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omments.xml" ContentType="application/vnd.openxmlformats-officedocument.wordprocessingml.comments+xml"/>
  <Override PartName="/word/charts/chart1.xml" ContentType="application/vnd.openxmlformats-officedocument.drawingml.chart+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sz w:val="96"/>
          <w:szCs w:val="96"/>
          <w:lang w:val="en-GB"/>
        </w:rPr>
      </w:pPr>
      <w:r w:rsidRPr="00670B25">
        <w:rPr>
          <w:rFonts w:ascii="Times New Roman" w:eastAsia="Times New Roman" w:hAnsi="Times New Roman" w:cs="Times New Roman"/>
          <w:b/>
          <w:bCs/>
          <w:sz w:val="96"/>
          <w:szCs w:val="96"/>
          <w:lang w:val="en-GB"/>
        </w:rPr>
        <w:t>Teacher Manual</w:t>
      </w:r>
      <w:r>
        <w:rPr>
          <w:rFonts w:ascii="Times New Roman" w:eastAsia="Times New Roman" w:hAnsi="Times New Roman" w:cs="Times New Roman"/>
          <w:b/>
          <w:bCs/>
          <w:sz w:val="96"/>
          <w:szCs w:val="96"/>
          <w:lang w:val="en-GB"/>
        </w:rPr>
        <w:t xml:space="preserve"> 2</w:t>
      </w: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670B25" w:rsidRPr="00670B25" w:rsidRDefault="00670B25" w:rsidP="00670B25">
      <w:pPr>
        <w:spacing w:after="0" w:line="240" w:lineRule="auto"/>
        <w:rPr>
          <w:rFonts w:ascii="Times New Roman" w:eastAsia="Times New Roman" w:hAnsi="Times New Roman" w:cs="Times New Roman"/>
          <w:b/>
          <w:bCs/>
          <w:lang w:val="en-GB"/>
        </w:rPr>
      </w:pPr>
    </w:p>
    <w:p w:rsidR="00B8799A" w:rsidRDefault="00CA030E" w:rsidP="00414483">
      <w:pPr>
        <w:spacing w:after="0" w:line="240" w:lineRule="auto"/>
        <w:jc w:val="center"/>
        <w:rPr>
          <w:b/>
          <w:bCs/>
          <w:lang w:val="en-GB"/>
        </w:rPr>
      </w:pPr>
      <w:r>
        <w:rPr>
          <w:b/>
          <w:bCs/>
          <w:lang w:val="en-GB"/>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511.7pt;height:255.55pt" strokecolor="#e36c0a [2409]" strokeweight="1pt">
            <v:fill r:id="rId9" o:title="pumpkin" opacity=".5" recolor="t" rotate="t" type="frame"/>
            <v:shadow on="t" color="#99f" offset="3pt"/>
            <v:textpath style="font-family:&quot;Arial Black&quot;;v-text-kern:t" trim="t" fitpath="t" string="STAYING HEALTHY"/>
          </v:shape>
        </w:pict>
      </w:r>
    </w:p>
    <w:p w:rsidR="00F736BD" w:rsidRDefault="00F736BD" w:rsidP="00670B25">
      <w:pPr>
        <w:spacing w:after="0" w:line="240" w:lineRule="auto"/>
        <w:rPr>
          <w:b/>
          <w:bCs/>
          <w:lang w:val="en-GB"/>
        </w:rPr>
      </w:pPr>
    </w:p>
    <w:p w:rsidR="00F736BD" w:rsidRPr="00A7621D" w:rsidRDefault="00F736BD" w:rsidP="00F736BD">
      <w:pPr>
        <w:spacing w:after="0" w:line="240" w:lineRule="auto"/>
        <w:jc w:val="center"/>
        <w:rPr>
          <w:b/>
          <w:bCs/>
          <w:sz w:val="72"/>
          <w:szCs w:val="72"/>
          <w:lang w:val="en-GB"/>
        </w:rPr>
      </w:pPr>
      <w:r w:rsidRPr="00A7621D">
        <w:rPr>
          <w:b/>
          <w:bCs/>
          <w:sz w:val="72"/>
          <w:szCs w:val="72"/>
          <w:lang w:val="en-GB"/>
        </w:rPr>
        <w:t>Being Healthy, Staying Healthy</w:t>
      </w:r>
    </w:p>
    <w:p w:rsidR="00A7621D" w:rsidRPr="00A7621D" w:rsidRDefault="00F736BD" w:rsidP="00F736BD">
      <w:pPr>
        <w:spacing w:after="0" w:line="240" w:lineRule="auto"/>
        <w:jc w:val="center"/>
        <w:rPr>
          <w:b/>
          <w:bCs/>
          <w:sz w:val="32"/>
        </w:rPr>
      </w:pPr>
      <w:r w:rsidRPr="00A7621D">
        <w:rPr>
          <w:b/>
          <w:bCs/>
          <w:sz w:val="32"/>
          <w:lang w:val="en-GB"/>
        </w:rPr>
        <w:t xml:space="preserve">A project to develop </w:t>
      </w:r>
      <w:r w:rsidRPr="00A7621D">
        <w:rPr>
          <w:b/>
          <w:bCs/>
          <w:sz w:val="32"/>
        </w:rPr>
        <w:t xml:space="preserve">language, literacy and numeracy (LLN) skills </w:t>
      </w:r>
    </w:p>
    <w:p w:rsidR="00F736BD" w:rsidRPr="00A7621D" w:rsidRDefault="00A7621D" w:rsidP="00F736BD">
      <w:pPr>
        <w:spacing w:after="0" w:line="240" w:lineRule="auto"/>
        <w:jc w:val="center"/>
        <w:rPr>
          <w:b/>
          <w:bCs/>
          <w:sz w:val="32"/>
          <w:lang w:val="en-GB"/>
        </w:rPr>
      </w:pPr>
      <w:proofErr w:type="gramStart"/>
      <w:r w:rsidRPr="00A7621D">
        <w:rPr>
          <w:b/>
          <w:bCs/>
          <w:sz w:val="32"/>
        </w:rPr>
        <w:t>through</w:t>
      </w:r>
      <w:proofErr w:type="gramEnd"/>
      <w:r w:rsidR="00F736BD" w:rsidRPr="00A7621D">
        <w:rPr>
          <w:b/>
          <w:bCs/>
          <w:sz w:val="32"/>
        </w:rPr>
        <w:t xml:space="preserve"> health improvement topics</w:t>
      </w:r>
    </w:p>
    <w:p w:rsidR="00AB0ED8" w:rsidRDefault="00AB0ED8">
      <w:pPr>
        <w:rPr>
          <w:b/>
          <w:bCs/>
          <w:lang w:val="en-GB"/>
        </w:rPr>
      </w:pPr>
      <w:r>
        <w:rPr>
          <w:b/>
          <w:bCs/>
          <w:lang w:val="en-GB"/>
        </w:rPr>
        <w:br w:type="page"/>
      </w:r>
    </w:p>
    <w:p w:rsidR="00050E2B" w:rsidRDefault="00050E2B" w:rsidP="00AB0ED8">
      <w:pPr>
        <w:spacing w:after="0" w:line="240" w:lineRule="auto"/>
        <w:rPr>
          <w:rFonts w:ascii="Times New Roman" w:eastAsia="Times New Roman" w:hAnsi="Times New Roman" w:cs="Times New Roman"/>
          <w:b/>
          <w:bCs/>
          <w:lang w:val="en-GB"/>
        </w:rPr>
      </w:pPr>
    </w:p>
    <w:p w:rsidR="00050E2B" w:rsidRDefault="004354B4">
      <w:pPr>
        <w:rPr>
          <w:rFonts w:ascii="Times New Roman" w:eastAsia="Times New Roman" w:hAnsi="Times New Roman" w:cs="Times New Roman"/>
          <w:b/>
          <w:bCs/>
          <w:lang w:val="en-GB"/>
        </w:rPr>
      </w:pPr>
      <w:proofErr w:type="gramStart"/>
      <w:r>
        <w:rPr>
          <w:rFonts w:ascii="Times New Roman" w:eastAsia="Times New Roman" w:hAnsi="Times New Roman" w:cs="Times New Roman"/>
          <w:b/>
          <w:bCs/>
        </w:rPr>
        <w:t>Healthy Eating Plate image</w:t>
      </w:r>
      <w:r w:rsidRPr="004354B4">
        <w:rPr>
          <w:rFonts w:ascii="Times New Roman" w:eastAsia="Times New Roman" w:hAnsi="Times New Roman" w:cs="Times New Roman"/>
          <w:b/>
          <w:bCs/>
        </w:rPr>
        <w:t xml:space="preserve"> used by permissi</w:t>
      </w:r>
      <w:r>
        <w:rPr>
          <w:rFonts w:ascii="Times New Roman" w:eastAsia="Times New Roman" w:hAnsi="Times New Roman" w:cs="Times New Roman"/>
          <w:b/>
          <w:bCs/>
        </w:rPr>
        <w:t>on of the Australian Government</w:t>
      </w:r>
      <w:r w:rsidRPr="004354B4">
        <w:rPr>
          <w:rFonts w:ascii="Times New Roman" w:eastAsia="Times New Roman" w:hAnsi="Times New Roman" w:cs="Times New Roman"/>
          <w:b/>
          <w:bCs/>
        </w:rPr>
        <w:t>.</w:t>
      </w:r>
      <w:proofErr w:type="gramEnd"/>
      <w:r w:rsidR="00050E2B">
        <w:rPr>
          <w:rFonts w:ascii="Times New Roman" w:eastAsia="Times New Roman" w:hAnsi="Times New Roman" w:cs="Times New Roman"/>
          <w:b/>
          <w:bCs/>
          <w:lang w:val="en-GB"/>
        </w:rPr>
        <w:br w:type="page"/>
      </w:r>
    </w:p>
    <w:sdt>
      <w:sdtPr>
        <w:rPr>
          <w:rFonts w:asciiTheme="minorHAnsi" w:eastAsiaTheme="minorHAnsi" w:hAnsiTheme="minorHAnsi" w:cstheme="minorBidi"/>
          <w:b w:val="0"/>
          <w:bCs w:val="0"/>
          <w:color w:val="auto"/>
          <w:sz w:val="22"/>
          <w:szCs w:val="22"/>
          <w:lang w:val="en-AU"/>
        </w:rPr>
        <w:id w:val="27633860"/>
        <w:docPartObj>
          <w:docPartGallery w:val="Table of Contents"/>
          <w:docPartUnique/>
        </w:docPartObj>
      </w:sdtPr>
      <w:sdtEndPr>
        <w:rPr>
          <w:rFonts w:eastAsiaTheme="minorEastAsia"/>
        </w:rPr>
      </w:sdtEndPr>
      <w:sdtContent>
        <w:p w:rsidR="002F6C2B" w:rsidRPr="001D3563" w:rsidRDefault="002F6C2B">
          <w:pPr>
            <w:pStyle w:val="TOCHeading"/>
            <w:rPr>
              <w:rFonts w:ascii="Times New Roman" w:hAnsi="Times New Roman" w:cs="Times New Roman"/>
              <w:color w:val="auto"/>
              <w:sz w:val="56"/>
            </w:rPr>
          </w:pPr>
          <w:r w:rsidRPr="001D3563">
            <w:rPr>
              <w:rFonts w:ascii="Times New Roman" w:hAnsi="Times New Roman" w:cs="Times New Roman"/>
              <w:color w:val="auto"/>
              <w:sz w:val="56"/>
            </w:rPr>
            <w:t>Contents</w:t>
          </w:r>
        </w:p>
        <w:p w:rsidR="003B2FD0" w:rsidRPr="001D3563" w:rsidRDefault="003B2FD0" w:rsidP="003B2FD0">
          <w:pPr>
            <w:spacing w:after="0"/>
            <w:jc w:val="center"/>
            <w:rPr>
              <w:rFonts w:ascii="Arial" w:hAnsi="Arial" w:cs="Arial"/>
              <w:b/>
              <w:sz w:val="28"/>
              <w:szCs w:val="28"/>
              <w:lang w:val="en-US"/>
            </w:rPr>
          </w:pPr>
        </w:p>
        <w:p w:rsidR="003B42C3" w:rsidRPr="003B42C3" w:rsidRDefault="009907BE">
          <w:pPr>
            <w:pStyle w:val="TOC1"/>
            <w:tabs>
              <w:tab w:val="right" w:leader="dot" w:pos="10480"/>
            </w:tabs>
            <w:rPr>
              <w:noProof/>
              <w:sz w:val="32"/>
              <w:szCs w:val="28"/>
              <w:lang w:val="en-US" w:eastAsia="en-US"/>
            </w:rPr>
          </w:pPr>
          <w:r w:rsidRPr="001D3563">
            <w:rPr>
              <w:rFonts w:ascii="Arial" w:hAnsi="Arial" w:cs="Arial"/>
              <w:b/>
              <w:sz w:val="24"/>
              <w:szCs w:val="28"/>
            </w:rPr>
            <w:fldChar w:fldCharType="begin"/>
          </w:r>
          <w:r w:rsidR="002F6C2B" w:rsidRPr="003B42C3">
            <w:rPr>
              <w:rFonts w:ascii="Arial" w:hAnsi="Arial" w:cs="Arial"/>
              <w:b/>
              <w:sz w:val="24"/>
              <w:szCs w:val="28"/>
            </w:rPr>
            <w:instrText xml:space="preserve"> TOC \o "1-3" \h \z \u </w:instrText>
          </w:r>
          <w:r w:rsidRPr="001D3563">
            <w:rPr>
              <w:rFonts w:ascii="Arial" w:hAnsi="Arial" w:cs="Arial"/>
              <w:b/>
              <w:sz w:val="24"/>
              <w:szCs w:val="28"/>
            </w:rPr>
            <w:fldChar w:fldCharType="separate"/>
          </w:r>
          <w:hyperlink w:anchor="_Toc391044590" w:history="1">
            <w:r w:rsidR="003B42C3" w:rsidRPr="003B42C3">
              <w:rPr>
                <w:rStyle w:val="Hyperlink"/>
                <w:noProof/>
                <w:sz w:val="32"/>
                <w:szCs w:val="28"/>
              </w:rPr>
              <w:t>Additional resources for teaching – Staying Healthy</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_Toc391044590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i</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591" w:history="1">
            <w:r w:rsidR="003B42C3" w:rsidRPr="003B42C3">
              <w:rPr>
                <w:rStyle w:val="Hyperlink"/>
                <w:rFonts w:eastAsia="Times New Roman"/>
                <w:noProof/>
                <w:sz w:val="32"/>
                <w:szCs w:val="28"/>
                <w:lang w:val="en-GB"/>
              </w:rPr>
              <w:t>Getting involved</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_Toc391044591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1</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592" w:history="1">
            <w:r w:rsidR="003B42C3" w:rsidRPr="003B42C3">
              <w:rPr>
                <w:rStyle w:val="Hyperlink"/>
                <w:rFonts w:eastAsia="Times New Roman"/>
                <w:noProof/>
                <w:sz w:val="32"/>
                <w:szCs w:val="28"/>
                <w:lang w:val="en-GB"/>
              </w:rPr>
              <w:t>Food groups</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_Toc391044592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17</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593" w:history="1">
            <w:r w:rsidR="003B42C3" w:rsidRPr="003B42C3">
              <w:rPr>
                <w:rStyle w:val="Hyperlink"/>
                <w:rFonts w:eastAsia="Times New Roman"/>
                <w:noProof/>
                <w:sz w:val="32"/>
                <w:szCs w:val="28"/>
                <w:lang w:val="en-GB"/>
              </w:rPr>
              <w:t>Food labels</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_Toc391044593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26</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594" w:history="1">
            <w:r w:rsidR="003B42C3" w:rsidRPr="003B42C3">
              <w:rPr>
                <w:rStyle w:val="Hyperlink"/>
                <w:rFonts w:eastAsia="Times New Roman"/>
                <w:noProof/>
                <w:sz w:val="32"/>
                <w:szCs w:val="28"/>
                <w:lang w:val="en-GB"/>
              </w:rPr>
              <w:t>Nutritional information</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_Toc391044594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38</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595" w:history="1">
            <w:r w:rsidR="003B42C3" w:rsidRPr="003B42C3">
              <w:rPr>
                <w:rStyle w:val="Hyperlink"/>
                <w:rFonts w:eastAsia="Times New Roman"/>
                <w:noProof/>
                <w:sz w:val="32"/>
                <w:szCs w:val="28"/>
                <w:lang w:val="en-GB"/>
              </w:rPr>
              <w:t>Food temperature safety</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_Toc391044595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50</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596" w:history="1">
            <w:r w:rsidR="003B42C3" w:rsidRPr="003B42C3">
              <w:rPr>
                <w:rStyle w:val="Hyperlink"/>
                <w:rFonts w:eastAsia="Times New Roman"/>
                <w:noProof/>
                <w:sz w:val="32"/>
                <w:szCs w:val="28"/>
                <w:lang w:val="en-GB"/>
              </w:rPr>
              <w:t>Food date safety</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_Toc391044596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58</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597" w:history="1">
            <w:r w:rsidR="003B42C3" w:rsidRPr="003B42C3">
              <w:rPr>
                <w:rStyle w:val="Hyperlink"/>
                <w:rFonts w:eastAsia="Times New Roman"/>
                <w:noProof/>
                <w:sz w:val="32"/>
                <w:szCs w:val="28"/>
                <w:lang w:val="en-GB"/>
              </w:rPr>
              <w:t>What is a serve?</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_Toc391044597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65</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598" w:history="1">
            <w:r w:rsidR="003B42C3" w:rsidRPr="003B42C3">
              <w:rPr>
                <w:rStyle w:val="Hyperlink"/>
                <w:rFonts w:eastAsia="Times New Roman"/>
                <w:noProof/>
                <w:sz w:val="32"/>
                <w:szCs w:val="28"/>
                <w:lang w:val="en-GB"/>
              </w:rPr>
              <w:t>Budgeting</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_Toc391044598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76</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599" w:history="1">
            <w:r w:rsidR="003B42C3" w:rsidRPr="003B42C3">
              <w:rPr>
                <w:rStyle w:val="Hyperlink"/>
                <w:rFonts w:eastAsia="Times New Roman"/>
                <w:noProof/>
                <w:sz w:val="32"/>
                <w:szCs w:val="28"/>
                <w:lang w:val="en-GB"/>
              </w:rPr>
              <w:t>Understanding a balanced diet</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_Toc391044599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85</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600" w:history="1">
            <w:r w:rsidR="003B42C3" w:rsidRPr="003B42C3">
              <w:rPr>
                <w:rStyle w:val="Hyperlink"/>
                <w:rFonts w:eastAsia="Times New Roman"/>
                <w:noProof/>
                <w:sz w:val="32"/>
                <w:szCs w:val="28"/>
                <w:lang w:val="en-GB"/>
              </w:rPr>
              <w:t>Drinking enough fluids</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_Toc391044600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91</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601" w:history="1">
            <w:r w:rsidR="003B42C3" w:rsidRPr="003B42C3">
              <w:rPr>
                <w:rStyle w:val="Hyperlink"/>
                <w:rFonts w:eastAsia="Times New Roman"/>
                <w:noProof/>
                <w:sz w:val="32"/>
                <w:szCs w:val="28"/>
                <w:lang w:val="en-GB"/>
              </w:rPr>
              <w:t>Heart rate and pulse</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_Toc391044601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96</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602" w:history="1">
            <w:r w:rsidR="003B42C3" w:rsidRPr="003B42C3">
              <w:rPr>
                <w:rStyle w:val="Hyperlink"/>
                <w:rFonts w:eastAsia="Times New Roman"/>
                <w:noProof/>
                <w:sz w:val="32"/>
                <w:szCs w:val="28"/>
                <w:lang w:val="en-GB"/>
              </w:rPr>
              <w:t>Being active</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_Toc391044602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102</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603" w:history="1">
            <w:r w:rsidR="003B42C3" w:rsidRPr="003B42C3">
              <w:rPr>
                <w:rStyle w:val="Hyperlink"/>
                <w:rFonts w:eastAsia="Times New Roman"/>
                <w:noProof/>
                <w:sz w:val="32"/>
                <w:szCs w:val="28"/>
                <w:lang w:val="en-US"/>
              </w:rPr>
              <w:t>Watch first aid demonstrations</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_Toc391044603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113</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604" w:history="1">
            <w:r w:rsidR="003B42C3" w:rsidRPr="003B42C3">
              <w:rPr>
                <w:rStyle w:val="Hyperlink"/>
                <w:noProof/>
                <w:sz w:val="32"/>
                <w:szCs w:val="28"/>
                <w:lang w:val="en-GB" w:eastAsia="pl-PL"/>
              </w:rPr>
              <w:t>Follow written instructions</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_Toc391044604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119</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605" w:history="1">
            <w:r w:rsidR="003B42C3" w:rsidRPr="003B42C3">
              <w:rPr>
                <w:rStyle w:val="Hyperlink"/>
                <w:noProof/>
                <w:sz w:val="32"/>
                <w:szCs w:val="28"/>
              </w:rPr>
              <w:t>Talking on the telephone</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_Toc391044605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130</w:t>
            </w:r>
            <w:r w:rsidR="003B42C3" w:rsidRPr="003B42C3">
              <w:rPr>
                <w:noProof/>
                <w:webHidden/>
                <w:sz w:val="32"/>
                <w:szCs w:val="28"/>
              </w:rPr>
              <w:fldChar w:fldCharType="end"/>
            </w:r>
          </w:hyperlink>
        </w:p>
        <w:p w:rsidR="003B42C3" w:rsidRPr="003B42C3" w:rsidRDefault="00CA030E">
          <w:pPr>
            <w:pStyle w:val="TOC1"/>
            <w:tabs>
              <w:tab w:val="right" w:leader="dot" w:pos="10480"/>
            </w:tabs>
            <w:rPr>
              <w:noProof/>
              <w:sz w:val="32"/>
              <w:szCs w:val="28"/>
              <w:lang w:val="en-US" w:eastAsia="en-US"/>
            </w:rPr>
          </w:pPr>
          <w:hyperlink w:anchor="_Toc391044606" w:history="1">
            <w:r w:rsidR="003B42C3" w:rsidRPr="003B42C3">
              <w:rPr>
                <w:rStyle w:val="Hyperlink"/>
                <w:noProof/>
                <w:sz w:val="32"/>
                <w:szCs w:val="28"/>
              </w:rPr>
              <w:t>Teacher Evaluation</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_Toc391044606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139</w:t>
            </w:r>
            <w:r w:rsidR="003B42C3" w:rsidRPr="003B42C3">
              <w:rPr>
                <w:noProof/>
                <w:webHidden/>
                <w:sz w:val="32"/>
                <w:szCs w:val="28"/>
              </w:rPr>
              <w:fldChar w:fldCharType="end"/>
            </w:r>
          </w:hyperlink>
        </w:p>
        <w:p w:rsidR="003B42C3" w:rsidRDefault="00CA030E">
          <w:pPr>
            <w:pStyle w:val="TOC1"/>
            <w:tabs>
              <w:tab w:val="right" w:leader="dot" w:pos="10480"/>
            </w:tabs>
            <w:rPr>
              <w:noProof/>
              <w:lang w:val="en-US" w:eastAsia="en-US"/>
            </w:rPr>
          </w:pPr>
          <w:hyperlink w:anchor="_Toc391044607" w:history="1">
            <w:r w:rsidR="003B42C3" w:rsidRPr="003B42C3">
              <w:rPr>
                <w:rStyle w:val="Hyperlink"/>
                <w:noProof/>
                <w:sz w:val="32"/>
                <w:szCs w:val="28"/>
              </w:rPr>
              <w:t>Core Topics</w:t>
            </w:r>
            <w:r w:rsidR="003B42C3" w:rsidRPr="003B42C3">
              <w:rPr>
                <w:noProof/>
                <w:webHidden/>
                <w:sz w:val="32"/>
                <w:szCs w:val="28"/>
              </w:rPr>
              <w:tab/>
            </w:r>
            <w:r w:rsidR="003B42C3" w:rsidRPr="003B42C3">
              <w:rPr>
                <w:noProof/>
                <w:webHidden/>
                <w:sz w:val="32"/>
                <w:szCs w:val="28"/>
              </w:rPr>
              <w:fldChar w:fldCharType="begin"/>
            </w:r>
            <w:r w:rsidR="003B42C3" w:rsidRPr="003B42C3">
              <w:rPr>
                <w:noProof/>
                <w:webHidden/>
                <w:sz w:val="32"/>
                <w:szCs w:val="28"/>
              </w:rPr>
              <w:instrText xml:space="preserve"> PAGEREF _Toc391044607 \h </w:instrText>
            </w:r>
            <w:r w:rsidR="003B42C3" w:rsidRPr="003B42C3">
              <w:rPr>
                <w:noProof/>
                <w:webHidden/>
                <w:sz w:val="32"/>
                <w:szCs w:val="28"/>
              </w:rPr>
            </w:r>
            <w:r w:rsidR="003B42C3" w:rsidRPr="003B42C3">
              <w:rPr>
                <w:noProof/>
                <w:webHidden/>
                <w:sz w:val="32"/>
                <w:szCs w:val="28"/>
              </w:rPr>
              <w:fldChar w:fldCharType="separate"/>
            </w:r>
            <w:r w:rsidR="00DB5AFC">
              <w:rPr>
                <w:noProof/>
                <w:webHidden/>
                <w:sz w:val="32"/>
                <w:szCs w:val="28"/>
              </w:rPr>
              <w:t>144</w:t>
            </w:r>
            <w:r w:rsidR="003B42C3" w:rsidRPr="003B42C3">
              <w:rPr>
                <w:noProof/>
                <w:webHidden/>
                <w:sz w:val="32"/>
                <w:szCs w:val="28"/>
              </w:rPr>
              <w:fldChar w:fldCharType="end"/>
            </w:r>
          </w:hyperlink>
        </w:p>
        <w:p w:rsidR="002F6C2B" w:rsidRDefault="009907BE">
          <w:r w:rsidRPr="001D3563">
            <w:rPr>
              <w:rFonts w:ascii="Arial" w:hAnsi="Arial" w:cs="Arial"/>
              <w:b/>
              <w:sz w:val="28"/>
              <w:szCs w:val="28"/>
            </w:rPr>
            <w:fldChar w:fldCharType="end"/>
          </w:r>
        </w:p>
      </w:sdtContent>
    </w:sdt>
    <w:p w:rsidR="00A55738" w:rsidRDefault="00A55738">
      <w:pPr>
        <w:rPr>
          <w:rFonts w:ascii="Times New Roman" w:eastAsia="Times New Roman" w:hAnsi="Times New Roman" w:cs="Times New Roman"/>
          <w:b/>
          <w:bCs/>
          <w:lang w:val="en-GB"/>
        </w:rPr>
        <w:sectPr w:rsidR="00A55738" w:rsidSect="00981A27">
          <w:footerReference w:type="even" r:id="rId10"/>
          <w:footerReference w:type="default" r:id="rId11"/>
          <w:footerReference w:type="first" r:id="rId12"/>
          <w:pgSz w:w="11906" w:h="16838"/>
          <w:pgMar w:top="1440" w:right="707" w:bottom="1440" w:left="709" w:header="708" w:footer="708" w:gutter="0"/>
          <w:pgNumType w:start="0"/>
          <w:cols w:space="708"/>
          <w:titlePg/>
          <w:docGrid w:linePitch="360"/>
        </w:sectPr>
      </w:pPr>
    </w:p>
    <w:p w:rsidR="00A55738" w:rsidRDefault="00A55738" w:rsidP="00A55738">
      <w:pPr>
        <w:pStyle w:val="Heading1"/>
      </w:pPr>
      <w:bookmarkStart w:id="0" w:name="_Toc391044590"/>
      <w:r>
        <w:lastRenderedPageBreak/>
        <w:t>Additional r</w:t>
      </w:r>
      <w:r w:rsidRPr="00087863">
        <w:t>esources for teaching</w:t>
      </w:r>
      <w:r>
        <w:t xml:space="preserve"> – Staying Healthy</w:t>
      </w:r>
      <w:bookmarkEnd w:id="0"/>
    </w:p>
    <w:p w:rsidR="00A55738" w:rsidRPr="003B42C3" w:rsidRDefault="00A55738" w:rsidP="00A55738">
      <w:pPr>
        <w:rPr>
          <w:rFonts w:ascii="Times New Roman" w:hAnsi="Times New Roman" w:cs="Times New Roman"/>
        </w:rPr>
      </w:pPr>
      <w:r w:rsidRPr="003B42C3">
        <w:rPr>
          <w:rFonts w:ascii="Times New Roman" w:hAnsi="Times New Roman" w:cs="Times New Roman"/>
        </w:rPr>
        <w:t>Lists of resources are at the beginning of each unit. You will need to make copies of some resources in the manual. Some units give instructions for teachers to devise their own resources</w:t>
      </w:r>
      <w:r w:rsidR="0090308B" w:rsidRPr="0090308B">
        <w:t xml:space="preserve"> </w:t>
      </w:r>
      <w:r w:rsidR="0090308B">
        <w:t>or prepare them from this manual</w:t>
      </w:r>
      <w:r w:rsidRPr="003B42C3">
        <w:rPr>
          <w:rFonts w:ascii="Times New Roman" w:hAnsi="Times New Roman" w:cs="Times New Roman"/>
        </w:rPr>
        <w:t xml:space="preserve">.  </w:t>
      </w:r>
    </w:p>
    <w:p w:rsidR="00A55738" w:rsidRPr="003B42C3" w:rsidRDefault="00A55738" w:rsidP="00A55738">
      <w:pPr>
        <w:rPr>
          <w:rFonts w:ascii="Times New Roman" w:hAnsi="Times New Roman" w:cs="Times New Roman"/>
        </w:rPr>
      </w:pPr>
      <w:r w:rsidRPr="003B42C3">
        <w:rPr>
          <w:rFonts w:ascii="Times New Roman" w:hAnsi="Times New Roman" w:cs="Times New Roman"/>
        </w:rPr>
        <w:t>The list here is for physical resources you will have to obtain that are not in the manual. Some units require sticky notes or highlighter pens – these items are not included on the list below.</w:t>
      </w:r>
    </w:p>
    <w:p w:rsidR="00A55738" w:rsidRPr="003B42C3" w:rsidRDefault="00A55738" w:rsidP="00A55738">
      <w:pPr>
        <w:rPr>
          <w:rFonts w:ascii="Times New Roman" w:hAnsi="Times New Roman" w:cs="Times New Roman"/>
        </w:rPr>
      </w:pPr>
      <w:r w:rsidRPr="003B42C3">
        <w:rPr>
          <w:rFonts w:ascii="Times New Roman" w:hAnsi="Times New Roman" w:cs="Times New Roman"/>
        </w:rPr>
        <w:t>Core topics are in bold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1"/>
        <w:gridCol w:w="1023"/>
        <w:gridCol w:w="3854"/>
        <w:gridCol w:w="758"/>
      </w:tblGrid>
      <w:tr w:rsidR="00AD3717" w:rsidRPr="00AD3717" w:rsidTr="00AD3717">
        <w:tc>
          <w:tcPr>
            <w:tcW w:w="2368" w:type="pct"/>
            <w:tcBorders>
              <w:bottom w:val="single" w:sz="4" w:space="0" w:color="auto"/>
            </w:tcBorders>
          </w:tcPr>
          <w:p w:rsidR="00AD3717" w:rsidRPr="00AD3717" w:rsidRDefault="00AD3717" w:rsidP="00AD3717">
            <w:pPr>
              <w:rPr>
                <w:rFonts w:asciiTheme="minorHAnsi" w:hAnsiTheme="minorHAnsi"/>
              </w:rPr>
            </w:pPr>
            <w:r w:rsidRPr="00AD3717">
              <w:rPr>
                <w:rFonts w:asciiTheme="minorHAnsi" w:hAnsiTheme="minorHAnsi"/>
                <w:b/>
              </w:rPr>
              <w:t>Resources</w:t>
            </w:r>
          </w:p>
        </w:tc>
        <w:tc>
          <w:tcPr>
            <w:tcW w:w="478" w:type="pct"/>
            <w:tcBorders>
              <w:bottom w:val="single" w:sz="4" w:space="0" w:color="auto"/>
            </w:tcBorders>
          </w:tcPr>
          <w:p w:rsidR="00AD3717" w:rsidRPr="00AD3717" w:rsidRDefault="00AD3717" w:rsidP="00AD3717">
            <w:pPr>
              <w:rPr>
                <w:rFonts w:asciiTheme="minorHAnsi" w:hAnsiTheme="minorHAnsi"/>
              </w:rPr>
            </w:pPr>
            <w:r w:rsidRPr="00AD3717">
              <w:rPr>
                <w:rFonts w:asciiTheme="minorHAnsi" w:hAnsiTheme="minorHAnsi"/>
              </w:rPr>
              <w:t xml:space="preserve">Unit </w:t>
            </w:r>
          </w:p>
        </w:tc>
        <w:tc>
          <w:tcPr>
            <w:tcW w:w="1800" w:type="pct"/>
            <w:tcBorders>
              <w:bottom w:val="single" w:sz="4" w:space="0" w:color="auto"/>
            </w:tcBorders>
          </w:tcPr>
          <w:p w:rsidR="00AD3717" w:rsidRPr="00AD3717" w:rsidRDefault="00AD3717" w:rsidP="00AD3717">
            <w:pPr>
              <w:rPr>
                <w:rFonts w:asciiTheme="minorHAnsi" w:hAnsiTheme="minorHAnsi"/>
                <w:b/>
              </w:rPr>
            </w:pPr>
            <w:r w:rsidRPr="00AD3717">
              <w:rPr>
                <w:rFonts w:asciiTheme="minorHAnsi" w:hAnsiTheme="minorHAnsi"/>
                <w:b/>
              </w:rPr>
              <w:t>Name</w:t>
            </w:r>
          </w:p>
        </w:tc>
        <w:tc>
          <w:tcPr>
            <w:tcW w:w="354" w:type="pct"/>
            <w:tcBorders>
              <w:bottom w:val="single" w:sz="4" w:space="0" w:color="auto"/>
            </w:tcBorders>
          </w:tcPr>
          <w:p w:rsidR="00AD3717" w:rsidRPr="00AD3717" w:rsidRDefault="00AD3717" w:rsidP="00AD3717">
            <w:pPr>
              <w:rPr>
                <w:rFonts w:asciiTheme="minorHAnsi" w:hAnsiTheme="minorHAnsi"/>
                <w:b/>
              </w:rPr>
            </w:pPr>
            <w:r w:rsidRPr="00AD3717">
              <w:rPr>
                <w:rFonts w:asciiTheme="minorHAnsi" w:hAnsiTheme="minorHAnsi"/>
                <w:b/>
              </w:rPr>
              <w:t>Page</w:t>
            </w:r>
          </w:p>
        </w:tc>
      </w:tr>
      <w:tr w:rsidR="00AD3717" w:rsidRPr="00AD3717" w:rsidTr="00AD3717">
        <w:trPr>
          <w:trHeight w:val="284"/>
        </w:trPr>
        <w:tc>
          <w:tcPr>
            <w:tcW w:w="2368" w:type="pct"/>
            <w:vMerge w:val="restart"/>
            <w:tcBorders>
              <w:top w:val="single" w:sz="4" w:space="0" w:color="auto"/>
            </w:tcBorders>
          </w:tcPr>
          <w:p w:rsidR="00AD3717" w:rsidRPr="00AD3717" w:rsidRDefault="00AD3717" w:rsidP="00AD3717">
            <w:pPr>
              <w:rPr>
                <w:rFonts w:asciiTheme="minorHAnsi" w:hAnsiTheme="minorHAnsi"/>
              </w:rPr>
            </w:pPr>
            <w:r w:rsidRPr="00AD3717">
              <w:rPr>
                <w:rFonts w:asciiTheme="minorHAnsi" w:hAnsiTheme="minorHAnsi"/>
              </w:rPr>
              <w:t>Audio equipment &amp; cd</w:t>
            </w:r>
          </w:p>
        </w:tc>
        <w:tc>
          <w:tcPr>
            <w:tcW w:w="478" w:type="pct"/>
            <w:tcBorders>
              <w:top w:val="single" w:sz="4" w:space="0" w:color="auto"/>
            </w:tcBorders>
          </w:tcPr>
          <w:p w:rsidR="00AD3717" w:rsidRPr="00AD3717" w:rsidRDefault="00AD3717" w:rsidP="00AD3717">
            <w:pPr>
              <w:rPr>
                <w:rFonts w:asciiTheme="minorHAnsi" w:hAnsiTheme="minorHAnsi"/>
              </w:rPr>
            </w:pPr>
            <w:r w:rsidRPr="00AD3717">
              <w:rPr>
                <w:rFonts w:asciiTheme="minorHAnsi" w:hAnsiTheme="minorHAnsi"/>
              </w:rPr>
              <w:t>SH1</w:t>
            </w:r>
          </w:p>
        </w:tc>
        <w:tc>
          <w:tcPr>
            <w:tcW w:w="1800" w:type="pct"/>
            <w:tcBorders>
              <w:top w:val="single" w:sz="4" w:space="0" w:color="auto"/>
            </w:tcBorders>
          </w:tcPr>
          <w:p w:rsidR="00AD3717" w:rsidRPr="00AD3717" w:rsidRDefault="00AD3717" w:rsidP="00AD3717">
            <w:pPr>
              <w:rPr>
                <w:rFonts w:asciiTheme="minorHAnsi" w:hAnsiTheme="minorHAnsi"/>
              </w:rPr>
            </w:pPr>
            <w:r w:rsidRPr="00AD3717">
              <w:rPr>
                <w:rFonts w:asciiTheme="minorHAnsi" w:hAnsiTheme="minorHAnsi"/>
              </w:rPr>
              <w:t>Getting involved</w:t>
            </w:r>
          </w:p>
        </w:tc>
        <w:tc>
          <w:tcPr>
            <w:tcW w:w="354" w:type="pct"/>
            <w:tcBorders>
              <w:top w:val="single"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_Ref391287833 \h </w:instrText>
            </w:r>
            <w:r>
              <w:fldChar w:fldCharType="separate"/>
            </w:r>
            <w:r w:rsidR="009D4126">
              <w:rPr>
                <w:rFonts w:asciiTheme="minorHAnsi" w:hAnsiTheme="minorHAnsi"/>
                <w:noProof/>
              </w:rPr>
              <w:t>1</w:t>
            </w:r>
            <w:r>
              <w:fldChar w:fldCharType="end"/>
            </w:r>
          </w:p>
        </w:tc>
      </w:tr>
      <w:tr w:rsidR="00AD3717" w:rsidRPr="00AD3717" w:rsidTr="00AD3717">
        <w:trPr>
          <w:trHeight w:val="251"/>
        </w:trPr>
        <w:tc>
          <w:tcPr>
            <w:tcW w:w="2368" w:type="pct"/>
            <w:vMerge/>
            <w:tcBorders>
              <w:bottom w:val="dotted" w:sz="4" w:space="0" w:color="auto"/>
            </w:tcBorders>
          </w:tcPr>
          <w:p w:rsidR="00AD3717" w:rsidRPr="00AD3717" w:rsidRDefault="00AD3717" w:rsidP="00AD3717">
            <w:pPr>
              <w:rPr>
                <w:rFonts w:asciiTheme="minorHAnsi" w:hAnsiTheme="minorHAnsi"/>
              </w:rPr>
            </w:pPr>
          </w:p>
        </w:tc>
        <w:tc>
          <w:tcPr>
            <w:tcW w:w="478" w:type="pct"/>
            <w:tcBorders>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SH13</w:t>
            </w:r>
          </w:p>
        </w:tc>
        <w:tc>
          <w:tcPr>
            <w:tcW w:w="1800" w:type="pct"/>
            <w:tcBorders>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Watch first aid demonstrations</w:t>
            </w:r>
          </w:p>
        </w:tc>
        <w:tc>
          <w:tcPr>
            <w:tcW w:w="354" w:type="pct"/>
            <w:tcBorders>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_Ref391287856 \h </w:instrText>
            </w:r>
            <w:r>
              <w:fldChar w:fldCharType="separate"/>
            </w:r>
            <w:r w:rsidR="009D4126">
              <w:rPr>
                <w:rFonts w:asciiTheme="minorHAnsi" w:hAnsiTheme="minorHAnsi"/>
                <w:noProof/>
              </w:rPr>
              <w:t>110</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Bag(s) of shopping</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SH5</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Food temperature safety</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_Ref391287873 \h </w:instrText>
            </w:r>
            <w:r>
              <w:fldChar w:fldCharType="separate"/>
            </w:r>
            <w:r w:rsidR="009D4126">
              <w:rPr>
                <w:rFonts w:asciiTheme="minorHAnsi" w:hAnsiTheme="minorHAnsi"/>
                <w:noProof/>
              </w:rPr>
              <w:t>47</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Clocks or watches (digital or with second hands)</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SH11</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Heart rate &amp; pulse</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_Ref391287883 \h </w:instrText>
            </w:r>
            <w:r>
              <w:fldChar w:fldCharType="separate"/>
            </w:r>
            <w:r w:rsidR="009D4126">
              <w:rPr>
                <w:rFonts w:asciiTheme="minorHAnsi" w:hAnsiTheme="minorHAnsi"/>
                <w:noProof/>
              </w:rPr>
              <w:t>93</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 xml:space="preserve">Computer access </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SH3</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Food labels</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b/>
              </w:rPr>
            </w:pPr>
            <w:r>
              <w:rPr>
                <w:b/>
              </w:rPr>
              <w:fldChar w:fldCharType="begin"/>
            </w:r>
            <w:r>
              <w:rPr>
                <w:rFonts w:asciiTheme="minorHAnsi" w:hAnsiTheme="minorHAnsi"/>
                <w:b/>
              </w:rPr>
              <w:instrText xml:space="preserve"> PAGEREF _Ref391287892 \h </w:instrText>
            </w:r>
            <w:r>
              <w:rPr>
                <w:b/>
              </w:rPr>
            </w:r>
            <w:r>
              <w:rPr>
                <w:b/>
              </w:rPr>
              <w:fldChar w:fldCharType="separate"/>
            </w:r>
            <w:r w:rsidR="009D4126">
              <w:rPr>
                <w:rFonts w:asciiTheme="minorHAnsi" w:hAnsiTheme="minorHAnsi"/>
                <w:b/>
                <w:noProof/>
              </w:rPr>
              <w:t>26</w:t>
            </w:r>
            <w:r>
              <w:rPr>
                <w:b/>
              </w:rPr>
              <w:fldChar w:fldCharType="end"/>
            </w:r>
          </w:p>
        </w:tc>
      </w:tr>
      <w:tr w:rsidR="00AD3717" w:rsidRPr="00AD3717" w:rsidTr="00AD3717">
        <w:trPr>
          <w:trHeight w:val="273"/>
        </w:trPr>
        <w:tc>
          <w:tcPr>
            <w:tcW w:w="2368" w:type="pct"/>
            <w:vMerge w:val="restart"/>
            <w:tcBorders>
              <w:top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Computers with internet</w:t>
            </w:r>
          </w:p>
        </w:tc>
        <w:tc>
          <w:tcPr>
            <w:tcW w:w="478" w:type="pct"/>
            <w:tcBorders>
              <w:top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SH7</w:t>
            </w:r>
          </w:p>
        </w:tc>
        <w:tc>
          <w:tcPr>
            <w:tcW w:w="1800" w:type="pct"/>
            <w:tcBorders>
              <w:top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What is a serve?</w:t>
            </w:r>
          </w:p>
        </w:tc>
        <w:tc>
          <w:tcPr>
            <w:tcW w:w="354" w:type="pct"/>
            <w:tcBorders>
              <w:top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_Ref391287899 \h </w:instrText>
            </w:r>
            <w:r>
              <w:fldChar w:fldCharType="separate"/>
            </w:r>
            <w:r w:rsidR="009D4126">
              <w:rPr>
                <w:rFonts w:asciiTheme="minorHAnsi" w:hAnsiTheme="minorHAnsi"/>
                <w:noProof/>
              </w:rPr>
              <w:t>62</w:t>
            </w:r>
            <w:r>
              <w:fldChar w:fldCharType="end"/>
            </w:r>
          </w:p>
        </w:tc>
      </w:tr>
      <w:tr w:rsidR="00AD3717" w:rsidRPr="00AD3717" w:rsidTr="00AD3717">
        <w:trPr>
          <w:trHeight w:val="262"/>
        </w:trPr>
        <w:tc>
          <w:tcPr>
            <w:tcW w:w="2368" w:type="pct"/>
            <w:vMerge/>
            <w:tcBorders>
              <w:bottom w:val="dotted" w:sz="4" w:space="0" w:color="auto"/>
            </w:tcBorders>
          </w:tcPr>
          <w:p w:rsidR="00AD3717" w:rsidRPr="00AD3717" w:rsidRDefault="00AD3717" w:rsidP="00AD3717">
            <w:pPr>
              <w:rPr>
                <w:rFonts w:asciiTheme="minorHAnsi" w:hAnsiTheme="minorHAnsi"/>
              </w:rPr>
            </w:pPr>
          </w:p>
        </w:tc>
        <w:tc>
          <w:tcPr>
            <w:tcW w:w="478" w:type="pct"/>
            <w:tcBorders>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SH13</w:t>
            </w:r>
          </w:p>
        </w:tc>
        <w:tc>
          <w:tcPr>
            <w:tcW w:w="1800" w:type="pct"/>
            <w:tcBorders>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Watch first aid demonstrations</w:t>
            </w:r>
          </w:p>
        </w:tc>
        <w:tc>
          <w:tcPr>
            <w:tcW w:w="354" w:type="pct"/>
            <w:tcBorders>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_Ref391287906 \h </w:instrText>
            </w:r>
            <w:r>
              <w:fldChar w:fldCharType="separate"/>
            </w:r>
            <w:r w:rsidR="009D4126">
              <w:rPr>
                <w:rFonts w:asciiTheme="minorHAnsi" w:hAnsiTheme="minorHAnsi"/>
                <w:noProof/>
              </w:rPr>
              <w:t>110</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Dice</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SH12</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Being active</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_Ref391287921 \h </w:instrText>
            </w:r>
            <w:r>
              <w:fldChar w:fldCharType="separate"/>
            </w:r>
            <w:r w:rsidR="009D4126">
              <w:rPr>
                <w:rFonts w:asciiTheme="minorHAnsi" w:hAnsiTheme="minorHAnsi"/>
                <w:noProof/>
              </w:rPr>
              <w:t>99</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First Aid books</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SH14</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Follow written instructions</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_Ref391287927 \h </w:instrText>
            </w:r>
            <w:r>
              <w:fldChar w:fldCharType="separate"/>
            </w:r>
            <w:r w:rsidR="009D4126">
              <w:rPr>
                <w:rFonts w:asciiTheme="minorHAnsi" w:hAnsiTheme="minorHAnsi"/>
                <w:noProof/>
              </w:rPr>
              <w:t>116</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Food – dried pasta</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SH4</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Nutritional information</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b/>
              </w:rPr>
            </w:pPr>
            <w:r>
              <w:rPr>
                <w:b/>
              </w:rPr>
              <w:fldChar w:fldCharType="begin"/>
            </w:r>
            <w:r>
              <w:rPr>
                <w:rFonts w:asciiTheme="minorHAnsi" w:hAnsiTheme="minorHAnsi"/>
                <w:b/>
              </w:rPr>
              <w:instrText xml:space="preserve"> PAGEREF _Ref391287934 \h </w:instrText>
            </w:r>
            <w:r>
              <w:rPr>
                <w:b/>
              </w:rPr>
            </w:r>
            <w:r>
              <w:rPr>
                <w:b/>
              </w:rPr>
              <w:fldChar w:fldCharType="separate"/>
            </w:r>
            <w:r w:rsidR="009D4126">
              <w:rPr>
                <w:rFonts w:asciiTheme="minorHAnsi" w:hAnsiTheme="minorHAnsi"/>
                <w:b/>
                <w:noProof/>
              </w:rPr>
              <w:t>37</w:t>
            </w:r>
            <w:r>
              <w:rPr>
                <w:b/>
              </w:rPr>
              <w:fldChar w:fldCharType="end"/>
            </w:r>
          </w:p>
        </w:tc>
      </w:tr>
      <w:tr w:rsidR="00AD3717" w:rsidRPr="00AD3717" w:rsidTr="00AD3717">
        <w:trPr>
          <w:trHeight w:val="294"/>
        </w:trPr>
        <w:tc>
          <w:tcPr>
            <w:tcW w:w="2368" w:type="pct"/>
            <w:vMerge w:val="restart"/>
            <w:tcBorders>
              <w:top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Food – range of fresh and packaged</w:t>
            </w:r>
          </w:p>
        </w:tc>
        <w:tc>
          <w:tcPr>
            <w:tcW w:w="478" w:type="pct"/>
            <w:tcBorders>
              <w:top w:val="dotted" w:sz="4" w:space="0" w:color="auto"/>
            </w:tcBorders>
          </w:tcPr>
          <w:p w:rsidR="00AD3717" w:rsidRPr="00AD3717" w:rsidRDefault="00AD3717" w:rsidP="00AD3717">
            <w:pPr>
              <w:rPr>
                <w:rFonts w:asciiTheme="minorHAnsi" w:hAnsiTheme="minorHAnsi"/>
              </w:rPr>
            </w:pPr>
            <w:r w:rsidRPr="00AD3717">
              <w:rPr>
                <w:rFonts w:asciiTheme="minorHAnsi" w:hAnsiTheme="minorHAnsi"/>
                <w:b/>
              </w:rPr>
              <w:t>SH4</w:t>
            </w:r>
          </w:p>
        </w:tc>
        <w:tc>
          <w:tcPr>
            <w:tcW w:w="1800" w:type="pct"/>
            <w:tcBorders>
              <w:top w:val="dotted" w:sz="4" w:space="0" w:color="auto"/>
            </w:tcBorders>
          </w:tcPr>
          <w:p w:rsidR="00AD3717" w:rsidRPr="00AD3717" w:rsidRDefault="00AD3717" w:rsidP="00AD3717">
            <w:pPr>
              <w:rPr>
                <w:rFonts w:asciiTheme="minorHAnsi" w:hAnsiTheme="minorHAnsi"/>
              </w:rPr>
            </w:pPr>
            <w:r w:rsidRPr="00AD3717">
              <w:rPr>
                <w:rFonts w:asciiTheme="minorHAnsi" w:hAnsiTheme="minorHAnsi"/>
                <w:b/>
              </w:rPr>
              <w:t>Nutritional information</w:t>
            </w:r>
          </w:p>
        </w:tc>
        <w:tc>
          <w:tcPr>
            <w:tcW w:w="354" w:type="pct"/>
            <w:tcBorders>
              <w:top w:val="dotted" w:sz="4" w:space="0" w:color="auto"/>
            </w:tcBorders>
          </w:tcPr>
          <w:p w:rsidR="00AD3717" w:rsidRPr="00AD3717" w:rsidRDefault="00AD3717" w:rsidP="00AD3717">
            <w:pPr>
              <w:jc w:val="right"/>
              <w:rPr>
                <w:rFonts w:asciiTheme="minorHAnsi" w:hAnsiTheme="minorHAnsi"/>
                <w:b/>
              </w:rPr>
            </w:pPr>
            <w:r>
              <w:rPr>
                <w:b/>
              </w:rPr>
              <w:fldChar w:fldCharType="begin"/>
            </w:r>
            <w:r>
              <w:rPr>
                <w:rFonts w:asciiTheme="minorHAnsi" w:hAnsiTheme="minorHAnsi"/>
                <w:b/>
              </w:rPr>
              <w:instrText xml:space="preserve"> PAGEREF _Ref391287945 \h </w:instrText>
            </w:r>
            <w:r>
              <w:rPr>
                <w:b/>
              </w:rPr>
            </w:r>
            <w:r>
              <w:rPr>
                <w:b/>
              </w:rPr>
              <w:fldChar w:fldCharType="separate"/>
            </w:r>
            <w:r w:rsidR="009D4126">
              <w:rPr>
                <w:rFonts w:asciiTheme="minorHAnsi" w:hAnsiTheme="minorHAnsi"/>
                <w:b/>
                <w:noProof/>
              </w:rPr>
              <w:t>37</w:t>
            </w:r>
            <w:r>
              <w:rPr>
                <w:b/>
              </w:rPr>
              <w:fldChar w:fldCharType="end"/>
            </w:r>
          </w:p>
        </w:tc>
      </w:tr>
      <w:tr w:rsidR="00AD3717" w:rsidRPr="00AD3717" w:rsidTr="00AD3717">
        <w:trPr>
          <w:trHeight w:val="251"/>
        </w:trPr>
        <w:tc>
          <w:tcPr>
            <w:tcW w:w="2368" w:type="pct"/>
            <w:vMerge/>
            <w:tcBorders>
              <w:bottom w:val="dotted" w:sz="4" w:space="0" w:color="auto"/>
            </w:tcBorders>
          </w:tcPr>
          <w:p w:rsidR="00AD3717" w:rsidRPr="00AD3717" w:rsidRDefault="00AD3717" w:rsidP="00AD3717">
            <w:pPr>
              <w:rPr>
                <w:rFonts w:asciiTheme="minorHAnsi" w:hAnsiTheme="minorHAnsi"/>
                <w:b/>
              </w:rPr>
            </w:pPr>
          </w:p>
        </w:tc>
        <w:tc>
          <w:tcPr>
            <w:tcW w:w="478" w:type="pct"/>
            <w:tcBorders>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rPr>
              <w:t>SH8</w:t>
            </w:r>
          </w:p>
        </w:tc>
        <w:tc>
          <w:tcPr>
            <w:tcW w:w="1800" w:type="pct"/>
            <w:tcBorders>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rPr>
              <w:t>Budgeting</w:t>
            </w:r>
          </w:p>
        </w:tc>
        <w:tc>
          <w:tcPr>
            <w:tcW w:w="354" w:type="pct"/>
            <w:tcBorders>
              <w:bottom w:val="dotted" w:sz="4" w:space="0" w:color="auto"/>
            </w:tcBorders>
          </w:tcPr>
          <w:p w:rsidR="00AD3717" w:rsidRPr="00AD3717" w:rsidRDefault="00AD3717" w:rsidP="00AD3717">
            <w:pPr>
              <w:jc w:val="right"/>
              <w:rPr>
                <w:rFonts w:asciiTheme="minorHAnsi" w:hAnsiTheme="minorHAnsi"/>
                <w:b/>
              </w:rPr>
            </w:pPr>
            <w:r>
              <w:rPr>
                <w:b/>
              </w:rPr>
              <w:fldChar w:fldCharType="begin"/>
            </w:r>
            <w:r>
              <w:rPr>
                <w:rFonts w:asciiTheme="minorHAnsi" w:hAnsiTheme="minorHAnsi"/>
                <w:b/>
              </w:rPr>
              <w:instrText xml:space="preserve"> PAGEREF _Ref391287950 \h </w:instrText>
            </w:r>
            <w:r>
              <w:rPr>
                <w:b/>
              </w:rPr>
            </w:r>
            <w:r>
              <w:rPr>
                <w:b/>
              </w:rPr>
              <w:fldChar w:fldCharType="separate"/>
            </w:r>
            <w:r w:rsidR="009D4126">
              <w:rPr>
                <w:rFonts w:asciiTheme="minorHAnsi" w:hAnsiTheme="minorHAnsi"/>
                <w:b/>
                <w:noProof/>
              </w:rPr>
              <w:t>73</w:t>
            </w:r>
            <w:r>
              <w:rPr>
                <w:b/>
              </w:rP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Food items showing dates</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SH6</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Food date safety</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_Ref391287958 \h </w:instrText>
            </w:r>
            <w:r>
              <w:fldChar w:fldCharType="separate"/>
            </w:r>
            <w:r w:rsidR="009D4126">
              <w:rPr>
                <w:rFonts w:asciiTheme="minorHAnsi" w:hAnsiTheme="minorHAnsi"/>
                <w:noProof/>
              </w:rPr>
              <w:t>55</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Food items that can be weighed or measured into serves</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SH7</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What is a serve?</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_Ref391287967 \h </w:instrText>
            </w:r>
            <w:r>
              <w:fldChar w:fldCharType="separate"/>
            </w:r>
            <w:r w:rsidR="009D4126">
              <w:rPr>
                <w:rFonts w:asciiTheme="minorHAnsi" w:hAnsiTheme="minorHAnsi"/>
                <w:noProof/>
              </w:rPr>
              <w:t>62</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Food items with labels removed or blanked out</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SH3</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Food labels</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b/>
              </w:rPr>
            </w:pPr>
            <w:r>
              <w:rPr>
                <w:b/>
              </w:rPr>
              <w:fldChar w:fldCharType="begin"/>
            </w:r>
            <w:r>
              <w:rPr>
                <w:rFonts w:asciiTheme="minorHAnsi" w:hAnsiTheme="minorHAnsi"/>
                <w:b/>
              </w:rPr>
              <w:instrText xml:space="preserve"> PAGEREF _Ref391287975 \h </w:instrText>
            </w:r>
            <w:r>
              <w:rPr>
                <w:b/>
              </w:rPr>
            </w:r>
            <w:r>
              <w:rPr>
                <w:b/>
              </w:rPr>
              <w:fldChar w:fldCharType="separate"/>
            </w:r>
            <w:r w:rsidR="009D4126">
              <w:rPr>
                <w:rFonts w:asciiTheme="minorHAnsi" w:hAnsiTheme="minorHAnsi"/>
                <w:b/>
                <w:noProof/>
              </w:rPr>
              <w:t>26</w:t>
            </w:r>
            <w:r>
              <w:rPr>
                <w:b/>
              </w:rPr>
              <w:fldChar w:fldCharType="end"/>
            </w:r>
          </w:p>
        </w:tc>
      </w:tr>
      <w:tr w:rsidR="00AD3717" w:rsidRPr="00AD3717" w:rsidTr="00AD3717">
        <w:trPr>
          <w:trHeight w:val="283"/>
        </w:trPr>
        <w:tc>
          <w:tcPr>
            <w:tcW w:w="2368" w:type="pct"/>
            <w:vMerge w:val="restart"/>
            <w:tcBorders>
              <w:top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Food labels and packaging (selection)</w:t>
            </w:r>
          </w:p>
        </w:tc>
        <w:tc>
          <w:tcPr>
            <w:tcW w:w="478" w:type="pct"/>
            <w:tcBorders>
              <w:top w:val="dotted" w:sz="4" w:space="0" w:color="auto"/>
            </w:tcBorders>
          </w:tcPr>
          <w:p w:rsidR="00AD3717" w:rsidRPr="00AD3717" w:rsidRDefault="00AD3717" w:rsidP="00AD3717">
            <w:pPr>
              <w:rPr>
                <w:rFonts w:asciiTheme="minorHAnsi" w:hAnsiTheme="minorHAnsi"/>
              </w:rPr>
            </w:pPr>
            <w:r w:rsidRPr="00AD3717">
              <w:rPr>
                <w:rFonts w:asciiTheme="minorHAnsi" w:hAnsiTheme="minorHAnsi"/>
                <w:b/>
              </w:rPr>
              <w:t>SH3</w:t>
            </w:r>
          </w:p>
        </w:tc>
        <w:tc>
          <w:tcPr>
            <w:tcW w:w="1800" w:type="pct"/>
            <w:tcBorders>
              <w:top w:val="dotted" w:sz="4" w:space="0" w:color="auto"/>
            </w:tcBorders>
          </w:tcPr>
          <w:p w:rsidR="00AD3717" w:rsidRPr="00AD3717" w:rsidRDefault="00AD3717" w:rsidP="00AD3717">
            <w:pPr>
              <w:rPr>
                <w:rFonts w:asciiTheme="minorHAnsi" w:hAnsiTheme="minorHAnsi"/>
              </w:rPr>
            </w:pPr>
            <w:r w:rsidRPr="00AD3717">
              <w:rPr>
                <w:rFonts w:asciiTheme="minorHAnsi" w:hAnsiTheme="minorHAnsi"/>
                <w:b/>
              </w:rPr>
              <w:t>Food labels</w:t>
            </w:r>
          </w:p>
        </w:tc>
        <w:tc>
          <w:tcPr>
            <w:tcW w:w="354" w:type="pct"/>
            <w:tcBorders>
              <w:top w:val="dotted" w:sz="4" w:space="0" w:color="auto"/>
            </w:tcBorders>
          </w:tcPr>
          <w:p w:rsidR="00AD3717" w:rsidRPr="00AD3717" w:rsidRDefault="00AD3717" w:rsidP="00AD3717">
            <w:pPr>
              <w:jc w:val="right"/>
              <w:rPr>
                <w:rFonts w:asciiTheme="minorHAnsi" w:hAnsiTheme="minorHAnsi"/>
                <w:b/>
              </w:rPr>
            </w:pPr>
            <w:r>
              <w:rPr>
                <w:b/>
              </w:rPr>
              <w:fldChar w:fldCharType="begin"/>
            </w:r>
            <w:r>
              <w:rPr>
                <w:rFonts w:asciiTheme="minorHAnsi" w:hAnsiTheme="minorHAnsi"/>
                <w:b/>
              </w:rPr>
              <w:instrText xml:space="preserve"> PAGEREF _Ref391287985 \h </w:instrText>
            </w:r>
            <w:r>
              <w:rPr>
                <w:b/>
              </w:rPr>
            </w:r>
            <w:r>
              <w:rPr>
                <w:b/>
              </w:rPr>
              <w:fldChar w:fldCharType="separate"/>
            </w:r>
            <w:r w:rsidR="009D4126">
              <w:rPr>
                <w:rFonts w:asciiTheme="minorHAnsi" w:hAnsiTheme="minorHAnsi"/>
                <w:b/>
                <w:noProof/>
              </w:rPr>
              <w:t>26</w:t>
            </w:r>
            <w:r>
              <w:rPr>
                <w:b/>
              </w:rPr>
              <w:fldChar w:fldCharType="end"/>
            </w:r>
          </w:p>
        </w:tc>
      </w:tr>
      <w:tr w:rsidR="00AD3717" w:rsidRPr="00AD3717" w:rsidTr="00AD3717">
        <w:trPr>
          <w:trHeight w:val="284"/>
        </w:trPr>
        <w:tc>
          <w:tcPr>
            <w:tcW w:w="2368" w:type="pct"/>
            <w:vMerge/>
          </w:tcPr>
          <w:p w:rsidR="00AD3717" w:rsidRPr="00AD3717" w:rsidRDefault="00AD3717" w:rsidP="00AD3717">
            <w:pPr>
              <w:rPr>
                <w:rFonts w:asciiTheme="minorHAnsi" w:hAnsiTheme="minorHAnsi"/>
                <w:b/>
              </w:rPr>
            </w:pPr>
          </w:p>
        </w:tc>
        <w:tc>
          <w:tcPr>
            <w:tcW w:w="478" w:type="pct"/>
          </w:tcPr>
          <w:p w:rsidR="00AD3717" w:rsidRPr="00AD3717" w:rsidRDefault="00AD3717" w:rsidP="00AD3717">
            <w:pPr>
              <w:rPr>
                <w:rFonts w:asciiTheme="minorHAnsi" w:hAnsiTheme="minorHAnsi"/>
                <w:b/>
              </w:rPr>
            </w:pPr>
            <w:r w:rsidRPr="00AD3717">
              <w:rPr>
                <w:rFonts w:asciiTheme="minorHAnsi" w:hAnsiTheme="minorHAnsi"/>
                <w:b/>
              </w:rPr>
              <w:t>SH4</w:t>
            </w:r>
          </w:p>
        </w:tc>
        <w:tc>
          <w:tcPr>
            <w:tcW w:w="1800" w:type="pct"/>
          </w:tcPr>
          <w:p w:rsidR="00AD3717" w:rsidRPr="00AD3717" w:rsidRDefault="00AD3717" w:rsidP="00AD3717">
            <w:pPr>
              <w:rPr>
                <w:rFonts w:asciiTheme="minorHAnsi" w:hAnsiTheme="minorHAnsi"/>
                <w:b/>
              </w:rPr>
            </w:pPr>
            <w:r w:rsidRPr="00AD3717">
              <w:rPr>
                <w:rFonts w:asciiTheme="minorHAnsi" w:hAnsiTheme="minorHAnsi"/>
                <w:b/>
              </w:rPr>
              <w:t>Nutritional information</w:t>
            </w:r>
          </w:p>
        </w:tc>
        <w:tc>
          <w:tcPr>
            <w:tcW w:w="354" w:type="pct"/>
          </w:tcPr>
          <w:p w:rsidR="00AD3717" w:rsidRPr="00AD3717" w:rsidRDefault="00AD3717" w:rsidP="00AD3717">
            <w:pPr>
              <w:jc w:val="right"/>
              <w:rPr>
                <w:rFonts w:asciiTheme="minorHAnsi" w:hAnsiTheme="minorHAnsi"/>
                <w:b/>
              </w:rPr>
            </w:pPr>
            <w:r>
              <w:rPr>
                <w:b/>
              </w:rPr>
              <w:fldChar w:fldCharType="begin"/>
            </w:r>
            <w:r>
              <w:rPr>
                <w:rFonts w:asciiTheme="minorHAnsi" w:hAnsiTheme="minorHAnsi"/>
                <w:b/>
              </w:rPr>
              <w:instrText xml:space="preserve"> PAGEREF _Ref391287992 \h </w:instrText>
            </w:r>
            <w:r>
              <w:rPr>
                <w:b/>
              </w:rPr>
            </w:r>
            <w:r>
              <w:rPr>
                <w:b/>
              </w:rPr>
              <w:fldChar w:fldCharType="separate"/>
            </w:r>
            <w:r w:rsidR="009D4126">
              <w:rPr>
                <w:rFonts w:asciiTheme="minorHAnsi" w:hAnsiTheme="minorHAnsi"/>
                <w:b/>
                <w:noProof/>
              </w:rPr>
              <w:t>37</w:t>
            </w:r>
            <w:r>
              <w:rPr>
                <w:b/>
              </w:rPr>
              <w:fldChar w:fldCharType="end"/>
            </w:r>
          </w:p>
        </w:tc>
      </w:tr>
      <w:tr w:rsidR="00AD3717" w:rsidRPr="00AD3717" w:rsidTr="00AD3717">
        <w:tc>
          <w:tcPr>
            <w:tcW w:w="2368" w:type="pct"/>
            <w:vMerge/>
            <w:tcBorders>
              <w:bottom w:val="dotted" w:sz="4" w:space="0" w:color="auto"/>
            </w:tcBorders>
          </w:tcPr>
          <w:p w:rsidR="00AD3717" w:rsidRPr="00AD3717" w:rsidRDefault="00AD3717" w:rsidP="00AD3717">
            <w:pPr>
              <w:rPr>
                <w:rFonts w:asciiTheme="minorHAnsi" w:hAnsiTheme="minorHAnsi"/>
              </w:rPr>
            </w:pPr>
          </w:p>
        </w:tc>
        <w:tc>
          <w:tcPr>
            <w:tcW w:w="478" w:type="pct"/>
            <w:tcBorders>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SH6</w:t>
            </w:r>
          </w:p>
        </w:tc>
        <w:tc>
          <w:tcPr>
            <w:tcW w:w="1800" w:type="pct"/>
            <w:tcBorders>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Food date safety</w:t>
            </w:r>
          </w:p>
        </w:tc>
        <w:tc>
          <w:tcPr>
            <w:tcW w:w="354" w:type="pct"/>
            <w:tcBorders>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_Ref391287998 \h </w:instrText>
            </w:r>
            <w:r>
              <w:fldChar w:fldCharType="separate"/>
            </w:r>
            <w:r w:rsidR="009D4126">
              <w:rPr>
                <w:rFonts w:asciiTheme="minorHAnsi" w:hAnsiTheme="minorHAnsi"/>
                <w:noProof/>
              </w:rPr>
              <w:t>55</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Food labels giving information about temperature for storage or cooking</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SH5</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Food temperature safety</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_Ref391288004 \h </w:instrText>
            </w:r>
            <w:r>
              <w:fldChar w:fldCharType="separate"/>
            </w:r>
            <w:r w:rsidR="009D4126">
              <w:rPr>
                <w:rFonts w:asciiTheme="minorHAnsi" w:hAnsiTheme="minorHAnsi"/>
                <w:noProof/>
              </w:rPr>
              <w:t>47</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Information sheets and leaflets about healthy eating or relating to relevant medical conditions</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SH9</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Understanding a balanced diet</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_Ref391288010 \h </w:instrText>
            </w:r>
            <w:r>
              <w:fldChar w:fldCharType="separate"/>
            </w:r>
            <w:r w:rsidR="009D4126">
              <w:rPr>
                <w:rFonts w:asciiTheme="minorHAnsi" w:hAnsiTheme="minorHAnsi"/>
                <w:noProof/>
              </w:rPr>
              <w:t>82</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 xml:space="preserve">Large measuring jugs, glasses, mugs, soup bowls, drink cans, </w:t>
            </w:r>
            <w:proofErr w:type="spellStart"/>
            <w:r w:rsidRPr="00AD3717">
              <w:rPr>
                <w:rFonts w:asciiTheme="minorHAnsi" w:hAnsiTheme="minorHAnsi"/>
              </w:rPr>
              <w:t>etc</w:t>
            </w:r>
            <w:proofErr w:type="spellEnd"/>
            <w:r w:rsidRPr="00AD3717">
              <w:rPr>
                <w:rFonts w:asciiTheme="minorHAnsi" w:hAnsiTheme="minorHAnsi"/>
              </w:rPr>
              <w:t xml:space="preserve"> &amp; water supply</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SH10</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Drinking enough fluids</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_Ref391288015 \h </w:instrText>
            </w:r>
            <w:r>
              <w:fldChar w:fldCharType="separate"/>
            </w:r>
            <w:r w:rsidR="009D4126">
              <w:rPr>
                <w:rFonts w:asciiTheme="minorHAnsi" w:hAnsiTheme="minorHAnsi"/>
                <w:noProof/>
              </w:rPr>
              <w:t>88</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Local map, or google maps on projector</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Getting involved</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_Ref391288022 \h </w:instrText>
            </w:r>
            <w:r>
              <w:fldChar w:fldCharType="separate"/>
            </w:r>
            <w:r w:rsidR="009D4126">
              <w:rPr>
                <w:rFonts w:asciiTheme="minorHAnsi" w:hAnsiTheme="minorHAnsi"/>
                <w:noProof/>
              </w:rPr>
              <w:t>1</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Local papers or “what’s on” sections, leaflets, &amp; posters for local clubs/events</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Getting involved</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_Ref391288033 \h </w:instrText>
            </w:r>
            <w:r>
              <w:fldChar w:fldCharType="separate"/>
            </w:r>
            <w:r w:rsidR="009D4126">
              <w:rPr>
                <w:rFonts w:asciiTheme="minorHAnsi" w:hAnsiTheme="minorHAnsi"/>
                <w:noProof/>
              </w:rPr>
              <w:t>1</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Metre rule</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Getting involved</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_Ref391288040 \h </w:instrText>
            </w:r>
            <w:r>
              <w:fldChar w:fldCharType="separate"/>
            </w:r>
            <w:r w:rsidR="009D4126">
              <w:rPr>
                <w:rFonts w:asciiTheme="minorHAnsi" w:hAnsiTheme="minorHAnsi"/>
                <w:noProof/>
              </w:rPr>
              <w:t>1</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Photo of a plate with a healthy main meal</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SH7</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What is a serve?</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_Ref391288045 \h </w:instrText>
            </w:r>
            <w:r>
              <w:fldChar w:fldCharType="separate"/>
            </w:r>
            <w:r w:rsidR="009D4126">
              <w:rPr>
                <w:rFonts w:asciiTheme="minorHAnsi" w:hAnsiTheme="minorHAnsi"/>
                <w:noProof/>
              </w:rPr>
              <w:t>62</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Photos of meals and other food</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SH2</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Food groups</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_Ref391288053 \h </w:instrText>
            </w:r>
            <w:r>
              <w:fldChar w:fldCharType="separate"/>
            </w:r>
            <w:r w:rsidR="009D4126">
              <w:rPr>
                <w:rFonts w:asciiTheme="minorHAnsi" w:hAnsiTheme="minorHAnsi"/>
                <w:noProof/>
              </w:rPr>
              <w:t>17</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Receipts from food store</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SH8</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Budgeting</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_Ref391288058 \h </w:instrText>
            </w:r>
            <w:r>
              <w:fldChar w:fldCharType="separate"/>
            </w:r>
            <w:r w:rsidR="009D4126">
              <w:rPr>
                <w:rFonts w:asciiTheme="minorHAnsi" w:hAnsiTheme="minorHAnsi"/>
                <w:noProof/>
              </w:rPr>
              <w:t>73</w:t>
            </w:r>
            <w:r>
              <w:fldChar w:fldCharType="end"/>
            </w:r>
          </w:p>
        </w:tc>
      </w:tr>
      <w:tr w:rsidR="00AD3717" w:rsidRPr="00AD3717" w:rsidTr="00AD3717">
        <w:tc>
          <w:tcPr>
            <w:tcW w:w="236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Telephones (real or play)</w:t>
            </w:r>
          </w:p>
        </w:tc>
        <w:tc>
          <w:tcPr>
            <w:tcW w:w="478"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SH15</w:t>
            </w:r>
          </w:p>
        </w:tc>
        <w:tc>
          <w:tcPr>
            <w:tcW w:w="1800" w:type="pct"/>
            <w:tcBorders>
              <w:top w:val="dotted" w:sz="4" w:space="0" w:color="auto"/>
              <w:bottom w:val="dotted" w:sz="4" w:space="0" w:color="auto"/>
            </w:tcBorders>
          </w:tcPr>
          <w:p w:rsidR="00AD3717" w:rsidRPr="00AD3717" w:rsidRDefault="00AD3717" w:rsidP="00AD3717">
            <w:pPr>
              <w:rPr>
                <w:rFonts w:asciiTheme="minorHAnsi" w:hAnsiTheme="minorHAnsi"/>
              </w:rPr>
            </w:pPr>
            <w:r w:rsidRPr="00AD3717">
              <w:rPr>
                <w:rFonts w:asciiTheme="minorHAnsi" w:hAnsiTheme="minorHAnsi"/>
              </w:rPr>
              <w:t>Talking on the telephone</w:t>
            </w:r>
          </w:p>
        </w:tc>
        <w:tc>
          <w:tcPr>
            <w:tcW w:w="354" w:type="pct"/>
            <w:tcBorders>
              <w:top w:val="dotted" w:sz="4" w:space="0" w:color="auto"/>
              <w:bottom w:val="dotted" w:sz="4" w:space="0" w:color="auto"/>
            </w:tcBorders>
          </w:tcPr>
          <w:p w:rsidR="00AD3717" w:rsidRPr="00AD3717" w:rsidRDefault="00AD3717" w:rsidP="00AD3717">
            <w:pPr>
              <w:jc w:val="right"/>
              <w:rPr>
                <w:rFonts w:asciiTheme="minorHAnsi" w:hAnsiTheme="minorHAnsi"/>
              </w:rPr>
            </w:pPr>
            <w:r>
              <w:fldChar w:fldCharType="begin"/>
            </w:r>
            <w:r>
              <w:rPr>
                <w:rFonts w:asciiTheme="minorHAnsi" w:hAnsiTheme="minorHAnsi"/>
              </w:rPr>
              <w:instrText xml:space="preserve"> PAGEREF _Ref391288067 \h </w:instrText>
            </w:r>
            <w:r>
              <w:fldChar w:fldCharType="separate"/>
            </w:r>
            <w:r w:rsidR="009D4126">
              <w:rPr>
                <w:rFonts w:asciiTheme="minorHAnsi" w:hAnsiTheme="minorHAnsi"/>
                <w:noProof/>
              </w:rPr>
              <w:t>127</w:t>
            </w:r>
            <w:r>
              <w:fldChar w:fldCharType="end"/>
            </w:r>
          </w:p>
        </w:tc>
      </w:tr>
      <w:tr w:rsidR="00AD3717" w:rsidRPr="00AD3717" w:rsidTr="00AD3717">
        <w:tc>
          <w:tcPr>
            <w:tcW w:w="2368" w:type="pct"/>
            <w:vMerge w:val="restart"/>
            <w:tcBorders>
              <w:top w:val="dotted" w:sz="4" w:space="0" w:color="auto"/>
              <w:bottom w:val="single" w:sz="4" w:space="0" w:color="auto"/>
            </w:tcBorders>
          </w:tcPr>
          <w:p w:rsidR="00AD3717" w:rsidRPr="00AD3717" w:rsidRDefault="00AD3717" w:rsidP="00AD3717">
            <w:pPr>
              <w:rPr>
                <w:rFonts w:asciiTheme="minorHAnsi" w:hAnsiTheme="minorHAnsi"/>
              </w:rPr>
            </w:pPr>
            <w:r w:rsidRPr="00AD3717">
              <w:rPr>
                <w:rFonts w:asciiTheme="minorHAnsi" w:hAnsiTheme="minorHAnsi"/>
                <w:b/>
              </w:rPr>
              <w:t>Weighing scales, measuring spoons, paper plates</w:t>
            </w:r>
          </w:p>
        </w:tc>
        <w:tc>
          <w:tcPr>
            <w:tcW w:w="478" w:type="pct"/>
            <w:tcBorders>
              <w:top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SH4</w:t>
            </w:r>
          </w:p>
        </w:tc>
        <w:tc>
          <w:tcPr>
            <w:tcW w:w="1800" w:type="pct"/>
            <w:tcBorders>
              <w:top w:val="dotted" w:sz="4" w:space="0" w:color="auto"/>
            </w:tcBorders>
          </w:tcPr>
          <w:p w:rsidR="00AD3717" w:rsidRPr="00AD3717" w:rsidRDefault="00AD3717" w:rsidP="00AD3717">
            <w:pPr>
              <w:rPr>
                <w:rFonts w:asciiTheme="minorHAnsi" w:hAnsiTheme="minorHAnsi"/>
                <w:b/>
              </w:rPr>
            </w:pPr>
            <w:r w:rsidRPr="00AD3717">
              <w:rPr>
                <w:rFonts w:asciiTheme="minorHAnsi" w:hAnsiTheme="minorHAnsi"/>
                <w:b/>
              </w:rPr>
              <w:t>Nutritional information</w:t>
            </w:r>
          </w:p>
        </w:tc>
        <w:tc>
          <w:tcPr>
            <w:tcW w:w="354" w:type="pct"/>
            <w:tcBorders>
              <w:top w:val="dotted" w:sz="4" w:space="0" w:color="auto"/>
            </w:tcBorders>
          </w:tcPr>
          <w:p w:rsidR="00AD3717" w:rsidRPr="00AD3717" w:rsidRDefault="00AD3717" w:rsidP="00AD3717">
            <w:pPr>
              <w:jc w:val="right"/>
              <w:rPr>
                <w:rFonts w:asciiTheme="minorHAnsi" w:hAnsiTheme="minorHAnsi"/>
                <w:b/>
              </w:rPr>
            </w:pPr>
            <w:r>
              <w:rPr>
                <w:b/>
              </w:rPr>
              <w:fldChar w:fldCharType="begin"/>
            </w:r>
            <w:r>
              <w:rPr>
                <w:rFonts w:asciiTheme="minorHAnsi" w:hAnsiTheme="minorHAnsi"/>
                <w:b/>
              </w:rPr>
              <w:instrText xml:space="preserve"> PAGEREF _Ref391288077 \h </w:instrText>
            </w:r>
            <w:r>
              <w:rPr>
                <w:b/>
              </w:rPr>
            </w:r>
            <w:r>
              <w:rPr>
                <w:b/>
              </w:rPr>
              <w:fldChar w:fldCharType="separate"/>
            </w:r>
            <w:r w:rsidR="009D4126">
              <w:rPr>
                <w:rFonts w:asciiTheme="minorHAnsi" w:hAnsiTheme="minorHAnsi"/>
                <w:b/>
                <w:noProof/>
              </w:rPr>
              <w:t>37</w:t>
            </w:r>
            <w:r>
              <w:rPr>
                <w:b/>
              </w:rPr>
              <w:fldChar w:fldCharType="end"/>
            </w:r>
          </w:p>
        </w:tc>
      </w:tr>
      <w:tr w:rsidR="00AD3717" w:rsidRPr="00AD3717" w:rsidTr="00AD3717">
        <w:tc>
          <w:tcPr>
            <w:tcW w:w="2368" w:type="pct"/>
            <w:vMerge/>
            <w:tcBorders>
              <w:bottom w:val="single" w:sz="4" w:space="0" w:color="auto"/>
            </w:tcBorders>
          </w:tcPr>
          <w:p w:rsidR="00AD3717" w:rsidRPr="00AD3717" w:rsidRDefault="00AD3717" w:rsidP="00AD3717">
            <w:pPr>
              <w:rPr>
                <w:rFonts w:asciiTheme="minorHAnsi" w:hAnsiTheme="minorHAnsi"/>
              </w:rPr>
            </w:pPr>
          </w:p>
        </w:tc>
        <w:tc>
          <w:tcPr>
            <w:tcW w:w="478" w:type="pct"/>
            <w:tcBorders>
              <w:bottom w:val="single" w:sz="4" w:space="0" w:color="auto"/>
            </w:tcBorders>
          </w:tcPr>
          <w:p w:rsidR="00AD3717" w:rsidRPr="00AD3717" w:rsidRDefault="00AD3717" w:rsidP="00AD3717">
            <w:pPr>
              <w:rPr>
                <w:rFonts w:asciiTheme="minorHAnsi" w:hAnsiTheme="minorHAnsi"/>
                <w:b/>
              </w:rPr>
            </w:pPr>
            <w:r w:rsidRPr="00AD3717">
              <w:rPr>
                <w:rFonts w:asciiTheme="minorHAnsi" w:hAnsiTheme="minorHAnsi"/>
                <w:b/>
              </w:rPr>
              <w:t>SH7</w:t>
            </w:r>
          </w:p>
        </w:tc>
        <w:tc>
          <w:tcPr>
            <w:tcW w:w="1800" w:type="pct"/>
            <w:tcBorders>
              <w:bottom w:val="single" w:sz="4" w:space="0" w:color="auto"/>
            </w:tcBorders>
          </w:tcPr>
          <w:p w:rsidR="00AD3717" w:rsidRPr="00AD3717" w:rsidRDefault="00AD3717" w:rsidP="00AD3717">
            <w:pPr>
              <w:rPr>
                <w:rFonts w:asciiTheme="minorHAnsi" w:hAnsiTheme="minorHAnsi"/>
                <w:b/>
              </w:rPr>
            </w:pPr>
            <w:r w:rsidRPr="00AD3717">
              <w:rPr>
                <w:rFonts w:asciiTheme="minorHAnsi" w:hAnsiTheme="minorHAnsi"/>
                <w:b/>
              </w:rPr>
              <w:t>What is a serve?</w:t>
            </w:r>
          </w:p>
        </w:tc>
        <w:tc>
          <w:tcPr>
            <w:tcW w:w="354" w:type="pct"/>
            <w:tcBorders>
              <w:bottom w:val="single" w:sz="4" w:space="0" w:color="auto"/>
            </w:tcBorders>
          </w:tcPr>
          <w:p w:rsidR="00AD3717" w:rsidRPr="00AD3717" w:rsidRDefault="00AD3717" w:rsidP="00AD3717">
            <w:pPr>
              <w:jc w:val="right"/>
              <w:rPr>
                <w:rFonts w:asciiTheme="minorHAnsi" w:hAnsiTheme="minorHAnsi"/>
                <w:b/>
              </w:rPr>
            </w:pPr>
            <w:r w:rsidRPr="00AD3717">
              <w:rPr>
                <w:b/>
              </w:rPr>
              <w:fldChar w:fldCharType="begin"/>
            </w:r>
            <w:r w:rsidRPr="00AD3717">
              <w:rPr>
                <w:rFonts w:asciiTheme="minorHAnsi" w:hAnsiTheme="minorHAnsi"/>
                <w:b/>
              </w:rPr>
              <w:instrText xml:space="preserve"> PAGEREF _Ref391288090 \h </w:instrText>
            </w:r>
            <w:r w:rsidRPr="00AD3717">
              <w:rPr>
                <w:b/>
              </w:rPr>
            </w:r>
            <w:r w:rsidRPr="00AD3717">
              <w:rPr>
                <w:b/>
              </w:rPr>
              <w:fldChar w:fldCharType="separate"/>
            </w:r>
            <w:r w:rsidR="009D4126">
              <w:rPr>
                <w:rFonts w:asciiTheme="minorHAnsi" w:hAnsiTheme="minorHAnsi"/>
                <w:b/>
                <w:noProof/>
              </w:rPr>
              <w:t>62</w:t>
            </w:r>
            <w:r w:rsidRPr="00AD3717">
              <w:rPr>
                <w:b/>
              </w:rPr>
              <w:fldChar w:fldCharType="end"/>
            </w:r>
          </w:p>
        </w:tc>
      </w:tr>
    </w:tbl>
    <w:p w:rsidR="001D3563" w:rsidRPr="001D3563" w:rsidRDefault="001D3563" w:rsidP="001D3563">
      <w:pPr>
        <w:spacing w:after="0" w:line="240" w:lineRule="auto"/>
        <w:rPr>
          <w:rFonts w:ascii="Times New Roman" w:eastAsia="Times New Roman" w:hAnsi="Times New Roman" w:cs="Times New Roman"/>
          <w:b/>
          <w:bCs/>
          <w:sz w:val="28"/>
          <w:szCs w:val="28"/>
          <w:lang w:val="en-GB" w:eastAsia="en-US"/>
        </w:rPr>
      </w:pPr>
    </w:p>
    <w:p w:rsidR="001D3563" w:rsidRPr="001D3563" w:rsidRDefault="001D3563" w:rsidP="001D3563">
      <w:pPr>
        <w:spacing w:after="0" w:line="240" w:lineRule="auto"/>
        <w:rPr>
          <w:rFonts w:ascii="Times New Roman" w:eastAsia="Times New Roman" w:hAnsi="Times New Roman" w:cs="Times New Roman"/>
          <w:b/>
          <w:bCs/>
          <w:sz w:val="28"/>
          <w:szCs w:val="28"/>
          <w:lang w:val="en-GB" w:eastAsia="en-US"/>
        </w:rPr>
      </w:pPr>
    </w:p>
    <w:p w:rsidR="003D298C" w:rsidRDefault="003D298C" w:rsidP="00670B25">
      <w:pPr>
        <w:spacing w:after="0" w:line="240" w:lineRule="auto"/>
        <w:rPr>
          <w:rFonts w:ascii="Times New Roman" w:eastAsia="Times New Roman" w:hAnsi="Times New Roman" w:cs="Times New Roman"/>
          <w:b/>
          <w:bCs/>
          <w:lang w:val="en-GB"/>
        </w:rPr>
        <w:sectPr w:rsidR="003D298C" w:rsidSect="003B42C3">
          <w:footerReference w:type="first" r:id="rId13"/>
          <w:pgSz w:w="11906" w:h="16838"/>
          <w:pgMar w:top="1440" w:right="707" w:bottom="1440" w:left="709" w:header="708" w:footer="708" w:gutter="0"/>
          <w:pgNumType w:fmt="lowerRoman" w:start="1"/>
          <w:cols w:space="708"/>
          <w:titlePg/>
          <w:docGrid w:linePitch="360"/>
        </w:sectPr>
      </w:pPr>
    </w:p>
    <w:p w:rsidR="00AB0ED8" w:rsidRPr="00822558" w:rsidRDefault="00597912" w:rsidP="00670B25">
      <w:pPr>
        <w:spacing w:after="0" w:line="240" w:lineRule="auto"/>
        <w:rPr>
          <w:rFonts w:ascii="Times New Roman" w:eastAsia="Times New Roman" w:hAnsi="Times New Roman" w:cs="Times New Roman"/>
          <w:b/>
          <w:bCs/>
          <w:sz w:val="28"/>
          <w:szCs w:val="28"/>
          <w:lang w:val="en-GB"/>
        </w:rPr>
      </w:pPr>
      <w:r w:rsidRPr="00822558">
        <w:rPr>
          <w:rFonts w:ascii="Times New Roman" w:eastAsia="Times New Roman" w:hAnsi="Times New Roman" w:cs="Times New Roman"/>
          <w:b/>
          <w:bCs/>
          <w:sz w:val="28"/>
          <w:szCs w:val="28"/>
          <w:lang w:val="en-GB"/>
        </w:rPr>
        <w:t xml:space="preserve">TOPIC </w:t>
      </w:r>
      <w:r w:rsidR="00B6720A">
        <w:rPr>
          <w:rFonts w:ascii="Times New Roman" w:eastAsia="Times New Roman" w:hAnsi="Times New Roman" w:cs="Times New Roman"/>
          <w:b/>
          <w:bCs/>
          <w:sz w:val="28"/>
          <w:szCs w:val="28"/>
          <w:lang w:val="en-GB"/>
        </w:rPr>
        <w:t xml:space="preserve">SH </w:t>
      </w:r>
      <w:r w:rsidRPr="00822558">
        <w:rPr>
          <w:rFonts w:ascii="Times New Roman" w:eastAsia="Times New Roman" w:hAnsi="Times New Roman" w:cs="Times New Roman"/>
          <w:b/>
          <w:bCs/>
          <w:sz w:val="28"/>
          <w:szCs w:val="28"/>
          <w:lang w:val="en-GB"/>
        </w:rPr>
        <w:t>1</w:t>
      </w:r>
    </w:p>
    <w:p w:rsidR="00597912" w:rsidRPr="00F22E23" w:rsidRDefault="00597912" w:rsidP="009756DB">
      <w:pPr>
        <w:pStyle w:val="Heading1"/>
        <w:spacing w:after="240"/>
        <w:rPr>
          <w:rFonts w:eastAsia="Times New Roman"/>
          <w:lang w:val="en-GB"/>
        </w:rPr>
      </w:pPr>
      <w:bookmarkStart w:id="1" w:name="_Toc391044591"/>
      <w:bookmarkStart w:id="2" w:name="_Ref391287833"/>
      <w:bookmarkStart w:id="3" w:name="_Ref391288022"/>
      <w:bookmarkStart w:id="4" w:name="_Ref391288033"/>
      <w:bookmarkStart w:id="5" w:name="_Ref391288040"/>
      <w:r w:rsidRPr="00F22E23">
        <w:rPr>
          <w:rFonts w:eastAsia="Times New Roman"/>
          <w:lang w:val="en-GB"/>
        </w:rPr>
        <w:t>Getting involved</w:t>
      </w:r>
      <w:bookmarkEnd w:id="1"/>
      <w:bookmarkEnd w:id="2"/>
      <w:bookmarkEnd w:id="3"/>
      <w:bookmarkEnd w:id="4"/>
      <w:bookmarkEnd w:id="5"/>
    </w:p>
    <w:p w:rsidR="00AF3935" w:rsidRPr="00AF3935" w:rsidRDefault="009F134E" w:rsidP="00AF3935">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663360" behindDoc="0" locked="0" layoutInCell="1" allowOverlap="1" wp14:anchorId="5C1B1313" wp14:editId="15B7B4A5">
                <wp:simplePos x="0" y="0"/>
                <wp:positionH relativeFrom="column">
                  <wp:align>center</wp:align>
                </wp:positionH>
                <wp:positionV relativeFrom="paragraph">
                  <wp:posOffset>10795</wp:posOffset>
                </wp:positionV>
                <wp:extent cx="5219700" cy="1080135"/>
                <wp:effectExtent l="8890" t="10160" r="10160" b="5080"/>
                <wp:wrapNone/>
                <wp:docPr id="632"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504EF4" w:rsidRDefault="005760F9" w:rsidP="00B6720A">
                            <w:pPr>
                              <w:autoSpaceDE w:val="0"/>
                              <w:autoSpaceDN w:val="0"/>
                              <w:adjustRightInd w:val="0"/>
                              <w:spacing w:after="0"/>
                              <w:rPr>
                                <w:rFonts w:ascii="Times New Roman" w:hAnsi="Times New Roman" w:cs="Times New Roman"/>
                                <w:sz w:val="28"/>
                                <w:szCs w:val="28"/>
                              </w:rPr>
                            </w:pPr>
                            <w:r w:rsidRPr="00504EF4">
                              <w:rPr>
                                <w:rFonts w:ascii="Times New Roman" w:hAnsi="Times New Roman" w:cs="Times New Roman"/>
                                <w:b/>
                                <w:bCs/>
                                <w:sz w:val="28"/>
                                <w:szCs w:val="28"/>
                              </w:rPr>
                              <w:t>LEARNING OUTCOMES</w:t>
                            </w:r>
                          </w:p>
                          <w:p w:rsidR="005760F9" w:rsidRPr="001A56DF" w:rsidRDefault="005760F9" w:rsidP="00B6720A">
                            <w:pPr>
                              <w:numPr>
                                <w:ilvl w:val="0"/>
                                <w:numId w:val="1"/>
                              </w:numPr>
                              <w:autoSpaceDE w:val="0"/>
                              <w:autoSpaceDN w:val="0"/>
                              <w:adjustRightInd w:val="0"/>
                              <w:spacing w:after="0" w:line="240" w:lineRule="auto"/>
                              <w:rPr>
                                <w:color w:val="000000"/>
                                <w:lang w:val="en-US"/>
                              </w:rPr>
                            </w:pPr>
                            <w:r w:rsidRPr="001A56DF">
                              <w:rPr>
                                <w:color w:val="000000"/>
                                <w:lang w:val="en-US"/>
                              </w:rPr>
                              <w:t>To extract relevant details from written information (e.g. local papers and leaflets</w:t>
                            </w:r>
                            <w:r>
                              <w:rPr>
                                <w:color w:val="000000"/>
                                <w:lang w:val="en-US"/>
                              </w:rPr>
                              <w:t>)</w:t>
                            </w:r>
                          </w:p>
                          <w:p w:rsidR="005760F9" w:rsidRPr="001A56DF" w:rsidRDefault="005760F9" w:rsidP="00B6720A">
                            <w:pPr>
                              <w:numPr>
                                <w:ilvl w:val="0"/>
                                <w:numId w:val="1"/>
                              </w:numPr>
                              <w:autoSpaceDE w:val="0"/>
                              <w:autoSpaceDN w:val="0"/>
                              <w:adjustRightInd w:val="0"/>
                              <w:spacing w:after="0" w:line="240" w:lineRule="auto"/>
                              <w:rPr>
                                <w:color w:val="000000"/>
                                <w:lang w:val="en-US"/>
                              </w:rPr>
                            </w:pPr>
                            <w:r w:rsidRPr="001A56DF">
                              <w:rPr>
                                <w:color w:val="000000"/>
                                <w:lang w:val="en-US"/>
                              </w:rPr>
                              <w:t>To extract relevant details from spoken information (e.g. local radio)</w:t>
                            </w:r>
                          </w:p>
                          <w:p w:rsidR="005760F9" w:rsidRPr="001A56DF" w:rsidRDefault="005760F9" w:rsidP="00B6720A">
                            <w:pPr>
                              <w:numPr>
                                <w:ilvl w:val="0"/>
                                <w:numId w:val="1"/>
                              </w:numPr>
                              <w:autoSpaceDE w:val="0"/>
                              <w:autoSpaceDN w:val="0"/>
                              <w:adjustRightInd w:val="0"/>
                              <w:spacing w:after="0" w:line="240" w:lineRule="auto"/>
                            </w:pPr>
                            <w:r w:rsidRPr="001A56DF">
                              <w:rPr>
                                <w:color w:val="000000"/>
                                <w:lang w:val="en-US"/>
                              </w:rPr>
                              <w:t xml:space="preserve">To know how to make contact with clubs, community </w:t>
                            </w:r>
                            <w:proofErr w:type="spellStart"/>
                            <w:r w:rsidRPr="001A56DF">
                              <w:rPr>
                                <w:color w:val="000000"/>
                                <w:lang w:val="en-US"/>
                              </w:rPr>
                              <w:t>centres</w:t>
                            </w:r>
                            <w:proofErr w:type="spellEnd"/>
                            <w:r w:rsidRPr="001A56DF">
                              <w:rPr>
                                <w:color w:val="000000"/>
                                <w:lang w:val="en-US"/>
                              </w:rPr>
                              <w:t>, etc.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4" o:spid="_x0000_s1026" type="#_x0000_t202" style="position:absolute;margin-left:0;margin-top:.85pt;width:411pt;height:85.05pt;z-index:25166336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">
                <v:textbox>
                  <w:txbxContent>
                    <w:p w:rsidR="005760F9" w:rsidRPr="00504EF4" w:rsidRDefault="005760F9" w:rsidP="00B6720A">
                      <w:pPr>
                        <w:autoSpaceDE w:val="0"/>
                        <w:autoSpaceDN w:val="0"/>
                        <w:adjustRightInd w:val="0"/>
                        <w:spacing w:after="0"/>
                        <w:rPr>
                          <w:rFonts w:ascii="Times New Roman" w:hAnsi="Times New Roman" w:cs="Times New Roman"/>
                          <w:sz w:val="28"/>
                          <w:szCs w:val="28"/>
                        </w:rPr>
                      </w:pPr>
                      <w:r w:rsidRPr="00504EF4">
                        <w:rPr>
                          <w:rFonts w:ascii="Times New Roman" w:hAnsi="Times New Roman" w:cs="Times New Roman"/>
                          <w:b/>
                          <w:bCs/>
                          <w:sz w:val="28"/>
                          <w:szCs w:val="28"/>
                        </w:rPr>
                        <w:t>LEARNING OUTCOMES</w:t>
                      </w:r>
                    </w:p>
                    <w:p w:rsidR="005760F9" w:rsidRPr="001A56DF" w:rsidRDefault="005760F9" w:rsidP="00B6720A">
                      <w:pPr>
                        <w:numPr>
                          <w:ilvl w:val="0"/>
                          <w:numId w:val="1"/>
                        </w:numPr>
                        <w:autoSpaceDE w:val="0"/>
                        <w:autoSpaceDN w:val="0"/>
                        <w:adjustRightInd w:val="0"/>
                        <w:spacing w:after="0" w:line="240" w:lineRule="auto"/>
                        <w:rPr>
                          <w:color w:val="000000"/>
                          <w:lang w:val="en-US"/>
                        </w:rPr>
                      </w:pPr>
                      <w:r w:rsidRPr="001A56DF">
                        <w:rPr>
                          <w:color w:val="000000"/>
                          <w:lang w:val="en-US"/>
                        </w:rPr>
                        <w:t>To extract relevant details from written information (e.g. local papers and leaflets</w:t>
                      </w:r>
                      <w:r>
                        <w:rPr>
                          <w:color w:val="000000"/>
                          <w:lang w:val="en-US"/>
                        </w:rPr>
                        <w:t>)</w:t>
                      </w:r>
                    </w:p>
                    <w:p w:rsidR="005760F9" w:rsidRPr="001A56DF" w:rsidRDefault="005760F9" w:rsidP="00B6720A">
                      <w:pPr>
                        <w:numPr>
                          <w:ilvl w:val="0"/>
                          <w:numId w:val="1"/>
                        </w:numPr>
                        <w:autoSpaceDE w:val="0"/>
                        <w:autoSpaceDN w:val="0"/>
                        <w:adjustRightInd w:val="0"/>
                        <w:spacing w:after="0" w:line="240" w:lineRule="auto"/>
                        <w:rPr>
                          <w:color w:val="000000"/>
                          <w:lang w:val="en-US"/>
                        </w:rPr>
                      </w:pPr>
                      <w:r w:rsidRPr="001A56DF">
                        <w:rPr>
                          <w:color w:val="000000"/>
                          <w:lang w:val="en-US"/>
                        </w:rPr>
                        <w:t>To extract relevant details from spoken information (e.g. local radio)</w:t>
                      </w:r>
                    </w:p>
                    <w:p w:rsidR="005760F9" w:rsidRPr="001A56DF" w:rsidRDefault="005760F9" w:rsidP="00B6720A">
                      <w:pPr>
                        <w:numPr>
                          <w:ilvl w:val="0"/>
                          <w:numId w:val="1"/>
                        </w:numPr>
                        <w:autoSpaceDE w:val="0"/>
                        <w:autoSpaceDN w:val="0"/>
                        <w:adjustRightInd w:val="0"/>
                        <w:spacing w:after="0" w:line="240" w:lineRule="auto"/>
                      </w:pPr>
                      <w:r w:rsidRPr="001A56DF">
                        <w:rPr>
                          <w:color w:val="000000"/>
                          <w:lang w:val="en-US"/>
                        </w:rPr>
                        <w:t>To know how to make contact with clubs, community centres, etc.</w:t>
                      </w:r>
                    </w:p>
                  </w:txbxContent>
                </v:textbox>
              </v:shape>
            </w:pict>
          </mc:Fallback>
        </mc:AlternateContent>
      </w: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Default="00AF3935" w:rsidP="00AF3935">
      <w:pPr>
        <w:spacing w:after="0" w:line="240" w:lineRule="auto"/>
        <w:rPr>
          <w:rFonts w:ascii="Times New Roman" w:eastAsia="Times New Roman" w:hAnsi="Times New Roman" w:cs="Times New Roman"/>
          <w:b/>
          <w:bCs/>
          <w:lang w:val="en-GB"/>
        </w:rPr>
      </w:pPr>
    </w:p>
    <w:p w:rsidR="00381DBD" w:rsidRPr="00AF3935" w:rsidRDefault="00381DBD" w:rsidP="00AF3935">
      <w:pPr>
        <w:spacing w:after="0" w:line="240" w:lineRule="auto"/>
        <w:rPr>
          <w:rFonts w:ascii="Times New Roman" w:eastAsia="Times New Roman" w:hAnsi="Times New Roman" w:cs="Times New Roman"/>
          <w:b/>
          <w:bCs/>
          <w:lang w:val="en-GB"/>
        </w:rPr>
      </w:pPr>
    </w:p>
    <w:p w:rsidR="00AF3935" w:rsidRPr="00CE2796" w:rsidRDefault="00AF3935" w:rsidP="00AF3935">
      <w:pPr>
        <w:spacing w:after="0" w:line="240" w:lineRule="auto"/>
        <w:rPr>
          <w:rFonts w:ascii="Times New Roman" w:eastAsia="Times New Roman" w:hAnsi="Times New Roman" w:cs="Times New Roman"/>
          <w:b/>
          <w:bCs/>
          <w:sz w:val="28"/>
          <w:szCs w:val="28"/>
          <w:lang w:val="en-GB"/>
        </w:rPr>
      </w:pPr>
      <w:r w:rsidRPr="00CE2796">
        <w:rPr>
          <w:rFonts w:ascii="Times New Roman" w:eastAsia="Times New Roman" w:hAnsi="Times New Roman" w:cs="Times New Roman"/>
          <w:b/>
          <w:bCs/>
          <w:sz w:val="28"/>
          <w:szCs w:val="28"/>
          <w:lang w:val="en-GB"/>
        </w:rPr>
        <w:t>RESOURCES</w:t>
      </w:r>
    </w:p>
    <w:p w:rsidR="00AF3935" w:rsidRPr="006F0D5B" w:rsidRDefault="006F0D5B" w:rsidP="006F0D5B">
      <w:pPr>
        <w:numPr>
          <w:ilvl w:val="0"/>
          <w:numId w:val="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Copies of Resources 2-9 </w:t>
      </w:r>
      <w:r w:rsidR="00381DBD">
        <w:rPr>
          <w:rFonts w:ascii="Times New Roman" w:eastAsia="Times New Roman" w:hAnsi="Times New Roman" w:cs="Times New Roman"/>
          <w:bCs/>
          <w:lang w:val="en-US"/>
        </w:rPr>
        <w:t xml:space="preserve">and </w:t>
      </w:r>
      <w:r w:rsidRPr="00F22E23">
        <w:rPr>
          <w:rFonts w:ascii="Times New Roman" w:eastAsia="Times New Roman" w:hAnsi="Times New Roman" w:cs="Times New Roman"/>
          <w:bCs/>
          <w:lang w:val="en-US"/>
        </w:rPr>
        <w:t>Resource 3 (Activity 1 ESOL)</w:t>
      </w:r>
    </w:p>
    <w:p w:rsidR="00AF3935" w:rsidRPr="00F22E23" w:rsidRDefault="00AF3935" w:rsidP="00AF3935">
      <w:pPr>
        <w:numPr>
          <w:ilvl w:val="0"/>
          <w:numId w:val="2"/>
        </w:numPr>
        <w:spacing w:after="0" w:line="240" w:lineRule="auto"/>
        <w:rPr>
          <w:rFonts w:ascii="Times New Roman" w:eastAsia="Times New Roman" w:hAnsi="Times New Roman" w:cs="Times New Roman"/>
          <w:bCs/>
          <w:lang w:val="en-US"/>
        </w:rPr>
      </w:pPr>
      <w:r w:rsidRPr="00F22E23">
        <w:rPr>
          <w:rFonts w:ascii="Times New Roman" w:eastAsia="Times New Roman" w:hAnsi="Times New Roman" w:cs="Times New Roman"/>
          <w:bCs/>
          <w:lang w:val="en-US"/>
        </w:rPr>
        <w:t>Cards prepared from Resources 1A and 1B (problems and solutions), 5 (questions) and 8 (questions)</w:t>
      </w:r>
    </w:p>
    <w:p w:rsidR="00AF3935" w:rsidRDefault="00AF3935" w:rsidP="00AF3935">
      <w:pPr>
        <w:numPr>
          <w:ilvl w:val="0"/>
          <w:numId w:val="2"/>
        </w:numPr>
        <w:spacing w:after="0" w:line="240" w:lineRule="auto"/>
        <w:rPr>
          <w:rFonts w:ascii="Times New Roman" w:eastAsia="Times New Roman" w:hAnsi="Times New Roman" w:cs="Times New Roman"/>
          <w:bCs/>
          <w:lang w:val="en-US"/>
        </w:rPr>
      </w:pPr>
      <w:r w:rsidRPr="00F22E23">
        <w:rPr>
          <w:rFonts w:ascii="Times New Roman" w:eastAsia="Times New Roman" w:hAnsi="Times New Roman" w:cs="Times New Roman"/>
          <w:bCs/>
          <w:lang w:val="en-US"/>
        </w:rPr>
        <w:t>Local papers or ‘What’s on’ sections, leaflets and posters for local clubs / events (Activity 1 and Activity 2 ESOL)</w:t>
      </w:r>
    </w:p>
    <w:p w:rsidR="008967F8" w:rsidRDefault="008967F8" w:rsidP="00AF3935">
      <w:pPr>
        <w:numPr>
          <w:ilvl w:val="0"/>
          <w:numId w:val="2"/>
        </w:numPr>
        <w:spacing w:after="0" w:line="240" w:lineRule="auto"/>
        <w:rPr>
          <w:rFonts w:ascii="Times New Roman" w:eastAsia="Times New Roman" w:hAnsi="Times New Roman" w:cs="Times New Roman"/>
          <w:bCs/>
          <w:lang w:val="en-US"/>
        </w:rPr>
      </w:pPr>
      <w:proofErr w:type="spellStart"/>
      <w:r>
        <w:rPr>
          <w:rFonts w:ascii="Times New Roman" w:eastAsia="Times New Roman" w:hAnsi="Times New Roman" w:cs="Times New Roman"/>
          <w:bCs/>
          <w:lang w:val="en-US"/>
        </w:rPr>
        <w:t>Metre</w:t>
      </w:r>
      <w:proofErr w:type="spellEnd"/>
      <w:r>
        <w:rPr>
          <w:rFonts w:ascii="Times New Roman" w:eastAsia="Times New Roman" w:hAnsi="Times New Roman" w:cs="Times New Roman"/>
          <w:bCs/>
          <w:lang w:val="en-US"/>
        </w:rPr>
        <w:t xml:space="preserve"> rule</w:t>
      </w:r>
    </w:p>
    <w:p w:rsidR="007B5C86" w:rsidRPr="00F22E23" w:rsidRDefault="007B5C86" w:rsidP="00AF3935">
      <w:pPr>
        <w:numPr>
          <w:ilvl w:val="0"/>
          <w:numId w:val="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Local map </w:t>
      </w:r>
      <w:r w:rsidR="009D557F">
        <w:rPr>
          <w:rFonts w:ascii="Times New Roman" w:eastAsia="Times New Roman" w:hAnsi="Times New Roman" w:cs="Times New Roman"/>
          <w:bCs/>
          <w:lang w:val="en-US"/>
        </w:rPr>
        <w:t>displayed</w:t>
      </w:r>
      <w:r w:rsidR="00381DBD">
        <w:rPr>
          <w:rFonts w:ascii="Times New Roman" w:eastAsia="Times New Roman" w:hAnsi="Times New Roman" w:cs="Times New Roman"/>
          <w:bCs/>
          <w:lang w:val="en-US"/>
        </w:rPr>
        <w:t>, or internet computer and</w:t>
      </w:r>
      <w:r w:rsidR="008967F8">
        <w:rPr>
          <w:rFonts w:ascii="Times New Roman" w:eastAsia="Times New Roman" w:hAnsi="Times New Roman" w:cs="Times New Roman"/>
          <w:bCs/>
          <w:lang w:val="en-US"/>
        </w:rPr>
        <w:t xml:space="preserve"> light projector (Google maps)</w:t>
      </w:r>
    </w:p>
    <w:p w:rsidR="00AF3935" w:rsidRPr="00F22E23" w:rsidRDefault="008967F8" w:rsidP="00AF3935">
      <w:pPr>
        <w:numPr>
          <w:ilvl w:val="0"/>
          <w:numId w:val="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Audio equipment (Audio 22</w:t>
      </w:r>
      <w:r w:rsidR="00AF3935" w:rsidRPr="00F22E23">
        <w:rPr>
          <w:rFonts w:ascii="Times New Roman" w:eastAsia="Times New Roman" w:hAnsi="Times New Roman" w:cs="Times New Roman"/>
          <w:bCs/>
          <w:lang w:val="en-US"/>
        </w:rPr>
        <w:t>)</w:t>
      </w: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E9199C" w:rsidRDefault="009F134E" w:rsidP="00AF3935">
      <w:pPr>
        <w:spacing w:after="0" w:line="240" w:lineRule="auto"/>
        <w:rPr>
          <w:rFonts w:ascii="Times New Roman" w:eastAsia="Times New Roman" w:hAnsi="Times New Roman" w:cs="Times New Roman"/>
          <w:b/>
          <w:bCs/>
          <w:sz w:val="28"/>
          <w:szCs w:val="28"/>
          <w:lang w:val="en-GB"/>
        </w:rPr>
      </w:pPr>
      <w:r>
        <w:rPr>
          <w:rFonts w:ascii="Times New Roman" w:eastAsia="Times New Roman" w:hAnsi="Times New Roman" w:cs="Times New Roman"/>
          <w:b/>
          <w:bCs/>
          <w:noProof/>
        </w:rPr>
        <mc:AlternateContent>
          <mc:Choice Requires="wps">
            <w:drawing>
              <wp:anchor distT="0" distB="0" distL="114300" distR="114300" simplePos="0" relativeHeight="251661312" behindDoc="0" locked="0" layoutInCell="1" allowOverlap="1" wp14:anchorId="4399D144" wp14:editId="7EFE07CC">
                <wp:simplePos x="0" y="0"/>
                <wp:positionH relativeFrom="column">
                  <wp:posOffset>13970</wp:posOffset>
                </wp:positionH>
                <wp:positionV relativeFrom="paragraph">
                  <wp:posOffset>112395</wp:posOffset>
                </wp:positionV>
                <wp:extent cx="2831465" cy="4438650"/>
                <wp:effectExtent l="6985" t="9525" r="9525" b="9525"/>
                <wp:wrapNone/>
                <wp:docPr id="631"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1465" cy="4438650"/>
                        </a:xfrm>
                        <a:prstGeom prst="rect">
                          <a:avLst/>
                        </a:prstGeom>
                        <a:solidFill>
                          <a:schemeClr val="accent5">
                            <a:lumMod val="20000"/>
                            <a:lumOff val="80000"/>
                          </a:schemeClr>
                        </a:solidFill>
                        <a:ln w="9525">
                          <a:solidFill>
                            <a:srgbClr val="000000"/>
                          </a:solidFill>
                          <a:miter lim="800000"/>
                          <a:headEnd/>
                          <a:tailEnd/>
                        </a:ln>
                      </wps:spPr>
                      <wps:txbx>
                        <w:txbxContent>
                          <w:p w:rsidR="005760F9" w:rsidRPr="00E55F27" w:rsidRDefault="005760F9" w:rsidP="00381DBD">
                            <w:pPr>
                              <w:autoSpaceDE w:val="0"/>
                              <w:autoSpaceDN w:val="0"/>
                              <w:adjustRightInd w:val="0"/>
                              <w:spacing w:after="120"/>
                              <w:rPr>
                                <w:rFonts w:ascii="Times New Roman" w:hAnsi="Times New Roman" w:cs="Times New Roman"/>
                                <w:b/>
                                <w:bCs/>
                                <w:sz w:val="28"/>
                                <w:szCs w:val="28"/>
                              </w:rPr>
                            </w:pPr>
                            <w:r w:rsidRPr="00E55F27">
                              <w:rPr>
                                <w:rFonts w:ascii="Times New Roman" w:hAnsi="Times New Roman" w:cs="Times New Roman"/>
                                <w:b/>
                                <w:bCs/>
                                <w:sz w:val="28"/>
                                <w:szCs w:val="28"/>
                              </w:rPr>
                              <w:t>HEALTH SKILLS</w:t>
                            </w:r>
                          </w:p>
                          <w:p w:rsidR="005760F9" w:rsidRPr="00E207E6" w:rsidRDefault="005760F9" w:rsidP="00AF3935">
                            <w:pPr>
                              <w:autoSpaceDE w:val="0"/>
                              <w:autoSpaceDN w:val="0"/>
                              <w:adjustRightInd w:val="0"/>
                              <w:rPr>
                                <w:lang w:val="en-US"/>
                              </w:rPr>
                            </w:pPr>
                            <w:r w:rsidRPr="00E207E6">
                              <w:rPr>
                                <w:lang w:val="en-US"/>
                              </w:rPr>
                              <w:t>Having things to do – meaningful</w:t>
                            </w:r>
                            <w:r>
                              <w:rPr>
                                <w:lang w:val="en-US"/>
                              </w:rPr>
                              <w:t xml:space="preserve"> </w:t>
                            </w:r>
                            <w:r w:rsidRPr="00E207E6">
                              <w:rPr>
                                <w:lang w:val="en-US"/>
                              </w:rPr>
                              <w:t>activity – is important for both physical</w:t>
                            </w:r>
                            <w:r>
                              <w:rPr>
                                <w:lang w:val="en-US"/>
                              </w:rPr>
                              <w:t xml:space="preserve"> </w:t>
                            </w:r>
                            <w:r w:rsidRPr="00E207E6">
                              <w:rPr>
                                <w:lang w:val="en-US"/>
                              </w:rPr>
                              <w:t>and mental health benefits. It helps</w:t>
                            </w:r>
                            <w:r>
                              <w:rPr>
                                <w:lang w:val="en-US"/>
                              </w:rPr>
                              <w:t xml:space="preserve"> </w:t>
                            </w:r>
                            <w:r w:rsidRPr="00E207E6">
                              <w:rPr>
                                <w:lang w:val="en-US"/>
                              </w:rPr>
                              <w:t>avoid boredom and can have many</w:t>
                            </w:r>
                            <w:r>
                              <w:rPr>
                                <w:lang w:val="en-US"/>
                              </w:rPr>
                              <w:t xml:space="preserve"> </w:t>
                            </w:r>
                            <w:r w:rsidRPr="00E207E6">
                              <w:rPr>
                                <w:lang w:val="en-US"/>
                              </w:rPr>
                              <w:t>social benefits.</w:t>
                            </w:r>
                          </w:p>
                          <w:p w:rsidR="005760F9" w:rsidRDefault="005760F9" w:rsidP="00AF3935">
                            <w:pPr>
                              <w:autoSpaceDE w:val="0"/>
                              <w:autoSpaceDN w:val="0"/>
                              <w:adjustRightInd w:val="0"/>
                              <w:rPr>
                                <w:lang w:val="en-US"/>
                              </w:rPr>
                            </w:pPr>
                            <w:r w:rsidRPr="00E207E6">
                              <w:rPr>
                                <w:lang w:val="en-US"/>
                              </w:rPr>
                              <w:t>Information on local activities can be</w:t>
                            </w:r>
                            <w:r>
                              <w:rPr>
                                <w:lang w:val="en-US"/>
                              </w:rPr>
                              <w:t xml:space="preserve"> </w:t>
                            </w:r>
                            <w:r w:rsidRPr="00E207E6">
                              <w:rPr>
                                <w:lang w:val="en-US"/>
                              </w:rPr>
                              <w:t>presented in many ways. This theme</w:t>
                            </w:r>
                            <w:r>
                              <w:rPr>
                                <w:lang w:val="en-US"/>
                              </w:rPr>
                              <w:t xml:space="preserve"> </w:t>
                            </w:r>
                            <w:r w:rsidRPr="00E207E6">
                              <w:rPr>
                                <w:lang w:val="en-US"/>
                              </w:rPr>
                              <w:t xml:space="preserve">encourages learners to </w:t>
                            </w:r>
                            <w:proofErr w:type="spellStart"/>
                            <w:r w:rsidRPr="00E207E6">
                              <w:rPr>
                                <w:lang w:val="en-US"/>
                              </w:rPr>
                              <w:t>recognise</w:t>
                            </w:r>
                            <w:proofErr w:type="spellEnd"/>
                            <w:r w:rsidRPr="00E207E6">
                              <w:rPr>
                                <w:lang w:val="en-US"/>
                              </w:rPr>
                              <w:t xml:space="preserve"> and</w:t>
                            </w:r>
                            <w:r>
                              <w:rPr>
                                <w:lang w:val="en-US"/>
                              </w:rPr>
                              <w:t xml:space="preserve"> </w:t>
                            </w:r>
                            <w:r w:rsidRPr="00E207E6">
                              <w:rPr>
                                <w:lang w:val="en-US"/>
                              </w:rPr>
                              <w:t>extract information from various local</w:t>
                            </w:r>
                            <w:r>
                              <w:rPr>
                                <w:lang w:val="en-US"/>
                              </w:rPr>
                              <w:t xml:space="preserve"> </w:t>
                            </w:r>
                            <w:r w:rsidRPr="00E207E6">
                              <w:rPr>
                                <w:lang w:val="en-US"/>
                              </w:rPr>
                              <w:t>source</w:t>
                            </w:r>
                            <w:r>
                              <w:rPr>
                                <w:lang w:val="en-US"/>
                              </w:rPr>
                              <w:t>s.</w:t>
                            </w:r>
                          </w:p>
                          <w:p w:rsidR="005760F9" w:rsidRDefault="005760F9" w:rsidP="00AF3935">
                            <w:pPr>
                              <w:autoSpaceDE w:val="0"/>
                              <w:autoSpaceDN w:val="0"/>
                              <w:adjustRightInd w:val="0"/>
                              <w:rPr>
                                <w:lang w:val="en-US"/>
                              </w:rPr>
                            </w:pPr>
                            <w:r>
                              <w:rPr>
                                <w:lang w:val="en-US"/>
                              </w:rPr>
                              <w:t>Community colleges:</w:t>
                            </w:r>
                          </w:p>
                          <w:p w:rsidR="005760F9" w:rsidRDefault="00CA030E" w:rsidP="00AF3935">
                            <w:pPr>
                              <w:autoSpaceDE w:val="0"/>
                              <w:autoSpaceDN w:val="0"/>
                              <w:adjustRightInd w:val="0"/>
                              <w:rPr>
                                <w:lang w:val="en-US"/>
                              </w:rPr>
                            </w:pPr>
                            <w:hyperlink r:id="rId14" w:history="1">
                              <w:r w:rsidR="005760F9" w:rsidRPr="001D2F29">
                                <w:rPr>
                                  <w:rStyle w:val="Hyperlink"/>
                                  <w:lang w:val="en-US"/>
                                </w:rPr>
                                <w:t>http://www.cca.edu.au/cgi/communitycolleges.cgi</w:t>
                              </w:r>
                            </w:hyperlink>
                          </w:p>
                          <w:p w:rsidR="005760F9" w:rsidRDefault="005760F9" w:rsidP="00AF3935">
                            <w:pPr>
                              <w:autoSpaceDE w:val="0"/>
                              <w:autoSpaceDN w:val="0"/>
                              <w:adjustRightInd w:val="0"/>
                              <w:rPr>
                                <w:lang w:val="en-US"/>
                              </w:rPr>
                            </w:pPr>
                            <w:r>
                              <w:rPr>
                                <w:lang w:val="en-US"/>
                              </w:rPr>
                              <w:t>Local governments:</w:t>
                            </w:r>
                          </w:p>
                          <w:p w:rsidR="005760F9" w:rsidRDefault="00CA030E" w:rsidP="00AF3935">
                            <w:pPr>
                              <w:autoSpaceDE w:val="0"/>
                              <w:autoSpaceDN w:val="0"/>
                              <w:adjustRightInd w:val="0"/>
                              <w:rPr>
                                <w:lang w:val="en-US"/>
                              </w:rPr>
                            </w:pPr>
                            <w:hyperlink r:id="rId15" w:history="1">
                              <w:r w:rsidR="005760F9" w:rsidRPr="001D2F29">
                                <w:rPr>
                                  <w:rStyle w:val="Hyperlink"/>
                                  <w:lang w:val="en-US"/>
                                </w:rPr>
                                <w:t>http://www.lgnsw.org.au/about-us/council-links</w:t>
                              </w:r>
                            </w:hyperlink>
                          </w:p>
                          <w:p w:rsidR="005760F9" w:rsidRDefault="005760F9" w:rsidP="00AF3935">
                            <w:pPr>
                              <w:autoSpaceDE w:val="0"/>
                              <w:autoSpaceDN w:val="0"/>
                              <w:adjustRightInd w:val="0"/>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 o:spid="_x0000_s1027" type="#_x0000_t202" style="position:absolute;margin-left:1.1pt;margin-top:8.85pt;width:222.95pt;height:34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" fillcolor="#daeef3 [664]">
                <v:textbox>
                  <w:txbxContent>
                    <w:p w:rsidR="005760F9" w:rsidRPr="00E55F27" w:rsidRDefault="005760F9" w:rsidP="00381DBD">
                      <w:pPr>
                        <w:autoSpaceDE w:val="0"/>
                        <w:autoSpaceDN w:val="0"/>
                        <w:adjustRightInd w:val="0"/>
                        <w:spacing w:after="120"/>
                        <w:rPr>
                          <w:rFonts w:ascii="Times New Roman" w:hAnsi="Times New Roman" w:cs="Times New Roman"/>
                          <w:b/>
                          <w:bCs/>
                          <w:sz w:val="28"/>
                          <w:szCs w:val="28"/>
                        </w:rPr>
                      </w:pPr>
                      <w:r w:rsidRPr="00E55F27">
                        <w:rPr>
                          <w:rFonts w:ascii="Times New Roman" w:hAnsi="Times New Roman" w:cs="Times New Roman"/>
                          <w:b/>
                          <w:bCs/>
                          <w:sz w:val="28"/>
                          <w:szCs w:val="28"/>
                        </w:rPr>
                        <w:t>HEALTH SKILLS</w:t>
                      </w:r>
                    </w:p>
                    <w:p w:rsidR="005760F9" w:rsidRPr="00E207E6" w:rsidRDefault="005760F9" w:rsidP="00AF3935">
                      <w:pPr>
                        <w:autoSpaceDE w:val="0"/>
                        <w:autoSpaceDN w:val="0"/>
                        <w:adjustRightInd w:val="0"/>
                        <w:rPr>
                          <w:lang w:val="en-US"/>
                        </w:rPr>
                      </w:pPr>
                      <w:r w:rsidRPr="00E207E6">
                        <w:rPr>
                          <w:lang w:val="en-US"/>
                        </w:rPr>
                        <w:t>Having things to do – meaningful</w:t>
                      </w:r>
                      <w:r>
                        <w:rPr>
                          <w:lang w:val="en-US"/>
                        </w:rPr>
                        <w:t xml:space="preserve"> </w:t>
                      </w:r>
                      <w:r w:rsidRPr="00E207E6">
                        <w:rPr>
                          <w:lang w:val="en-US"/>
                        </w:rPr>
                        <w:t>activity – is important for both physical</w:t>
                      </w:r>
                      <w:r>
                        <w:rPr>
                          <w:lang w:val="en-US"/>
                        </w:rPr>
                        <w:t xml:space="preserve"> </w:t>
                      </w:r>
                      <w:r w:rsidRPr="00E207E6">
                        <w:rPr>
                          <w:lang w:val="en-US"/>
                        </w:rPr>
                        <w:t>and mental health benefits. It helps</w:t>
                      </w:r>
                      <w:r>
                        <w:rPr>
                          <w:lang w:val="en-US"/>
                        </w:rPr>
                        <w:t xml:space="preserve"> </w:t>
                      </w:r>
                      <w:r w:rsidRPr="00E207E6">
                        <w:rPr>
                          <w:lang w:val="en-US"/>
                        </w:rPr>
                        <w:t>avoid boredom and can have many</w:t>
                      </w:r>
                      <w:r>
                        <w:rPr>
                          <w:lang w:val="en-US"/>
                        </w:rPr>
                        <w:t xml:space="preserve"> </w:t>
                      </w:r>
                      <w:r w:rsidRPr="00E207E6">
                        <w:rPr>
                          <w:lang w:val="en-US"/>
                        </w:rPr>
                        <w:t>social benefits.</w:t>
                      </w:r>
                    </w:p>
                    <w:p w:rsidR="005760F9" w:rsidRDefault="005760F9" w:rsidP="00AF3935">
                      <w:pPr>
                        <w:autoSpaceDE w:val="0"/>
                        <w:autoSpaceDN w:val="0"/>
                        <w:adjustRightInd w:val="0"/>
                        <w:rPr>
                          <w:lang w:val="en-US"/>
                        </w:rPr>
                      </w:pPr>
                      <w:r w:rsidRPr="00E207E6">
                        <w:rPr>
                          <w:lang w:val="en-US"/>
                        </w:rPr>
                        <w:t>Information on local activities can be</w:t>
                      </w:r>
                      <w:r>
                        <w:rPr>
                          <w:lang w:val="en-US"/>
                        </w:rPr>
                        <w:t xml:space="preserve"> </w:t>
                      </w:r>
                      <w:r w:rsidRPr="00E207E6">
                        <w:rPr>
                          <w:lang w:val="en-US"/>
                        </w:rPr>
                        <w:t>presented in many ways. This theme</w:t>
                      </w:r>
                      <w:r>
                        <w:rPr>
                          <w:lang w:val="en-US"/>
                        </w:rPr>
                        <w:t xml:space="preserve"> </w:t>
                      </w:r>
                      <w:r w:rsidRPr="00E207E6">
                        <w:rPr>
                          <w:lang w:val="en-US"/>
                        </w:rPr>
                        <w:t>encourages learners to recognise and</w:t>
                      </w:r>
                      <w:r>
                        <w:rPr>
                          <w:lang w:val="en-US"/>
                        </w:rPr>
                        <w:t xml:space="preserve"> </w:t>
                      </w:r>
                      <w:r w:rsidRPr="00E207E6">
                        <w:rPr>
                          <w:lang w:val="en-US"/>
                        </w:rPr>
                        <w:t>extract information from various local</w:t>
                      </w:r>
                      <w:r>
                        <w:rPr>
                          <w:lang w:val="en-US"/>
                        </w:rPr>
                        <w:t xml:space="preserve"> </w:t>
                      </w:r>
                      <w:r w:rsidRPr="00E207E6">
                        <w:rPr>
                          <w:lang w:val="en-US"/>
                        </w:rPr>
                        <w:t>source</w:t>
                      </w:r>
                      <w:r>
                        <w:rPr>
                          <w:lang w:val="en-US"/>
                        </w:rPr>
                        <w:t>s.</w:t>
                      </w:r>
                    </w:p>
                    <w:p w:rsidR="005760F9" w:rsidRDefault="005760F9" w:rsidP="00AF3935">
                      <w:pPr>
                        <w:autoSpaceDE w:val="0"/>
                        <w:autoSpaceDN w:val="0"/>
                        <w:adjustRightInd w:val="0"/>
                        <w:rPr>
                          <w:lang w:val="en-US"/>
                        </w:rPr>
                      </w:pPr>
                      <w:r>
                        <w:rPr>
                          <w:lang w:val="en-US"/>
                        </w:rPr>
                        <w:t>Community colleges:</w:t>
                      </w:r>
                    </w:p>
                    <w:p w:rsidR="005760F9" w:rsidRDefault="005760F9" w:rsidP="00AF3935">
                      <w:pPr>
                        <w:autoSpaceDE w:val="0"/>
                        <w:autoSpaceDN w:val="0"/>
                        <w:adjustRightInd w:val="0"/>
                        <w:rPr>
                          <w:lang w:val="en-US"/>
                        </w:rPr>
                      </w:pPr>
                      <w:hyperlink r:id="rId16" w:history="1">
                        <w:r w:rsidRPr="001D2F29">
                          <w:rPr>
                            <w:rStyle w:val="Hyperlink"/>
                            <w:lang w:val="en-US"/>
                          </w:rPr>
                          <w:t>http://www.cca.edu.au/cgi/communitycolleges.cgi</w:t>
                        </w:r>
                      </w:hyperlink>
                    </w:p>
                    <w:p w:rsidR="005760F9" w:rsidRDefault="005760F9" w:rsidP="00AF3935">
                      <w:pPr>
                        <w:autoSpaceDE w:val="0"/>
                        <w:autoSpaceDN w:val="0"/>
                        <w:adjustRightInd w:val="0"/>
                        <w:rPr>
                          <w:lang w:val="en-US"/>
                        </w:rPr>
                      </w:pPr>
                      <w:r>
                        <w:rPr>
                          <w:lang w:val="en-US"/>
                        </w:rPr>
                        <w:t>Local governments:</w:t>
                      </w:r>
                    </w:p>
                    <w:p w:rsidR="005760F9" w:rsidRDefault="005760F9" w:rsidP="00AF3935">
                      <w:pPr>
                        <w:autoSpaceDE w:val="0"/>
                        <w:autoSpaceDN w:val="0"/>
                        <w:adjustRightInd w:val="0"/>
                        <w:rPr>
                          <w:lang w:val="en-US"/>
                        </w:rPr>
                      </w:pPr>
                      <w:hyperlink r:id="rId17" w:history="1">
                        <w:r w:rsidRPr="001D2F29">
                          <w:rPr>
                            <w:rStyle w:val="Hyperlink"/>
                            <w:lang w:val="en-US"/>
                          </w:rPr>
                          <w:t>http://www.lgnsw.org.au/about-us/council-links</w:t>
                        </w:r>
                      </w:hyperlink>
                    </w:p>
                    <w:p w:rsidR="005760F9" w:rsidRDefault="005760F9" w:rsidP="00AF3935">
                      <w:pPr>
                        <w:autoSpaceDE w:val="0"/>
                        <w:autoSpaceDN w:val="0"/>
                        <w:adjustRightInd w:val="0"/>
                        <w:rPr>
                          <w:lang w:val="en-US"/>
                        </w:rPr>
                      </w:pP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662336" behindDoc="0" locked="0" layoutInCell="1" allowOverlap="1" wp14:anchorId="727E251A" wp14:editId="6C624A5B">
                <wp:simplePos x="0" y="0"/>
                <wp:positionH relativeFrom="column">
                  <wp:posOffset>2921635</wp:posOffset>
                </wp:positionH>
                <wp:positionV relativeFrom="paragraph">
                  <wp:posOffset>112395</wp:posOffset>
                </wp:positionV>
                <wp:extent cx="3733800" cy="4438650"/>
                <wp:effectExtent l="9525" t="9525" r="9525" b="9525"/>
                <wp:wrapNone/>
                <wp:docPr id="630"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3800" cy="4438650"/>
                        </a:xfrm>
                        <a:prstGeom prst="rect">
                          <a:avLst/>
                        </a:prstGeom>
                        <a:solidFill>
                          <a:schemeClr val="accent6">
                            <a:lumMod val="20000"/>
                            <a:lumOff val="80000"/>
                          </a:schemeClr>
                        </a:solidFill>
                        <a:ln w="9525">
                          <a:solidFill>
                            <a:srgbClr val="000000"/>
                          </a:solidFill>
                          <a:miter lim="800000"/>
                          <a:headEnd/>
                          <a:tailEnd/>
                        </a:ln>
                      </wps:spPr>
                      <wps:txbx>
                        <w:txbxContent>
                          <w:p w:rsidR="005760F9" w:rsidRPr="00F90EFC" w:rsidRDefault="005760F9" w:rsidP="00381DBD">
                            <w:pPr>
                              <w:autoSpaceDE w:val="0"/>
                              <w:autoSpaceDN w:val="0"/>
                              <w:adjustRightInd w:val="0"/>
                              <w:spacing w:after="120"/>
                              <w:rPr>
                                <w:rFonts w:ascii="Times New Roman" w:hAnsi="Times New Roman" w:cs="Times New Roman"/>
                                <w:b/>
                                <w:bCs/>
                                <w:sz w:val="28"/>
                                <w:szCs w:val="28"/>
                              </w:rPr>
                            </w:pPr>
                            <w:r w:rsidRPr="00F90EFC">
                              <w:rPr>
                                <w:rFonts w:ascii="Times New Roman" w:hAnsi="Times New Roman" w:cs="Times New Roman"/>
                                <w:b/>
                                <w:bCs/>
                                <w:sz w:val="28"/>
                                <w:szCs w:val="28"/>
                              </w:rPr>
                              <w:t>SKILLS FOR LIFE</w:t>
                            </w:r>
                          </w:p>
                          <w:p w:rsidR="005760F9" w:rsidRPr="007E3C0D" w:rsidRDefault="005760F9" w:rsidP="00F22E23">
                            <w:pPr>
                              <w:autoSpaceDE w:val="0"/>
                              <w:autoSpaceDN w:val="0"/>
                              <w:adjustRightInd w:val="0"/>
                              <w:spacing w:after="0"/>
                              <w:rPr>
                                <w:color w:val="000000"/>
                                <w:lang w:val="en-US"/>
                              </w:rPr>
                            </w:pPr>
                            <w:r w:rsidRPr="007E3C0D">
                              <w:rPr>
                                <w:color w:val="000000"/>
                                <w:lang w:val="en-US"/>
                              </w:rPr>
                              <w:t>Finding out about leisure and social</w:t>
                            </w:r>
                            <w:r>
                              <w:rPr>
                                <w:color w:val="000000"/>
                                <w:lang w:val="en-US"/>
                              </w:rPr>
                              <w:t xml:space="preserve"> </w:t>
                            </w:r>
                            <w:r w:rsidRPr="007E3C0D">
                              <w:rPr>
                                <w:color w:val="000000"/>
                                <w:lang w:val="en-US"/>
                              </w:rPr>
                              <w:t>opportunities involves sifting through a</w:t>
                            </w:r>
                            <w:r>
                              <w:rPr>
                                <w:color w:val="000000"/>
                                <w:lang w:val="en-US"/>
                              </w:rPr>
                              <w:t xml:space="preserve"> </w:t>
                            </w:r>
                            <w:r w:rsidRPr="007E3C0D">
                              <w:rPr>
                                <w:color w:val="000000"/>
                                <w:lang w:val="en-US"/>
                              </w:rPr>
                              <w:t>wealth of written information. In order</w:t>
                            </w:r>
                            <w:r>
                              <w:rPr>
                                <w:color w:val="000000"/>
                                <w:lang w:val="en-US"/>
                              </w:rPr>
                              <w:t xml:space="preserve"> </w:t>
                            </w:r>
                            <w:r w:rsidRPr="007E3C0D">
                              <w:rPr>
                                <w:color w:val="000000"/>
                                <w:lang w:val="en-US"/>
                              </w:rPr>
                              <w:t>to ask advice and to look and browse</w:t>
                            </w:r>
                            <w:r>
                              <w:rPr>
                                <w:color w:val="000000"/>
                                <w:lang w:val="en-US"/>
                              </w:rPr>
                              <w:t xml:space="preserve"> </w:t>
                            </w:r>
                            <w:r w:rsidRPr="007E3C0D">
                              <w:rPr>
                                <w:color w:val="000000"/>
                                <w:lang w:val="en-US"/>
                              </w:rPr>
                              <w:t>independently, learners need to:</w:t>
                            </w:r>
                          </w:p>
                          <w:p w:rsidR="005760F9" w:rsidRPr="007E3C0D" w:rsidRDefault="005760F9" w:rsidP="00F22E23">
                            <w:pPr>
                              <w:numPr>
                                <w:ilvl w:val="0"/>
                                <w:numId w:val="3"/>
                              </w:numPr>
                              <w:autoSpaceDE w:val="0"/>
                              <w:autoSpaceDN w:val="0"/>
                              <w:adjustRightInd w:val="0"/>
                              <w:spacing w:after="0" w:line="240" w:lineRule="auto"/>
                              <w:rPr>
                                <w:color w:val="000000"/>
                                <w:lang w:val="en-US"/>
                              </w:rPr>
                            </w:pPr>
                            <w:r w:rsidRPr="007E3C0D">
                              <w:rPr>
                                <w:color w:val="000000"/>
                                <w:lang w:val="en-US"/>
                              </w:rPr>
                              <w:t>ask questions to obtain information</w:t>
                            </w:r>
                          </w:p>
                          <w:p w:rsidR="005760F9" w:rsidRPr="007E3C0D" w:rsidRDefault="005760F9" w:rsidP="00F22E23">
                            <w:pPr>
                              <w:numPr>
                                <w:ilvl w:val="0"/>
                                <w:numId w:val="3"/>
                              </w:numPr>
                              <w:autoSpaceDE w:val="0"/>
                              <w:autoSpaceDN w:val="0"/>
                              <w:adjustRightInd w:val="0"/>
                              <w:spacing w:after="0" w:line="240" w:lineRule="auto"/>
                              <w:rPr>
                                <w:color w:val="000000"/>
                                <w:lang w:val="en-US"/>
                              </w:rPr>
                            </w:pPr>
                            <w:r w:rsidRPr="007E3C0D">
                              <w:rPr>
                                <w:color w:val="000000"/>
                                <w:lang w:val="en-US"/>
                              </w:rPr>
                              <w:t>listen for details about social and</w:t>
                            </w:r>
                            <w:r>
                              <w:rPr>
                                <w:color w:val="000000"/>
                                <w:lang w:val="en-US"/>
                              </w:rPr>
                              <w:t xml:space="preserve"> </w:t>
                            </w:r>
                            <w:r w:rsidRPr="007E3C0D">
                              <w:rPr>
                                <w:color w:val="000000"/>
                                <w:lang w:val="en-US"/>
                              </w:rPr>
                              <w:t>leisure opportunities</w:t>
                            </w:r>
                          </w:p>
                          <w:p w:rsidR="005760F9" w:rsidRPr="007E3C0D" w:rsidRDefault="005760F9" w:rsidP="00F22E23">
                            <w:pPr>
                              <w:numPr>
                                <w:ilvl w:val="0"/>
                                <w:numId w:val="3"/>
                              </w:numPr>
                              <w:autoSpaceDE w:val="0"/>
                              <w:autoSpaceDN w:val="0"/>
                              <w:adjustRightInd w:val="0"/>
                              <w:spacing w:after="0" w:line="240" w:lineRule="auto"/>
                              <w:rPr>
                                <w:color w:val="000000"/>
                                <w:lang w:val="en-US"/>
                              </w:rPr>
                            </w:pPr>
                            <w:proofErr w:type="gramStart"/>
                            <w:r w:rsidRPr="007E3C0D">
                              <w:rPr>
                                <w:color w:val="000000"/>
                                <w:lang w:val="en-US"/>
                              </w:rPr>
                              <w:t>read</w:t>
                            </w:r>
                            <w:proofErr w:type="gramEnd"/>
                            <w:r w:rsidRPr="007E3C0D">
                              <w:rPr>
                                <w:color w:val="000000"/>
                                <w:lang w:val="en-US"/>
                              </w:rPr>
                              <w:t xml:space="preserve"> relevant information from papers,</w:t>
                            </w:r>
                            <w:r>
                              <w:rPr>
                                <w:color w:val="000000"/>
                                <w:lang w:val="en-US"/>
                              </w:rPr>
                              <w:t xml:space="preserve"> </w:t>
                            </w:r>
                            <w:r w:rsidRPr="007E3C0D">
                              <w:rPr>
                                <w:color w:val="000000"/>
                                <w:lang w:val="en-US"/>
                              </w:rPr>
                              <w:t>posters, timetables and the Internet.</w:t>
                            </w:r>
                          </w:p>
                          <w:p w:rsidR="005760F9" w:rsidRDefault="005760F9" w:rsidP="00F22E23">
                            <w:pPr>
                              <w:autoSpaceDE w:val="0"/>
                              <w:autoSpaceDN w:val="0"/>
                              <w:adjustRightInd w:val="0"/>
                              <w:spacing w:after="0"/>
                              <w:rPr>
                                <w:b/>
                                <w:bCs/>
                              </w:rPr>
                            </w:pPr>
                          </w:p>
                          <w:p w:rsidR="005760F9" w:rsidRPr="006C4BEA" w:rsidRDefault="005760F9" w:rsidP="00F22E23">
                            <w:pPr>
                              <w:autoSpaceDE w:val="0"/>
                              <w:autoSpaceDN w:val="0"/>
                              <w:adjustRightInd w:val="0"/>
                              <w:spacing w:after="0"/>
                              <w:rPr>
                                <w:b/>
                                <w:bCs/>
                              </w:rPr>
                            </w:pPr>
                            <w:r w:rsidRPr="006C4BEA">
                              <w:rPr>
                                <w:b/>
                                <w:bCs/>
                              </w:rPr>
                              <w:t>Core curriculum</w:t>
                            </w:r>
                          </w:p>
                          <w:p w:rsidR="005760F9" w:rsidRDefault="005760F9" w:rsidP="00F22E23">
                            <w:pPr>
                              <w:autoSpaceDE w:val="0"/>
                              <w:autoSpaceDN w:val="0"/>
                              <w:adjustRightInd w:val="0"/>
                              <w:spacing w:after="0"/>
                              <w:rPr>
                                <w:color w:val="000000"/>
                                <w:lang w:val="en-US"/>
                              </w:rPr>
                            </w:pPr>
                            <w:r w:rsidRPr="007E3C0D">
                              <w:rPr>
                                <w:color w:val="000000"/>
                                <w:lang w:val="en-US"/>
                              </w:rPr>
                              <w:t>Activities in this theme will contribute</w:t>
                            </w:r>
                            <w:r>
                              <w:rPr>
                                <w:color w:val="000000"/>
                                <w:lang w:val="en-US"/>
                              </w:rPr>
                              <w:t xml:space="preserve"> </w:t>
                            </w:r>
                            <w:r w:rsidRPr="007E3C0D">
                              <w:rPr>
                                <w:color w:val="000000"/>
                                <w:lang w:val="en-US"/>
                              </w:rPr>
                              <w:t>to learning in the following curriculum</w:t>
                            </w:r>
                            <w:r>
                              <w:rPr>
                                <w:color w:val="000000"/>
                                <w:lang w:val="en-US"/>
                              </w:rPr>
                              <w:t xml:space="preserve"> </w:t>
                            </w:r>
                            <w:r w:rsidRPr="007E3C0D">
                              <w:rPr>
                                <w:color w:val="000000"/>
                                <w:lang w:val="en-US"/>
                              </w:rPr>
                              <w:t>areas:</w:t>
                            </w:r>
                          </w:p>
                          <w:p w:rsidR="005760F9" w:rsidRPr="007E3C0D" w:rsidRDefault="005760F9" w:rsidP="00F22E23">
                            <w:pPr>
                              <w:autoSpaceDE w:val="0"/>
                              <w:autoSpaceDN w:val="0"/>
                              <w:adjustRightInd w:val="0"/>
                              <w:spacing w:after="0"/>
                              <w:rPr>
                                <w:color w:val="000000"/>
                                <w:lang w:val="en-US"/>
                              </w:rPr>
                            </w:pPr>
                            <w:r w:rsidRPr="00932AFF">
                              <w:rPr>
                                <w:b/>
                                <w:color w:val="000000"/>
                                <w:lang w:val="en-US"/>
                              </w:rPr>
                              <w:t>Reading</w:t>
                            </w:r>
                            <w:r>
                              <w:rPr>
                                <w:color w:val="000000"/>
                                <w:lang w:val="en-US"/>
                              </w:rPr>
                              <w:t xml:space="preserve">- </w:t>
                            </w:r>
                            <w:r w:rsidRPr="007E3C0D">
                              <w:rPr>
                                <w:color w:val="000000"/>
                                <w:lang w:val="en-US"/>
                              </w:rPr>
                              <w:t xml:space="preserve">read and </w:t>
                            </w:r>
                            <w:proofErr w:type="gramStart"/>
                            <w:r w:rsidRPr="007E3C0D">
                              <w:rPr>
                                <w:color w:val="000000"/>
                                <w:lang w:val="en-US"/>
                              </w:rPr>
                              <w:t>extract</w:t>
                            </w:r>
                            <w:proofErr w:type="gramEnd"/>
                            <w:r w:rsidRPr="007E3C0D">
                              <w:rPr>
                                <w:color w:val="000000"/>
                                <w:lang w:val="en-US"/>
                              </w:rPr>
                              <w:t xml:space="preserve"> information from</w:t>
                            </w:r>
                            <w:r>
                              <w:rPr>
                                <w:color w:val="000000"/>
                                <w:lang w:val="en-US"/>
                              </w:rPr>
                              <w:t xml:space="preserve"> </w:t>
                            </w:r>
                            <w:r w:rsidRPr="007E3C0D">
                              <w:rPr>
                                <w:color w:val="000000"/>
                                <w:lang w:val="en-US"/>
                              </w:rPr>
                              <w:t>papers, posters and timetables</w:t>
                            </w:r>
                            <w:r>
                              <w:rPr>
                                <w:color w:val="000000"/>
                                <w:lang w:val="en-US"/>
                              </w:rPr>
                              <w:t xml:space="preserve"> </w:t>
                            </w:r>
                          </w:p>
                          <w:p w:rsidR="005760F9" w:rsidRPr="007E3C0D" w:rsidRDefault="005760F9" w:rsidP="00F22E23">
                            <w:pPr>
                              <w:autoSpaceDE w:val="0"/>
                              <w:autoSpaceDN w:val="0"/>
                              <w:adjustRightInd w:val="0"/>
                              <w:spacing w:after="0"/>
                              <w:rPr>
                                <w:color w:val="000000"/>
                                <w:lang w:val="en-US"/>
                              </w:rPr>
                            </w:pPr>
                            <w:r w:rsidRPr="00932AFF">
                              <w:rPr>
                                <w:b/>
                                <w:color w:val="000000"/>
                                <w:lang w:val="en-US"/>
                              </w:rPr>
                              <w:t>Oral communication</w:t>
                            </w:r>
                            <w:r>
                              <w:rPr>
                                <w:color w:val="000000"/>
                                <w:lang w:val="en-US"/>
                              </w:rPr>
                              <w:t xml:space="preserve">- </w:t>
                            </w:r>
                            <w:r w:rsidRPr="007E3C0D">
                              <w:rPr>
                                <w:color w:val="000000"/>
                                <w:lang w:val="en-US"/>
                              </w:rPr>
                              <w:t>ask questions to obtain information</w:t>
                            </w:r>
                            <w:r>
                              <w:rPr>
                                <w:color w:val="000000"/>
                                <w:lang w:val="en-US"/>
                              </w:rPr>
                              <w:t xml:space="preserve">; </w:t>
                            </w:r>
                            <w:r w:rsidRPr="007E3C0D">
                              <w:rPr>
                                <w:color w:val="000000"/>
                                <w:lang w:val="en-US"/>
                              </w:rPr>
                              <w:t>listen for details about social and</w:t>
                            </w:r>
                            <w:r>
                              <w:rPr>
                                <w:color w:val="000000"/>
                                <w:lang w:val="en-US"/>
                              </w:rPr>
                              <w:t xml:space="preserve"> leisure opportunities </w:t>
                            </w:r>
                          </w:p>
                          <w:p w:rsidR="005760F9" w:rsidRDefault="005760F9" w:rsidP="00F22E23">
                            <w:pPr>
                              <w:autoSpaceDE w:val="0"/>
                              <w:autoSpaceDN w:val="0"/>
                              <w:adjustRightInd w:val="0"/>
                              <w:spacing w:after="0"/>
                              <w:rPr>
                                <w:color w:val="000000"/>
                                <w:lang w:val="en-US"/>
                              </w:rPr>
                            </w:pPr>
                            <w:r w:rsidRPr="00932AFF">
                              <w:rPr>
                                <w:b/>
                                <w:color w:val="000000"/>
                                <w:lang w:val="en-US"/>
                              </w:rPr>
                              <w:t>Numeracy</w:t>
                            </w:r>
                            <w:r>
                              <w:rPr>
                                <w:color w:val="000000"/>
                                <w:lang w:val="en-US"/>
                              </w:rPr>
                              <w:t xml:space="preserve">- finds times for different activities </w:t>
                            </w:r>
                          </w:p>
                          <w:p w:rsidR="005760F9" w:rsidRPr="007E3C0D" w:rsidRDefault="005760F9" w:rsidP="00F22E23">
                            <w:pPr>
                              <w:autoSpaceDE w:val="0"/>
                              <w:autoSpaceDN w:val="0"/>
                              <w:adjustRightInd w:val="0"/>
                              <w:spacing w:after="0"/>
                            </w:pPr>
                            <w:r>
                              <w:rPr>
                                <w:color w:val="000000"/>
                                <w:lang w:val="en-US"/>
                              </w:rPr>
                              <w:t>Estimate distances for walking, distances to local venues.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 o:spid="_x0000_s1028" type="#_x0000_t202" style="position:absolute;margin-left:230.05pt;margin-top:8.85pt;width:294pt;height:34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" fillcolor="#fde9d9 [665]">
                <v:textbox>
                  <w:txbxContent>
                    <w:p w:rsidR="005760F9" w:rsidRPr="00F90EFC" w:rsidRDefault="005760F9" w:rsidP="00381DBD">
                      <w:pPr>
                        <w:autoSpaceDE w:val="0"/>
                        <w:autoSpaceDN w:val="0"/>
                        <w:adjustRightInd w:val="0"/>
                        <w:spacing w:after="120"/>
                        <w:rPr>
                          <w:rFonts w:ascii="Times New Roman" w:hAnsi="Times New Roman" w:cs="Times New Roman"/>
                          <w:b/>
                          <w:bCs/>
                          <w:sz w:val="28"/>
                          <w:szCs w:val="28"/>
                        </w:rPr>
                      </w:pPr>
                      <w:r w:rsidRPr="00F90EFC">
                        <w:rPr>
                          <w:rFonts w:ascii="Times New Roman" w:hAnsi="Times New Roman" w:cs="Times New Roman"/>
                          <w:b/>
                          <w:bCs/>
                          <w:sz w:val="28"/>
                          <w:szCs w:val="28"/>
                        </w:rPr>
                        <w:t>SKILLS FOR LIFE</w:t>
                      </w:r>
                    </w:p>
                    <w:p w:rsidR="005760F9" w:rsidRPr="007E3C0D" w:rsidRDefault="005760F9" w:rsidP="00F22E23">
                      <w:pPr>
                        <w:autoSpaceDE w:val="0"/>
                        <w:autoSpaceDN w:val="0"/>
                        <w:adjustRightInd w:val="0"/>
                        <w:spacing w:after="0"/>
                        <w:rPr>
                          <w:color w:val="000000"/>
                          <w:lang w:val="en-US"/>
                        </w:rPr>
                      </w:pPr>
                      <w:r w:rsidRPr="007E3C0D">
                        <w:rPr>
                          <w:color w:val="000000"/>
                          <w:lang w:val="en-US"/>
                        </w:rPr>
                        <w:t>Finding out about leisure and social</w:t>
                      </w:r>
                      <w:r>
                        <w:rPr>
                          <w:color w:val="000000"/>
                          <w:lang w:val="en-US"/>
                        </w:rPr>
                        <w:t xml:space="preserve"> </w:t>
                      </w:r>
                      <w:r w:rsidRPr="007E3C0D">
                        <w:rPr>
                          <w:color w:val="000000"/>
                          <w:lang w:val="en-US"/>
                        </w:rPr>
                        <w:t>opportunities involves sifting through a</w:t>
                      </w:r>
                      <w:r>
                        <w:rPr>
                          <w:color w:val="000000"/>
                          <w:lang w:val="en-US"/>
                        </w:rPr>
                        <w:t xml:space="preserve"> </w:t>
                      </w:r>
                      <w:r w:rsidRPr="007E3C0D">
                        <w:rPr>
                          <w:color w:val="000000"/>
                          <w:lang w:val="en-US"/>
                        </w:rPr>
                        <w:t>wealth of written information. In order</w:t>
                      </w:r>
                      <w:r>
                        <w:rPr>
                          <w:color w:val="000000"/>
                          <w:lang w:val="en-US"/>
                        </w:rPr>
                        <w:t xml:space="preserve"> </w:t>
                      </w:r>
                      <w:r w:rsidRPr="007E3C0D">
                        <w:rPr>
                          <w:color w:val="000000"/>
                          <w:lang w:val="en-US"/>
                        </w:rPr>
                        <w:t>to ask advice and to look and browse</w:t>
                      </w:r>
                      <w:r>
                        <w:rPr>
                          <w:color w:val="000000"/>
                          <w:lang w:val="en-US"/>
                        </w:rPr>
                        <w:t xml:space="preserve"> </w:t>
                      </w:r>
                      <w:r w:rsidRPr="007E3C0D">
                        <w:rPr>
                          <w:color w:val="000000"/>
                          <w:lang w:val="en-US"/>
                        </w:rPr>
                        <w:t>independently, learners need to:</w:t>
                      </w:r>
                    </w:p>
                    <w:p w:rsidR="005760F9" w:rsidRPr="007E3C0D" w:rsidRDefault="005760F9" w:rsidP="00F22E23">
                      <w:pPr>
                        <w:numPr>
                          <w:ilvl w:val="0"/>
                          <w:numId w:val="3"/>
                        </w:numPr>
                        <w:autoSpaceDE w:val="0"/>
                        <w:autoSpaceDN w:val="0"/>
                        <w:adjustRightInd w:val="0"/>
                        <w:spacing w:after="0" w:line="240" w:lineRule="auto"/>
                        <w:rPr>
                          <w:color w:val="000000"/>
                          <w:lang w:val="en-US"/>
                        </w:rPr>
                      </w:pPr>
                      <w:r w:rsidRPr="007E3C0D">
                        <w:rPr>
                          <w:color w:val="000000"/>
                          <w:lang w:val="en-US"/>
                        </w:rPr>
                        <w:t>ask questions to obtain information</w:t>
                      </w:r>
                    </w:p>
                    <w:p w:rsidR="005760F9" w:rsidRPr="007E3C0D" w:rsidRDefault="005760F9" w:rsidP="00F22E23">
                      <w:pPr>
                        <w:numPr>
                          <w:ilvl w:val="0"/>
                          <w:numId w:val="3"/>
                        </w:numPr>
                        <w:autoSpaceDE w:val="0"/>
                        <w:autoSpaceDN w:val="0"/>
                        <w:adjustRightInd w:val="0"/>
                        <w:spacing w:after="0" w:line="240" w:lineRule="auto"/>
                        <w:rPr>
                          <w:color w:val="000000"/>
                          <w:lang w:val="en-US"/>
                        </w:rPr>
                      </w:pPr>
                      <w:r w:rsidRPr="007E3C0D">
                        <w:rPr>
                          <w:color w:val="000000"/>
                          <w:lang w:val="en-US"/>
                        </w:rPr>
                        <w:t>listen for details about social and</w:t>
                      </w:r>
                      <w:r>
                        <w:rPr>
                          <w:color w:val="000000"/>
                          <w:lang w:val="en-US"/>
                        </w:rPr>
                        <w:t xml:space="preserve"> </w:t>
                      </w:r>
                      <w:r w:rsidRPr="007E3C0D">
                        <w:rPr>
                          <w:color w:val="000000"/>
                          <w:lang w:val="en-US"/>
                        </w:rPr>
                        <w:t>leisure opportunities</w:t>
                      </w:r>
                    </w:p>
                    <w:p w:rsidR="005760F9" w:rsidRPr="007E3C0D" w:rsidRDefault="005760F9" w:rsidP="00F22E23">
                      <w:pPr>
                        <w:numPr>
                          <w:ilvl w:val="0"/>
                          <w:numId w:val="3"/>
                        </w:numPr>
                        <w:autoSpaceDE w:val="0"/>
                        <w:autoSpaceDN w:val="0"/>
                        <w:adjustRightInd w:val="0"/>
                        <w:spacing w:after="0" w:line="240" w:lineRule="auto"/>
                        <w:rPr>
                          <w:color w:val="000000"/>
                          <w:lang w:val="en-US"/>
                        </w:rPr>
                      </w:pPr>
                      <w:r w:rsidRPr="007E3C0D">
                        <w:rPr>
                          <w:color w:val="000000"/>
                          <w:lang w:val="en-US"/>
                        </w:rPr>
                        <w:t>read relevant information from papers,</w:t>
                      </w:r>
                      <w:r>
                        <w:rPr>
                          <w:color w:val="000000"/>
                          <w:lang w:val="en-US"/>
                        </w:rPr>
                        <w:t xml:space="preserve"> </w:t>
                      </w:r>
                      <w:r w:rsidRPr="007E3C0D">
                        <w:rPr>
                          <w:color w:val="000000"/>
                          <w:lang w:val="en-US"/>
                        </w:rPr>
                        <w:t>posters, timetables and the Internet.</w:t>
                      </w:r>
                    </w:p>
                    <w:p w:rsidR="005760F9" w:rsidRDefault="005760F9" w:rsidP="00F22E23">
                      <w:pPr>
                        <w:autoSpaceDE w:val="0"/>
                        <w:autoSpaceDN w:val="0"/>
                        <w:adjustRightInd w:val="0"/>
                        <w:spacing w:after="0"/>
                        <w:rPr>
                          <w:b/>
                          <w:bCs/>
                        </w:rPr>
                      </w:pPr>
                    </w:p>
                    <w:p w:rsidR="005760F9" w:rsidRPr="006C4BEA" w:rsidRDefault="005760F9" w:rsidP="00F22E23">
                      <w:pPr>
                        <w:autoSpaceDE w:val="0"/>
                        <w:autoSpaceDN w:val="0"/>
                        <w:adjustRightInd w:val="0"/>
                        <w:spacing w:after="0"/>
                        <w:rPr>
                          <w:b/>
                          <w:bCs/>
                        </w:rPr>
                      </w:pPr>
                      <w:r w:rsidRPr="006C4BEA">
                        <w:rPr>
                          <w:b/>
                          <w:bCs/>
                        </w:rPr>
                        <w:t>Core curriculum</w:t>
                      </w:r>
                    </w:p>
                    <w:p w:rsidR="005760F9" w:rsidRDefault="005760F9" w:rsidP="00F22E23">
                      <w:pPr>
                        <w:autoSpaceDE w:val="0"/>
                        <w:autoSpaceDN w:val="0"/>
                        <w:adjustRightInd w:val="0"/>
                        <w:spacing w:after="0"/>
                        <w:rPr>
                          <w:color w:val="000000"/>
                          <w:lang w:val="en-US"/>
                        </w:rPr>
                      </w:pPr>
                      <w:r w:rsidRPr="007E3C0D">
                        <w:rPr>
                          <w:color w:val="000000"/>
                          <w:lang w:val="en-US"/>
                        </w:rPr>
                        <w:t>Activities in this theme will contribute</w:t>
                      </w:r>
                      <w:r>
                        <w:rPr>
                          <w:color w:val="000000"/>
                          <w:lang w:val="en-US"/>
                        </w:rPr>
                        <w:t xml:space="preserve"> </w:t>
                      </w:r>
                      <w:r w:rsidRPr="007E3C0D">
                        <w:rPr>
                          <w:color w:val="000000"/>
                          <w:lang w:val="en-US"/>
                        </w:rPr>
                        <w:t>to learning in the following curriculum</w:t>
                      </w:r>
                      <w:r>
                        <w:rPr>
                          <w:color w:val="000000"/>
                          <w:lang w:val="en-US"/>
                        </w:rPr>
                        <w:t xml:space="preserve"> </w:t>
                      </w:r>
                      <w:r w:rsidRPr="007E3C0D">
                        <w:rPr>
                          <w:color w:val="000000"/>
                          <w:lang w:val="en-US"/>
                        </w:rPr>
                        <w:t>areas:</w:t>
                      </w:r>
                    </w:p>
                    <w:p w:rsidR="005760F9" w:rsidRPr="007E3C0D" w:rsidRDefault="005760F9" w:rsidP="00F22E23">
                      <w:pPr>
                        <w:autoSpaceDE w:val="0"/>
                        <w:autoSpaceDN w:val="0"/>
                        <w:adjustRightInd w:val="0"/>
                        <w:spacing w:after="0"/>
                        <w:rPr>
                          <w:color w:val="000000"/>
                          <w:lang w:val="en-US"/>
                        </w:rPr>
                      </w:pPr>
                      <w:r w:rsidRPr="00932AFF">
                        <w:rPr>
                          <w:b/>
                          <w:color w:val="000000"/>
                          <w:lang w:val="en-US"/>
                        </w:rPr>
                        <w:t>Reading</w:t>
                      </w:r>
                      <w:r>
                        <w:rPr>
                          <w:color w:val="000000"/>
                          <w:lang w:val="en-US"/>
                        </w:rPr>
                        <w:t xml:space="preserve">- </w:t>
                      </w:r>
                      <w:r w:rsidRPr="007E3C0D">
                        <w:rPr>
                          <w:color w:val="000000"/>
                          <w:lang w:val="en-US"/>
                        </w:rPr>
                        <w:t>read and extract information from</w:t>
                      </w:r>
                      <w:r>
                        <w:rPr>
                          <w:color w:val="000000"/>
                          <w:lang w:val="en-US"/>
                        </w:rPr>
                        <w:t xml:space="preserve"> </w:t>
                      </w:r>
                      <w:r w:rsidRPr="007E3C0D">
                        <w:rPr>
                          <w:color w:val="000000"/>
                          <w:lang w:val="en-US"/>
                        </w:rPr>
                        <w:t>papers, posters and timetables</w:t>
                      </w:r>
                      <w:r>
                        <w:rPr>
                          <w:color w:val="000000"/>
                          <w:lang w:val="en-US"/>
                        </w:rPr>
                        <w:t xml:space="preserve"> </w:t>
                      </w:r>
                    </w:p>
                    <w:p w:rsidR="005760F9" w:rsidRPr="007E3C0D" w:rsidRDefault="005760F9" w:rsidP="00F22E23">
                      <w:pPr>
                        <w:autoSpaceDE w:val="0"/>
                        <w:autoSpaceDN w:val="0"/>
                        <w:adjustRightInd w:val="0"/>
                        <w:spacing w:after="0"/>
                        <w:rPr>
                          <w:color w:val="000000"/>
                          <w:lang w:val="en-US"/>
                        </w:rPr>
                      </w:pPr>
                      <w:r w:rsidRPr="00932AFF">
                        <w:rPr>
                          <w:b/>
                          <w:color w:val="000000"/>
                          <w:lang w:val="en-US"/>
                        </w:rPr>
                        <w:t>Oral communication</w:t>
                      </w:r>
                      <w:r>
                        <w:rPr>
                          <w:color w:val="000000"/>
                          <w:lang w:val="en-US"/>
                        </w:rPr>
                        <w:t xml:space="preserve">- </w:t>
                      </w:r>
                      <w:r w:rsidRPr="007E3C0D">
                        <w:rPr>
                          <w:color w:val="000000"/>
                          <w:lang w:val="en-US"/>
                        </w:rPr>
                        <w:t>ask questions to obtain information</w:t>
                      </w:r>
                      <w:r>
                        <w:rPr>
                          <w:color w:val="000000"/>
                          <w:lang w:val="en-US"/>
                        </w:rPr>
                        <w:t xml:space="preserve">; </w:t>
                      </w:r>
                      <w:r w:rsidRPr="007E3C0D">
                        <w:rPr>
                          <w:color w:val="000000"/>
                          <w:lang w:val="en-US"/>
                        </w:rPr>
                        <w:t>listen for details about social and</w:t>
                      </w:r>
                      <w:r>
                        <w:rPr>
                          <w:color w:val="000000"/>
                          <w:lang w:val="en-US"/>
                        </w:rPr>
                        <w:t xml:space="preserve"> leisure opportunities </w:t>
                      </w:r>
                    </w:p>
                    <w:p w:rsidR="005760F9" w:rsidRDefault="005760F9" w:rsidP="00F22E23">
                      <w:pPr>
                        <w:autoSpaceDE w:val="0"/>
                        <w:autoSpaceDN w:val="0"/>
                        <w:adjustRightInd w:val="0"/>
                        <w:spacing w:after="0"/>
                        <w:rPr>
                          <w:color w:val="000000"/>
                          <w:lang w:val="en-US"/>
                        </w:rPr>
                      </w:pPr>
                      <w:r w:rsidRPr="00932AFF">
                        <w:rPr>
                          <w:b/>
                          <w:color w:val="000000"/>
                          <w:lang w:val="en-US"/>
                        </w:rPr>
                        <w:t>Numeracy</w:t>
                      </w:r>
                      <w:r>
                        <w:rPr>
                          <w:color w:val="000000"/>
                          <w:lang w:val="en-US"/>
                        </w:rPr>
                        <w:t xml:space="preserve">- finds times for different activities </w:t>
                      </w:r>
                    </w:p>
                    <w:p w:rsidR="005760F9" w:rsidRPr="007E3C0D" w:rsidRDefault="005760F9" w:rsidP="00F22E23">
                      <w:pPr>
                        <w:autoSpaceDE w:val="0"/>
                        <w:autoSpaceDN w:val="0"/>
                        <w:adjustRightInd w:val="0"/>
                        <w:spacing w:after="0"/>
                      </w:pPr>
                      <w:r>
                        <w:rPr>
                          <w:color w:val="000000"/>
                          <w:lang w:val="en-US"/>
                        </w:rPr>
                        <w:t>Estimate distances for walking, distances to local venues.</w:t>
                      </w:r>
                    </w:p>
                  </w:txbxContent>
                </v:textbox>
              </v:shape>
            </w:pict>
          </mc:Fallback>
        </mc:AlternateContent>
      </w:r>
      <w:r w:rsidR="00AF3935" w:rsidRPr="00AF3935">
        <w:rPr>
          <w:rFonts w:ascii="Times New Roman" w:eastAsia="Times New Roman" w:hAnsi="Times New Roman" w:cs="Times New Roman"/>
          <w:b/>
          <w:bCs/>
          <w:lang w:val="en-GB"/>
        </w:rPr>
        <w:br w:type="page"/>
      </w:r>
      <w:r>
        <w:rPr>
          <w:rFonts w:ascii="Times New Roman" w:eastAsia="Times New Roman" w:hAnsi="Times New Roman" w:cs="Times New Roman"/>
          <w:bCs/>
          <w:noProof/>
        </w:rPr>
        <mc:AlternateContent>
          <mc:Choice Requires="wps">
            <w:drawing>
              <wp:anchor distT="0" distB="0" distL="114300" distR="114300" simplePos="0" relativeHeight="251664384" behindDoc="1" locked="0" layoutInCell="1" allowOverlap="1" wp14:anchorId="11CB8544" wp14:editId="47C42D16">
                <wp:simplePos x="0" y="0"/>
                <wp:positionH relativeFrom="column">
                  <wp:posOffset>5079365</wp:posOffset>
                </wp:positionH>
                <wp:positionV relativeFrom="paragraph">
                  <wp:posOffset>123825</wp:posOffset>
                </wp:positionV>
                <wp:extent cx="1628140" cy="809625"/>
                <wp:effectExtent l="519430" t="9525" r="5080" b="9525"/>
                <wp:wrapTight wrapText="bothSides">
                  <wp:wrapPolygon edited="0">
                    <wp:start x="3285" y="-254"/>
                    <wp:lineTo x="2022" y="0"/>
                    <wp:lineTo x="-6571" y="3812"/>
                    <wp:lineTo x="-6445" y="4574"/>
                    <wp:lineTo x="-1769" y="7878"/>
                    <wp:lineTo x="-505" y="11944"/>
                    <wp:lineTo x="-379" y="17026"/>
                    <wp:lineTo x="253" y="20075"/>
                    <wp:lineTo x="1769" y="21346"/>
                    <wp:lineTo x="2022" y="21346"/>
                    <wp:lineTo x="19452" y="21346"/>
                    <wp:lineTo x="19705" y="21346"/>
                    <wp:lineTo x="21347" y="20075"/>
                    <wp:lineTo x="21726" y="17280"/>
                    <wp:lineTo x="21726" y="2033"/>
                    <wp:lineTo x="19705" y="-254"/>
                    <wp:lineTo x="18062" y="-254"/>
                    <wp:lineTo x="3285" y="-254"/>
                  </wp:wrapPolygon>
                </wp:wrapTight>
                <wp:docPr id="629" name="Auto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8140" cy="809625"/>
                        </a:xfrm>
                        <a:prstGeom prst="wedgeRoundRectCallout">
                          <a:avLst>
                            <a:gd name="adj1" fmla="val -79718"/>
                            <a:gd name="adj2" fmla="val -30551"/>
                            <a:gd name="adj3" fmla="val 16667"/>
                          </a:avLst>
                        </a:prstGeom>
                        <a:solidFill>
                          <a:srgbClr val="FFFFFF"/>
                        </a:solidFill>
                        <a:ln w="9525">
                          <a:solidFill>
                            <a:srgbClr val="000000"/>
                          </a:solidFill>
                          <a:miter lim="800000"/>
                          <a:headEnd/>
                          <a:tailEnd/>
                        </a:ln>
                      </wps:spPr>
                      <wps:txbx>
                        <w:txbxContent>
                          <w:p w:rsidR="005760F9" w:rsidRPr="002333F2" w:rsidRDefault="005760F9" w:rsidP="00AF3935">
                            <w:pPr>
                              <w:autoSpaceDE w:val="0"/>
                              <w:autoSpaceDN w:val="0"/>
                              <w:adjustRightInd w:val="0"/>
                              <w:rPr>
                                <w:rFonts w:ascii="Arial" w:hAnsi="Arial" w:cs="Arial"/>
                              </w:rPr>
                            </w:pPr>
                            <w:r w:rsidRPr="002333F2">
                              <w:rPr>
                                <w:rFonts w:ascii="Arial" w:hAnsi="Arial" w:cs="Arial"/>
                                <w:i/>
                                <w:iCs/>
                                <w:sz w:val="18"/>
                                <w:szCs w:val="18"/>
                                <w:lang w:val="en-US"/>
                              </w:rPr>
                              <w:t>Are there any activities you do just because you enjoy them, not because you need to do them?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75" o:spid="_x0000_s1029" type="#_x0000_t62" style="position:absolute;margin-left:399.95pt;margin-top:9.75pt;width:128.2pt;height:63.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" adj="-6419,4201">
                <v:textbox>
                  <w:txbxContent>
                    <w:p w:rsidR="005760F9" w:rsidRPr="002333F2" w:rsidRDefault="005760F9" w:rsidP="00AF3935">
                      <w:pPr>
                        <w:autoSpaceDE w:val="0"/>
                        <w:autoSpaceDN w:val="0"/>
                        <w:adjustRightInd w:val="0"/>
                        <w:rPr>
                          <w:rFonts w:ascii="Arial" w:hAnsi="Arial" w:cs="Arial"/>
                        </w:rPr>
                      </w:pPr>
                      <w:r w:rsidRPr="002333F2">
                        <w:rPr>
                          <w:rFonts w:ascii="Arial" w:hAnsi="Arial" w:cs="Arial"/>
                          <w:i/>
                          <w:iCs/>
                          <w:sz w:val="18"/>
                          <w:szCs w:val="18"/>
                          <w:lang w:val="en-US"/>
                        </w:rPr>
                        <w:t>Are there any activities you do just because you enjoy them, not because you need to do them?</w:t>
                      </w:r>
                    </w:p>
                  </w:txbxContent>
                </v:textbox>
                <w10:wrap type="tight"/>
              </v:shape>
            </w:pict>
          </mc:Fallback>
        </mc:AlternateContent>
      </w:r>
      <w:r w:rsidR="00E9199C" w:rsidRPr="00E9199C">
        <w:rPr>
          <w:rFonts w:ascii="Times New Roman" w:eastAsia="Times New Roman" w:hAnsi="Times New Roman" w:cs="Times New Roman"/>
          <w:b/>
          <w:bCs/>
          <w:sz w:val="28"/>
          <w:szCs w:val="28"/>
          <w:lang w:val="en-GB"/>
        </w:rPr>
        <w:t>ENGAGE</w:t>
      </w:r>
      <w:r w:rsidR="00AF3935" w:rsidRPr="00E9199C">
        <w:rPr>
          <w:rFonts w:ascii="Times New Roman" w:eastAsia="Times New Roman" w:hAnsi="Times New Roman" w:cs="Times New Roman"/>
          <w:b/>
          <w:bCs/>
          <w:sz w:val="28"/>
          <w:szCs w:val="28"/>
          <w:lang w:val="en-GB"/>
        </w:rPr>
        <w:t xml:space="preserve"> </w:t>
      </w:r>
    </w:p>
    <w:p w:rsidR="00AF3935" w:rsidRPr="00AF3935" w:rsidRDefault="00AF3935" w:rsidP="00AF3935">
      <w:pPr>
        <w:numPr>
          <w:ilvl w:val="0"/>
          <w:numId w:val="4"/>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Find out who already takes part in extra activities and what kind of things they like to do.</w:t>
      </w:r>
    </w:p>
    <w:p w:rsidR="00AF3935" w:rsidRPr="00AF3935" w:rsidRDefault="00AF3935" w:rsidP="00AF3935">
      <w:pPr>
        <w:numPr>
          <w:ilvl w:val="0"/>
          <w:numId w:val="4"/>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 xml:space="preserve">Point out that this does not always need to involve taking part in a structured activity or paying (e.g. meeting up with friends; walking; drop-in </w:t>
      </w:r>
      <w:proofErr w:type="spellStart"/>
      <w:r w:rsidRPr="00AF3935">
        <w:rPr>
          <w:rFonts w:ascii="Times New Roman" w:eastAsia="Times New Roman" w:hAnsi="Times New Roman" w:cs="Times New Roman"/>
          <w:bCs/>
          <w:lang w:val="en-US"/>
        </w:rPr>
        <w:t>centre</w:t>
      </w:r>
      <w:proofErr w:type="spellEnd"/>
      <w:r w:rsidRPr="00AF3935">
        <w:rPr>
          <w:rFonts w:ascii="Times New Roman" w:eastAsia="Times New Roman" w:hAnsi="Times New Roman" w:cs="Times New Roman"/>
          <w:bCs/>
          <w:lang w:val="en-US"/>
        </w:rPr>
        <w:t xml:space="preserve">; play group; Internet chat rooms / dating sites; volunteering; etc.). Note: if appropriate, mention that </w:t>
      </w:r>
      <w:r w:rsidR="00317188">
        <w:rPr>
          <w:rFonts w:ascii="Times New Roman" w:eastAsia="Times New Roman" w:hAnsi="Times New Roman" w:cs="Times New Roman"/>
          <w:bCs/>
          <w:lang w:val="en-US"/>
        </w:rPr>
        <w:t>participating in this course</w:t>
      </w:r>
      <w:r w:rsidRPr="00AF3935">
        <w:rPr>
          <w:rFonts w:ascii="Times New Roman" w:eastAsia="Times New Roman" w:hAnsi="Times New Roman" w:cs="Times New Roman"/>
          <w:bCs/>
          <w:lang w:val="en-US"/>
        </w:rPr>
        <w:t xml:space="preserve"> is an additional activity they have chosen to take part in!</w:t>
      </w:r>
    </w:p>
    <w:p w:rsidR="00AF3935" w:rsidRPr="00AF3935" w:rsidRDefault="00AF3935" w:rsidP="00AF3935">
      <w:pPr>
        <w:numPr>
          <w:ilvl w:val="0"/>
          <w:numId w:val="4"/>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Discuss what, if any, learners see as the barriers to doing additional activities: ‘Do you sometimes think it would be nice to do things but end up not doing anything?’, ‘Why do you think this happens?’ (</w:t>
      </w:r>
      <w:proofErr w:type="gramStart"/>
      <w:r w:rsidRPr="00AF3935">
        <w:rPr>
          <w:rFonts w:ascii="Times New Roman" w:eastAsia="Times New Roman" w:hAnsi="Times New Roman" w:cs="Times New Roman"/>
          <w:bCs/>
          <w:lang w:val="en-US"/>
        </w:rPr>
        <w:t>lethargy</w:t>
      </w:r>
      <w:proofErr w:type="gramEnd"/>
      <w:r w:rsidRPr="00AF3935">
        <w:rPr>
          <w:rFonts w:ascii="Times New Roman" w:eastAsia="Times New Roman" w:hAnsi="Times New Roman" w:cs="Times New Roman"/>
          <w:bCs/>
          <w:lang w:val="en-US"/>
        </w:rPr>
        <w:t>, no one to go with, don’t know what’s on, don’t know how to find out, transport, money, not confident, may feel stupid).</w:t>
      </w:r>
    </w:p>
    <w:p w:rsidR="00AF3935" w:rsidRPr="00AF3935" w:rsidRDefault="00AF3935" w:rsidP="00AF3935">
      <w:pPr>
        <w:numPr>
          <w:ilvl w:val="0"/>
          <w:numId w:val="4"/>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Hand out sets of problem and solution cards prepared from Resources 1A and 1B and suggest that learners work in pairs. Point out that some of the things already raised by the group as barriers or worries are on these problem cards. Learners might also want to write down a further problem on the blank cards on Resource 1A.</w:t>
      </w:r>
    </w:p>
    <w:p w:rsidR="00AF3935" w:rsidRPr="00AF3935" w:rsidRDefault="00AF3935" w:rsidP="00AF3935">
      <w:pPr>
        <w:numPr>
          <w:ilvl w:val="0"/>
          <w:numId w:val="4"/>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Ask learners to suggest solutions for the problems. They can match the problem and solution cards or come up with their own solutions (check they understand terms on the solution cards such as ‘taster sessions’).</w:t>
      </w:r>
    </w:p>
    <w:p w:rsidR="00AF3935" w:rsidRPr="00AF3935" w:rsidRDefault="00AF3935" w:rsidP="00AF3935">
      <w:pPr>
        <w:numPr>
          <w:ilvl w:val="0"/>
          <w:numId w:val="4"/>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Take feedback and discuss any other solutions the learners have come up with.</w:t>
      </w:r>
    </w:p>
    <w:p w:rsidR="00AF3935" w:rsidRPr="0063553D" w:rsidRDefault="00AF3935" w:rsidP="00AF3935">
      <w:pPr>
        <w:spacing w:after="0" w:line="240" w:lineRule="auto"/>
        <w:rPr>
          <w:rFonts w:ascii="Times New Roman" w:eastAsia="Times New Roman" w:hAnsi="Times New Roman" w:cs="Times New Roman"/>
          <w:bCs/>
          <w:lang w:val="en-GB"/>
        </w:rPr>
      </w:pPr>
    </w:p>
    <w:p w:rsidR="00AF3935" w:rsidRPr="004E7467" w:rsidRDefault="004E7467" w:rsidP="00AF3935">
      <w:pPr>
        <w:spacing w:after="0" w:line="240" w:lineRule="auto"/>
        <w:rPr>
          <w:rFonts w:ascii="Times New Roman" w:eastAsia="Times New Roman" w:hAnsi="Times New Roman" w:cs="Times New Roman"/>
          <w:b/>
          <w:bCs/>
          <w:sz w:val="28"/>
          <w:szCs w:val="28"/>
          <w:lang w:val="en-GB"/>
        </w:rPr>
      </w:pPr>
      <w:r w:rsidRPr="004E7467">
        <w:rPr>
          <w:rFonts w:ascii="Times New Roman" w:eastAsia="Times New Roman" w:hAnsi="Times New Roman" w:cs="Times New Roman"/>
          <w:b/>
          <w:bCs/>
          <w:sz w:val="28"/>
          <w:szCs w:val="28"/>
          <w:lang w:val="en-GB"/>
        </w:rPr>
        <w:t>ENABLE</w:t>
      </w:r>
    </w:p>
    <w:p w:rsidR="00AF3935" w:rsidRPr="007170CE" w:rsidRDefault="00AF3935" w:rsidP="00AF3935">
      <w:pPr>
        <w:spacing w:after="0" w:line="240" w:lineRule="auto"/>
        <w:rPr>
          <w:rFonts w:ascii="Times New Roman" w:eastAsia="Times New Roman" w:hAnsi="Times New Roman" w:cs="Times New Roman"/>
          <w:b/>
          <w:bCs/>
          <w:sz w:val="24"/>
          <w:szCs w:val="24"/>
          <w:lang w:val="en-GB"/>
        </w:rPr>
      </w:pPr>
      <w:r w:rsidRPr="007170CE">
        <w:rPr>
          <w:rFonts w:ascii="Times New Roman" w:eastAsia="Times New Roman" w:hAnsi="Times New Roman" w:cs="Times New Roman"/>
          <w:b/>
          <w:bCs/>
          <w:sz w:val="24"/>
          <w:szCs w:val="24"/>
          <w:lang w:val="en-GB"/>
        </w:rPr>
        <w:t>ACTIVITY 1</w:t>
      </w:r>
    </w:p>
    <w:p w:rsidR="00AF3935" w:rsidRPr="00AF3935" w:rsidRDefault="00AF3935" w:rsidP="00AF3935">
      <w:pPr>
        <w:spacing w:after="0" w:line="240" w:lineRule="auto"/>
        <w:rPr>
          <w:rFonts w:ascii="Times New Roman" w:eastAsia="Times New Roman" w:hAnsi="Times New Roman" w:cs="Times New Roman"/>
          <w:b/>
          <w:bCs/>
          <w:lang w:val="en-US"/>
        </w:rPr>
      </w:pPr>
      <w:r w:rsidRPr="00AF3935">
        <w:rPr>
          <w:rFonts w:ascii="Times New Roman" w:eastAsia="Times New Roman" w:hAnsi="Times New Roman" w:cs="Times New Roman"/>
          <w:b/>
          <w:bCs/>
          <w:lang w:val="en-US"/>
        </w:rPr>
        <w:t>Introduce sources of information</w:t>
      </w:r>
    </w:p>
    <w:p w:rsidR="00AF3935" w:rsidRPr="00AF3935" w:rsidRDefault="00AF3935" w:rsidP="00AF3935">
      <w:pPr>
        <w:numPr>
          <w:ilvl w:val="0"/>
          <w:numId w:val="5"/>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Set up small groups and give each group a selection of local leaflets, newspapers and posters. Ask learners to choose at least five documents and discuss these three points for each of them:</w:t>
      </w:r>
    </w:p>
    <w:p w:rsidR="00AF3935" w:rsidRPr="00AF3935" w:rsidRDefault="009F134E" w:rsidP="00AF3935">
      <w:pPr>
        <w:numPr>
          <w:ilvl w:val="1"/>
          <w:numId w:val="5"/>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667456" behindDoc="0" locked="0" layoutInCell="1" allowOverlap="1" wp14:anchorId="4C028559" wp14:editId="17C297CD">
                <wp:simplePos x="0" y="0"/>
                <wp:positionH relativeFrom="column">
                  <wp:posOffset>4764405</wp:posOffset>
                </wp:positionH>
                <wp:positionV relativeFrom="paragraph">
                  <wp:posOffset>122555</wp:posOffset>
                </wp:positionV>
                <wp:extent cx="1943100" cy="457200"/>
                <wp:effectExtent l="366395" t="6350" r="5080" b="12700"/>
                <wp:wrapTight wrapText="bothSides">
                  <wp:wrapPolygon edited="0">
                    <wp:start x="3388" y="-450"/>
                    <wp:lineTo x="-3706" y="450"/>
                    <wp:lineTo x="-3812" y="1800"/>
                    <wp:lineTo x="-1376" y="6750"/>
                    <wp:lineTo x="-424" y="13950"/>
                    <wp:lineTo x="-318" y="17550"/>
                    <wp:lineTo x="635" y="21150"/>
                    <wp:lineTo x="1694" y="21150"/>
                    <wp:lineTo x="19800" y="21150"/>
                    <wp:lineTo x="20859" y="21150"/>
                    <wp:lineTo x="21706" y="18000"/>
                    <wp:lineTo x="21706" y="2250"/>
                    <wp:lineTo x="20435" y="0"/>
                    <wp:lineTo x="18106" y="-450"/>
                    <wp:lineTo x="3388" y="-450"/>
                  </wp:wrapPolygon>
                </wp:wrapTight>
                <wp:docPr id="628" name="Auto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457200"/>
                        </a:xfrm>
                        <a:prstGeom prst="wedgeRoundRectCallout">
                          <a:avLst>
                            <a:gd name="adj1" fmla="val -67060"/>
                            <a:gd name="adj2" fmla="val -41806"/>
                            <a:gd name="adj3" fmla="val 16667"/>
                          </a:avLst>
                        </a:prstGeom>
                        <a:solidFill>
                          <a:srgbClr val="FFFFFF"/>
                        </a:solidFill>
                        <a:ln w="9525">
                          <a:solidFill>
                            <a:srgbClr val="000000"/>
                          </a:solidFill>
                          <a:miter lim="800000"/>
                          <a:headEnd/>
                          <a:tailEnd/>
                        </a:ln>
                      </wps:spPr>
                      <wps:txbx>
                        <w:txbxContent>
                          <w:p w:rsidR="005760F9" w:rsidRPr="002333F2" w:rsidRDefault="005760F9" w:rsidP="00AF3935">
                            <w:pPr>
                              <w:autoSpaceDE w:val="0"/>
                              <w:autoSpaceDN w:val="0"/>
                              <w:adjustRightInd w:val="0"/>
                            </w:pPr>
                            <w:r w:rsidRPr="002333F2">
                              <w:rPr>
                                <w:rFonts w:ascii="Arial" w:hAnsi="Arial" w:cs="Arial"/>
                                <w:i/>
                                <w:iCs/>
                                <w:sz w:val="18"/>
                                <w:szCs w:val="18"/>
                                <w:lang w:val="en-US"/>
                              </w:rPr>
                              <w:t>What’s the best way of</w:t>
                            </w:r>
                            <w:r>
                              <w:rPr>
                                <w:rFonts w:ascii="Arial" w:hAnsi="Arial" w:cs="Arial"/>
                                <w:i/>
                                <w:iCs/>
                                <w:sz w:val="18"/>
                                <w:szCs w:val="18"/>
                                <w:lang w:val="en-US"/>
                              </w:rPr>
                              <w:t xml:space="preserve"> </w:t>
                            </w:r>
                            <w:r w:rsidRPr="002333F2">
                              <w:rPr>
                                <w:rFonts w:ascii="Arial" w:hAnsi="Arial" w:cs="Arial"/>
                                <w:i/>
                                <w:iCs/>
                                <w:sz w:val="18"/>
                                <w:szCs w:val="18"/>
                                <w:lang w:val="en-US"/>
                              </w:rPr>
                              <w:t>finding out about local</w:t>
                            </w:r>
                            <w:r>
                              <w:rPr>
                                <w:rFonts w:ascii="Arial" w:hAnsi="Arial" w:cs="Arial"/>
                                <w:i/>
                                <w:iCs/>
                                <w:sz w:val="18"/>
                                <w:szCs w:val="18"/>
                                <w:lang w:val="en-US"/>
                              </w:rPr>
                              <w:t xml:space="preserve"> </w:t>
                            </w:r>
                            <w:r w:rsidRPr="002333F2">
                              <w:rPr>
                                <w:rFonts w:ascii="Arial" w:hAnsi="Arial" w:cs="Arial"/>
                                <w:i/>
                                <w:iCs/>
                                <w:sz w:val="18"/>
                                <w:szCs w:val="18"/>
                                <w:lang w:val="en-US"/>
                              </w:rPr>
                              <w:t>events?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8" o:spid="_x0000_s1030" type="#_x0000_t62" style="position:absolute;left:0;text-align:left;margin-left:375.15pt;margin-top:9.65pt;width:153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" adj="-3685,1770">
                <v:textbox>
                  <w:txbxContent>
                    <w:p w:rsidR="005760F9" w:rsidRPr="002333F2" w:rsidRDefault="005760F9" w:rsidP="00AF3935">
                      <w:pPr>
                        <w:autoSpaceDE w:val="0"/>
                        <w:autoSpaceDN w:val="0"/>
                        <w:adjustRightInd w:val="0"/>
                      </w:pPr>
                      <w:r w:rsidRPr="002333F2">
                        <w:rPr>
                          <w:rFonts w:ascii="Arial" w:hAnsi="Arial" w:cs="Arial"/>
                          <w:i/>
                          <w:iCs/>
                          <w:sz w:val="18"/>
                          <w:szCs w:val="18"/>
                          <w:lang w:val="en-US"/>
                        </w:rPr>
                        <w:t>What’s the best way of</w:t>
                      </w:r>
                      <w:r>
                        <w:rPr>
                          <w:rFonts w:ascii="Arial" w:hAnsi="Arial" w:cs="Arial"/>
                          <w:i/>
                          <w:iCs/>
                          <w:sz w:val="18"/>
                          <w:szCs w:val="18"/>
                          <w:lang w:val="en-US"/>
                        </w:rPr>
                        <w:t xml:space="preserve"> </w:t>
                      </w:r>
                      <w:r w:rsidRPr="002333F2">
                        <w:rPr>
                          <w:rFonts w:ascii="Arial" w:hAnsi="Arial" w:cs="Arial"/>
                          <w:i/>
                          <w:iCs/>
                          <w:sz w:val="18"/>
                          <w:szCs w:val="18"/>
                          <w:lang w:val="en-US"/>
                        </w:rPr>
                        <w:t>finding out about local</w:t>
                      </w:r>
                      <w:r>
                        <w:rPr>
                          <w:rFonts w:ascii="Arial" w:hAnsi="Arial" w:cs="Arial"/>
                          <w:i/>
                          <w:iCs/>
                          <w:sz w:val="18"/>
                          <w:szCs w:val="18"/>
                          <w:lang w:val="en-US"/>
                        </w:rPr>
                        <w:t xml:space="preserve"> </w:t>
                      </w:r>
                      <w:r w:rsidRPr="002333F2">
                        <w:rPr>
                          <w:rFonts w:ascii="Arial" w:hAnsi="Arial" w:cs="Arial"/>
                          <w:i/>
                          <w:iCs/>
                          <w:sz w:val="18"/>
                          <w:szCs w:val="18"/>
                          <w:lang w:val="en-US"/>
                        </w:rPr>
                        <w:t>events?</w:t>
                      </w:r>
                    </w:p>
                  </w:txbxContent>
                </v:textbox>
                <w10:wrap type="tight"/>
              </v:shape>
            </w:pict>
          </mc:Fallback>
        </mc:AlternateContent>
      </w:r>
      <w:r w:rsidR="00AF3935" w:rsidRPr="00AF3935">
        <w:rPr>
          <w:rFonts w:ascii="Times New Roman" w:eastAsia="Times New Roman" w:hAnsi="Times New Roman" w:cs="Times New Roman"/>
          <w:bCs/>
          <w:lang w:val="en-US"/>
        </w:rPr>
        <w:t>the format (e.g. leaflet, poster, newspaper, handout)</w:t>
      </w:r>
    </w:p>
    <w:p w:rsidR="00AF3935" w:rsidRPr="00AF3935" w:rsidRDefault="00AF3935" w:rsidP="00AF3935">
      <w:pPr>
        <w:numPr>
          <w:ilvl w:val="1"/>
          <w:numId w:val="5"/>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what kind of information it gives</w:t>
      </w:r>
    </w:p>
    <w:p w:rsidR="00AF3935" w:rsidRPr="00AF3935" w:rsidRDefault="00AF3935" w:rsidP="00AF3935">
      <w:pPr>
        <w:numPr>
          <w:ilvl w:val="1"/>
          <w:numId w:val="5"/>
        </w:numPr>
        <w:spacing w:after="0" w:line="240" w:lineRule="auto"/>
        <w:rPr>
          <w:rFonts w:ascii="Times New Roman" w:eastAsia="Times New Roman" w:hAnsi="Times New Roman" w:cs="Times New Roman"/>
          <w:bCs/>
          <w:lang w:val="en-US"/>
        </w:rPr>
      </w:pPr>
      <w:proofErr w:type="gramStart"/>
      <w:r w:rsidRPr="00AF3935">
        <w:rPr>
          <w:rFonts w:ascii="Times New Roman" w:eastAsia="Times New Roman" w:hAnsi="Times New Roman" w:cs="Times New Roman"/>
          <w:bCs/>
          <w:lang w:val="en-US"/>
        </w:rPr>
        <w:t>where</w:t>
      </w:r>
      <w:proofErr w:type="gramEnd"/>
      <w:r w:rsidRPr="00AF3935">
        <w:rPr>
          <w:rFonts w:ascii="Times New Roman" w:eastAsia="Times New Roman" w:hAnsi="Times New Roman" w:cs="Times New Roman"/>
          <w:bCs/>
          <w:lang w:val="en-US"/>
        </w:rPr>
        <w:t xml:space="preserve"> you need to go and what you need to do to find out more.</w:t>
      </w:r>
    </w:p>
    <w:p w:rsidR="00AF3935" w:rsidRPr="00AF3935" w:rsidRDefault="00AF3935" w:rsidP="00AF3935">
      <w:pPr>
        <w:numPr>
          <w:ilvl w:val="0"/>
          <w:numId w:val="5"/>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Encourage each group to report back on each of their chosen documents.</w:t>
      </w:r>
    </w:p>
    <w:p w:rsidR="00AF3935" w:rsidRDefault="009F134E" w:rsidP="00AF3935">
      <w:pPr>
        <w:numPr>
          <w:ilvl w:val="0"/>
          <w:numId w:val="5"/>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668480" behindDoc="0" locked="0" layoutInCell="1" allowOverlap="1" wp14:anchorId="1F465F9A" wp14:editId="69CE5F66">
                <wp:simplePos x="0" y="0"/>
                <wp:positionH relativeFrom="column">
                  <wp:posOffset>4764405</wp:posOffset>
                </wp:positionH>
                <wp:positionV relativeFrom="paragraph">
                  <wp:posOffset>130175</wp:posOffset>
                </wp:positionV>
                <wp:extent cx="1943100" cy="457200"/>
                <wp:effectExtent l="271145" t="10160" r="5080" b="8890"/>
                <wp:wrapTight wrapText="bothSides">
                  <wp:wrapPolygon edited="0">
                    <wp:start x="3176" y="-450"/>
                    <wp:lineTo x="1588" y="-450"/>
                    <wp:lineTo x="-2118" y="4950"/>
                    <wp:lineTo x="-2118" y="6750"/>
                    <wp:lineTo x="-2859" y="8550"/>
                    <wp:lineTo x="-2753" y="9000"/>
                    <wp:lineTo x="-318" y="13950"/>
                    <wp:lineTo x="-318" y="17550"/>
                    <wp:lineTo x="635" y="21150"/>
                    <wp:lineTo x="1694" y="21150"/>
                    <wp:lineTo x="19800" y="21150"/>
                    <wp:lineTo x="20859" y="21150"/>
                    <wp:lineTo x="21706" y="18000"/>
                    <wp:lineTo x="21706" y="2250"/>
                    <wp:lineTo x="20435" y="0"/>
                    <wp:lineTo x="18212" y="-450"/>
                    <wp:lineTo x="3176" y="-450"/>
                  </wp:wrapPolygon>
                </wp:wrapTight>
                <wp:docPr id="626"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457200"/>
                        </a:xfrm>
                        <a:prstGeom prst="wedgeRoundRectCallout">
                          <a:avLst>
                            <a:gd name="adj1" fmla="val -62481"/>
                            <a:gd name="adj2" fmla="val -10278"/>
                            <a:gd name="adj3" fmla="val 16667"/>
                          </a:avLst>
                        </a:prstGeom>
                        <a:solidFill>
                          <a:srgbClr val="FFFFFF"/>
                        </a:solidFill>
                        <a:ln w="9525">
                          <a:solidFill>
                            <a:srgbClr val="000000"/>
                          </a:solidFill>
                          <a:miter lim="800000"/>
                          <a:headEnd/>
                          <a:tailEnd/>
                        </a:ln>
                      </wps:spPr>
                      <wps:txbx>
                        <w:txbxContent>
                          <w:p w:rsidR="005760F9" w:rsidRPr="002333F2" w:rsidRDefault="005760F9" w:rsidP="00AF3935">
                            <w:pPr>
                              <w:autoSpaceDE w:val="0"/>
                              <w:autoSpaceDN w:val="0"/>
                              <w:adjustRightInd w:val="0"/>
                              <w:rPr>
                                <w:rFonts w:ascii="Arial" w:hAnsi="Arial" w:cs="Arial"/>
                              </w:rPr>
                            </w:pPr>
                            <w:r w:rsidRPr="002333F2">
                              <w:rPr>
                                <w:rFonts w:ascii="Arial" w:hAnsi="Arial" w:cs="Arial"/>
                                <w:i/>
                                <w:iCs/>
                                <w:sz w:val="18"/>
                                <w:szCs w:val="18"/>
                                <w:lang w:val="en-US"/>
                              </w:rPr>
                              <w:t>What are good ways of meeting new people?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9" o:spid="_x0000_s1031" type="#_x0000_t62" style="position:absolute;left:0;text-align:left;margin-left:375.15pt;margin-top:10.25pt;width:153pt;height: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" adj="-2696,8580">
                <v:textbox>
                  <w:txbxContent>
                    <w:p w:rsidR="005760F9" w:rsidRPr="002333F2" w:rsidRDefault="005760F9" w:rsidP="00AF3935">
                      <w:pPr>
                        <w:autoSpaceDE w:val="0"/>
                        <w:autoSpaceDN w:val="0"/>
                        <w:adjustRightInd w:val="0"/>
                        <w:rPr>
                          <w:rFonts w:ascii="Arial" w:hAnsi="Arial" w:cs="Arial"/>
                        </w:rPr>
                      </w:pPr>
                      <w:r w:rsidRPr="002333F2">
                        <w:rPr>
                          <w:rFonts w:ascii="Arial" w:hAnsi="Arial" w:cs="Arial"/>
                          <w:i/>
                          <w:iCs/>
                          <w:sz w:val="18"/>
                          <w:szCs w:val="18"/>
                          <w:lang w:val="en-US"/>
                        </w:rPr>
                        <w:t>What are good ways of meeting new people?</w:t>
                      </w:r>
                    </w:p>
                  </w:txbxContent>
                </v:textbox>
                <w10:wrap type="tight"/>
              </v:shape>
            </w:pict>
          </mc:Fallback>
        </mc:AlternateContent>
      </w:r>
      <w:r w:rsidR="00AF3935" w:rsidRPr="00AF3935">
        <w:rPr>
          <w:rFonts w:ascii="Times New Roman" w:eastAsia="Times New Roman" w:hAnsi="Times New Roman" w:cs="Times New Roman"/>
          <w:bCs/>
          <w:lang w:val="en-US"/>
        </w:rPr>
        <w:t xml:space="preserve">Ask learners to suggest other ways they could find out about local events / social activities / leisure classes, or get to know other people with shared interests (Internet, singles nights, speed dating, community </w:t>
      </w:r>
      <w:proofErr w:type="spellStart"/>
      <w:r w:rsidR="00AF3935" w:rsidRPr="00AF3935">
        <w:rPr>
          <w:rFonts w:ascii="Times New Roman" w:eastAsia="Times New Roman" w:hAnsi="Times New Roman" w:cs="Times New Roman"/>
          <w:bCs/>
          <w:lang w:val="en-US"/>
        </w:rPr>
        <w:t>centre</w:t>
      </w:r>
      <w:proofErr w:type="spellEnd"/>
      <w:r w:rsidR="00AF3935" w:rsidRPr="00AF3935">
        <w:rPr>
          <w:rFonts w:ascii="Times New Roman" w:eastAsia="Times New Roman" w:hAnsi="Times New Roman" w:cs="Times New Roman"/>
          <w:bCs/>
          <w:lang w:val="en-US"/>
        </w:rPr>
        <w:t>, family learning).</w:t>
      </w:r>
    </w:p>
    <w:p w:rsidR="0044491E" w:rsidRPr="00E570AD" w:rsidRDefault="0044491E" w:rsidP="0044491E">
      <w:pPr>
        <w:pStyle w:val="ListParagraph"/>
        <w:numPr>
          <w:ilvl w:val="0"/>
          <w:numId w:val="5"/>
        </w:numPr>
        <w:autoSpaceDE w:val="0"/>
        <w:autoSpaceDN w:val="0"/>
        <w:adjustRightInd w:val="0"/>
        <w:rPr>
          <w:rFonts w:ascii="Times New Roman" w:hAnsi="Times New Roman" w:cs="Times New Roman"/>
          <w:lang w:val="en-US"/>
        </w:rPr>
      </w:pPr>
      <w:r w:rsidRPr="00E570AD">
        <w:rPr>
          <w:rFonts w:ascii="Times New Roman" w:hAnsi="Times New Roman" w:cs="Times New Roman"/>
          <w:lang w:val="en-US"/>
        </w:rPr>
        <w:t xml:space="preserve">Explore the “what’s on” section of </w:t>
      </w:r>
      <w:r w:rsidR="00E570AD">
        <w:rPr>
          <w:rFonts w:ascii="Times New Roman" w:hAnsi="Times New Roman" w:cs="Times New Roman"/>
          <w:lang w:val="en-US"/>
        </w:rPr>
        <w:t>your</w:t>
      </w:r>
      <w:r w:rsidRPr="00E570AD">
        <w:rPr>
          <w:rFonts w:ascii="Times New Roman" w:hAnsi="Times New Roman" w:cs="Times New Roman"/>
          <w:lang w:val="en-US"/>
        </w:rPr>
        <w:t xml:space="preserve"> local government website with learners.</w:t>
      </w:r>
    </w:p>
    <w:p w:rsidR="00E570AD" w:rsidRPr="0044491E" w:rsidRDefault="00CA030E" w:rsidP="00E570AD">
      <w:pPr>
        <w:pStyle w:val="ListParagraph"/>
        <w:autoSpaceDE w:val="0"/>
        <w:autoSpaceDN w:val="0"/>
        <w:adjustRightInd w:val="0"/>
        <w:ind w:left="284"/>
      </w:pPr>
      <w:hyperlink r:id="rId18" w:history="1">
        <w:r w:rsidR="00E570AD" w:rsidRPr="001D2F29">
          <w:rPr>
            <w:rStyle w:val="Hyperlink"/>
          </w:rPr>
          <w:t>http://www.lgnsw.org.au/about-us/council-links</w:t>
        </w:r>
      </w:hyperlink>
    </w:p>
    <w:p w:rsidR="00AF3935" w:rsidRPr="00AF3935" w:rsidRDefault="00AF3935" w:rsidP="00AF3935">
      <w:pPr>
        <w:numPr>
          <w:ilvl w:val="0"/>
          <w:numId w:val="5"/>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 xml:space="preserve">Have a look at Resource 2 to </w:t>
      </w:r>
      <w:proofErr w:type="spellStart"/>
      <w:r w:rsidRPr="00AF3935">
        <w:rPr>
          <w:rFonts w:ascii="Times New Roman" w:eastAsia="Times New Roman" w:hAnsi="Times New Roman" w:cs="Times New Roman"/>
          <w:bCs/>
          <w:lang w:val="en-US"/>
        </w:rPr>
        <w:t>summarise</w:t>
      </w:r>
      <w:proofErr w:type="spellEnd"/>
      <w:r w:rsidRPr="00AF3935">
        <w:rPr>
          <w:rFonts w:ascii="Times New Roman" w:eastAsia="Times New Roman" w:hAnsi="Times New Roman" w:cs="Times New Roman"/>
          <w:bCs/>
          <w:lang w:val="en-US"/>
        </w:rPr>
        <w:t>.</w:t>
      </w:r>
    </w:p>
    <w:p w:rsidR="00AF3935" w:rsidRPr="00AF3935" w:rsidRDefault="009F134E" w:rsidP="00AF3935">
      <w:pPr>
        <w:spacing w:after="0" w:line="240" w:lineRule="auto"/>
        <w:rPr>
          <w:rFonts w:ascii="Times New Roman" w:eastAsia="Times New Roman" w:hAnsi="Times New Roman" w:cs="Times New Roman"/>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666432" behindDoc="0" locked="0" layoutInCell="1" allowOverlap="1" wp14:anchorId="2D2EBEB2" wp14:editId="7556890E">
                <wp:simplePos x="0" y="0"/>
                <wp:positionH relativeFrom="column">
                  <wp:posOffset>2588260</wp:posOffset>
                </wp:positionH>
                <wp:positionV relativeFrom="paragraph">
                  <wp:posOffset>97790</wp:posOffset>
                </wp:positionV>
                <wp:extent cx="4069715" cy="1205230"/>
                <wp:effectExtent l="9525" t="9525" r="6985" b="13970"/>
                <wp:wrapNone/>
                <wp:docPr id="625"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9715" cy="120523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9D1993" w:rsidRDefault="005760F9" w:rsidP="00037FF1">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2333F2" w:rsidRDefault="005760F9" w:rsidP="00AF3935">
                            <w:pPr>
                              <w:numPr>
                                <w:ilvl w:val="0"/>
                                <w:numId w:val="6"/>
                              </w:numPr>
                              <w:autoSpaceDE w:val="0"/>
                              <w:autoSpaceDN w:val="0"/>
                              <w:adjustRightInd w:val="0"/>
                              <w:spacing w:after="0" w:line="240" w:lineRule="auto"/>
                              <w:rPr>
                                <w:rFonts w:ascii="Arial" w:hAnsi="Arial" w:cs="Arial"/>
                                <w:color w:val="000000"/>
                                <w:sz w:val="18"/>
                                <w:szCs w:val="18"/>
                                <w:lang w:val="en-US"/>
                              </w:rPr>
                            </w:pPr>
                            <w:r w:rsidRPr="002333F2">
                              <w:rPr>
                                <w:rFonts w:ascii="Arial" w:hAnsi="Arial" w:cs="Arial"/>
                                <w:color w:val="000000"/>
                                <w:sz w:val="18"/>
                                <w:szCs w:val="18"/>
                                <w:lang w:val="en-US"/>
                              </w:rPr>
                              <w:t>Encourage learners who are new to the locality to</w:t>
                            </w:r>
                            <w:r>
                              <w:rPr>
                                <w:rFonts w:ascii="Arial" w:hAnsi="Arial" w:cs="Arial"/>
                                <w:color w:val="000000"/>
                                <w:sz w:val="18"/>
                                <w:szCs w:val="18"/>
                                <w:lang w:val="en-US"/>
                              </w:rPr>
                              <w:t xml:space="preserve"> </w:t>
                            </w:r>
                            <w:r w:rsidRPr="002333F2">
                              <w:rPr>
                                <w:rFonts w:ascii="Arial" w:hAnsi="Arial" w:cs="Arial"/>
                                <w:color w:val="000000"/>
                                <w:sz w:val="18"/>
                                <w:szCs w:val="18"/>
                                <w:lang w:val="en-US"/>
                              </w:rPr>
                              <w:t>make a note in their own language of useful</w:t>
                            </w:r>
                            <w:r>
                              <w:rPr>
                                <w:rFonts w:ascii="Arial" w:hAnsi="Arial" w:cs="Arial"/>
                                <w:color w:val="000000"/>
                                <w:sz w:val="18"/>
                                <w:szCs w:val="18"/>
                                <w:lang w:val="en-US"/>
                              </w:rPr>
                              <w:t xml:space="preserve"> </w:t>
                            </w:r>
                            <w:r w:rsidRPr="002333F2">
                              <w:rPr>
                                <w:rFonts w:ascii="Arial" w:hAnsi="Arial" w:cs="Arial"/>
                                <w:color w:val="000000"/>
                                <w:sz w:val="18"/>
                                <w:szCs w:val="18"/>
                                <w:lang w:val="en-US"/>
                              </w:rPr>
                              <w:t>sources of information about local events and</w:t>
                            </w:r>
                            <w:r>
                              <w:rPr>
                                <w:rFonts w:ascii="Arial" w:hAnsi="Arial" w:cs="Arial"/>
                                <w:color w:val="000000"/>
                                <w:sz w:val="18"/>
                                <w:szCs w:val="18"/>
                                <w:lang w:val="en-US"/>
                              </w:rPr>
                              <w:t xml:space="preserve"> </w:t>
                            </w:r>
                            <w:r w:rsidRPr="002333F2">
                              <w:rPr>
                                <w:rFonts w:ascii="Arial" w:hAnsi="Arial" w:cs="Arial"/>
                                <w:color w:val="000000"/>
                                <w:sz w:val="18"/>
                                <w:szCs w:val="18"/>
                                <w:lang w:val="en-US"/>
                              </w:rPr>
                              <w:t>activities.</w:t>
                            </w:r>
                          </w:p>
                          <w:p w:rsidR="005760F9" w:rsidRPr="002333F2" w:rsidRDefault="005760F9" w:rsidP="00AF3935">
                            <w:pPr>
                              <w:numPr>
                                <w:ilvl w:val="0"/>
                                <w:numId w:val="6"/>
                              </w:numPr>
                              <w:autoSpaceDE w:val="0"/>
                              <w:autoSpaceDN w:val="0"/>
                              <w:adjustRightInd w:val="0"/>
                              <w:spacing w:after="0" w:line="240" w:lineRule="auto"/>
                              <w:rPr>
                                <w:rFonts w:ascii="Arial" w:hAnsi="Arial" w:cs="Arial"/>
                              </w:rPr>
                            </w:pPr>
                            <w:r w:rsidRPr="002333F2">
                              <w:rPr>
                                <w:rFonts w:ascii="Arial" w:hAnsi="Arial" w:cs="Arial"/>
                                <w:color w:val="000000"/>
                                <w:sz w:val="18"/>
                                <w:szCs w:val="18"/>
                                <w:lang w:val="en-US"/>
                              </w:rPr>
                              <w:t>Encourage them to talk to others in the group who</w:t>
                            </w:r>
                            <w:r>
                              <w:rPr>
                                <w:rFonts w:ascii="Arial" w:hAnsi="Arial" w:cs="Arial"/>
                                <w:color w:val="000000"/>
                                <w:sz w:val="18"/>
                                <w:szCs w:val="18"/>
                                <w:lang w:val="en-US"/>
                              </w:rPr>
                              <w:t xml:space="preserve"> </w:t>
                            </w:r>
                            <w:r w:rsidRPr="002333F2">
                              <w:rPr>
                                <w:rFonts w:ascii="Arial" w:hAnsi="Arial" w:cs="Arial"/>
                                <w:color w:val="000000"/>
                                <w:sz w:val="18"/>
                                <w:szCs w:val="18"/>
                                <w:lang w:val="en-US"/>
                              </w:rPr>
                              <w:t>know the area better and to record information on</w:t>
                            </w:r>
                            <w:r>
                              <w:rPr>
                                <w:rFonts w:ascii="Arial" w:hAnsi="Arial" w:cs="Arial"/>
                                <w:color w:val="000000"/>
                                <w:sz w:val="18"/>
                                <w:szCs w:val="18"/>
                                <w:lang w:val="en-US"/>
                              </w:rPr>
                              <w:t xml:space="preserve"> </w:t>
                            </w:r>
                            <w:r w:rsidRPr="002333F2">
                              <w:rPr>
                                <w:rFonts w:ascii="Arial" w:hAnsi="Arial" w:cs="Arial"/>
                                <w:color w:val="000000"/>
                                <w:sz w:val="18"/>
                                <w:szCs w:val="18"/>
                                <w:lang w:val="en-US"/>
                              </w:rPr>
                              <w:t>Resource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 o:spid="_x0000_s1032" type="#_x0000_t202" style="position:absolute;margin-left:203.8pt;margin-top:7.7pt;width:320.45pt;height:94.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" fillcolor="#e5dfec [663]">
                <v:textbox>
                  <w:txbxContent>
                    <w:p w:rsidR="005760F9" w:rsidRPr="009D1993" w:rsidRDefault="005760F9" w:rsidP="00037FF1">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2333F2" w:rsidRDefault="005760F9" w:rsidP="00AF3935">
                      <w:pPr>
                        <w:numPr>
                          <w:ilvl w:val="0"/>
                          <w:numId w:val="6"/>
                        </w:numPr>
                        <w:autoSpaceDE w:val="0"/>
                        <w:autoSpaceDN w:val="0"/>
                        <w:adjustRightInd w:val="0"/>
                        <w:spacing w:after="0" w:line="240" w:lineRule="auto"/>
                        <w:rPr>
                          <w:rFonts w:ascii="Arial" w:hAnsi="Arial" w:cs="Arial"/>
                          <w:color w:val="000000"/>
                          <w:sz w:val="18"/>
                          <w:szCs w:val="18"/>
                          <w:lang w:val="en-US"/>
                        </w:rPr>
                      </w:pPr>
                      <w:r w:rsidRPr="002333F2">
                        <w:rPr>
                          <w:rFonts w:ascii="Arial" w:hAnsi="Arial" w:cs="Arial"/>
                          <w:color w:val="000000"/>
                          <w:sz w:val="18"/>
                          <w:szCs w:val="18"/>
                          <w:lang w:val="en-US"/>
                        </w:rPr>
                        <w:t>Encourage learners who are new to the locality to</w:t>
                      </w:r>
                      <w:r>
                        <w:rPr>
                          <w:rFonts w:ascii="Arial" w:hAnsi="Arial" w:cs="Arial"/>
                          <w:color w:val="000000"/>
                          <w:sz w:val="18"/>
                          <w:szCs w:val="18"/>
                          <w:lang w:val="en-US"/>
                        </w:rPr>
                        <w:t xml:space="preserve"> </w:t>
                      </w:r>
                      <w:r w:rsidRPr="002333F2">
                        <w:rPr>
                          <w:rFonts w:ascii="Arial" w:hAnsi="Arial" w:cs="Arial"/>
                          <w:color w:val="000000"/>
                          <w:sz w:val="18"/>
                          <w:szCs w:val="18"/>
                          <w:lang w:val="en-US"/>
                        </w:rPr>
                        <w:t>make a note in their own language of useful</w:t>
                      </w:r>
                      <w:r>
                        <w:rPr>
                          <w:rFonts w:ascii="Arial" w:hAnsi="Arial" w:cs="Arial"/>
                          <w:color w:val="000000"/>
                          <w:sz w:val="18"/>
                          <w:szCs w:val="18"/>
                          <w:lang w:val="en-US"/>
                        </w:rPr>
                        <w:t xml:space="preserve"> </w:t>
                      </w:r>
                      <w:r w:rsidRPr="002333F2">
                        <w:rPr>
                          <w:rFonts w:ascii="Arial" w:hAnsi="Arial" w:cs="Arial"/>
                          <w:color w:val="000000"/>
                          <w:sz w:val="18"/>
                          <w:szCs w:val="18"/>
                          <w:lang w:val="en-US"/>
                        </w:rPr>
                        <w:t>sources of information about local events and</w:t>
                      </w:r>
                      <w:r>
                        <w:rPr>
                          <w:rFonts w:ascii="Arial" w:hAnsi="Arial" w:cs="Arial"/>
                          <w:color w:val="000000"/>
                          <w:sz w:val="18"/>
                          <w:szCs w:val="18"/>
                          <w:lang w:val="en-US"/>
                        </w:rPr>
                        <w:t xml:space="preserve"> </w:t>
                      </w:r>
                      <w:r w:rsidRPr="002333F2">
                        <w:rPr>
                          <w:rFonts w:ascii="Arial" w:hAnsi="Arial" w:cs="Arial"/>
                          <w:color w:val="000000"/>
                          <w:sz w:val="18"/>
                          <w:szCs w:val="18"/>
                          <w:lang w:val="en-US"/>
                        </w:rPr>
                        <w:t>activities.</w:t>
                      </w:r>
                    </w:p>
                    <w:p w:rsidR="005760F9" w:rsidRPr="002333F2" w:rsidRDefault="005760F9" w:rsidP="00AF3935">
                      <w:pPr>
                        <w:numPr>
                          <w:ilvl w:val="0"/>
                          <w:numId w:val="6"/>
                        </w:numPr>
                        <w:autoSpaceDE w:val="0"/>
                        <w:autoSpaceDN w:val="0"/>
                        <w:adjustRightInd w:val="0"/>
                        <w:spacing w:after="0" w:line="240" w:lineRule="auto"/>
                        <w:rPr>
                          <w:rFonts w:ascii="Arial" w:hAnsi="Arial" w:cs="Arial"/>
                        </w:rPr>
                      </w:pPr>
                      <w:r w:rsidRPr="002333F2">
                        <w:rPr>
                          <w:rFonts w:ascii="Arial" w:hAnsi="Arial" w:cs="Arial"/>
                          <w:color w:val="000000"/>
                          <w:sz w:val="18"/>
                          <w:szCs w:val="18"/>
                          <w:lang w:val="en-US"/>
                        </w:rPr>
                        <w:t>Encourage them to talk to others in the group who</w:t>
                      </w:r>
                      <w:r>
                        <w:rPr>
                          <w:rFonts w:ascii="Arial" w:hAnsi="Arial" w:cs="Arial"/>
                          <w:color w:val="000000"/>
                          <w:sz w:val="18"/>
                          <w:szCs w:val="18"/>
                          <w:lang w:val="en-US"/>
                        </w:rPr>
                        <w:t xml:space="preserve"> </w:t>
                      </w:r>
                      <w:r w:rsidRPr="002333F2">
                        <w:rPr>
                          <w:rFonts w:ascii="Arial" w:hAnsi="Arial" w:cs="Arial"/>
                          <w:color w:val="000000"/>
                          <w:sz w:val="18"/>
                          <w:szCs w:val="18"/>
                          <w:lang w:val="en-US"/>
                        </w:rPr>
                        <w:t>know the area better and to record information on</w:t>
                      </w:r>
                      <w:r>
                        <w:rPr>
                          <w:rFonts w:ascii="Arial" w:hAnsi="Arial" w:cs="Arial"/>
                          <w:color w:val="000000"/>
                          <w:sz w:val="18"/>
                          <w:szCs w:val="18"/>
                          <w:lang w:val="en-US"/>
                        </w:rPr>
                        <w:t xml:space="preserve"> </w:t>
                      </w:r>
                      <w:r w:rsidRPr="002333F2">
                        <w:rPr>
                          <w:rFonts w:ascii="Arial" w:hAnsi="Arial" w:cs="Arial"/>
                          <w:color w:val="000000"/>
                          <w:sz w:val="18"/>
                          <w:szCs w:val="18"/>
                          <w:lang w:val="en-US"/>
                        </w:rPr>
                        <w:t>Resource 3.</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665408" behindDoc="0" locked="0" layoutInCell="1" allowOverlap="1" wp14:anchorId="13D4C87D" wp14:editId="651C1430">
                <wp:simplePos x="0" y="0"/>
                <wp:positionH relativeFrom="column">
                  <wp:posOffset>47625</wp:posOffset>
                </wp:positionH>
                <wp:positionV relativeFrom="paragraph">
                  <wp:posOffset>97790</wp:posOffset>
                </wp:positionV>
                <wp:extent cx="2473960" cy="1205230"/>
                <wp:effectExtent l="12065" t="9525" r="9525" b="13970"/>
                <wp:wrapNone/>
                <wp:docPr id="624"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3960" cy="120523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9D1993" w:rsidRDefault="005760F9" w:rsidP="00037FF1">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2333F2" w:rsidRDefault="005760F9" w:rsidP="00AF3935">
                            <w:pPr>
                              <w:autoSpaceDE w:val="0"/>
                              <w:autoSpaceDN w:val="0"/>
                              <w:adjustRightInd w:val="0"/>
                              <w:rPr>
                                <w:rFonts w:ascii="Arial" w:hAnsi="Arial" w:cs="Arial"/>
                              </w:rPr>
                            </w:pPr>
                            <w:r w:rsidRPr="002333F2">
                              <w:rPr>
                                <w:rFonts w:ascii="Arial" w:hAnsi="Arial" w:cs="Arial"/>
                                <w:sz w:val="18"/>
                                <w:szCs w:val="18"/>
                                <w:lang w:val="en-US"/>
                              </w:rPr>
                              <w:t>Make sure where</w:t>
                            </w:r>
                            <w:r>
                              <w:rPr>
                                <w:rFonts w:ascii="Arial" w:hAnsi="Arial" w:cs="Arial"/>
                                <w:sz w:val="18"/>
                                <w:szCs w:val="18"/>
                                <w:lang w:val="en-US"/>
                              </w:rPr>
                              <w:t xml:space="preserve"> </w:t>
                            </w:r>
                            <w:r w:rsidRPr="002333F2">
                              <w:rPr>
                                <w:rFonts w:ascii="Arial" w:hAnsi="Arial" w:cs="Arial"/>
                                <w:sz w:val="18"/>
                                <w:szCs w:val="18"/>
                                <w:lang w:val="en-US"/>
                              </w:rPr>
                              <w:t>possible that</w:t>
                            </w:r>
                            <w:r>
                              <w:rPr>
                                <w:rFonts w:ascii="Arial" w:hAnsi="Arial" w:cs="Arial"/>
                                <w:sz w:val="18"/>
                                <w:szCs w:val="18"/>
                                <w:lang w:val="en-US"/>
                              </w:rPr>
                              <w:t xml:space="preserve"> </w:t>
                            </w:r>
                            <w:r w:rsidRPr="002333F2">
                              <w:rPr>
                                <w:rFonts w:ascii="Arial" w:hAnsi="Arial" w:cs="Arial"/>
                                <w:sz w:val="18"/>
                                <w:szCs w:val="18"/>
                                <w:lang w:val="en-US"/>
                              </w:rPr>
                              <w:t>each group</w:t>
                            </w:r>
                            <w:r>
                              <w:rPr>
                                <w:rFonts w:ascii="Arial" w:hAnsi="Arial" w:cs="Arial"/>
                                <w:sz w:val="18"/>
                                <w:szCs w:val="18"/>
                                <w:lang w:val="en-US"/>
                              </w:rPr>
                              <w:t xml:space="preserve"> </w:t>
                            </w:r>
                            <w:r w:rsidRPr="002333F2">
                              <w:rPr>
                                <w:rFonts w:ascii="Arial" w:hAnsi="Arial" w:cs="Arial"/>
                                <w:sz w:val="18"/>
                                <w:szCs w:val="18"/>
                                <w:lang w:val="en-US"/>
                              </w:rPr>
                              <w:t>includes a good</w:t>
                            </w:r>
                            <w:r>
                              <w:rPr>
                                <w:rFonts w:ascii="Arial" w:hAnsi="Arial" w:cs="Arial"/>
                                <w:sz w:val="18"/>
                                <w:szCs w:val="18"/>
                                <w:lang w:val="en-US"/>
                              </w:rPr>
                              <w:t xml:space="preserve"> </w:t>
                            </w:r>
                            <w:r w:rsidRPr="002333F2">
                              <w:rPr>
                                <w:rFonts w:ascii="Arial" w:hAnsi="Arial" w:cs="Arial"/>
                                <w:sz w:val="18"/>
                                <w:szCs w:val="18"/>
                                <w:lang w:val="en-US"/>
                              </w:rPr>
                              <w:t>reader and a</w:t>
                            </w:r>
                            <w:r>
                              <w:rPr>
                                <w:rFonts w:ascii="Arial" w:hAnsi="Arial" w:cs="Arial"/>
                                <w:sz w:val="18"/>
                                <w:szCs w:val="18"/>
                                <w:lang w:val="en-US"/>
                              </w:rPr>
                              <w:t xml:space="preserve"> </w:t>
                            </w:r>
                            <w:r w:rsidRPr="002333F2">
                              <w:rPr>
                                <w:rFonts w:ascii="Arial" w:hAnsi="Arial" w:cs="Arial"/>
                                <w:sz w:val="18"/>
                                <w:szCs w:val="18"/>
                                <w:lang w:val="en-US"/>
                              </w:rPr>
                              <w:t>confident</w:t>
                            </w:r>
                            <w:r>
                              <w:rPr>
                                <w:rFonts w:ascii="Arial" w:hAnsi="Arial" w:cs="Arial"/>
                                <w:sz w:val="18"/>
                                <w:szCs w:val="18"/>
                                <w:lang w:val="en-US"/>
                              </w:rPr>
                              <w:t xml:space="preserve"> </w:t>
                            </w:r>
                            <w:r w:rsidRPr="002333F2">
                              <w:rPr>
                                <w:rFonts w:ascii="Arial" w:hAnsi="Arial" w:cs="Arial"/>
                                <w:sz w:val="18"/>
                                <w:szCs w:val="18"/>
                                <w:lang w:val="en-US"/>
                              </w:rPr>
                              <w:t>spokesperson.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033" type="#_x0000_t202" style="position:absolute;margin-left:3.75pt;margin-top:7.7pt;width:194.8pt;height:94.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" fillcolor="#f2dbdb [661]">
                <v:textbox>
                  <w:txbxContent>
                    <w:p w:rsidR="005760F9" w:rsidRPr="009D1993" w:rsidRDefault="005760F9" w:rsidP="00037FF1">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2333F2" w:rsidRDefault="005760F9" w:rsidP="00AF3935">
                      <w:pPr>
                        <w:autoSpaceDE w:val="0"/>
                        <w:autoSpaceDN w:val="0"/>
                        <w:adjustRightInd w:val="0"/>
                        <w:rPr>
                          <w:rFonts w:ascii="Arial" w:hAnsi="Arial" w:cs="Arial"/>
                        </w:rPr>
                      </w:pPr>
                      <w:r w:rsidRPr="002333F2">
                        <w:rPr>
                          <w:rFonts w:ascii="Arial" w:hAnsi="Arial" w:cs="Arial"/>
                          <w:sz w:val="18"/>
                          <w:szCs w:val="18"/>
                          <w:lang w:val="en-US"/>
                        </w:rPr>
                        <w:t>Make sure where</w:t>
                      </w:r>
                      <w:r>
                        <w:rPr>
                          <w:rFonts w:ascii="Arial" w:hAnsi="Arial" w:cs="Arial"/>
                          <w:sz w:val="18"/>
                          <w:szCs w:val="18"/>
                          <w:lang w:val="en-US"/>
                        </w:rPr>
                        <w:t xml:space="preserve"> </w:t>
                      </w:r>
                      <w:r w:rsidRPr="002333F2">
                        <w:rPr>
                          <w:rFonts w:ascii="Arial" w:hAnsi="Arial" w:cs="Arial"/>
                          <w:sz w:val="18"/>
                          <w:szCs w:val="18"/>
                          <w:lang w:val="en-US"/>
                        </w:rPr>
                        <w:t>possible that</w:t>
                      </w:r>
                      <w:r>
                        <w:rPr>
                          <w:rFonts w:ascii="Arial" w:hAnsi="Arial" w:cs="Arial"/>
                          <w:sz w:val="18"/>
                          <w:szCs w:val="18"/>
                          <w:lang w:val="en-US"/>
                        </w:rPr>
                        <w:t xml:space="preserve"> </w:t>
                      </w:r>
                      <w:r w:rsidRPr="002333F2">
                        <w:rPr>
                          <w:rFonts w:ascii="Arial" w:hAnsi="Arial" w:cs="Arial"/>
                          <w:sz w:val="18"/>
                          <w:szCs w:val="18"/>
                          <w:lang w:val="en-US"/>
                        </w:rPr>
                        <w:t>each group</w:t>
                      </w:r>
                      <w:r>
                        <w:rPr>
                          <w:rFonts w:ascii="Arial" w:hAnsi="Arial" w:cs="Arial"/>
                          <w:sz w:val="18"/>
                          <w:szCs w:val="18"/>
                          <w:lang w:val="en-US"/>
                        </w:rPr>
                        <w:t xml:space="preserve"> </w:t>
                      </w:r>
                      <w:r w:rsidRPr="002333F2">
                        <w:rPr>
                          <w:rFonts w:ascii="Arial" w:hAnsi="Arial" w:cs="Arial"/>
                          <w:sz w:val="18"/>
                          <w:szCs w:val="18"/>
                          <w:lang w:val="en-US"/>
                        </w:rPr>
                        <w:t>includes a good</w:t>
                      </w:r>
                      <w:r>
                        <w:rPr>
                          <w:rFonts w:ascii="Arial" w:hAnsi="Arial" w:cs="Arial"/>
                          <w:sz w:val="18"/>
                          <w:szCs w:val="18"/>
                          <w:lang w:val="en-US"/>
                        </w:rPr>
                        <w:t xml:space="preserve"> </w:t>
                      </w:r>
                      <w:r w:rsidRPr="002333F2">
                        <w:rPr>
                          <w:rFonts w:ascii="Arial" w:hAnsi="Arial" w:cs="Arial"/>
                          <w:sz w:val="18"/>
                          <w:szCs w:val="18"/>
                          <w:lang w:val="en-US"/>
                        </w:rPr>
                        <w:t>reader and a</w:t>
                      </w:r>
                      <w:r>
                        <w:rPr>
                          <w:rFonts w:ascii="Arial" w:hAnsi="Arial" w:cs="Arial"/>
                          <w:sz w:val="18"/>
                          <w:szCs w:val="18"/>
                          <w:lang w:val="en-US"/>
                        </w:rPr>
                        <w:t xml:space="preserve"> </w:t>
                      </w:r>
                      <w:r w:rsidRPr="002333F2">
                        <w:rPr>
                          <w:rFonts w:ascii="Arial" w:hAnsi="Arial" w:cs="Arial"/>
                          <w:sz w:val="18"/>
                          <w:szCs w:val="18"/>
                          <w:lang w:val="en-US"/>
                        </w:rPr>
                        <w:t>confident</w:t>
                      </w:r>
                      <w:r>
                        <w:rPr>
                          <w:rFonts w:ascii="Arial" w:hAnsi="Arial" w:cs="Arial"/>
                          <w:sz w:val="18"/>
                          <w:szCs w:val="18"/>
                          <w:lang w:val="en-US"/>
                        </w:rPr>
                        <w:t xml:space="preserve"> </w:t>
                      </w:r>
                      <w:r w:rsidRPr="002333F2">
                        <w:rPr>
                          <w:rFonts w:ascii="Arial" w:hAnsi="Arial" w:cs="Arial"/>
                          <w:sz w:val="18"/>
                          <w:szCs w:val="18"/>
                          <w:lang w:val="en-US"/>
                        </w:rPr>
                        <w:t>spokesperson.</w:t>
                      </w:r>
                    </w:p>
                  </w:txbxContent>
                </v:textbox>
              </v:shape>
            </w:pict>
          </mc:Fallback>
        </mc:AlternateContent>
      </w: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7170CE" w:rsidRDefault="00AF3935" w:rsidP="00AF3935">
      <w:pPr>
        <w:spacing w:after="0" w:line="240" w:lineRule="auto"/>
        <w:rPr>
          <w:rFonts w:ascii="Times New Roman" w:eastAsia="Times New Roman" w:hAnsi="Times New Roman" w:cs="Times New Roman"/>
          <w:b/>
          <w:bCs/>
          <w:sz w:val="24"/>
          <w:szCs w:val="24"/>
          <w:lang w:val="en-GB"/>
        </w:rPr>
      </w:pPr>
      <w:r w:rsidRPr="00AF3935">
        <w:rPr>
          <w:rFonts w:ascii="Times New Roman" w:eastAsia="Times New Roman" w:hAnsi="Times New Roman" w:cs="Times New Roman"/>
          <w:b/>
          <w:bCs/>
          <w:lang w:val="en-GB"/>
        </w:rPr>
        <w:br w:type="page"/>
      </w:r>
      <w:r w:rsidRPr="007170CE">
        <w:rPr>
          <w:rFonts w:ascii="Times New Roman" w:eastAsia="Times New Roman" w:hAnsi="Times New Roman" w:cs="Times New Roman"/>
          <w:b/>
          <w:bCs/>
          <w:sz w:val="24"/>
          <w:szCs w:val="24"/>
          <w:lang w:val="en-GB"/>
        </w:rPr>
        <w:t>ACTIVITY 2</w:t>
      </w:r>
    </w:p>
    <w:p w:rsidR="00AF3935" w:rsidRPr="00AF3935" w:rsidRDefault="00AF3935" w:rsidP="00AF3935">
      <w:pPr>
        <w:spacing w:after="0" w:line="240" w:lineRule="auto"/>
        <w:rPr>
          <w:rFonts w:ascii="Times New Roman" w:eastAsia="Times New Roman" w:hAnsi="Times New Roman" w:cs="Times New Roman"/>
          <w:b/>
          <w:bCs/>
          <w:lang w:val="en-US"/>
        </w:rPr>
      </w:pPr>
      <w:proofErr w:type="spellStart"/>
      <w:r w:rsidRPr="00AF3935">
        <w:rPr>
          <w:rFonts w:ascii="Times New Roman" w:eastAsia="Times New Roman" w:hAnsi="Times New Roman" w:cs="Times New Roman"/>
          <w:b/>
          <w:bCs/>
          <w:lang w:val="en-US"/>
        </w:rPr>
        <w:t>Practise</w:t>
      </w:r>
      <w:proofErr w:type="spellEnd"/>
      <w:r w:rsidRPr="00AF3935">
        <w:rPr>
          <w:rFonts w:ascii="Times New Roman" w:eastAsia="Times New Roman" w:hAnsi="Times New Roman" w:cs="Times New Roman"/>
          <w:b/>
          <w:bCs/>
          <w:lang w:val="en-US"/>
        </w:rPr>
        <w:t xml:space="preserve"> finding specific information from a newspaper extract</w:t>
      </w:r>
    </w:p>
    <w:p w:rsidR="00AF3935" w:rsidRPr="00AF3935" w:rsidRDefault="009F134E" w:rsidP="00AF3935">
      <w:pPr>
        <w:numPr>
          <w:ilvl w:val="0"/>
          <w:numId w:val="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669504" behindDoc="1" locked="0" layoutInCell="1" allowOverlap="1" wp14:anchorId="013F58CC" wp14:editId="763E380A">
                <wp:simplePos x="0" y="0"/>
                <wp:positionH relativeFrom="column">
                  <wp:posOffset>5165090</wp:posOffset>
                </wp:positionH>
                <wp:positionV relativeFrom="paragraph">
                  <wp:posOffset>232410</wp:posOffset>
                </wp:positionV>
                <wp:extent cx="1371600" cy="604520"/>
                <wp:effectExtent l="214630" t="6350" r="13970" b="8255"/>
                <wp:wrapTight wrapText="bothSides">
                  <wp:wrapPolygon edited="0">
                    <wp:start x="3150" y="-340"/>
                    <wp:lineTo x="1350" y="-340"/>
                    <wp:lineTo x="-450" y="2745"/>
                    <wp:lineTo x="-450" y="10618"/>
                    <wp:lineTo x="-3300" y="16109"/>
                    <wp:lineTo x="-3300" y="16450"/>
                    <wp:lineTo x="1500" y="21260"/>
                    <wp:lineTo x="1800" y="21260"/>
                    <wp:lineTo x="19650" y="21260"/>
                    <wp:lineTo x="20700" y="21260"/>
                    <wp:lineTo x="21750" y="18514"/>
                    <wp:lineTo x="21750" y="2405"/>
                    <wp:lineTo x="20250" y="0"/>
                    <wp:lineTo x="18300" y="-340"/>
                    <wp:lineTo x="3150" y="-340"/>
                  </wp:wrapPolygon>
                </wp:wrapTight>
                <wp:docPr id="623"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04520"/>
                        </a:xfrm>
                        <a:prstGeom prst="wedgeRoundRectCallout">
                          <a:avLst>
                            <a:gd name="adj1" fmla="val -64213"/>
                            <a:gd name="adj2" fmla="val 26259"/>
                            <a:gd name="adj3" fmla="val 16667"/>
                          </a:avLst>
                        </a:prstGeom>
                        <a:solidFill>
                          <a:srgbClr val="FFFFFF"/>
                        </a:solidFill>
                        <a:ln w="9525">
                          <a:solidFill>
                            <a:srgbClr val="000000"/>
                          </a:solidFill>
                          <a:miter lim="800000"/>
                          <a:headEnd/>
                          <a:tailEnd/>
                        </a:ln>
                      </wps:spPr>
                      <wps:txbx>
                        <w:txbxContent>
                          <w:p w:rsidR="005760F9" w:rsidRPr="002333F2" w:rsidRDefault="005760F9" w:rsidP="00AF3935">
                            <w:pPr>
                              <w:autoSpaceDE w:val="0"/>
                              <w:autoSpaceDN w:val="0"/>
                              <w:adjustRightInd w:val="0"/>
                              <w:rPr>
                                <w:rFonts w:ascii="Arial" w:hAnsi="Arial" w:cs="Arial"/>
                              </w:rPr>
                            </w:pPr>
                            <w:r w:rsidRPr="002333F2">
                              <w:rPr>
                                <w:rFonts w:ascii="Arial" w:hAnsi="Arial" w:cs="Arial"/>
                                <w:i/>
                                <w:iCs/>
                                <w:sz w:val="18"/>
                                <w:szCs w:val="18"/>
                                <w:lang w:val="en-US"/>
                              </w:rPr>
                              <w:t>Do you look in newspapers to find out what’s 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0" o:spid="_x0000_s1034" type="#_x0000_t62" style="position:absolute;left:0;text-align:left;margin-left:406.7pt;margin-top:18.3pt;width:108pt;height:47.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" adj="-3070,16472">
                <v:textbox>
                  <w:txbxContent>
                    <w:p w:rsidR="005760F9" w:rsidRPr="002333F2" w:rsidRDefault="005760F9" w:rsidP="00AF3935">
                      <w:pPr>
                        <w:autoSpaceDE w:val="0"/>
                        <w:autoSpaceDN w:val="0"/>
                        <w:adjustRightInd w:val="0"/>
                        <w:rPr>
                          <w:rFonts w:ascii="Arial" w:hAnsi="Arial" w:cs="Arial"/>
                        </w:rPr>
                      </w:pPr>
                      <w:r w:rsidRPr="002333F2">
                        <w:rPr>
                          <w:rFonts w:ascii="Arial" w:hAnsi="Arial" w:cs="Arial"/>
                          <w:i/>
                          <w:iCs/>
                          <w:sz w:val="18"/>
                          <w:szCs w:val="18"/>
                          <w:lang w:val="en-US"/>
                        </w:rPr>
                        <w:t>Do you look in newspapers to find out what’s on?</w:t>
                      </w:r>
                    </w:p>
                  </w:txbxContent>
                </v:textbox>
                <w10:wrap type="tight"/>
              </v:shape>
            </w:pict>
          </mc:Fallback>
        </mc:AlternateContent>
      </w:r>
      <w:r w:rsidR="00AF3935" w:rsidRPr="00AF3935">
        <w:rPr>
          <w:rFonts w:ascii="Times New Roman" w:eastAsia="Times New Roman" w:hAnsi="Times New Roman" w:cs="Times New Roman"/>
          <w:bCs/>
          <w:lang w:val="en-US"/>
        </w:rPr>
        <w:t>Ask learners to work in pairs and give them a copy of Resource 4 (the newspaper ‘What’s on’). Ask them to look at the highlighted information as an example, and explain the age ratings and why there is a second (concessionary) cost in brackets.</w:t>
      </w:r>
      <w:r w:rsidR="00317188">
        <w:rPr>
          <w:rFonts w:ascii="Times New Roman" w:eastAsia="Times New Roman" w:hAnsi="Times New Roman" w:cs="Times New Roman"/>
          <w:bCs/>
          <w:lang w:val="en-US"/>
        </w:rPr>
        <w:t xml:space="preserve">  Often there will be a separate column for </w:t>
      </w:r>
      <w:r w:rsidR="004004A6">
        <w:rPr>
          <w:rFonts w:ascii="Times New Roman" w:eastAsia="Times New Roman" w:hAnsi="Times New Roman" w:cs="Times New Roman"/>
          <w:bCs/>
          <w:lang w:val="en-US"/>
        </w:rPr>
        <w:t>“adult”, “child” and “concession”. Sometimes the concession prices will be different for “senior” or “student/pensioner”.</w:t>
      </w:r>
    </w:p>
    <w:p w:rsidR="00AF3935" w:rsidRPr="00AF3935" w:rsidRDefault="00AF3935" w:rsidP="00AF3935">
      <w:pPr>
        <w:numPr>
          <w:ilvl w:val="0"/>
          <w:numId w:val="7"/>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Give learners a set of the five question cards prepared from Resource 5 and ask them to sort answered and unanswered questions about the films into separate piles. Ask them to highlight the answers in the newspaper extract.</w:t>
      </w:r>
    </w:p>
    <w:p w:rsidR="00AF3935" w:rsidRPr="00AF3935" w:rsidRDefault="009F134E" w:rsidP="00AF3935">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672576" behindDoc="0" locked="0" layoutInCell="1" allowOverlap="1" wp14:anchorId="4BF8BEBC" wp14:editId="20BA1548">
                <wp:simplePos x="0" y="0"/>
                <wp:positionH relativeFrom="column">
                  <wp:posOffset>5217160</wp:posOffset>
                </wp:positionH>
                <wp:positionV relativeFrom="paragraph">
                  <wp:posOffset>100330</wp:posOffset>
                </wp:positionV>
                <wp:extent cx="1388745" cy="1620520"/>
                <wp:effectExtent l="9525" t="9525" r="11430" b="8255"/>
                <wp:wrapNone/>
                <wp:docPr id="622"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1620520"/>
                        </a:xfrm>
                        <a:prstGeom prst="rect">
                          <a:avLst/>
                        </a:prstGeom>
                        <a:solidFill>
                          <a:schemeClr val="tx2">
                            <a:lumMod val="20000"/>
                            <a:lumOff val="80000"/>
                          </a:schemeClr>
                        </a:solidFill>
                        <a:ln w="9525">
                          <a:solidFill>
                            <a:srgbClr val="000000"/>
                          </a:solidFill>
                          <a:miter lim="800000"/>
                          <a:headEnd/>
                          <a:tailEnd/>
                        </a:ln>
                      </wps:spPr>
                      <wps:txbx>
                        <w:txbxContent>
                          <w:p w:rsidR="005760F9" w:rsidRPr="009D1993" w:rsidRDefault="005760F9" w:rsidP="00D86338">
                            <w:pPr>
                              <w:autoSpaceDE w:val="0"/>
                              <w:autoSpaceDN w:val="0"/>
                              <w:adjustRightInd w:val="0"/>
                              <w:spacing w:after="120"/>
                              <w:rPr>
                                <w:rFonts w:ascii="Arial" w:hAnsi="Arial" w:cs="Arial"/>
                                <w:sz w:val="20"/>
                                <w:szCs w:val="20"/>
                              </w:rPr>
                            </w:pPr>
                            <w:r w:rsidRPr="009D1993">
                              <w:rPr>
                                <w:rFonts w:ascii="Arial" w:hAnsi="Arial" w:cs="Arial"/>
                                <w:b/>
                                <w:bCs/>
                                <w:sz w:val="18"/>
                                <w:szCs w:val="18"/>
                              </w:rPr>
                              <w:t>TIP</w:t>
                            </w:r>
                          </w:p>
                          <w:p w:rsidR="005760F9" w:rsidRPr="009D557F" w:rsidRDefault="005760F9" w:rsidP="00AF3935">
                            <w:pPr>
                              <w:autoSpaceDE w:val="0"/>
                              <w:autoSpaceDN w:val="0"/>
                              <w:adjustRightInd w:val="0"/>
                              <w:rPr>
                                <w:rFonts w:ascii="Arial" w:hAnsi="Arial" w:cs="Arial"/>
                                <w:sz w:val="18"/>
                                <w:szCs w:val="18"/>
                                <w:lang w:val="en-US"/>
                              </w:rPr>
                            </w:pPr>
                            <w:r w:rsidRPr="00F47134">
                              <w:rPr>
                                <w:rFonts w:ascii="Arial" w:hAnsi="Arial" w:cs="Arial"/>
                                <w:sz w:val="18"/>
                                <w:szCs w:val="18"/>
                                <w:lang w:val="en-US"/>
                              </w:rPr>
                              <w:t>Encourage learners to</w:t>
                            </w:r>
                            <w:r>
                              <w:rPr>
                                <w:rFonts w:ascii="Arial" w:hAnsi="Arial" w:cs="Arial"/>
                                <w:sz w:val="18"/>
                                <w:szCs w:val="18"/>
                                <w:lang w:val="en-US"/>
                              </w:rPr>
                              <w:t xml:space="preserve"> l</w:t>
                            </w:r>
                            <w:r w:rsidRPr="00F47134">
                              <w:rPr>
                                <w:rFonts w:ascii="Arial" w:hAnsi="Arial" w:cs="Arial"/>
                                <w:sz w:val="18"/>
                                <w:szCs w:val="18"/>
                                <w:lang w:val="en-US"/>
                              </w:rPr>
                              <w:t xml:space="preserve">ook at </w:t>
                            </w:r>
                            <w:r w:rsidRPr="009756DB">
                              <w:rPr>
                                <w:rFonts w:ascii="Arial" w:hAnsi="Arial" w:cs="Arial"/>
                                <w:bCs/>
                                <w:sz w:val="18"/>
                                <w:szCs w:val="18"/>
                                <w:lang w:val="en-US"/>
                              </w:rPr>
                              <w:t xml:space="preserve">headings </w:t>
                            </w:r>
                            <w:r w:rsidRPr="00F47134">
                              <w:rPr>
                                <w:rFonts w:ascii="Arial" w:hAnsi="Arial" w:cs="Arial"/>
                                <w:sz w:val="18"/>
                                <w:szCs w:val="18"/>
                                <w:lang w:val="en-US"/>
                              </w:rPr>
                              <w:t>in</w:t>
                            </w:r>
                            <w:r>
                              <w:rPr>
                                <w:rFonts w:ascii="Arial" w:hAnsi="Arial" w:cs="Arial"/>
                                <w:sz w:val="18"/>
                                <w:szCs w:val="18"/>
                                <w:lang w:val="en-US"/>
                              </w:rPr>
                              <w:t xml:space="preserve"> n</w:t>
                            </w:r>
                            <w:r w:rsidRPr="00F47134">
                              <w:rPr>
                                <w:rFonts w:ascii="Arial" w:hAnsi="Arial" w:cs="Arial"/>
                                <w:sz w:val="18"/>
                                <w:szCs w:val="18"/>
                                <w:lang w:val="en-US"/>
                              </w:rPr>
                              <w:t>ewspapers, posters and</w:t>
                            </w:r>
                            <w:r>
                              <w:rPr>
                                <w:rFonts w:ascii="Arial" w:hAnsi="Arial" w:cs="Arial"/>
                                <w:sz w:val="18"/>
                                <w:szCs w:val="18"/>
                                <w:lang w:val="en-US"/>
                              </w:rPr>
                              <w:t xml:space="preserve"> o</w:t>
                            </w:r>
                            <w:r w:rsidRPr="00F47134">
                              <w:rPr>
                                <w:rFonts w:ascii="Arial" w:hAnsi="Arial" w:cs="Arial"/>
                                <w:sz w:val="18"/>
                                <w:szCs w:val="18"/>
                                <w:lang w:val="en-US"/>
                              </w:rPr>
                              <w:t>n timetables for clues to</w:t>
                            </w:r>
                            <w:r>
                              <w:rPr>
                                <w:rFonts w:ascii="Arial" w:hAnsi="Arial" w:cs="Arial"/>
                                <w:sz w:val="18"/>
                                <w:szCs w:val="18"/>
                                <w:lang w:val="en-US"/>
                              </w:rPr>
                              <w:t xml:space="preserve"> c</w:t>
                            </w:r>
                            <w:r w:rsidRPr="00F47134">
                              <w:rPr>
                                <w:rFonts w:ascii="Arial" w:hAnsi="Arial" w:cs="Arial"/>
                                <w:sz w:val="18"/>
                                <w:szCs w:val="18"/>
                                <w:lang w:val="en-US"/>
                              </w:rPr>
                              <w:t xml:space="preserve">ontent and the </w:t>
                            </w:r>
                            <w:r w:rsidRPr="009756DB">
                              <w:rPr>
                                <w:rFonts w:ascii="Arial" w:hAnsi="Arial" w:cs="Arial"/>
                                <w:bCs/>
                                <w:sz w:val="18"/>
                                <w:szCs w:val="18"/>
                                <w:lang w:val="en-US"/>
                              </w:rPr>
                              <w:t xml:space="preserve">date </w:t>
                            </w:r>
                            <w:r w:rsidRPr="00F47134">
                              <w:rPr>
                                <w:rFonts w:ascii="Arial" w:hAnsi="Arial" w:cs="Arial"/>
                                <w:sz w:val="18"/>
                                <w:szCs w:val="18"/>
                                <w:lang w:val="en-US"/>
                              </w:rPr>
                              <w:t>to</w:t>
                            </w:r>
                            <w:r>
                              <w:rPr>
                                <w:rFonts w:ascii="Arial" w:hAnsi="Arial" w:cs="Arial"/>
                                <w:sz w:val="18"/>
                                <w:szCs w:val="18"/>
                                <w:lang w:val="en-US"/>
                              </w:rPr>
                              <w:t xml:space="preserve"> s</w:t>
                            </w:r>
                            <w:r w:rsidRPr="009D557F">
                              <w:rPr>
                                <w:rFonts w:ascii="Arial" w:hAnsi="Arial" w:cs="Arial"/>
                                <w:sz w:val="18"/>
                                <w:szCs w:val="18"/>
                                <w:lang w:val="en-US"/>
                              </w:rPr>
                              <w:t>ee if the information is still relevant.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 o:spid="_x0000_s1035" type="#_x0000_t202" style="position:absolute;margin-left:410.8pt;margin-top:7.9pt;width:109.35pt;height:127.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" fillcolor="#c6d9f1 [671]">
                <v:textbox>
                  <w:txbxContent>
                    <w:p w:rsidR="005760F9" w:rsidRPr="009D1993" w:rsidRDefault="005760F9" w:rsidP="00D86338">
                      <w:pPr>
                        <w:autoSpaceDE w:val="0"/>
                        <w:autoSpaceDN w:val="0"/>
                        <w:adjustRightInd w:val="0"/>
                        <w:spacing w:after="120"/>
                        <w:rPr>
                          <w:rFonts w:ascii="Arial" w:hAnsi="Arial" w:cs="Arial"/>
                          <w:sz w:val="20"/>
                          <w:szCs w:val="20"/>
                        </w:rPr>
                      </w:pPr>
                      <w:r w:rsidRPr="009D1993">
                        <w:rPr>
                          <w:rFonts w:ascii="Arial" w:hAnsi="Arial" w:cs="Arial"/>
                          <w:b/>
                          <w:bCs/>
                          <w:sz w:val="18"/>
                          <w:szCs w:val="18"/>
                        </w:rPr>
                        <w:t>TIP</w:t>
                      </w:r>
                    </w:p>
                    <w:p w:rsidR="005760F9" w:rsidRPr="009D557F" w:rsidRDefault="005760F9" w:rsidP="00AF3935">
                      <w:pPr>
                        <w:autoSpaceDE w:val="0"/>
                        <w:autoSpaceDN w:val="0"/>
                        <w:adjustRightInd w:val="0"/>
                        <w:rPr>
                          <w:rFonts w:ascii="Arial" w:hAnsi="Arial" w:cs="Arial"/>
                          <w:sz w:val="18"/>
                          <w:szCs w:val="18"/>
                          <w:lang w:val="en-US"/>
                        </w:rPr>
                      </w:pPr>
                      <w:r w:rsidRPr="00F47134">
                        <w:rPr>
                          <w:rFonts w:ascii="Arial" w:hAnsi="Arial" w:cs="Arial"/>
                          <w:sz w:val="18"/>
                          <w:szCs w:val="18"/>
                          <w:lang w:val="en-US"/>
                        </w:rPr>
                        <w:t>Encourage learners to</w:t>
                      </w:r>
                      <w:r>
                        <w:rPr>
                          <w:rFonts w:ascii="Arial" w:hAnsi="Arial" w:cs="Arial"/>
                          <w:sz w:val="18"/>
                          <w:szCs w:val="18"/>
                          <w:lang w:val="en-US"/>
                        </w:rPr>
                        <w:t xml:space="preserve"> l</w:t>
                      </w:r>
                      <w:r w:rsidRPr="00F47134">
                        <w:rPr>
                          <w:rFonts w:ascii="Arial" w:hAnsi="Arial" w:cs="Arial"/>
                          <w:sz w:val="18"/>
                          <w:szCs w:val="18"/>
                          <w:lang w:val="en-US"/>
                        </w:rPr>
                        <w:t xml:space="preserve">ook at </w:t>
                      </w:r>
                      <w:r w:rsidRPr="009756DB">
                        <w:rPr>
                          <w:rFonts w:ascii="Arial" w:hAnsi="Arial" w:cs="Arial"/>
                          <w:bCs/>
                          <w:sz w:val="18"/>
                          <w:szCs w:val="18"/>
                          <w:lang w:val="en-US"/>
                        </w:rPr>
                        <w:t xml:space="preserve">headings </w:t>
                      </w:r>
                      <w:r w:rsidRPr="00F47134">
                        <w:rPr>
                          <w:rFonts w:ascii="Arial" w:hAnsi="Arial" w:cs="Arial"/>
                          <w:sz w:val="18"/>
                          <w:szCs w:val="18"/>
                          <w:lang w:val="en-US"/>
                        </w:rPr>
                        <w:t>in</w:t>
                      </w:r>
                      <w:r>
                        <w:rPr>
                          <w:rFonts w:ascii="Arial" w:hAnsi="Arial" w:cs="Arial"/>
                          <w:sz w:val="18"/>
                          <w:szCs w:val="18"/>
                          <w:lang w:val="en-US"/>
                        </w:rPr>
                        <w:t xml:space="preserve"> n</w:t>
                      </w:r>
                      <w:r w:rsidRPr="00F47134">
                        <w:rPr>
                          <w:rFonts w:ascii="Arial" w:hAnsi="Arial" w:cs="Arial"/>
                          <w:sz w:val="18"/>
                          <w:szCs w:val="18"/>
                          <w:lang w:val="en-US"/>
                        </w:rPr>
                        <w:t>ewspapers, posters and</w:t>
                      </w:r>
                      <w:r>
                        <w:rPr>
                          <w:rFonts w:ascii="Arial" w:hAnsi="Arial" w:cs="Arial"/>
                          <w:sz w:val="18"/>
                          <w:szCs w:val="18"/>
                          <w:lang w:val="en-US"/>
                        </w:rPr>
                        <w:t xml:space="preserve"> o</w:t>
                      </w:r>
                      <w:r w:rsidRPr="00F47134">
                        <w:rPr>
                          <w:rFonts w:ascii="Arial" w:hAnsi="Arial" w:cs="Arial"/>
                          <w:sz w:val="18"/>
                          <w:szCs w:val="18"/>
                          <w:lang w:val="en-US"/>
                        </w:rPr>
                        <w:t>n timetables for clues to</w:t>
                      </w:r>
                      <w:r>
                        <w:rPr>
                          <w:rFonts w:ascii="Arial" w:hAnsi="Arial" w:cs="Arial"/>
                          <w:sz w:val="18"/>
                          <w:szCs w:val="18"/>
                          <w:lang w:val="en-US"/>
                        </w:rPr>
                        <w:t xml:space="preserve"> c</w:t>
                      </w:r>
                      <w:r w:rsidRPr="00F47134">
                        <w:rPr>
                          <w:rFonts w:ascii="Arial" w:hAnsi="Arial" w:cs="Arial"/>
                          <w:sz w:val="18"/>
                          <w:szCs w:val="18"/>
                          <w:lang w:val="en-US"/>
                        </w:rPr>
                        <w:t xml:space="preserve">ontent and the </w:t>
                      </w:r>
                      <w:r w:rsidRPr="009756DB">
                        <w:rPr>
                          <w:rFonts w:ascii="Arial" w:hAnsi="Arial" w:cs="Arial"/>
                          <w:bCs/>
                          <w:sz w:val="18"/>
                          <w:szCs w:val="18"/>
                          <w:lang w:val="en-US"/>
                        </w:rPr>
                        <w:t xml:space="preserve">date </w:t>
                      </w:r>
                      <w:r w:rsidRPr="00F47134">
                        <w:rPr>
                          <w:rFonts w:ascii="Arial" w:hAnsi="Arial" w:cs="Arial"/>
                          <w:sz w:val="18"/>
                          <w:szCs w:val="18"/>
                          <w:lang w:val="en-US"/>
                        </w:rPr>
                        <w:t>to</w:t>
                      </w:r>
                      <w:r>
                        <w:rPr>
                          <w:rFonts w:ascii="Arial" w:hAnsi="Arial" w:cs="Arial"/>
                          <w:sz w:val="18"/>
                          <w:szCs w:val="18"/>
                          <w:lang w:val="en-US"/>
                        </w:rPr>
                        <w:t xml:space="preserve"> s</w:t>
                      </w:r>
                      <w:r w:rsidRPr="009D557F">
                        <w:rPr>
                          <w:rFonts w:ascii="Arial" w:hAnsi="Arial" w:cs="Arial"/>
                          <w:sz w:val="18"/>
                          <w:szCs w:val="18"/>
                          <w:lang w:val="en-US"/>
                        </w:rPr>
                        <w:t>ee if the information is still relevant.</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671552" behindDoc="0" locked="0" layoutInCell="1" allowOverlap="1" wp14:anchorId="1DCF1C9D" wp14:editId="2D896204">
                <wp:simplePos x="0" y="0"/>
                <wp:positionH relativeFrom="column">
                  <wp:posOffset>1762125</wp:posOffset>
                </wp:positionH>
                <wp:positionV relativeFrom="paragraph">
                  <wp:posOffset>100330</wp:posOffset>
                </wp:positionV>
                <wp:extent cx="3402965" cy="1620520"/>
                <wp:effectExtent l="12065" t="9525" r="13970" b="8255"/>
                <wp:wrapNone/>
                <wp:docPr id="621"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2965" cy="162052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9D1993" w:rsidRDefault="005760F9" w:rsidP="0063553D">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F47134" w:rsidRDefault="005760F9" w:rsidP="00AF3935">
                            <w:pPr>
                              <w:numPr>
                                <w:ilvl w:val="0"/>
                                <w:numId w:val="8"/>
                              </w:numPr>
                              <w:autoSpaceDE w:val="0"/>
                              <w:autoSpaceDN w:val="0"/>
                              <w:adjustRightInd w:val="0"/>
                              <w:spacing w:after="0" w:line="240" w:lineRule="auto"/>
                              <w:rPr>
                                <w:rFonts w:ascii="Arial" w:hAnsi="Arial" w:cs="Arial"/>
                                <w:color w:val="000000"/>
                                <w:sz w:val="18"/>
                                <w:szCs w:val="18"/>
                                <w:lang w:val="en-US"/>
                              </w:rPr>
                            </w:pPr>
                            <w:r w:rsidRPr="00F47134">
                              <w:rPr>
                                <w:rFonts w:ascii="Arial" w:hAnsi="Arial" w:cs="Arial"/>
                                <w:color w:val="000000"/>
                                <w:sz w:val="18"/>
                                <w:szCs w:val="18"/>
                                <w:lang w:val="en-US"/>
                              </w:rPr>
                              <w:t xml:space="preserve">Ask learners to </w:t>
                            </w:r>
                            <w:proofErr w:type="spellStart"/>
                            <w:r w:rsidRPr="00F47134">
                              <w:rPr>
                                <w:rFonts w:ascii="Arial" w:hAnsi="Arial" w:cs="Arial"/>
                                <w:color w:val="000000"/>
                                <w:sz w:val="18"/>
                                <w:szCs w:val="18"/>
                                <w:lang w:val="en-US"/>
                              </w:rPr>
                              <w:t>practise</w:t>
                            </w:r>
                            <w:proofErr w:type="spellEnd"/>
                            <w:r w:rsidRPr="00F47134">
                              <w:rPr>
                                <w:rFonts w:ascii="Arial" w:hAnsi="Arial" w:cs="Arial"/>
                                <w:color w:val="000000"/>
                                <w:sz w:val="18"/>
                                <w:szCs w:val="18"/>
                                <w:lang w:val="en-US"/>
                              </w:rPr>
                              <w:t xml:space="preserve"> the five questions. Say</w:t>
                            </w:r>
                            <w:r>
                              <w:rPr>
                                <w:rFonts w:ascii="Arial" w:hAnsi="Arial" w:cs="Arial"/>
                                <w:color w:val="000000"/>
                                <w:sz w:val="18"/>
                                <w:szCs w:val="18"/>
                                <w:lang w:val="en-US"/>
                              </w:rPr>
                              <w:t xml:space="preserve"> </w:t>
                            </w:r>
                            <w:r w:rsidRPr="00F47134">
                              <w:rPr>
                                <w:rFonts w:ascii="Arial" w:hAnsi="Arial" w:cs="Arial"/>
                                <w:color w:val="000000"/>
                                <w:sz w:val="18"/>
                                <w:szCs w:val="18"/>
                                <w:lang w:val="en-US"/>
                              </w:rPr>
                              <w:t>them aloud with the correct intonation (your voice</w:t>
                            </w:r>
                            <w:r>
                              <w:rPr>
                                <w:rFonts w:ascii="Arial" w:hAnsi="Arial" w:cs="Arial"/>
                                <w:color w:val="000000"/>
                                <w:sz w:val="18"/>
                                <w:szCs w:val="18"/>
                                <w:lang w:val="en-US"/>
                              </w:rPr>
                              <w:t xml:space="preserve"> </w:t>
                            </w:r>
                            <w:r w:rsidRPr="00F47134">
                              <w:rPr>
                                <w:rFonts w:ascii="Arial" w:hAnsi="Arial" w:cs="Arial"/>
                                <w:color w:val="000000"/>
                                <w:sz w:val="18"/>
                                <w:szCs w:val="18"/>
                                <w:lang w:val="en-US"/>
                              </w:rPr>
                              <w:t>needs to go down slightly at the end of the</w:t>
                            </w:r>
                            <w:r>
                              <w:rPr>
                                <w:rFonts w:ascii="Arial" w:hAnsi="Arial" w:cs="Arial"/>
                                <w:color w:val="000000"/>
                                <w:sz w:val="18"/>
                                <w:szCs w:val="18"/>
                                <w:lang w:val="en-US"/>
                              </w:rPr>
                              <w:t xml:space="preserve"> </w:t>
                            </w:r>
                            <w:r w:rsidRPr="00F47134">
                              <w:rPr>
                                <w:rFonts w:ascii="Arial" w:hAnsi="Arial" w:cs="Arial"/>
                                <w:color w:val="000000"/>
                                <w:sz w:val="18"/>
                                <w:szCs w:val="18"/>
                                <w:lang w:val="en-US"/>
                              </w:rPr>
                              <w:t>question) pausing after each question so that</w:t>
                            </w:r>
                            <w:r>
                              <w:rPr>
                                <w:rFonts w:ascii="Arial" w:hAnsi="Arial" w:cs="Arial"/>
                                <w:color w:val="000000"/>
                                <w:sz w:val="18"/>
                                <w:szCs w:val="18"/>
                                <w:lang w:val="en-US"/>
                              </w:rPr>
                              <w:t xml:space="preserve"> </w:t>
                            </w:r>
                            <w:r w:rsidRPr="00F47134">
                              <w:rPr>
                                <w:rFonts w:ascii="Arial" w:hAnsi="Arial" w:cs="Arial"/>
                                <w:color w:val="000000"/>
                                <w:sz w:val="18"/>
                                <w:szCs w:val="18"/>
                                <w:lang w:val="en-US"/>
                              </w:rPr>
                              <w:t>learners can repeat.</w:t>
                            </w:r>
                          </w:p>
                          <w:p w:rsidR="005760F9" w:rsidRPr="00F47134" w:rsidRDefault="005760F9" w:rsidP="00AF3935">
                            <w:pPr>
                              <w:numPr>
                                <w:ilvl w:val="0"/>
                                <w:numId w:val="8"/>
                              </w:numPr>
                              <w:autoSpaceDE w:val="0"/>
                              <w:autoSpaceDN w:val="0"/>
                              <w:adjustRightInd w:val="0"/>
                              <w:spacing w:after="0" w:line="240" w:lineRule="auto"/>
                              <w:rPr>
                                <w:rFonts w:ascii="Arial" w:hAnsi="Arial" w:cs="Arial"/>
                              </w:rPr>
                            </w:pPr>
                            <w:r w:rsidRPr="00F47134">
                              <w:rPr>
                                <w:rFonts w:ascii="Arial" w:hAnsi="Arial" w:cs="Arial"/>
                                <w:color w:val="000000"/>
                                <w:sz w:val="18"/>
                                <w:szCs w:val="18"/>
                                <w:lang w:val="en-US"/>
                              </w:rPr>
                              <w:t xml:space="preserve">Set up pairs to </w:t>
                            </w:r>
                            <w:proofErr w:type="spellStart"/>
                            <w:r w:rsidRPr="00F47134">
                              <w:rPr>
                                <w:rFonts w:ascii="Arial" w:hAnsi="Arial" w:cs="Arial"/>
                                <w:color w:val="000000"/>
                                <w:sz w:val="18"/>
                                <w:szCs w:val="18"/>
                                <w:lang w:val="en-US"/>
                              </w:rPr>
                              <w:t>practise</w:t>
                            </w:r>
                            <w:proofErr w:type="spellEnd"/>
                            <w:r w:rsidRPr="00F47134">
                              <w:rPr>
                                <w:rFonts w:ascii="Arial" w:hAnsi="Arial" w:cs="Arial"/>
                                <w:color w:val="000000"/>
                                <w:sz w:val="18"/>
                                <w:szCs w:val="18"/>
                                <w:lang w:val="en-US"/>
                              </w:rPr>
                              <w:t xml:space="preserve"> asking about a cinema</w:t>
                            </w:r>
                            <w:r>
                              <w:rPr>
                                <w:rFonts w:ascii="Arial" w:hAnsi="Arial" w:cs="Arial"/>
                                <w:color w:val="000000"/>
                                <w:sz w:val="18"/>
                                <w:szCs w:val="18"/>
                                <w:lang w:val="en-US"/>
                              </w:rPr>
                              <w:t xml:space="preserve"> </w:t>
                            </w:r>
                            <w:r w:rsidRPr="00F47134">
                              <w:rPr>
                                <w:rFonts w:ascii="Arial" w:hAnsi="Arial" w:cs="Arial"/>
                                <w:color w:val="000000"/>
                                <w:sz w:val="18"/>
                                <w:szCs w:val="18"/>
                                <w:lang w:val="en-US"/>
                              </w:rPr>
                              <w:t>listing. Give each pair a listing from a local</w:t>
                            </w:r>
                            <w:r>
                              <w:rPr>
                                <w:rFonts w:ascii="Arial" w:hAnsi="Arial" w:cs="Arial"/>
                                <w:color w:val="000000"/>
                                <w:sz w:val="18"/>
                                <w:szCs w:val="18"/>
                                <w:lang w:val="en-US"/>
                              </w:rPr>
                              <w:t xml:space="preserve"> ne</w:t>
                            </w:r>
                            <w:r w:rsidRPr="00F47134">
                              <w:rPr>
                                <w:rFonts w:ascii="Arial" w:hAnsi="Arial" w:cs="Arial"/>
                                <w:color w:val="000000"/>
                                <w:sz w:val="18"/>
                                <w:szCs w:val="18"/>
                                <w:lang w:val="en-US"/>
                              </w:rPr>
                              <w:t>wspaper, or Resource 4. Learners can take turns</w:t>
                            </w:r>
                            <w:r>
                              <w:rPr>
                                <w:rFonts w:ascii="Arial" w:hAnsi="Arial" w:cs="Arial"/>
                                <w:color w:val="000000"/>
                                <w:sz w:val="18"/>
                                <w:szCs w:val="18"/>
                                <w:lang w:val="en-US"/>
                              </w:rPr>
                              <w:t xml:space="preserve"> </w:t>
                            </w:r>
                            <w:r w:rsidRPr="00F47134">
                              <w:rPr>
                                <w:rFonts w:ascii="Arial" w:hAnsi="Arial" w:cs="Arial"/>
                                <w:color w:val="000000"/>
                                <w:sz w:val="18"/>
                                <w:szCs w:val="18"/>
                                <w:lang w:val="en-US"/>
                              </w:rPr>
                              <w:t>to ask and answer questions.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036" type="#_x0000_t202" style="position:absolute;margin-left:138.75pt;margin-top:7.9pt;width:267.95pt;height:12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" fillcolor="#e5dfec [663]">
                <v:textbox>
                  <w:txbxContent>
                    <w:p w:rsidR="005760F9" w:rsidRPr="009D1993" w:rsidRDefault="005760F9" w:rsidP="0063553D">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F47134" w:rsidRDefault="005760F9" w:rsidP="00AF3935">
                      <w:pPr>
                        <w:numPr>
                          <w:ilvl w:val="0"/>
                          <w:numId w:val="8"/>
                        </w:numPr>
                        <w:autoSpaceDE w:val="0"/>
                        <w:autoSpaceDN w:val="0"/>
                        <w:adjustRightInd w:val="0"/>
                        <w:spacing w:after="0" w:line="240" w:lineRule="auto"/>
                        <w:rPr>
                          <w:rFonts w:ascii="Arial" w:hAnsi="Arial" w:cs="Arial"/>
                          <w:color w:val="000000"/>
                          <w:sz w:val="18"/>
                          <w:szCs w:val="18"/>
                          <w:lang w:val="en-US"/>
                        </w:rPr>
                      </w:pPr>
                      <w:r w:rsidRPr="00F47134">
                        <w:rPr>
                          <w:rFonts w:ascii="Arial" w:hAnsi="Arial" w:cs="Arial"/>
                          <w:color w:val="000000"/>
                          <w:sz w:val="18"/>
                          <w:szCs w:val="18"/>
                          <w:lang w:val="en-US"/>
                        </w:rPr>
                        <w:t>Ask learners to practise the five questions. Say</w:t>
                      </w:r>
                      <w:r>
                        <w:rPr>
                          <w:rFonts w:ascii="Arial" w:hAnsi="Arial" w:cs="Arial"/>
                          <w:color w:val="000000"/>
                          <w:sz w:val="18"/>
                          <w:szCs w:val="18"/>
                          <w:lang w:val="en-US"/>
                        </w:rPr>
                        <w:t xml:space="preserve"> </w:t>
                      </w:r>
                      <w:r w:rsidRPr="00F47134">
                        <w:rPr>
                          <w:rFonts w:ascii="Arial" w:hAnsi="Arial" w:cs="Arial"/>
                          <w:color w:val="000000"/>
                          <w:sz w:val="18"/>
                          <w:szCs w:val="18"/>
                          <w:lang w:val="en-US"/>
                        </w:rPr>
                        <w:t>them aloud with the correct intonation (your voice</w:t>
                      </w:r>
                      <w:r>
                        <w:rPr>
                          <w:rFonts w:ascii="Arial" w:hAnsi="Arial" w:cs="Arial"/>
                          <w:color w:val="000000"/>
                          <w:sz w:val="18"/>
                          <w:szCs w:val="18"/>
                          <w:lang w:val="en-US"/>
                        </w:rPr>
                        <w:t xml:space="preserve"> </w:t>
                      </w:r>
                      <w:r w:rsidRPr="00F47134">
                        <w:rPr>
                          <w:rFonts w:ascii="Arial" w:hAnsi="Arial" w:cs="Arial"/>
                          <w:color w:val="000000"/>
                          <w:sz w:val="18"/>
                          <w:szCs w:val="18"/>
                          <w:lang w:val="en-US"/>
                        </w:rPr>
                        <w:t>needs to go down slightly at the end of the</w:t>
                      </w:r>
                      <w:r>
                        <w:rPr>
                          <w:rFonts w:ascii="Arial" w:hAnsi="Arial" w:cs="Arial"/>
                          <w:color w:val="000000"/>
                          <w:sz w:val="18"/>
                          <w:szCs w:val="18"/>
                          <w:lang w:val="en-US"/>
                        </w:rPr>
                        <w:t xml:space="preserve"> </w:t>
                      </w:r>
                      <w:r w:rsidRPr="00F47134">
                        <w:rPr>
                          <w:rFonts w:ascii="Arial" w:hAnsi="Arial" w:cs="Arial"/>
                          <w:color w:val="000000"/>
                          <w:sz w:val="18"/>
                          <w:szCs w:val="18"/>
                          <w:lang w:val="en-US"/>
                        </w:rPr>
                        <w:t>question) pausing after each question so that</w:t>
                      </w:r>
                      <w:r>
                        <w:rPr>
                          <w:rFonts w:ascii="Arial" w:hAnsi="Arial" w:cs="Arial"/>
                          <w:color w:val="000000"/>
                          <w:sz w:val="18"/>
                          <w:szCs w:val="18"/>
                          <w:lang w:val="en-US"/>
                        </w:rPr>
                        <w:t xml:space="preserve"> </w:t>
                      </w:r>
                      <w:r w:rsidRPr="00F47134">
                        <w:rPr>
                          <w:rFonts w:ascii="Arial" w:hAnsi="Arial" w:cs="Arial"/>
                          <w:color w:val="000000"/>
                          <w:sz w:val="18"/>
                          <w:szCs w:val="18"/>
                          <w:lang w:val="en-US"/>
                        </w:rPr>
                        <w:t>learners can repeat.</w:t>
                      </w:r>
                    </w:p>
                    <w:p w:rsidR="005760F9" w:rsidRPr="00F47134" w:rsidRDefault="005760F9" w:rsidP="00AF3935">
                      <w:pPr>
                        <w:numPr>
                          <w:ilvl w:val="0"/>
                          <w:numId w:val="8"/>
                        </w:numPr>
                        <w:autoSpaceDE w:val="0"/>
                        <w:autoSpaceDN w:val="0"/>
                        <w:adjustRightInd w:val="0"/>
                        <w:spacing w:after="0" w:line="240" w:lineRule="auto"/>
                        <w:rPr>
                          <w:rFonts w:ascii="Arial" w:hAnsi="Arial" w:cs="Arial"/>
                        </w:rPr>
                      </w:pPr>
                      <w:r w:rsidRPr="00F47134">
                        <w:rPr>
                          <w:rFonts w:ascii="Arial" w:hAnsi="Arial" w:cs="Arial"/>
                          <w:color w:val="000000"/>
                          <w:sz w:val="18"/>
                          <w:szCs w:val="18"/>
                          <w:lang w:val="en-US"/>
                        </w:rPr>
                        <w:t>Set up pairs to practise asking about a cinema</w:t>
                      </w:r>
                      <w:r>
                        <w:rPr>
                          <w:rFonts w:ascii="Arial" w:hAnsi="Arial" w:cs="Arial"/>
                          <w:color w:val="000000"/>
                          <w:sz w:val="18"/>
                          <w:szCs w:val="18"/>
                          <w:lang w:val="en-US"/>
                        </w:rPr>
                        <w:t xml:space="preserve"> </w:t>
                      </w:r>
                      <w:r w:rsidRPr="00F47134">
                        <w:rPr>
                          <w:rFonts w:ascii="Arial" w:hAnsi="Arial" w:cs="Arial"/>
                          <w:color w:val="000000"/>
                          <w:sz w:val="18"/>
                          <w:szCs w:val="18"/>
                          <w:lang w:val="en-US"/>
                        </w:rPr>
                        <w:t>listing. Give each pair a listing from a local</w:t>
                      </w:r>
                      <w:r>
                        <w:rPr>
                          <w:rFonts w:ascii="Arial" w:hAnsi="Arial" w:cs="Arial"/>
                          <w:color w:val="000000"/>
                          <w:sz w:val="18"/>
                          <w:szCs w:val="18"/>
                          <w:lang w:val="en-US"/>
                        </w:rPr>
                        <w:t xml:space="preserve"> ne</w:t>
                      </w:r>
                      <w:r w:rsidRPr="00F47134">
                        <w:rPr>
                          <w:rFonts w:ascii="Arial" w:hAnsi="Arial" w:cs="Arial"/>
                          <w:color w:val="000000"/>
                          <w:sz w:val="18"/>
                          <w:szCs w:val="18"/>
                          <w:lang w:val="en-US"/>
                        </w:rPr>
                        <w:t>wspaper, or Resource 4. Learners can take turns</w:t>
                      </w:r>
                      <w:r>
                        <w:rPr>
                          <w:rFonts w:ascii="Arial" w:hAnsi="Arial" w:cs="Arial"/>
                          <w:color w:val="000000"/>
                          <w:sz w:val="18"/>
                          <w:szCs w:val="18"/>
                          <w:lang w:val="en-US"/>
                        </w:rPr>
                        <w:t xml:space="preserve"> </w:t>
                      </w:r>
                      <w:r w:rsidRPr="00F47134">
                        <w:rPr>
                          <w:rFonts w:ascii="Arial" w:hAnsi="Arial" w:cs="Arial"/>
                          <w:color w:val="000000"/>
                          <w:sz w:val="18"/>
                          <w:szCs w:val="18"/>
                          <w:lang w:val="en-US"/>
                        </w:rPr>
                        <w:t>to ask and answer questions.</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670528" behindDoc="0" locked="0" layoutInCell="1" allowOverlap="1" wp14:anchorId="0A820906" wp14:editId="39A0EF4A">
                <wp:simplePos x="0" y="0"/>
                <wp:positionH relativeFrom="column">
                  <wp:posOffset>54610</wp:posOffset>
                </wp:positionH>
                <wp:positionV relativeFrom="paragraph">
                  <wp:posOffset>100330</wp:posOffset>
                </wp:positionV>
                <wp:extent cx="1638300" cy="1620520"/>
                <wp:effectExtent l="9525" t="9525" r="9525" b="8255"/>
                <wp:wrapNone/>
                <wp:docPr id="620"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162052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1A56DF" w:rsidRDefault="005760F9" w:rsidP="009756DB">
                            <w:pPr>
                              <w:autoSpaceDE w:val="0"/>
                              <w:autoSpaceDN w:val="0"/>
                              <w:adjustRightInd w:val="0"/>
                              <w:spacing w:after="120"/>
                              <w:rPr>
                                <w:rFonts w:ascii="Arial" w:hAnsi="Arial" w:cs="Arial"/>
                                <w:b/>
                                <w:bCs/>
                                <w:sz w:val="20"/>
                                <w:szCs w:val="20"/>
                              </w:rPr>
                            </w:pPr>
                            <w:r w:rsidRPr="001A56DF">
                              <w:rPr>
                                <w:rFonts w:ascii="Arial" w:hAnsi="Arial" w:cs="Arial"/>
                                <w:b/>
                                <w:bCs/>
                                <w:sz w:val="20"/>
                                <w:szCs w:val="20"/>
                              </w:rPr>
                              <w:t>Support</w:t>
                            </w:r>
                          </w:p>
                          <w:p w:rsidR="005760F9" w:rsidRPr="001A56DF" w:rsidRDefault="005760F9" w:rsidP="00AF3935">
                            <w:pPr>
                              <w:autoSpaceDE w:val="0"/>
                              <w:autoSpaceDN w:val="0"/>
                              <w:adjustRightInd w:val="0"/>
                              <w:rPr>
                                <w:rFonts w:ascii="Arial" w:hAnsi="Arial" w:cs="Arial"/>
                              </w:rPr>
                            </w:pPr>
                            <w:r w:rsidRPr="001A56DF">
                              <w:rPr>
                                <w:rFonts w:ascii="Arial" w:hAnsi="Arial" w:cs="Arial"/>
                                <w:sz w:val="18"/>
                                <w:szCs w:val="18"/>
                                <w:lang w:val="en-US"/>
                              </w:rPr>
                              <w:t>Read through Resource 4 with learners. Enlarge the extract and cut it into sentences so that learners can match information to questions.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037" type="#_x0000_t202" style="position:absolute;margin-left:4.3pt;margin-top:7.9pt;width:129pt;height:127.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" fillcolor="#f2dbdb [661]">
                <v:textbox>
                  <w:txbxContent>
                    <w:p w:rsidR="005760F9" w:rsidRPr="001A56DF" w:rsidRDefault="005760F9" w:rsidP="009756DB">
                      <w:pPr>
                        <w:autoSpaceDE w:val="0"/>
                        <w:autoSpaceDN w:val="0"/>
                        <w:adjustRightInd w:val="0"/>
                        <w:spacing w:after="120"/>
                        <w:rPr>
                          <w:rFonts w:ascii="Arial" w:hAnsi="Arial" w:cs="Arial"/>
                          <w:b/>
                          <w:bCs/>
                          <w:sz w:val="20"/>
                          <w:szCs w:val="20"/>
                        </w:rPr>
                      </w:pPr>
                      <w:r w:rsidRPr="001A56DF">
                        <w:rPr>
                          <w:rFonts w:ascii="Arial" w:hAnsi="Arial" w:cs="Arial"/>
                          <w:b/>
                          <w:bCs/>
                          <w:sz w:val="20"/>
                          <w:szCs w:val="20"/>
                        </w:rPr>
                        <w:t>Support</w:t>
                      </w:r>
                    </w:p>
                    <w:p w:rsidR="005760F9" w:rsidRPr="001A56DF" w:rsidRDefault="005760F9" w:rsidP="00AF3935">
                      <w:pPr>
                        <w:autoSpaceDE w:val="0"/>
                        <w:autoSpaceDN w:val="0"/>
                        <w:adjustRightInd w:val="0"/>
                        <w:rPr>
                          <w:rFonts w:ascii="Arial" w:hAnsi="Arial" w:cs="Arial"/>
                        </w:rPr>
                      </w:pPr>
                      <w:r w:rsidRPr="001A56DF">
                        <w:rPr>
                          <w:rFonts w:ascii="Arial" w:hAnsi="Arial" w:cs="Arial"/>
                          <w:sz w:val="18"/>
                          <w:szCs w:val="18"/>
                          <w:lang w:val="en-US"/>
                        </w:rPr>
                        <w:t>Read through Resource 4 with learners. Enlarge the extract and cut it into sentences so that learners can match information to questions.</w:t>
                      </w:r>
                    </w:p>
                  </w:txbxContent>
                </v:textbox>
              </v:shape>
            </w:pict>
          </mc:Fallback>
        </mc:AlternateContent>
      </w: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AF3935" w:rsidRDefault="00AF3935" w:rsidP="00AF3935">
      <w:pPr>
        <w:spacing w:after="0" w:line="240" w:lineRule="auto"/>
        <w:rPr>
          <w:rFonts w:ascii="Times New Roman" w:eastAsia="Times New Roman" w:hAnsi="Times New Roman" w:cs="Times New Roman"/>
          <w:b/>
          <w:bCs/>
          <w:lang w:val="en-US"/>
        </w:rPr>
      </w:pPr>
      <w:r w:rsidRPr="00AF3935">
        <w:rPr>
          <w:rFonts w:ascii="Times New Roman" w:eastAsia="Times New Roman" w:hAnsi="Times New Roman" w:cs="Times New Roman"/>
          <w:b/>
          <w:bCs/>
          <w:lang w:val="en-US"/>
        </w:rPr>
        <w:t>ACTIVITY 3</w:t>
      </w:r>
    </w:p>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Cs/>
          <w:noProof/>
        </w:rPr>
        <mc:AlternateContent>
          <mc:Choice Requires="wps">
            <w:drawing>
              <wp:anchor distT="0" distB="0" distL="114300" distR="114300" simplePos="0" relativeHeight="251675648" behindDoc="0" locked="0" layoutInCell="1" allowOverlap="0" wp14:anchorId="6E08C7FE" wp14:editId="61ED3A81">
                <wp:simplePos x="0" y="0"/>
                <wp:positionH relativeFrom="column">
                  <wp:posOffset>5507990</wp:posOffset>
                </wp:positionH>
                <wp:positionV relativeFrom="paragraph">
                  <wp:posOffset>97790</wp:posOffset>
                </wp:positionV>
                <wp:extent cx="1029600" cy="781200"/>
                <wp:effectExtent l="228600" t="0" r="18415" b="24130"/>
                <wp:wrapTight wrapText="bothSides">
                  <wp:wrapPolygon edited="0">
                    <wp:start x="1199" y="0"/>
                    <wp:lineTo x="-800" y="0"/>
                    <wp:lineTo x="-800" y="7240"/>
                    <wp:lineTo x="-3198" y="7240"/>
                    <wp:lineTo x="-3198" y="14480"/>
                    <wp:lineTo x="-4797" y="14480"/>
                    <wp:lineTo x="-4797" y="21721"/>
                    <wp:lineTo x="800" y="21721"/>
                    <wp:lineTo x="20787" y="21721"/>
                    <wp:lineTo x="20787" y="21721"/>
                    <wp:lineTo x="21587" y="14933"/>
                    <wp:lineTo x="21587" y="7240"/>
                    <wp:lineTo x="20387" y="453"/>
                    <wp:lineTo x="20387" y="0"/>
                    <wp:lineTo x="1199" y="0"/>
                  </wp:wrapPolygon>
                </wp:wrapTight>
                <wp:docPr id="619"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9600" cy="781200"/>
                        </a:xfrm>
                        <a:prstGeom prst="wedgeRoundRectCallout">
                          <a:avLst>
                            <a:gd name="adj1" fmla="val -69875"/>
                            <a:gd name="adj2" fmla="val 26894"/>
                            <a:gd name="adj3" fmla="val 16667"/>
                          </a:avLst>
                        </a:prstGeom>
                        <a:solidFill>
                          <a:srgbClr val="FFFFFF"/>
                        </a:solidFill>
                        <a:ln w="9525">
                          <a:solidFill>
                            <a:srgbClr val="000000"/>
                          </a:solidFill>
                          <a:miter lim="800000"/>
                          <a:headEnd/>
                          <a:tailEnd/>
                        </a:ln>
                      </wps:spPr>
                      <wps:txbx>
                        <w:txbxContent>
                          <w:p w:rsidR="005760F9" w:rsidRPr="00F47134" w:rsidRDefault="005760F9" w:rsidP="00AF3935">
                            <w:pPr>
                              <w:autoSpaceDE w:val="0"/>
                              <w:autoSpaceDN w:val="0"/>
                              <w:adjustRightInd w:val="0"/>
                              <w:rPr>
                                <w:rFonts w:ascii="Arial" w:hAnsi="Arial" w:cs="Arial"/>
                              </w:rPr>
                            </w:pPr>
                            <w:r w:rsidRPr="00F47134">
                              <w:rPr>
                                <w:rFonts w:ascii="Arial" w:hAnsi="Arial" w:cs="Arial"/>
                                <w:i/>
                                <w:iCs/>
                                <w:sz w:val="18"/>
                                <w:szCs w:val="18"/>
                                <w:lang w:val="en-US"/>
                              </w:rPr>
                              <w:t>Do shops / schools display</w:t>
                            </w:r>
                            <w:r>
                              <w:rPr>
                                <w:rFonts w:ascii="Arial" w:hAnsi="Arial" w:cs="Arial"/>
                                <w:i/>
                                <w:iCs/>
                                <w:sz w:val="18"/>
                                <w:szCs w:val="18"/>
                                <w:lang w:val="en-US"/>
                              </w:rPr>
                              <w:t xml:space="preserve"> </w:t>
                            </w:r>
                            <w:r w:rsidRPr="00F47134">
                              <w:rPr>
                                <w:rFonts w:ascii="Arial" w:hAnsi="Arial" w:cs="Arial"/>
                                <w:i/>
                                <w:iCs/>
                                <w:sz w:val="18"/>
                                <w:szCs w:val="18"/>
                                <w:lang w:val="en-US"/>
                              </w:rPr>
                              <w:t>posters about local events?</w:t>
                            </w:r>
                            <w:r>
                              <w:rPr>
                                <w:rFonts w:ascii="Arial" w:hAnsi="Arial" w:cs="Arial"/>
                                <w:i/>
                                <w:iCs/>
                                <w:sz w:val="18"/>
                                <w:szCs w:val="18"/>
                                <w:lang w:val="en-US"/>
                              </w:rPr>
                              <w:t xml:space="preserve"> </w:t>
                            </w:r>
                          </w:p>
                        </w:txbxContent>
                      </wps:txbx>
                      <wps:bodyPr rot="0" vert="horz" wrap="square" lIns="36000" tIns="45720" rIns="3600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AutoShape 86" o:spid="_x0000_s1038" type="#_x0000_t62" style="position:absolute;margin-left:433.7pt;margin-top:7.7pt;width:81.05pt;height:6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" o:allowoverlap="f" adj="-4293,16609">
                <v:textbox style="mso-fit-shape-to-text:t" inset="1mm,,1mm">
                  <w:txbxContent>
                    <w:p w:rsidR="005760F9" w:rsidRPr="00F47134" w:rsidRDefault="005760F9" w:rsidP="00AF3935">
                      <w:pPr>
                        <w:autoSpaceDE w:val="0"/>
                        <w:autoSpaceDN w:val="0"/>
                        <w:adjustRightInd w:val="0"/>
                        <w:rPr>
                          <w:rFonts w:ascii="Arial" w:hAnsi="Arial" w:cs="Arial"/>
                        </w:rPr>
                      </w:pPr>
                      <w:r w:rsidRPr="00F47134">
                        <w:rPr>
                          <w:rFonts w:ascii="Arial" w:hAnsi="Arial" w:cs="Arial"/>
                          <w:i/>
                          <w:iCs/>
                          <w:sz w:val="18"/>
                          <w:szCs w:val="18"/>
                          <w:lang w:val="en-US"/>
                        </w:rPr>
                        <w:t>Do shops / schools display</w:t>
                      </w:r>
                      <w:r>
                        <w:rPr>
                          <w:rFonts w:ascii="Arial" w:hAnsi="Arial" w:cs="Arial"/>
                          <w:i/>
                          <w:iCs/>
                          <w:sz w:val="18"/>
                          <w:szCs w:val="18"/>
                          <w:lang w:val="en-US"/>
                        </w:rPr>
                        <w:t xml:space="preserve"> </w:t>
                      </w:r>
                      <w:r w:rsidRPr="00F47134">
                        <w:rPr>
                          <w:rFonts w:ascii="Arial" w:hAnsi="Arial" w:cs="Arial"/>
                          <w:i/>
                          <w:iCs/>
                          <w:sz w:val="18"/>
                          <w:szCs w:val="18"/>
                          <w:lang w:val="en-US"/>
                        </w:rPr>
                        <w:t>posters about local events?</w:t>
                      </w:r>
                      <w:r>
                        <w:rPr>
                          <w:rFonts w:ascii="Arial" w:hAnsi="Arial" w:cs="Arial"/>
                          <w:i/>
                          <w:iCs/>
                          <w:sz w:val="18"/>
                          <w:szCs w:val="18"/>
                          <w:lang w:val="en-US"/>
                        </w:rPr>
                        <w:t xml:space="preserve"> </w:t>
                      </w:r>
                    </w:p>
                  </w:txbxContent>
                </v:textbox>
                <w10:wrap type="tight"/>
              </v:shape>
            </w:pict>
          </mc:Fallback>
        </mc:AlternateContent>
      </w:r>
      <w:proofErr w:type="spellStart"/>
      <w:r w:rsidR="00AF3935" w:rsidRPr="00AF3935">
        <w:rPr>
          <w:rFonts w:ascii="Times New Roman" w:eastAsia="Times New Roman" w:hAnsi="Times New Roman" w:cs="Times New Roman"/>
          <w:b/>
          <w:bCs/>
          <w:lang w:val="en-US"/>
        </w:rPr>
        <w:t>Practise</w:t>
      </w:r>
      <w:proofErr w:type="spellEnd"/>
      <w:r w:rsidR="00AF3935" w:rsidRPr="00AF3935">
        <w:rPr>
          <w:rFonts w:ascii="Times New Roman" w:eastAsia="Times New Roman" w:hAnsi="Times New Roman" w:cs="Times New Roman"/>
          <w:b/>
          <w:bCs/>
          <w:lang w:val="en-US"/>
        </w:rPr>
        <w:t xml:space="preserve"> finding information from a poster</w:t>
      </w:r>
    </w:p>
    <w:p w:rsidR="00AF3935" w:rsidRPr="00AF3935" w:rsidRDefault="00AF3935" w:rsidP="00AF3935">
      <w:pPr>
        <w:numPr>
          <w:ilvl w:val="0"/>
          <w:numId w:val="9"/>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Give learners – still in pairs – a copy of Resource 6 (the poster). Ask them to repeat the sorting exercise as in Activity 2, finding answers to the question cards from Resource 5.</w:t>
      </w:r>
    </w:p>
    <w:p w:rsidR="00AF3935" w:rsidRPr="00AF3935" w:rsidRDefault="00AF3935" w:rsidP="00AF3935">
      <w:pPr>
        <w:numPr>
          <w:ilvl w:val="0"/>
          <w:numId w:val="9"/>
        </w:numPr>
        <w:spacing w:after="0" w:line="240" w:lineRule="auto"/>
        <w:rPr>
          <w:rFonts w:ascii="Times New Roman" w:eastAsia="Times New Roman" w:hAnsi="Times New Roman" w:cs="Times New Roman"/>
          <w:bCs/>
          <w:lang w:val="en-US"/>
        </w:rPr>
      </w:pPr>
      <w:r w:rsidRPr="00AF3935">
        <w:rPr>
          <w:rFonts w:ascii="Times New Roman" w:eastAsia="Times New Roman" w:hAnsi="Times New Roman" w:cs="Times New Roman"/>
          <w:bCs/>
          <w:lang w:val="en-US"/>
        </w:rPr>
        <w:t>Discuss the difference between finding information from a poster and from something like the newspaper extract. (The poster is advertising one main thing, it has less text and information and is less dense to read; the newspaper has more details to ‘unpick’ and more decisions to be made.)</w:t>
      </w:r>
    </w:p>
    <w:p w:rsidR="00AF3935" w:rsidRPr="0063553D" w:rsidRDefault="009F134E" w:rsidP="00AF3935">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674624" behindDoc="0" locked="0" layoutInCell="1" allowOverlap="1" wp14:anchorId="64EA61F8" wp14:editId="0EBD51A5">
                <wp:simplePos x="0" y="0"/>
                <wp:positionH relativeFrom="column">
                  <wp:posOffset>3667125</wp:posOffset>
                </wp:positionH>
                <wp:positionV relativeFrom="paragraph">
                  <wp:posOffset>97790</wp:posOffset>
                </wp:positionV>
                <wp:extent cx="2938780" cy="939800"/>
                <wp:effectExtent l="12065" t="9525" r="11430" b="12700"/>
                <wp:wrapNone/>
                <wp:docPr id="618"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3980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1A56DF" w:rsidRDefault="005760F9" w:rsidP="00D86338">
                            <w:pPr>
                              <w:autoSpaceDE w:val="0"/>
                              <w:autoSpaceDN w:val="0"/>
                              <w:adjustRightInd w:val="0"/>
                              <w:spacing w:after="120"/>
                              <w:rPr>
                                <w:rFonts w:ascii="Arial" w:hAnsi="Arial" w:cs="Arial"/>
                                <w:b/>
                                <w:bCs/>
                                <w:sz w:val="20"/>
                                <w:szCs w:val="20"/>
                              </w:rPr>
                            </w:pPr>
                            <w:r w:rsidRPr="001A56DF">
                              <w:rPr>
                                <w:rFonts w:ascii="Arial" w:hAnsi="Arial" w:cs="Arial"/>
                                <w:b/>
                                <w:bCs/>
                                <w:sz w:val="20"/>
                                <w:szCs w:val="20"/>
                              </w:rPr>
                              <w:t>ESOL</w:t>
                            </w:r>
                          </w:p>
                          <w:p w:rsidR="005760F9" w:rsidRPr="001A56DF" w:rsidRDefault="005760F9" w:rsidP="00AF3935">
                            <w:pPr>
                              <w:autoSpaceDE w:val="0"/>
                              <w:autoSpaceDN w:val="0"/>
                              <w:adjustRightInd w:val="0"/>
                              <w:rPr>
                                <w:rFonts w:ascii="Arial" w:hAnsi="Arial" w:cs="Arial"/>
                                <w:sz w:val="20"/>
                                <w:szCs w:val="20"/>
                              </w:rPr>
                            </w:pPr>
                            <w:r w:rsidRPr="001A56DF">
                              <w:rPr>
                                <w:rFonts w:ascii="Arial" w:hAnsi="Arial" w:cs="Arial"/>
                                <w:sz w:val="18"/>
                                <w:szCs w:val="18"/>
                              </w:rPr>
                              <w:t>Learners may need further</w:t>
                            </w:r>
                            <w:r>
                              <w:rPr>
                                <w:rFonts w:ascii="Arial" w:hAnsi="Arial" w:cs="Arial"/>
                                <w:sz w:val="18"/>
                                <w:szCs w:val="18"/>
                              </w:rPr>
                              <w:t xml:space="preserve"> </w:t>
                            </w:r>
                            <w:r w:rsidRPr="001A56DF">
                              <w:rPr>
                                <w:rFonts w:ascii="Arial" w:hAnsi="Arial" w:cs="Arial"/>
                                <w:sz w:val="18"/>
                                <w:szCs w:val="18"/>
                              </w:rPr>
                              <w:t>explanations to understand</w:t>
                            </w:r>
                            <w:r>
                              <w:rPr>
                                <w:rFonts w:ascii="Arial" w:hAnsi="Arial" w:cs="Arial"/>
                                <w:sz w:val="18"/>
                                <w:szCs w:val="18"/>
                              </w:rPr>
                              <w:t xml:space="preserve"> </w:t>
                            </w:r>
                            <w:r w:rsidRPr="001A56DF">
                              <w:rPr>
                                <w:rFonts w:ascii="Arial" w:hAnsi="Arial" w:cs="Arial"/>
                                <w:sz w:val="18"/>
                                <w:szCs w:val="18"/>
                              </w:rPr>
                              <w:t>the concept of community</w:t>
                            </w:r>
                            <w:r>
                              <w:rPr>
                                <w:rFonts w:ascii="Arial" w:hAnsi="Arial" w:cs="Arial"/>
                                <w:sz w:val="18"/>
                                <w:szCs w:val="18"/>
                              </w:rPr>
                              <w:t xml:space="preserve"> </w:t>
                            </w:r>
                            <w:r w:rsidRPr="001A56DF">
                              <w:rPr>
                                <w:rFonts w:ascii="Arial" w:hAnsi="Arial" w:cs="Arial"/>
                                <w:sz w:val="18"/>
                                <w:szCs w:val="18"/>
                              </w:rPr>
                              <w:t>centres and drop-in</w:t>
                            </w:r>
                            <w:r>
                              <w:rPr>
                                <w:rFonts w:ascii="Arial" w:hAnsi="Arial" w:cs="Arial"/>
                                <w:sz w:val="18"/>
                                <w:szCs w:val="18"/>
                              </w:rPr>
                              <w:t xml:space="preserve"> </w:t>
                            </w:r>
                            <w:r w:rsidRPr="001A56DF">
                              <w:rPr>
                                <w:rFonts w:ascii="Arial" w:hAnsi="Arial" w:cs="Arial"/>
                                <w:sz w:val="18"/>
                                <w:szCs w:val="18"/>
                              </w:rPr>
                              <w:t>sessions.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 o:spid="_x0000_s1039" type="#_x0000_t202" style="position:absolute;margin-left:288.75pt;margin-top:7.7pt;width:231.4pt;height:7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" fillcolor="#e5dfec [663]">
                <v:textbox>
                  <w:txbxContent>
                    <w:p w:rsidR="005760F9" w:rsidRPr="001A56DF" w:rsidRDefault="005760F9" w:rsidP="00D86338">
                      <w:pPr>
                        <w:autoSpaceDE w:val="0"/>
                        <w:autoSpaceDN w:val="0"/>
                        <w:adjustRightInd w:val="0"/>
                        <w:spacing w:after="120"/>
                        <w:rPr>
                          <w:rFonts w:ascii="Arial" w:hAnsi="Arial" w:cs="Arial"/>
                          <w:b/>
                          <w:bCs/>
                          <w:sz w:val="20"/>
                          <w:szCs w:val="20"/>
                        </w:rPr>
                      </w:pPr>
                      <w:r w:rsidRPr="001A56DF">
                        <w:rPr>
                          <w:rFonts w:ascii="Arial" w:hAnsi="Arial" w:cs="Arial"/>
                          <w:b/>
                          <w:bCs/>
                          <w:sz w:val="20"/>
                          <w:szCs w:val="20"/>
                        </w:rPr>
                        <w:t>ESOL</w:t>
                      </w:r>
                    </w:p>
                    <w:p w:rsidR="005760F9" w:rsidRPr="001A56DF" w:rsidRDefault="005760F9" w:rsidP="00AF3935">
                      <w:pPr>
                        <w:autoSpaceDE w:val="0"/>
                        <w:autoSpaceDN w:val="0"/>
                        <w:adjustRightInd w:val="0"/>
                        <w:rPr>
                          <w:rFonts w:ascii="Arial" w:hAnsi="Arial" w:cs="Arial"/>
                          <w:sz w:val="20"/>
                          <w:szCs w:val="20"/>
                        </w:rPr>
                      </w:pPr>
                      <w:r w:rsidRPr="001A56DF">
                        <w:rPr>
                          <w:rFonts w:ascii="Arial" w:hAnsi="Arial" w:cs="Arial"/>
                          <w:sz w:val="18"/>
                          <w:szCs w:val="18"/>
                        </w:rPr>
                        <w:t>Learners may need further</w:t>
                      </w:r>
                      <w:r>
                        <w:rPr>
                          <w:rFonts w:ascii="Arial" w:hAnsi="Arial" w:cs="Arial"/>
                          <w:sz w:val="18"/>
                          <w:szCs w:val="18"/>
                        </w:rPr>
                        <w:t xml:space="preserve"> </w:t>
                      </w:r>
                      <w:r w:rsidRPr="001A56DF">
                        <w:rPr>
                          <w:rFonts w:ascii="Arial" w:hAnsi="Arial" w:cs="Arial"/>
                          <w:sz w:val="18"/>
                          <w:szCs w:val="18"/>
                        </w:rPr>
                        <w:t>explanations to understand</w:t>
                      </w:r>
                      <w:r>
                        <w:rPr>
                          <w:rFonts w:ascii="Arial" w:hAnsi="Arial" w:cs="Arial"/>
                          <w:sz w:val="18"/>
                          <w:szCs w:val="18"/>
                        </w:rPr>
                        <w:t xml:space="preserve"> </w:t>
                      </w:r>
                      <w:r w:rsidRPr="001A56DF">
                        <w:rPr>
                          <w:rFonts w:ascii="Arial" w:hAnsi="Arial" w:cs="Arial"/>
                          <w:sz w:val="18"/>
                          <w:szCs w:val="18"/>
                        </w:rPr>
                        <w:t>the concept of community</w:t>
                      </w:r>
                      <w:r>
                        <w:rPr>
                          <w:rFonts w:ascii="Arial" w:hAnsi="Arial" w:cs="Arial"/>
                          <w:sz w:val="18"/>
                          <w:szCs w:val="18"/>
                        </w:rPr>
                        <w:t xml:space="preserve"> </w:t>
                      </w:r>
                      <w:r w:rsidRPr="001A56DF">
                        <w:rPr>
                          <w:rFonts w:ascii="Arial" w:hAnsi="Arial" w:cs="Arial"/>
                          <w:sz w:val="18"/>
                          <w:szCs w:val="18"/>
                        </w:rPr>
                        <w:t>centres and drop-in</w:t>
                      </w:r>
                      <w:r>
                        <w:rPr>
                          <w:rFonts w:ascii="Arial" w:hAnsi="Arial" w:cs="Arial"/>
                          <w:sz w:val="18"/>
                          <w:szCs w:val="18"/>
                        </w:rPr>
                        <w:t xml:space="preserve"> </w:t>
                      </w:r>
                      <w:r w:rsidRPr="001A56DF">
                        <w:rPr>
                          <w:rFonts w:ascii="Arial" w:hAnsi="Arial" w:cs="Arial"/>
                          <w:sz w:val="18"/>
                          <w:szCs w:val="18"/>
                        </w:rPr>
                        <w:t>sessions.</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673600" behindDoc="0" locked="0" layoutInCell="1" allowOverlap="1" wp14:anchorId="0FF1E5A9" wp14:editId="4E043925">
                <wp:simplePos x="0" y="0"/>
                <wp:positionH relativeFrom="column">
                  <wp:posOffset>54610</wp:posOffset>
                </wp:positionH>
                <wp:positionV relativeFrom="paragraph">
                  <wp:posOffset>97790</wp:posOffset>
                </wp:positionV>
                <wp:extent cx="3540760" cy="939800"/>
                <wp:effectExtent l="9525" t="9525" r="12065" b="12700"/>
                <wp:wrapNone/>
                <wp:docPr id="617"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0760" cy="93980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1A56DF" w:rsidRDefault="005760F9" w:rsidP="00D86338">
                            <w:pPr>
                              <w:autoSpaceDE w:val="0"/>
                              <w:autoSpaceDN w:val="0"/>
                              <w:adjustRightInd w:val="0"/>
                              <w:spacing w:after="120"/>
                              <w:rPr>
                                <w:rFonts w:ascii="Arial" w:hAnsi="Arial" w:cs="Arial"/>
                                <w:b/>
                                <w:bCs/>
                                <w:sz w:val="20"/>
                                <w:szCs w:val="20"/>
                              </w:rPr>
                            </w:pPr>
                            <w:r w:rsidRPr="001A56DF">
                              <w:rPr>
                                <w:rFonts w:ascii="Arial" w:hAnsi="Arial" w:cs="Arial"/>
                                <w:b/>
                                <w:bCs/>
                                <w:sz w:val="20"/>
                                <w:szCs w:val="20"/>
                              </w:rPr>
                              <w:t>Support</w:t>
                            </w:r>
                          </w:p>
                          <w:p w:rsidR="005760F9" w:rsidRPr="001A56DF" w:rsidRDefault="005760F9" w:rsidP="00AF3935">
                            <w:pPr>
                              <w:autoSpaceDE w:val="0"/>
                              <w:autoSpaceDN w:val="0"/>
                              <w:adjustRightInd w:val="0"/>
                              <w:rPr>
                                <w:rFonts w:ascii="Arial" w:hAnsi="Arial" w:cs="Arial"/>
                                <w:sz w:val="20"/>
                                <w:szCs w:val="20"/>
                              </w:rPr>
                            </w:pPr>
                            <w:r w:rsidRPr="001A56DF">
                              <w:rPr>
                                <w:rFonts w:ascii="Arial" w:hAnsi="Arial" w:cs="Arial"/>
                                <w:sz w:val="18"/>
                                <w:szCs w:val="18"/>
                              </w:rPr>
                              <w:t>Encourage learners to focus on one part of</w:t>
                            </w:r>
                            <w:r>
                              <w:rPr>
                                <w:rFonts w:ascii="Arial" w:hAnsi="Arial" w:cs="Arial"/>
                                <w:sz w:val="18"/>
                                <w:szCs w:val="18"/>
                              </w:rPr>
                              <w:t xml:space="preserve"> </w:t>
                            </w:r>
                            <w:r w:rsidRPr="001A56DF">
                              <w:rPr>
                                <w:rFonts w:ascii="Arial" w:hAnsi="Arial" w:cs="Arial"/>
                                <w:sz w:val="18"/>
                                <w:szCs w:val="18"/>
                              </w:rPr>
                              <w:t>the information at a time, covering up the</w:t>
                            </w:r>
                            <w:r>
                              <w:rPr>
                                <w:rFonts w:ascii="Arial" w:hAnsi="Arial" w:cs="Arial"/>
                                <w:sz w:val="18"/>
                                <w:szCs w:val="18"/>
                              </w:rPr>
                              <w:t xml:space="preserve"> </w:t>
                            </w:r>
                            <w:r w:rsidRPr="001A56DF">
                              <w:rPr>
                                <w:rFonts w:ascii="Arial" w:hAnsi="Arial" w:cs="Arial"/>
                                <w:sz w:val="18"/>
                                <w:szCs w:val="18"/>
                              </w:rPr>
                              <w:t>rest of the information. Support them as</w:t>
                            </w:r>
                            <w:r>
                              <w:rPr>
                                <w:rFonts w:ascii="Arial" w:hAnsi="Arial" w:cs="Arial"/>
                                <w:sz w:val="18"/>
                                <w:szCs w:val="18"/>
                              </w:rPr>
                              <w:t xml:space="preserve"> </w:t>
                            </w:r>
                            <w:r w:rsidRPr="001A56DF">
                              <w:rPr>
                                <w:rFonts w:ascii="Arial" w:hAnsi="Arial" w:cs="Arial"/>
                                <w:sz w:val="18"/>
                                <w:szCs w:val="18"/>
                              </w:rPr>
                              <w:t>they match up the questions with the</w:t>
                            </w:r>
                            <w:r>
                              <w:rPr>
                                <w:rFonts w:ascii="Arial" w:hAnsi="Arial" w:cs="Arial"/>
                                <w:sz w:val="18"/>
                                <w:szCs w:val="18"/>
                              </w:rPr>
                              <w:t xml:space="preserve"> </w:t>
                            </w:r>
                            <w:r w:rsidRPr="001A56DF">
                              <w:rPr>
                                <w:rFonts w:ascii="Arial" w:hAnsi="Arial" w:cs="Arial"/>
                                <w:sz w:val="18"/>
                                <w:szCs w:val="18"/>
                              </w:rPr>
                              <w:t>information from each section.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 o:spid="_x0000_s1040" type="#_x0000_t202" style="position:absolute;margin-left:4.3pt;margin-top:7.7pt;width:278.8pt;height:7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" fillcolor="#f2dbdb [661]">
                <v:textbox>
                  <w:txbxContent>
                    <w:p w:rsidR="005760F9" w:rsidRPr="001A56DF" w:rsidRDefault="005760F9" w:rsidP="00D86338">
                      <w:pPr>
                        <w:autoSpaceDE w:val="0"/>
                        <w:autoSpaceDN w:val="0"/>
                        <w:adjustRightInd w:val="0"/>
                        <w:spacing w:after="120"/>
                        <w:rPr>
                          <w:rFonts w:ascii="Arial" w:hAnsi="Arial" w:cs="Arial"/>
                          <w:b/>
                          <w:bCs/>
                          <w:sz w:val="20"/>
                          <w:szCs w:val="20"/>
                        </w:rPr>
                      </w:pPr>
                      <w:r w:rsidRPr="001A56DF">
                        <w:rPr>
                          <w:rFonts w:ascii="Arial" w:hAnsi="Arial" w:cs="Arial"/>
                          <w:b/>
                          <w:bCs/>
                          <w:sz w:val="20"/>
                          <w:szCs w:val="20"/>
                        </w:rPr>
                        <w:t>Support</w:t>
                      </w:r>
                    </w:p>
                    <w:p w:rsidR="005760F9" w:rsidRPr="001A56DF" w:rsidRDefault="005760F9" w:rsidP="00AF3935">
                      <w:pPr>
                        <w:autoSpaceDE w:val="0"/>
                        <w:autoSpaceDN w:val="0"/>
                        <w:adjustRightInd w:val="0"/>
                        <w:rPr>
                          <w:rFonts w:ascii="Arial" w:hAnsi="Arial" w:cs="Arial"/>
                          <w:sz w:val="20"/>
                          <w:szCs w:val="20"/>
                        </w:rPr>
                      </w:pPr>
                      <w:r w:rsidRPr="001A56DF">
                        <w:rPr>
                          <w:rFonts w:ascii="Arial" w:hAnsi="Arial" w:cs="Arial"/>
                          <w:sz w:val="18"/>
                          <w:szCs w:val="18"/>
                        </w:rPr>
                        <w:t>Encourage learners to focus on one part of</w:t>
                      </w:r>
                      <w:r>
                        <w:rPr>
                          <w:rFonts w:ascii="Arial" w:hAnsi="Arial" w:cs="Arial"/>
                          <w:sz w:val="18"/>
                          <w:szCs w:val="18"/>
                        </w:rPr>
                        <w:t xml:space="preserve"> </w:t>
                      </w:r>
                      <w:r w:rsidRPr="001A56DF">
                        <w:rPr>
                          <w:rFonts w:ascii="Arial" w:hAnsi="Arial" w:cs="Arial"/>
                          <w:sz w:val="18"/>
                          <w:szCs w:val="18"/>
                        </w:rPr>
                        <w:t>the information at a time, covering up the</w:t>
                      </w:r>
                      <w:r>
                        <w:rPr>
                          <w:rFonts w:ascii="Arial" w:hAnsi="Arial" w:cs="Arial"/>
                          <w:sz w:val="18"/>
                          <w:szCs w:val="18"/>
                        </w:rPr>
                        <w:t xml:space="preserve"> </w:t>
                      </w:r>
                      <w:r w:rsidRPr="001A56DF">
                        <w:rPr>
                          <w:rFonts w:ascii="Arial" w:hAnsi="Arial" w:cs="Arial"/>
                          <w:sz w:val="18"/>
                          <w:szCs w:val="18"/>
                        </w:rPr>
                        <w:t>rest of the information. Support them as</w:t>
                      </w:r>
                      <w:r>
                        <w:rPr>
                          <w:rFonts w:ascii="Arial" w:hAnsi="Arial" w:cs="Arial"/>
                          <w:sz w:val="18"/>
                          <w:szCs w:val="18"/>
                        </w:rPr>
                        <w:t xml:space="preserve"> </w:t>
                      </w:r>
                      <w:r w:rsidRPr="001A56DF">
                        <w:rPr>
                          <w:rFonts w:ascii="Arial" w:hAnsi="Arial" w:cs="Arial"/>
                          <w:sz w:val="18"/>
                          <w:szCs w:val="18"/>
                        </w:rPr>
                        <w:t>they match up the questions with the</w:t>
                      </w:r>
                      <w:r>
                        <w:rPr>
                          <w:rFonts w:ascii="Arial" w:hAnsi="Arial" w:cs="Arial"/>
                          <w:sz w:val="18"/>
                          <w:szCs w:val="18"/>
                        </w:rPr>
                        <w:t xml:space="preserve"> </w:t>
                      </w:r>
                      <w:r w:rsidRPr="001A56DF">
                        <w:rPr>
                          <w:rFonts w:ascii="Arial" w:hAnsi="Arial" w:cs="Arial"/>
                          <w:sz w:val="18"/>
                          <w:szCs w:val="18"/>
                        </w:rPr>
                        <w:t>information from each section.</w:t>
                      </w:r>
                    </w:p>
                  </w:txbxContent>
                </v:textbox>
              </v:shape>
            </w:pict>
          </mc:Fallback>
        </mc:AlternateContent>
      </w: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63553D" w:rsidRDefault="00AF3935" w:rsidP="00AF3935">
      <w:pPr>
        <w:spacing w:after="0" w:line="240" w:lineRule="auto"/>
        <w:rPr>
          <w:rFonts w:ascii="Times New Roman" w:eastAsia="Times New Roman" w:hAnsi="Times New Roman" w:cs="Times New Roman"/>
          <w:bCs/>
          <w:lang w:val="en-US"/>
        </w:rPr>
      </w:pPr>
    </w:p>
    <w:p w:rsidR="00AF3935" w:rsidRPr="007170CE" w:rsidRDefault="00AF3935" w:rsidP="00AF3935">
      <w:pPr>
        <w:spacing w:after="0" w:line="240" w:lineRule="auto"/>
        <w:rPr>
          <w:rFonts w:ascii="Times New Roman" w:eastAsia="Times New Roman" w:hAnsi="Times New Roman" w:cs="Times New Roman"/>
          <w:b/>
          <w:bCs/>
          <w:sz w:val="24"/>
          <w:szCs w:val="24"/>
          <w:lang w:val="en-US"/>
        </w:rPr>
      </w:pPr>
      <w:r w:rsidRPr="007170CE">
        <w:rPr>
          <w:rFonts w:ascii="Times New Roman" w:eastAsia="Times New Roman" w:hAnsi="Times New Roman" w:cs="Times New Roman"/>
          <w:b/>
          <w:bCs/>
          <w:sz w:val="24"/>
          <w:szCs w:val="24"/>
          <w:lang w:val="en-US"/>
        </w:rPr>
        <w:t>ACTIVITY 4</w:t>
      </w:r>
    </w:p>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Cs/>
          <w:noProof/>
        </w:rPr>
        <mc:AlternateContent>
          <mc:Choice Requires="wps">
            <w:drawing>
              <wp:anchor distT="0" distB="0" distL="114300" distR="114300" simplePos="0" relativeHeight="251678720" behindDoc="1" locked="0" layoutInCell="1" allowOverlap="1" wp14:anchorId="1311157D" wp14:editId="1172161C">
                <wp:simplePos x="0" y="0"/>
                <wp:positionH relativeFrom="column">
                  <wp:posOffset>5165090</wp:posOffset>
                </wp:positionH>
                <wp:positionV relativeFrom="paragraph">
                  <wp:posOffset>131445</wp:posOffset>
                </wp:positionV>
                <wp:extent cx="1481455" cy="628650"/>
                <wp:effectExtent l="224155" t="9525" r="8890" b="9525"/>
                <wp:wrapTight wrapText="bothSides">
                  <wp:wrapPolygon edited="0">
                    <wp:start x="3324" y="-327"/>
                    <wp:lineTo x="1667" y="-327"/>
                    <wp:lineTo x="-1111" y="2945"/>
                    <wp:lineTo x="-1111" y="4909"/>
                    <wp:lineTo x="-3185" y="9164"/>
                    <wp:lineTo x="-3185" y="9491"/>
                    <wp:lineTo x="-417" y="10145"/>
                    <wp:lineTo x="-417" y="17345"/>
                    <wp:lineTo x="417" y="20618"/>
                    <wp:lineTo x="1796" y="21273"/>
                    <wp:lineTo x="19665" y="21273"/>
                    <wp:lineTo x="21183" y="20618"/>
                    <wp:lineTo x="21739" y="18000"/>
                    <wp:lineTo x="21739" y="2291"/>
                    <wp:lineTo x="20082" y="0"/>
                    <wp:lineTo x="18137" y="-327"/>
                    <wp:lineTo x="3324" y="-327"/>
                  </wp:wrapPolygon>
                </wp:wrapTight>
                <wp:docPr id="616" name="AutoShap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1455" cy="628650"/>
                        </a:xfrm>
                        <a:prstGeom prst="wedgeRoundRectCallout">
                          <a:avLst>
                            <a:gd name="adj1" fmla="val -63759"/>
                            <a:gd name="adj2" fmla="val -6968"/>
                            <a:gd name="adj3" fmla="val 16667"/>
                          </a:avLst>
                        </a:prstGeom>
                        <a:solidFill>
                          <a:srgbClr val="FFFFFF"/>
                        </a:solidFill>
                        <a:ln w="9525">
                          <a:solidFill>
                            <a:srgbClr val="000000"/>
                          </a:solidFill>
                          <a:miter lim="800000"/>
                          <a:headEnd/>
                          <a:tailEnd/>
                        </a:ln>
                      </wps:spPr>
                      <wps:txbx>
                        <w:txbxContent>
                          <w:p w:rsidR="005760F9" w:rsidRPr="00F47134" w:rsidRDefault="005760F9" w:rsidP="00AF3935">
                            <w:pPr>
                              <w:autoSpaceDE w:val="0"/>
                              <w:autoSpaceDN w:val="0"/>
                              <w:adjustRightInd w:val="0"/>
                              <w:rPr>
                                <w:rFonts w:ascii="Arial" w:hAnsi="Arial" w:cs="Arial"/>
                              </w:rPr>
                            </w:pPr>
                            <w:r w:rsidRPr="00F47134">
                              <w:rPr>
                                <w:rFonts w:ascii="Arial" w:hAnsi="Arial" w:cs="Arial"/>
                                <w:i/>
                                <w:iCs/>
                                <w:sz w:val="18"/>
                                <w:szCs w:val="18"/>
                                <w:lang w:val="en-US"/>
                              </w:rPr>
                              <w:t>How can timetables give</w:t>
                            </w:r>
                            <w:r>
                              <w:rPr>
                                <w:rFonts w:ascii="Arial" w:hAnsi="Arial" w:cs="Arial"/>
                                <w:i/>
                                <w:iCs/>
                                <w:sz w:val="18"/>
                                <w:szCs w:val="18"/>
                                <w:lang w:val="en-US"/>
                              </w:rPr>
                              <w:t xml:space="preserve"> </w:t>
                            </w:r>
                            <w:r w:rsidRPr="00F47134">
                              <w:rPr>
                                <w:rFonts w:ascii="Arial" w:hAnsi="Arial" w:cs="Arial"/>
                                <w:i/>
                                <w:iCs/>
                                <w:sz w:val="18"/>
                                <w:szCs w:val="18"/>
                                <w:lang w:val="en-US"/>
                              </w:rPr>
                              <w:t>you information about</w:t>
                            </w:r>
                            <w:r>
                              <w:rPr>
                                <w:rFonts w:ascii="Arial" w:hAnsi="Arial" w:cs="Arial"/>
                                <w:i/>
                                <w:iCs/>
                                <w:sz w:val="18"/>
                                <w:szCs w:val="18"/>
                                <w:lang w:val="en-US"/>
                              </w:rPr>
                              <w:t xml:space="preserve"> </w:t>
                            </w:r>
                            <w:r w:rsidRPr="00F47134">
                              <w:rPr>
                                <w:rFonts w:ascii="Arial" w:hAnsi="Arial" w:cs="Arial"/>
                                <w:i/>
                                <w:iCs/>
                                <w:sz w:val="18"/>
                                <w:szCs w:val="18"/>
                                <w:lang w:val="en-US"/>
                              </w:rPr>
                              <w:t>what’s 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 o:spid="_x0000_s1041" type="#_x0000_t62" style="position:absolute;margin-left:406.7pt;margin-top:10.35pt;width:116.65pt;height:49.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" adj="-2972,9295">
                <v:textbox>
                  <w:txbxContent>
                    <w:p w:rsidR="005760F9" w:rsidRPr="00F47134" w:rsidRDefault="005760F9" w:rsidP="00AF3935">
                      <w:pPr>
                        <w:autoSpaceDE w:val="0"/>
                        <w:autoSpaceDN w:val="0"/>
                        <w:adjustRightInd w:val="0"/>
                        <w:rPr>
                          <w:rFonts w:ascii="Arial" w:hAnsi="Arial" w:cs="Arial"/>
                        </w:rPr>
                      </w:pPr>
                      <w:r w:rsidRPr="00F47134">
                        <w:rPr>
                          <w:rFonts w:ascii="Arial" w:hAnsi="Arial" w:cs="Arial"/>
                          <w:i/>
                          <w:iCs/>
                          <w:sz w:val="18"/>
                          <w:szCs w:val="18"/>
                          <w:lang w:val="en-US"/>
                        </w:rPr>
                        <w:t>How can timetables give</w:t>
                      </w:r>
                      <w:r>
                        <w:rPr>
                          <w:rFonts w:ascii="Arial" w:hAnsi="Arial" w:cs="Arial"/>
                          <w:i/>
                          <w:iCs/>
                          <w:sz w:val="18"/>
                          <w:szCs w:val="18"/>
                          <w:lang w:val="en-US"/>
                        </w:rPr>
                        <w:t xml:space="preserve"> </w:t>
                      </w:r>
                      <w:r w:rsidRPr="00F47134">
                        <w:rPr>
                          <w:rFonts w:ascii="Arial" w:hAnsi="Arial" w:cs="Arial"/>
                          <w:i/>
                          <w:iCs/>
                          <w:sz w:val="18"/>
                          <w:szCs w:val="18"/>
                          <w:lang w:val="en-US"/>
                        </w:rPr>
                        <w:t>you information about</w:t>
                      </w:r>
                      <w:r>
                        <w:rPr>
                          <w:rFonts w:ascii="Arial" w:hAnsi="Arial" w:cs="Arial"/>
                          <w:i/>
                          <w:iCs/>
                          <w:sz w:val="18"/>
                          <w:szCs w:val="18"/>
                          <w:lang w:val="en-US"/>
                        </w:rPr>
                        <w:t xml:space="preserve"> </w:t>
                      </w:r>
                      <w:r w:rsidRPr="00F47134">
                        <w:rPr>
                          <w:rFonts w:ascii="Arial" w:hAnsi="Arial" w:cs="Arial"/>
                          <w:i/>
                          <w:iCs/>
                          <w:sz w:val="18"/>
                          <w:szCs w:val="18"/>
                          <w:lang w:val="en-US"/>
                        </w:rPr>
                        <w:t>what’s on?</w:t>
                      </w:r>
                    </w:p>
                  </w:txbxContent>
                </v:textbox>
                <w10:wrap type="tight"/>
              </v:shape>
            </w:pict>
          </mc:Fallback>
        </mc:AlternateContent>
      </w:r>
      <w:proofErr w:type="spellStart"/>
      <w:r w:rsidR="00AF3935" w:rsidRPr="00AF3935">
        <w:rPr>
          <w:rFonts w:ascii="Times New Roman" w:eastAsia="Times New Roman" w:hAnsi="Times New Roman" w:cs="Times New Roman"/>
          <w:b/>
          <w:bCs/>
          <w:lang w:val="en-US"/>
        </w:rPr>
        <w:t>Practise</w:t>
      </w:r>
      <w:proofErr w:type="spellEnd"/>
      <w:r w:rsidR="00AF3935" w:rsidRPr="00AF3935">
        <w:rPr>
          <w:rFonts w:ascii="Times New Roman" w:eastAsia="Times New Roman" w:hAnsi="Times New Roman" w:cs="Times New Roman"/>
          <w:b/>
          <w:bCs/>
          <w:lang w:val="en-US"/>
        </w:rPr>
        <w:t xml:space="preserve"> finding information from timetables</w:t>
      </w:r>
    </w:p>
    <w:p w:rsidR="00AF3935" w:rsidRPr="00DF6DB4" w:rsidRDefault="00AF3935" w:rsidP="00AF3935">
      <w:pPr>
        <w:spacing w:after="0" w:line="240" w:lineRule="auto"/>
        <w:rPr>
          <w:rFonts w:ascii="Times New Roman" w:eastAsia="Times New Roman" w:hAnsi="Times New Roman" w:cs="Times New Roman"/>
          <w:bCs/>
          <w:lang w:val="en-US"/>
        </w:rPr>
      </w:pPr>
      <w:r w:rsidRPr="00DF6DB4">
        <w:rPr>
          <w:rFonts w:ascii="Times New Roman" w:eastAsia="Times New Roman" w:hAnsi="Times New Roman" w:cs="Times New Roman"/>
          <w:bCs/>
          <w:lang w:val="en-US"/>
        </w:rPr>
        <w:t>Look at Resource 7 with the group and ask for a volunteer to explain what it is. Go through the principle of reading a timetable by matching up the rows and columns. Give learners practice using the timetable by asking them to:</w:t>
      </w:r>
    </w:p>
    <w:p w:rsidR="00AF3935" w:rsidRPr="00DF6DB4" w:rsidRDefault="00AF3935" w:rsidP="00326E08">
      <w:pPr>
        <w:spacing w:after="0" w:line="240" w:lineRule="auto"/>
        <w:ind w:left="284"/>
        <w:rPr>
          <w:rFonts w:ascii="Times New Roman" w:eastAsia="Times New Roman" w:hAnsi="Times New Roman" w:cs="Times New Roman"/>
          <w:bCs/>
          <w:lang w:val="en-US"/>
        </w:rPr>
      </w:pPr>
      <w:r w:rsidRPr="00DF6DB4">
        <w:rPr>
          <w:rFonts w:ascii="Times New Roman" w:eastAsia="Times New Roman" w:hAnsi="Times New Roman" w:cs="Times New Roman"/>
          <w:bCs/>
          <w:lang w:val="en-US"/>
        </w:rPr>
        <w:t>– think of a class and say which day and time it is on</w:t>
      </w:r>
    </w:p>
    <w:p w:rsidR="00AF3935" w:rsidRPr="00DF6DB4" w:rsidRDefault="00AF3935" w:rsidP="00326E08">
      <w:pPr>
        <w:spacing w:after="0" w:line="240" w:lineRule="auto"/>
        <w:ind w:left="284"/>
        <w:rPr>
          <w:rFonts w:ascii="Times New Roman" w:eastAsia="Times New Roman" w:hAnsi="Times New Roman" w:cs="Times New Roman"/>
          <w:bCs/>
          <w:lang w:val="en-US"/>
        </w:rPr>
      </w:pPr>
      <w:r w:rsidRPr="00DF6DB4">
        <w:rPr>
          <w:rFonts w:ascii="Times New Roman" w:eastAsia="Times New Roman" w:hAnsi="Times New Roman" w:cs="Times New Roman"/>
          <w:bCs/>
          <w:lang w:val="en-US"/>
        </w:rPr>
        <w:t>– start with a day and time a person may be free and identify what class is on at that time.</w:t>
      </w:r>
    </w:p>
    <w:p w:rsidR="00AF3935" w:rsidRPr="00DF6DB4" w:rsidRDefault="00AF3935" w:rsidP="00AF3935">
      <w:pPr>
        <w:numPr>
          <w:ilvl w:val="0"/>
          <w:numId w:val="10"/>
        </w:numPr>
        <w:spacing w:after="0" w:line="240" w:lineRule="auto"/>
        <w:rPr>
          <w:rFonts w:ascii="Times New Roman" w:eastAsia="Times New Roman" w:hAnsi="Times New Roman" w:cs="Times New Roman"/>
          <w:bCs/>
          <w:lang w:val="en-US"/>
        </w:rPr>
      </w:pPr>
      <w:r w:rsidRPr="00DF6DB4">
        <w:rPr>
          <w:rFonts w:ascii="Times New Roman" w:eastAsia="Times New Roman" w:hAnsi="Times New Roman" w:cs="Times New Roman"/>
          <w:bCs/>
          <w:lang w:val="en-US"/>
        </w:rPr>
        <w:t>Ask learners, in pairs, to take turns asking each other questions based on the timetable.</w:t>
      </w:r>
    </w:p>
    <w:p w:rsidR="00AF3935" w:rsidRPr="00DF6DB4" w:rsidRDefault="00AF3935" w:rsidP="00AF3935">
      <w:pPr>
        <w:numPr>
          <w:ilvl w:val="0"/>
          <w:numId w:val="10"/>
        </w:numPr>
        <w:spacing w:after="0" w:line="240" w:lineRule="auto"/>
        <w:rPr>
          <w:rFonts w:ascii="Times New Roman" w:eastAsia="Times New Roman" w:hAnsi="Times New Roman" w:cs="Times New Roman"/>
          <w:bCs/>
          <w:lang w:val="en-US"/>
        </w:rPr>
      </w:pPr>
      <w:r w:rsidRPr="00DF6DB4">
        <w:rPr>
          <w:rFonts w:ascii="Times New Roman" w:eastAsia="Times New Roman" w:hAnsi="Times New Roman" w:cs="Times New Roman"/>
          <w:bCs/>
          <w:lang w:val="en-US"/>
        </w:rPr>
        <w:t>For further timetable practice, give learners the cards prepared from Resource 8 and get them to role-play with one asking the questions and the other giving the replies. They can swap roles half-way through.</w:t>
      </w:r>
    </w:p>
    <w:p w:rsidR="00AF3935" w:rsidRPr="00E04355" w:rsidRDefault="004004A6" w:rsidP="00E04355">
      <w:pPr>
        <w:rPr>
          <w:rFonts w:ascii="Times New Roman" w:eastAsia="Times New Roman" w:hAnsi="Times New Roman" w:cs="Times New Roman"/>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676672" behindDoc="0" locked="0" layoutInCell="1" allowOverlap="1" wp14:anchorId="60C6DE67" wp14:editId="484EF207">
                <wp:simplePos x="0" y="0"/>
                <wp:positionH relativeFrom="column">
                  <wp:posOffset>-21590</wp:posOffset>
                </wp:positionH>
                <wp:positionV relativeFrom="paragraph">
                  <wp:posOffset>50165</wp:posOffset>
                </wp:positionV>
                <wp:extent cx="2743200" cy="1295400"/>
                <wp:effectExtent l="0" t="0" r="19050" b="19050"/>
                <wp:wrapNone/>
                <wp:docPr id="615"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29540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9D1993" w:rsidRDefault="005760F9" w:rsidP="0063553D">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326E08" w:rsidRDefault="005760F9" w:rsidP="00AF3935">
                            <w:pPr>
                              <w:numPr>
                                <w:ilvl w:val="0"/>
                                <w:numId w:val="11"/>
                              </w:numPr>
                              <w:autoSpaceDE w:val="0"/>
                              <w:autoSpaceDN w:val="0"/>
                              <w:adjustRightInd w:val="0"/>
                              <w:spacing w:after="0" w:line="240" w:lineRule="auto"/>
                              <w:rPr>
                                <w:rFonts w:ascii="Arial" w:hAnsi="Arial" w:cs="Arial"/>
                                <w:color w:val="000000"/>
                                <w:sz w:val="18"/>
                                <w:szCs w:val="18"/>
                                <w:lang w:val="en-US"/>
                              </w:rPr>
                            </w:pPr>
                            <w:r w:rsidRPr="00326E08">
                              <w:rPr>
                                <w:rFonts w:ascii="Arial" w:hAnsi="Arial" w:cs="Arial"/>
                                <w:color w:val="000000"/>
                                <w:sz w:val="18"/>
                                <w:szCs w:val="18"/>
                                <w:lang w:val="en-US"/>
                              </w:rPr>
                              <w:t>Encourage learners to use a straight edge to help them follow the information in the timetable. Make sure they are confident with reading the table before they go on to the last activity.</w:t>
                            </w:r>
                          </w:p>
                          <w:p w:rsidR="005760F9" w:rsidRPr="00326E08" w:rsidRDefault="005760F9" w:rsidP="00AF3935">
                            <w:pPr>
                              <w:numPr>
                                <w:ilvl w:val="0"/>
                                <w:numId w:val="11"/>
                              </w:numPr>
                              <w:autoSpaceDE w:val="0"/>
                              <w:autoSpaceDN w:val="0"/>
                              <w:adjustRightInd w:val="0"/>
                              <w:spacing w:after="0" w:line="240" w:lineRule="auto"/>
                              <w:rPr>
                                <w:rFonts w:ascii="Arial" w:hAnsi="Arial" w:cs="Arial"/>
                              </w:rPr>
                            </w:pPr>
                            <w:r w:rsidRPr="00326E08">
                              <w:rPr>
                                <w:rFonts w:ascii="Arial" w:hAnsi="Arial" w:cs="Arial"/>
                                <w:color w:val="000000"/>
                                <w:sz w:val="18"/>
                                <w:szCs w:val="18"/>
                                <w:lang w:val="en-US"/>
                              </w:rPr>
                              <w:t>Role-play with the learner, supporting when necessary.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42" type="#_x0000_t202" style="position:absolute;margin-left:-1.7pt;margin-top:3.95pt;width:3in;height:10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" fillcolor="#f2dbdb [661]">
                <v:textbox>
                  <w:txbxContent>
                    <w:p w:rsidR="005760F9" w:rsidRPr="009D1993" w:rsidRDefault="005760F9" w:rsidP="0063553D">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326E08" w:rsidRDefault="005760F9" w:rsidP="00AF3935">
                      <w:pPr>
                        <w:numPr>
                          <w:ilvl w:val="0"/>
                          <w:numId w:val="11"/>
                        </w:numPr>
                        <w:autoSpaceDE w:val="0"/>
                        <w:autoSpaceDN w:val="0"/>
                        <w:adjustRightInd w:val="0"/>
                        <w:spacing w:after="0" w:line="240" w:lineRule="auto"/>
                        <w:rPr>
                          <w:rFonts w:ascii="Arial" w:hAnsi="Arial" w:cs="Arial"/>
                          <w:color w:val="000000"/>
                          <w:sz w:val="18"/>
                          <w:szCs w:val="18"/>
                          <w:lang w:val="en-US"/>
                        </w:rPr>
                      </w:pPr>
                      <w:r w:rsidRPr="00326E08">
                        <w:rPr>
                          <w:rFonts w:ascii="Arial" w:hAnsi="Arial" w:cs="Arial"/>
                          <w:color w:val="000000"/>
                          <w:sz w:val="18"/>
                          <w:szCs w:val="18"/>
                          <w:lang w:val="en-US"/>
                        </w:rPr>
                        <w:t>Encourage learners to use a straight edge to help them follow the information in the timetable. Make sure they are confident with reading the table before they go on to the last activity.</w:t>
                      </w:r>
                    </w:p>
                    <w:p w:rsidR="005760F9" w:rsidRPr="00326E08" w:rsidRDefault="005760F9" w:rsidP="00AF3935">
                      <w:pPr>
                        <w:numPr>
                          <w:ilvl w:val="0"/>
                          <w:numId w:val="11"/>
                        </w:numPr>
                        <w:autoSpaceDE w:val="0"/>
                        <w:autoSpaceDN w:val="0"/>
                        <w:adjustRightInd w:val="0"/>
                        <w:spacing w:after="0" w:line="240" w:lineRule="auto"/>
                        <w:rPr>
                          <w:rFonts w:ascii="Arial" w:hAnsi="Arial" w:cs="Arial"/>
                        </w:rPr>
                      </w:pPr>
                      <w:r w:rsidRPr="00326E08">
                        <w:rPr>
                          <w:rFonts w:ascii="Arial" w:hAnsi="Arial" w:cs="Arial"/>
                          <w:color w:val="000000"/>
                          <w:sz w:val="18"/>
                          <w:szCs w:val="18"/>
                          <w:lang w:val="en-US"/>
                        </w:rPr>
                        <w:t>Role-play with the learner, supporting when necessary.</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677696" behindDoc="0" locked="0" layoutInCell="1" allowOverlap="1" wp14:anchorId="17A7E3DE" wp14:editId="1EDD6FA7">
                <wp:simplePos x="0" y="0"/>
                <wp:positionH relativeFrom="column">
                  <wp:posOffset>2750185</wp:posOffset>
                </wp:positionH>
                <wp:positionV relativeFrom="paragraph">
                  <wp:posOffset>50166</wp:posOffset>
                </wp:positionV>
                <wp:extent cx="3896360" cy="1295400"/>
                <wp:effectExtent l="0" t="0" r="27940" b="19050"/>
                <wp:wrapNone/>
                <wp:docPr id="614"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6360" cy="129540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9D1993" w:rsidRDefault="005760F9" w:rsidP="00326E08">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326E08" w:rsidRDefault="005760F9" w:rsidP="00A75B60">
                            <w:pPr>
                              <w:numPr>
                                <w:ilvl w:val="0"/>
                                <w:numId w:val="11"/>
                              </w:numPr>
                              <w:autoSpaceDE w:val="0"/>
                              <w:autoSpaceDN w:val="0"/>
                              <w:adjustRightInd w:val="0"/>
                              <w:spacing w:after="0" w:line="240" w:lineRule="auto"/>
                              <w:rPr>
                                <w:rFonts w:ascii="Arial" w:hAnsi="Arial" w:cs="Arial"/>
                                <w:color w:val="000000"/>
                                <w:sz w:val="18"/>
                                <w:szCs w:val="18"/>
                                <w:lang w:val="en-US"/>
                              </w:rPr>
                            </w:pPr>
                            <w:r w:rsidRPr="00326E08">
                              <w:rPr>
                                <w:rFonts w:ascii="Arial" w:hAnsi="Arial" w:cs="Arial"/>
                                <w:color w:val="000000"/>
                                <w:sz w:val="18"/>
                                <w:szCs w:val="18"/>
                                <w:lang w:val="en-US"/>
                              </w:rPr>
                              <w:t>As preparation, discuss the different activities (e.g. ‘knit and natter’, ‘kick boxing’, ‘rock wall’) and terms like ‘intermediate’, etc.</w:t>
                            </w:r>
                          </w:p>
                          <w:p w:rsidR="005760F9" w:rsidRPr="00326E08" w:rsidRDefault="005760F9" w:rsidP="00A75B60">
                            <w:pPr>
                              <w:numPr>
                                <w:ilvl w:val="0"/>
                                <w:numId w:val="11"/>
                              </w:numPr>
                              <w:autoSpaceDE w:val="0"/>
                              <w:autoSpaceDN w:val="0"/>
                              <w:adjustRightInd w:val="0"/>
                              <w:spacing w:after="0" w:line="240" w:lineRule="auto"/>
                              <w:rPr>
                                <w:rFonts w:ascii="Arial" w:hAnsi="Arial" w:cs="Arial"/>
                                <w:color w:val="000000"/>
                                <w:sz w:val="18"/>
                                <w:szCs w:val="18"/>
                                <w:lang w:val="en-US"/>
                              </w:rPr>
                            </w:pPr>
                            <w:r w:rsidRPr="00326E08">
                              <w:rPr>
                                <w:rFonts w:ascii="Arial" w:hAnsi="Arial" w:cs="Arial"/>
                                <w:color w:val="000000"/>
                                <w:sz w:val="18"/>
                                <w:szCs w:val="18"/>
                                <w:lang w:val="en-US"/>
                              </w:rPr>
                              <w:t xml:space="preserve">Check learners are able to talk about timing of activities by asking questions, for example ‘When’s the aerobics class for beginners?’ ‘On Monday at </w:t>
                            </w:r>
                            <w:smartTag w:uri="urn:schemas-microsoft-com:office:smarttags" w:element="time">
                              <w:smartTagPr>
                                <w:attr w:name="Minute" w:val="30"/>
                                <w:attr w:name="Hour" w:val="9"/>
                              </w:smartTagPr>
                              <w:r w:rsidRPr="00326E08">
                                <w:rPr>
                                  <w:rFonts w:ascii="Arial" w:hAnsi="Arial" w:cs="Arial"/>
                                  <w:color w:val="000000"/>
                                  <w:sz w:val="18"/>
                                  <w:szCs w:val="18"/>
                                  <w:lang w:val="en-US"/>
                                </w:rPr>
                                <w:t>nine thirty</w:t>
                              </w:r>
                            </w:smartTag>
                            <w:r w:rsidRPr="00326E08">
                              <w:rPr>
                                <w:rFonts w:ascii="Arial" w:hAnsi="Arial" w:cs="Arial"/>
                                <w:color w:val="000000"/>
                                <w:sz w:val="18"/>
                                <w:szCs w:val="18"/>
                                <w:lang w:val="en-US"/>
                              </w:rPr>
                              <w:t>.’</w:t>
                            </w:r>
                          </w:p>
                          <w:p w:rsidR="005760F9" w:rsidRPr="00326E08" w:rsidRDefault="005760F9" w:rsidP="00A75B60">
                            <w:pPr>
                              <w:numPr>
                                <w:ilvl w:val="0"/>
                                <w:numId w:val="11"/>
                              </w:numPr>
                              <w:autoSpaceDE w:val="0"/>
                              <w:autoSpaceDN w:val="0"/>
                              <w:adjustRightInd w:val="0"/>
                              <w:spacing w:after="0" w:line="240" w:lineRule="auto"/>
                              <w:rPr>
                                <w:rFonts w:ascii="Arial" w:hAnsi="Arial" w:cs="Arial"/>
                                <w:color w:val="000000"/>
                                <w:sz w:val="18"/>
                                <w:szCs w:val="18"/>
                                <w:lang w:val="en-US"/>
                              </w:rPr>
                            </w:pPr>
                            <w:r w:rsidRPr="00326E08">
                              <w:rPr>
                                <w:rFonts w:ascii="Arial" w:hAnsi="Arial" w:cs="Arial"/>
                                <w:color w:val="000000"/>
                                <w:sz w:val="18"/>
                                <w:szCs w:val="18"/>
                                <w:lang w:val="en-US"/>
                              </w:rPr>
                              <w:t xml:space="preserve">In pairs, ask learners to </w:t>
                            </w:r>
                            <w:proofErr w:type="spellStart"/>
                            <w:r w:rsidRPr="00326E08">
                              <w:rPr>
                                <w:rFonts w:ascii="Arial" w:hAnsi="Arial" w:cs="Arial"/>
                                <w:color w:val="000000"/>
                                <w:sz w:val="18"/>
                                <w:szCs w:val="18"/>
                                <w:lang w:val="en-US"/>
                              </w:rPr>
                              <w:t>practise</w:t>
                            </w:r>
                            <w:proofErr w:type="spellEnd"/>
                            <w:r w:rsidRPr="00326E08">
                              <w:rPr>
                                <w:rFonts w:ascii="Arial" w:hAnsi="Arial" w:cs="Arial"/>
                                <w:color w:val="000000"/>
                                <w:sz w:val="18"/>
                                <w:szCs w:val="18"/>
                                <w:lang w:val="en-US"/>
                              </w:rPr>
                              <w:t xml:space="preserve"> asking and answering questions about the timetable.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43" type="#_x0000_t202" style="position:absolute;margin-left:216.55pt;margin-top:3.95pt;width:306.8pt;height:10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" fillcolor="#e5dfec [663]">
                <v:textbox>
                  <w:txbxContent>
                    <w:p w:rsidR="005760F9" w:rsidRPr="009D1993" w:rsidRDefault="005760F9" w:rsidP="00326E08">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326E08" w:rsidRDefault="005760F9" w:rsidP="00A75B60">
                      <w:pPr>
                        <w:numPr>
                          <w:ilvl w:val="0"/>
                          <w:numId w:val="11"/>
                        </w:numPr>
                        <w:autoSpaceDE w:val="0"/>
                        <w:autoSpaceDN w:val="0"/>
                        <w:adjustRightInd w:val="0"/>
                        <w:spacing w:after="0" w:line="240" w:lineRule="auto"/>
                        <w:rPr>
                          <w:rFonts w:ascii="Arial" w:hAnsi="Arial" w:cs="Arial"/>
                          <w:color w:val="000000"/>
                          <w:sz w:val="18"/>
                          <w:szCs w:val="18"/>
                          <w:lang w:val="en-US"/>
                        </w:rPr>
                      </w:pPr>
                      <w:r w:rsidRPr="00326E08">
                        <w:rPr>
                          <w:rFonts w:ascii="Arial" w:hAnsi="Arial" w:cs="Arial"/>
                          <w:color w:val="000000"/>
                          <w:sz w:val="18"/>
                          <w:szCs w:val="18"/>
                          <w:lang w:val="en-US"/>
                        </w:rPr>
                        <w:t>As preparation, discuss the different activities (e.g. ‘knit and natter’, ‘kick boxing’, ‘rock wall’) and terms like ‘intermediate’, etc.</w:t>
                      </w:r>
                    </w:p>
                    <w:p w:rsidR="005760F9" w:rsidRPr="00326E08" w:rsidRDefault="005760F9" w:rsidP="00A75B60">
                      <w:pPr>
                        <w:numPr>
                          <w:ilvl w:val="0"/>
                          <w:numId w:val="11"/>
                        </w:numPr>
                        <w:autoSpaceDE w:val="0"/>
                        <w:autoSpaceDN w:val="0"/>
                        <w:adjustRightInd w:val="0"/>
                        <w:spacing w:after="0" w:line="240" w:lineRule="auto"/>
                        <w:rPr>
                          <w:rFonts w:ascii="Arial" w:hAnsi="Arial" w:cs="Arial"/>
                          <w:color w:val="000000"/>
                          <w:sz w:val="18"/>
                          <w:szCs w:val="18"/>
                          <w:lang w:val="en-US"/>
                        </w:rPr>
                      </w:pPr>
                      <w:r w:rsidRPr="00326E08">
                        <w:rPr>
                          <w:rFonts w:ascii="Arial" w:hAnsi="Arial" w:cs="Arial"/>
                          <w:color w:val="000000"/>
                          <w:sz w:val="18"/>
                          <w:szCs w:val="18"/>
                          <w:lang w:val="en-US"/>
                        </w:rPr>
                        <w:t xml:space="preserve">Check learners are able to talk about timing of activities by asking questions, for example ‘When’s the aerobics class for beginners?’ ‘On Monday at </w:t>
                      </w:r>
                      <w:smartTag w:uri="urn:schemas-microsoft-com:office:smarttags" w:element="time">
                        <w:smartTagPr>
                          <w:attr w:name="Minute" w:val="30"/>
                          <w:attr w:name="Hour" w:val="9"/>
                        </w:smartTagPr>
                        <w:r w:rsidRPr="00326E08">
                          <w:rPr>
                            <w:rFonts w:ascii="Arial" w:hAnsi="Arial" w:cs="Arial"/>
                            <w:color w:val="000000"/>
                            <w:sz w:val="18"/>
                            <w:szCs w:val="18"/>
                            <w:lang w:val="en-US"/>
                          </w:rPr>
                          <w:t>nine thirty</w:t>
                        </w:r>
                      </w:smartTag>
                      <w:r w:rsidRPr="00326E08">
                        <w:rPr>
                          <w:rFonts w:ascii="Arial" w:hAnsi="Arial" w:cs="Arial"/>
                          <w:color w:val="000000"/>
                          <w:sz w:val="18"/>
                          <w:szCs w:val="18"/>
                          <w:lang w:val="en-US"/>
                        </w:rPr>
                        <w:t>.’</w:t>
                      </w:r>
                    </w:p>
                    <w:p w:rsidR="005760F9" w:rsidRPr="00326E08" w:rsidRDefault="005760F9" w:rsidP="00A75B60">
                      <w:pPr>
                        <w:numPr>
                          <w:ilvl w:val="0"/>
                          <w:numId w:val="11"/>
                        </w:numPr>
                        <w:autoSpaceDE w:val="0"/>
                        <w:autoSpaceDN w:val="0"/>
                        <w:adjustRightInd w:val="0"/>
                        <w:spacing w:after="0" w:line="240" w:lineRule="auto"/>
                        <w:rPr>
                          <w:rFonts w:ascii="Arial" w:hAnsi="Arial" w:cs="Arial"/>
                          <w:color w:val="000000"/>
                          <w:sz w:val="18"/>
                          <w:szCs w:val="18"/>
                          <w:lang w:val="en-US"/>
                        </w:rPr>
                      </w:pPr>
                      <w:r w:rsidRPr="00326E08">
                        <w:rPr>
                          <w:rFonts w:ascii="Arial" w:hAnsi="Arial" w:cs="Arial"/>
                          <w:color w:val="000000"/>
                          <w:sz w:val="18"/>
                          <w:szCs w:val="18"/>
                          <w:lang w:val="en-US"/>
                        </w:rPr>
                        <w:t>In pairs, ask learners to practise asking and answering questions about the timetable.</w:t>
                      </w:r>
                    </w:p>
                  </w:txbxContent>
                </v:textbox>
              </v:shape>
            </w:pict>
          </mc:Fallback>
        </mc:AlternateContent>
      </w:r>
      <w:r w:rsidR="00DF6DB4">
        <w:rPr>
          <w:rFonts w:ascii="Times New Roman" w:eastAsia="Times New Roman" w:hAnsi="Times New Roman" w:cs="Times New Roman"/>
          <w:bCs/>
          <w:lang w:val="en-GB"/>
        </w:rPr>
        <w:br w:type="page"/>
      </w:r>
    </w:p>
    <w:p w:rsidR="007B5C86" w:rsidRDefault="00AF3935" w:rsidP="00AF3935">
      <w:pPr>
        <w:spacing w:after="0" w:line="240" w:lineRule="auto"/>
        <w:rPr>
          <w:rFonts w:ascii="Times New Roman" w:eastAsia="Times New Roman" w:hAnsi="Times New Roman" w:cs="Times New Roman"/>
          <w:b/>
          <w:bCs/>
          <w:lang w:val="en-US"/>
        </w:rPr>
      </w:pPr>
      <w:r w:rsidRPr="00AF3935">
        <w:rPr>
          <w:rFonts w:ascii="Times New Roman" w:eastAsia="Times New Roman" w:hAnsi="Times New Roman" w:cs="Times New Roman"/>
          <w:b/>
          <w:bCs/>
          <w:lang w:val="en-US"/>
        </w:rPr>
        <w:t xml:space="preserve">ACTIVITY 5 </w:t>
      </w:r>
    </w:p>
    <w:p w:rsidR="006F0D5B" w:rsidRDefault="006F0D5B"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Distances to venues.</w:t>
      </w:r>
    </w:p>
    <w:p w:rsidR="006F0D5B" w:rsidRPr="00D86338" w:rsidRDefault="00BD3ADF" w:rsidP="00AF3935">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122112" behindDoc="1" locked="0" layoutInCell="1" allowOverlap="1" wp14:anchorId="2BCBAA99" wp14:editId="3F5C80CE">
                <wp:simplePos x="0" y="0"/>
                <wp:positionH relativeFrom="column">
                  <wp:posOffset>4815840</wp:posOffset>
                </wp:positionH>
                <wp:positionV relativeFrom="paragraph">
                  <wp:posOffset>50800</wp:posOffset>
                </wp:positionV>
                <wp:extent cx="1786890" cy="711835"/>
                <wp:effectExtent l="57150" t="0" r="22860" b="12065"/>
                <wp:wrapTight wrapText="bothSides">
                  <wp:wrapPolygon edited="0">
                    <wp:start x="461" y="0"/>
                    <wp:lineTo x="-461" y="0"/>
                    <wp:lineTo x="-691" y="9249"/>
                    <wp:lineTo x="-691" y="21388"/>
                    <wp:lineTo x="230" y="21388"/>
                    <wp:lineTo x="21416" y="21388"/>
                    <wp:lineTo x="21646" y="19076"/>
                    <wp:lineTo x="21646" y="9249"/>
                    <wp:lineTo x="21416" y="578"/>
                    <wp:lineTo x="21416" y="0"/>
                    <wp:lineTo x="461" y="0"/>
                  </wp:wrapPolygon>
                </wp:wrapTight>
                <wp:docPr id="613" name="AutoShape 9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6890" cy="711835"/>
                        </a:xfrm>
                        <a:prstGeom prst="wedgeRoundRectCallout">
                          <a:avLst>
                            <a:gd name="adj1" fmla="val -52605"/>
                            <a:gd name="adj2" fmla="val 35071"/>
                            <a:gd name="adj3" fmla="val 16667"/>
                          </a:avLst>
                        </a:prstGeom>
                        <a:solidFill>
                          <a:srgbClr val="FFFFFF"/>
                        </a:solidFill>
                        <a:ln w="9525">
                          <a:solidFill>
                            <a:srgbClr val="000000"/>
                          </a:solidFill>
                          <a:miter lim="800000"/>
                          <a:headEnd/>
                          <a:tailEnd/>
                        </a:ln>
                      </wps:spPr>
                      <wps:txbx>
                        <w:txbxContent>
                          <w:p w:rsidR="005760F9" w:rsidRPr="005475AF" w:rsidRDefault="005760F9" w:rsidP="005475AF">
                            <w:pPr>
                              <w:autoSpaceDE w:val="0"/>
                              <w:autoSpaceDN w:val="0"/>
                              <w:adjustRightInd w:val="0"/>
                              <w:rPr>
                                <w:rFonts w:ascii="Arial" w:hAnsi="Arial" w:cs="Arial"/>
                                <w:i/>
                                <w:iCs/>
                                <w:sz w:val="18"/>
                                <w:szCs w:val="18"/>
                                <w:lang w:val="en-US"/>
                              </w:rPr>
                            </w:pPr>
                            <w:r w:rsidRPr="005475AF">
                              <w:rPr>
                                <w:rFonts w:ascii="Arial" w:hAnsi="Arial" w:cs="Arial"/>
                                <w:i/>
                                <w:iCs/>
                                <w:sz w:val="18"/>
                                <w:szCs w:val="18"/>
                                <w:lang w:val="en-US"/>
                              </w:rPr>
                              <w:t xml:space="preserve">If you walked 10 </w:t>
                            </w:r>
                            <w:proofErr w:type="spellStart"/>
                            <w:r w:rsidRPr="005475AF">
                              <w:rPr>
                                <w:rFonts w:ascii="Arial" w:hAnsi="Arial" w:cs="Arial"/>
                                <w:i/>
                                <w:iCs/>
                                <w:sz w:val="18"/>
                                <w:szCs w:val="18"/>
                                <w:lang w:val="en-US"/>
                              </w:rPr>
                              <w:t>metres</w:t>
                            </w:r>
                            <w:proofErr w:type="spellEnd"/>
                            <w:r w:rsidRPr="005475AF">
                              <w:rPr>
                                <w:rFonts w:ascii="Arial" w:hAnsi="Arial" w:cs="Arial"/>
                                <w:i/>
                                <w:iCs/>
                                <w:sz w:val="18"/>
                                <w:szCs w:val="18"/>
                                <w:lang w:val="en-US"/>
                              </w:rPr>
                              <w:t xml:space="preserve"> where would you be? </w:t>
                            </w:r>
                            <w:proofErr w:type="gramStart"/>
                            <w:r w:rsidRPr="005475AF">
                              <w:rPr>
                                <w:rFonts w:ascii="Arial" w:hAnsi="Arial" w:cs="Arial"/>
                                <w:i/>
                                <w:iCs/>
                                <w:sz w:val="18"/>
                                <w:szCs w:val="18"/>
                                <w:lang w:val="en-US"/>
                              </w:rPr>
                              <w:t xml:space="preserve">100 </w:t>
                            </w:r>
                            <w:proofErr w:type="spellStart"/>
                            <w:r w:rsidRPr="005475AF">
                              <w:rPr>
                                <w:rFonts w:ascii="Arial" w:hAnsi="Arial" w:cs="Arial"/>
                                <w:i/>
                                <w:iCs/>
                                <w:sz w:val="18"/>
                                <w:szCs w:val="18"/>
                                <w:lang w:val="en-US"/>
                              </w:rPr>
                              <w:t>metres</w:t>
                            </w:r>
                            <w:proofErr w:type="spellEnd"/>
                            <w:r w:rsidRPr="005475AF">
                              <w:rPr>
                                <w:rFonts w:ascii="Arial" w:hAnsi="Arial" w:cs="Arial"/>
                                <w:i/>
                                <w:iCs/>
                                <w:sz w:val="18"/>
                                <w:szCs w:val="18"/>
                                <w:lang w:val="en-US"/>
                              </w:rPr>
                              <w:t>?</w:t>
                            </w:r>
                            <w:proofErr w:type="gramEnd"/>
                            <w:r w:rsidRPr="005475AF">
                              <w:rPr>
                                <w:rFonts w:ascii="Arial" w:hAnsi="Arial" w:cs="Arial"/>
                                <w:i/>
                                <w:iCs/>
                                <w:sz w:val="18"/>
                                <w:szCs w:val="18"/>
                                <w:lang w:val="en-US"/>
                              </w:rPr>
                              <w:t xml:space="preserve"> </w:t>
                            </w:r>
                            <w:proofErr w:type="gramStart"/>
                            <w:r w:rsidRPr="005475AF">
                              <w:rPr>
                                <w:rFonts w:ascii="Arial" w:hAnsi="Arial" w:cs="Arial"/>
                                <w:i/>
                                <w:iCs/>
                                <w:sz w:val="18"/>
                                <w:szCs w:val="18"/>
                                <w:lang w:val="en-US"/>
                              </w:rPr>
                              <w:t xml:space="preserve">1000 </w:t>
                            </w:r>
                            <w:proofErr w:type="spellStart"/>
                            <w:r w:rsidRPr="005475AF">
                              <w:rPr>
                                <w:rFonts w:ascii="Arial" w:hAnsi="Arial" w:cs="Arial"/>
                                <w:i/>
                                <w:iCs/>
                                <w:sz w:val="18"/>
                                <w:szCs w:val="18"/>
                                <w:lang w:val="en-US"/>
                              </w:rPr>
                              <w:t>metres</w:t>
                            </w:r>
                            <w:proofErr w:type="spellEnd"/>
                            <w:r w:rsidRPr="005475AF">
                              <w:rPr>
                                <w:rFonts w:ascii="Arial" w:hAnsi="Arial" w:cs="Arial"/>
                                <w:i/>
                                <w:iCs/>
                                <w:sz w:val="18"/>
                                <w:szCs w:val="18"/>
                                <w:lang w:val="en-US"/>
                              </w:rPr>
                              <w:t>?</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17" o:spid="_x0000_s1044" type="#_x0000_t62" style="position:absolute;margin-left:379.2pt;margin-top:4pt;width:140.7pt;height:56.05pt;z-index:-25119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" adj="-563,18375">
                <v:textbox>
                  <w:txbxContent>
                    <w:p w:rsidR="005760F9" w:rsidRPr="005475AF" w:rsidRDefault="005760F9" w:rsidP="005475AF">
                      <w:pPr>
                        <w:autoSpaceDE w:val="0"/>
                        <w:autoSpaceDN w:val="0"/>
                        <w:adjustRightInd w:val="0"/>
                        <w:rPr>
                          <w:rFonts w:ascii="Arial" w:hAnsi="Arial" w:cs="Arial"/>
                          <w:i/>
                          <w:iCs/>
                          <w:sz w:val="18"/>
                          <w:szCs w:val="18"/>
                          <w:lang w:val="en-US"/>
                        </w:rPr>
                      </w:pPr>
                      <w:r w:rsidRPr="005475AF">
                        <w:rPr>
                          <w:rFonts w:ascii="Arial" w:hAnsi="Arial" w:cs="Arial"/>
                          <w:i/>
                          <w:iCs/>
                          <w:sz w:val="18"/>
                          <w:szCs w:val="18"/>
                          <w:lang w:val="en-US"/>
                        </w:rPr>
                        <w:t>If you walked 10 metres where would you be? 100 metres? 1000 metres?</w:t>
                      </w:r>
                    </w:p>
                  </w:txbxContent>
                </v:textbox>
                <w10:wrap type="tight"/>
              </v:shape>
            </w:pict>
          </mc:Fallback>
        </mc:AlternateContent>
      </w:r>
    </w:p>
    <w:p w:rsidR="009B5BCB" w:rsidRDefault="009B5BCB"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 xml:space="preserve">Estimating </w:t>
      </w:r>
      <w:r w:rsidR="008967F8">
        <w:rPr>
          <w:rFonts w:ascii="Times New Roman" w:eastAsia="Times New Roman" w:hAnsi="Times New Roman" w:cs="Times New Roman"/>
          <w:b/>
          <w:bCs/>
          <w:lang w:val="en-US"/>
        </w:rPr>
        <w:t>distances</w:t>
      </w:r>
    </w:p>
    <w:p w:rsidR="006F0D5B" w:rsidRDefault="009B5BCB" w:rsidP="00C42F4E">
      <w:pPr>
        <w:numPr>
          <w:ilvl w:val="0"/>
          <w:numId w:val="12"/>
        </w:numPr>
        <w:spacing w:after="0" w:line="240" w:lineRule="auto"/>
        <w:rPr>
          <w:rFonts w:ascii="Times New Roman" w:eastAsia="Times New Roman" w:hAnsi="Times New Roman" w:cs="Times New Roman"/>
          <w:bCs/>
          <w:lang w:val="en-US"/>
        </w:rPr>
      </w:pPr>
      <w:r w:rsidRPr="009B5BCB">
        <w:rPr>
          <w:rFonts w:ascii="Times New Roman" w:eastAsia="Times New Roman" w:hAnsi="Times New Roman" w:cs="Times New Roman"/>
          <w:bCs/>
          <w:lang w:val="en-US"/>
        </w:rPr>
        <w:t>Each person should measure t</w:t>
      </w:r>
      <w:r w:rsidR="005475AF">
        <w:rPr>
          <w:rFonts w:ascii="Times New Roman" w:eastAsia="Times New Roman" w:hAnsi="Times New Roman" w:cs="Times New Roman"/>
          <w:bCs/>
          <w:lang w:val="en-US"/>
        </w:rPr>
        <w:t xml:space="preserve">heir step against a </w:t>
      </w:r>
      <w:proofErr w:type="spellStart"/>
      <w:r w:rsidR="005475AF">
        <w:rPr>
          <w:rFonts w:ascii="Times New Roman" w:eastAsia="Times New Roman" w:hAnsi="Times New Roman" w:cs="Times New Roman"/>
          <w:bCs/>
          <w:lang w:val="en-US"/>
        </w:rPr>
        <w:t>metre</w:t>
      </w:r>
      <w:proofErr w:type="spellEnd"/>
      <w:r w:rsidR="005475AF">
        <w:rPr>
          <w:rFonts w:ascii="Times New Roman" w:eastAsia="Times New Roman" w:hAnsi="Times New Roman" w:cs="Times New Roman"/>
          <w:bCs/>
          <w:lang w:val="en-US"/>
        </w:rPr>
        <w:t xml:space="preserve"> rule. </w:t>
      </w:r>
      <w:r w:rsidRPr="009B5BCB">
        <w:rPr>
          <w:rFonts w:ascii="Times New Roman" w:eastAsia="Times New Roman" w:hAnsi="Times New Roman" w:cs="Times New Roman"/>
          <w:bCs/>
          <w:lang w:val="en-US"/>
        </w:rPr>
        <w:t>Estimate the length of the classroom, hall</w:t>
      </w:r>
      <w:r w:rsidR="00765A90">
        <w:rPr>
          <w:rFonts w:ascii="Times New Roman" w:eastAsia="Times New Roman" w:hAnsi="Times New Roman" w:cs="Times New Roman"/>
          <w:bCs/>
          <w:lang w:val="en-US"/>
        </w:rPr>
        <w:t xml:space="preserve">way, pathway, car park etc. </w:t>
      </w:r>
      <w:r w:rsidRPr="009B5BCB">
        <w:rPr>
          <w:rFonts w:ascii="Times New Roman" w:eastAsia="Times New Roman" w:hAnsi="Times New Roman" w:cs="Times New Roman"/>
          <w:bCs/>
          <w:lang w:val="en-US"/>
        </w:rPr>
        <w:t>by ‘stepping it out’</w:t>
      </w:r>
      <w:r w:rsidR="006F0D5B">
        <w:rPr>
          <w:rFonts w:ascii="Times New Roman" w:eastAsia="Times New Roman" w:hAnsi="Times New Roman" w:cs="Times New Roman"/>
          <w:bCs/>
          <w:lang w:val="en-US"/>
        </w:rPr>
        <w:t xml:space="preserve">. Ensure all learners are aware that 1000 </w:t>
      </w:r>
      <w:proofErr w:type="spellStart"/>
      <w:r w:rsidR="006F0D5B">
        <w:rPr>
          <w:rFonts w:ascii="Times New Roman" w:eastAsia="Times New Roman" w:hAnsi="Times New Roman" w:cs="Times New Roman"/>
          <w:bCs/>
          <w:lang w:val="en-US"/>
        </w:rPr>
        <w:t>metres</w:t>
      </w:r>
      <w:proofErr w:type="spellEnd"/>
      <w:r w:rsidR="006F0D5B">
        <w:rPr>
          <w:rFonts w:ascii="Times New Roman" w:eastAsia="Times New Roman" w:hAnsi="Times New Roman" w:cs="Times New Roman"/>
          <w:bCs/>
          <w:lang w:val="en-US"/>
        </w:rPr>
        <w:t xml:space="preserve"> = 1 </w:t>
      </w:r>
      <w:proofErr w:type="spellStart"/>
      <w:r w:rsidR="006F0D5B">
        <w:rPr>
          <w:rFonts w:ascii="Times New Roman" w:eastAsia="Times New Roman" w:hAnsi="Times New Roman" w:cs="Times New Roman"/>
          <w:bCs/>
          <w:lang w:val="en-US"/>
        </w:rPr>
        <w:t>kilometre</w:t>
      </w:r>
      <w:proofErr w:type="spellEnd"/>
      <w:r w:rsidR="006F0D5B">
        <w:rPr>
          <w:rFonts w:ascii="Times New Roman" w:eastAsia="Times New Roman" w:hAnsi="Times New Roman" w:cs="Times New Roman"/>
          <w:bCs/>
          <w:lang w:val="en-US"/>
        </w:rPr>
        <w:t>. Discuss how many of their steps it w</w:t>
      </w:r>
      <w:r w:rsidR="00A75B60">
        <w:rPr>
          <w:rFonts w:ascii="Times New Roman" w:eastAsia="Times New Roman" w:hAnsi="Times New Roman" w:cs="Times New Roman"/>
          <w:bCs/>
          <w:lang w:val="en-US"/>
        </w:rPr>
        <w:t xml:space="preserve">ould take to cover one </w:t>
      </w:r>
      <w:proofErr w:type="spellStart"/>
      <w:r w:rsidR="00A75B60">
        <w:rPr>
          <w:rFonts w:ascii="Times New Roman" w:eastAsia="Times New Roman" w:hAnsi="Times New Roman" w:cs="Times New Roman"/>
          <w:bCs/>
          <w:lang w:val="en-US"/>
        </w:rPr>
        <w:t>kilometre</w:t>
      </w:r>
      <w:proofErr w:type="spellEnd"/>
      <w:r w:rsidR="006F0D5B">
        <w:rPr>
          <w:rFonts w:ascii="Times New Roman" w:eastAsia="Times New Roman" w:hAnsi="Times New Roman" w:cs="Times New Roman"/>
          <w:bCs/>
          <w:lang w:val="en-US"/>
        </w:rPr>
        <w:t>.</w:t>
      </w:r>
    </w:p>
    <w:p w:rsidR="008967F8" w:rsidRPr="00D86338" w:rsidRDefault="008967F8" w:rsidP="00AF3935">
      <w:pPr>
        <w:spacing w:after="0" w:line="240" w:lineRule="auto"/>
        <w:rPr>
          <w:rFonts w:ascii="Times New Roman" w:eastAsia="Times New Roman" w:hAnsi="Times New Roman" w:cs="Times New Roman"/>
          <w:bCs/>
          <w:lang w:val="en-US"/>
        </w:rPr>
      </w:pPr>
    </w:p>
    <w:p w:rsidR="007B5C86" w:rsidRDefault="007B5C86"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Using a map to locate venues</w:t>
      </w:r>
    </w:p>
    <w:p w:rsidR="00527C9C" w:rsidRPr="006F0D5B" w:rsidRDefault="00527C9C" w:rsidP="00C42F4E">
      <w:pPr>
        <w:numPr>
          <w:ilvl w:val="0"/>
          <w:numId w:val="12"/>
        </w:numPr>
        <w:spacing w:after="0" w:line="240" w:lineRule="auto"/>
        <w:rPr>
          <w:rFonts w:ascii="Times New Roman" w:eastAsia="Times New Roman" w:hAnsi="Times New Roman" w:cs="Times New Roman"/>
          <w:bCs/>
          <w:lang w:val="en-US"/>
        </w:rPr>
      </w:pPr>
      <w:r w:rsidRPr="006F0D5B">
        <w:rPr>
          <w:rFonts w:ascii="Times New Roman" w:eastAsia="Times New Roman" w:hAnsi="Times New Roman" w:cs="Times New Roman"/>
          <w:bCs/>
          <w:lang w:val="en-US"/>
        </w:rPr>
        <w:t>As a whole group u</w:t>
      </w:r>
      <w:r w:rsidR="005475AF">
        <w:rPr>
          <w:rFonts w:ascii="Times New Roman" w:eastAsia="Times New Roman" w:hAnsi="Times New Roman" w:cs="Times New Roman"/>
          <w:bCs/>
          <w:lang w:val="en-US"/>
        </w:rPr>
        <w:t>se R</w:t>
      </w:r>
      <w:r w:rsidR="005779E1" w:rsidRPr="006F0D5B">
        <w:rPr>
          <w:rFonts w:ascii="Times New Roman" w:eastAsia="Times New Roman" w:hAnsi="Times New Roman" w:cs="Times New Roman"/>
          <w:bCs/>
          <w:lang w:val="en-US"/>
        </w:rPr>
        <w:t>esource 9</w:t>
      </w:r>
      <w:r w:rsidRPr="006F0D5B">
        <w:rPr>
          <w:rFonts w:ascii="Times New Roman" w:eastAsia="Times New Roman" w:hAnsi="Times New Roman" w:cs="Times New Roman"/>
          <w:bCs/>
          <w:lang w:val="en-US"/>
        </w:rPr>
        <w:t>a</w:t>
      </w:r>
      <w:r w:rsidR="005779E1" w:rsidRPr="006F0D5B">
        <w:rPr>
          <w:rFonts w:ascii="Times New Roman" w:eastAsia="Times New Roman" w:hAnsi="Times New Roman" w:cs="Times New Roman"/>
          <w:bCs/>
          <w:lang w:val="en-US"/>
        </w:rPr>
        <w:t xml:space="preserve"> to practice using the distance key to estimate distances between places</w:t>
      </w:r>
      <w:r w:rsidRPr="006F0D5B">
        <w:rPr>
          <w:rFonts w:ascii="Times New Roman" w:eastAsia="Times New Roman" w:hAnsi="Times New Roman" w:cs="Times New Roman"/>
          <w:bCs/>
          <w:lang w:val="en-US"/>
        </w:rPr>
        <w:t xml:space="preserve">. </w:t>
      </w:r>
      <w:r w:rsidR="009B5BCB" w:rsidRPr="006F0D5B">
        <w:rPr>
          <w:rFonts w:ascii="Times New Roman" w:eastAsia="Times New Roman" w:hAnsi="Times New Roman" w:cs="Times New Roman"/>
          <w:bCs/>
          <w:lang w:val="en-US"/>
        </w:rPr>
        <w:t xml:space="preserve">Discuss measurements in </w:t>
      </w:r>
      <w:proofErr w:type="spellStart"/>
      <w:r w:rsidR="009B5BCB" w:rsidRPr="006F0D5B">
        <w:rPr>
          <w:rFonts w:ascii="Times New Roman" w:eastAsia="Times New Roman" w:hAnsi="Times New Roman" w:cs="Times New Roman"/>
          <w:bCs/>
          <w:lang w:val="en-US"/>
        </w:rPr>
        <w:t>metres</w:t>
      </w:r>
      <w:proofErr w:type="spellEnd"/>
      <w:r w:rsidR="009B5BCB" w:rsidRPr="006F0D5B">
        <w:rPr>
          <w:rFonts w:ascii="Times New Roman" w:eastAsia="Times New Roman" w:hAnsi="Times New Roman" w:cs="Times New Roman"/>
          <w:bCs/>
          <w:lang w:val="en-US"/>
        </w:rPr>
        <w:t xml:space="preserve">. </w:t>
      </w:r>
      <w:r w:rsidR="006F0D5B">
        <w:rPr>
          <w:rFonts w:ascii="Times New Roman" w:eastAsia="Times New Roman" w:hAnsi="Times New Roman" w:cs="Times New Roman"/>
          <w:bCs/>
          <w:lang w:val="en-US"/>
        </w:rPr>
        <w:t xml:space="preserve">Convert </w:t>
      </w:r>
      <w:proofErr w:type="spellStart"/>
      <w:r w:rsidR="006F0D5B">
        <w:rPr>
          <w:rFonts w:ascii="Times New Roman" w:eastAsia="Times New Roman" w:hAnsi="Times New Roman" w:cs="Times New Roman"/>
          <w:bCs/>
          <w:lang w:val="en-US"/>
        </w:rPr>
        <w:t>metres</w:t>
      </w:r>
      <w:proofErr w:type="spellEnd"/>
      <w:r w:rsidR="006F0D5B">
        <w:rPr>
          <w:rFonts w:ascii="Times New Roman" w:eastAsia="Times New Roman" w:hAnsi="Times New Roman" w:cs="Times New Roman"/>
          <w:bCs/>
          <w:lang w:val="en-US"/>
        </w:rPr>
        <w:t xml:space="preserve"> to </w:t>
      </w:r>
      <w:proofErr w:type="spellStart"/>
      <w:r w:rsidR="00A75B60">
        <w:rPr>
          <w:rFonts w:ascii="Times New Roman" w:eastAsia="Times New Roman" w:hAnsi="Times New Roman" w:cs="Times New Roman"/>
          <w:bCs/>
          <w:lang w:val="en-US"/>
        </w:rPr>
        <w:t>kilometre</w:t>
      </w:r>
      <w:r w:rsidR="00A403EC">
        <w:rPr>
          <w:rFonts w:ascii="Times New Roman" w:eastAsia="Times New Roman" w:hAnsi="Times New Roman" w:cs="Times New Roman"/>
          <w:bCs/>
          <w:lang w:val="en-US"/>
        </w:rPr>
        <w:t>s</w:t>
      </w:r>
      <w:proofErr w:type="spellEnd"/>
      <w:r w:rsidR="00A403EC">
        <w:rPr>
          <w:rFonts w:ascii="Times New Roman" w:eastAsia="Times New Roman" w:hAnsi="Times New Roman" w:cs="Times New Roman"/>
          <w:bCs/>
          <w:lang w:val="en-US"/>
        </w:rPr>
        <w:t>.</w:t>
      </w:r>
    </w:p>
    <w:p w:rsidR="0025670E" w:rsidRPr="004004A6" w:rsidRDefault="005475AF" w:rsidP="00C42F4E">
      <w:pPr>
        <w:pStyle w:val="ListParagraph"/>
        <w:numPr>
          <w:ilvl w:val="0"/>
          <w:numId w:val="12"/>
        </w:numPr>
        <w:spacing w:after="0" w:line="240" w:lineRule="auto"/>
        <w:rPr>
          <w:rFonts w:ascii="Times New Roman" w:eastAsia="Times New Roman" w:hAnsi="Times New Roman" w:cs="Times New Roman"/>
          <w:bCs/>
          <w:lang w:val="en-US"/>
        </w:rPr>
      </w:pPr>
      <w:r w:rsidRPr="004004A6">
        <w:rPr>
          <w:rFonts w:ascii="Times New Roman" w:eastAsia="Times New Roman" w:hAnsi="Times New Roman" w:cs="Times New Roman"/>
          <w:bCs/>
          <w:lang w:val="en-US"/>
        </w:rPr>
        <w:t>Using</w:t>
      </w:r>
      <w:r w:rsidR="00BD3ADF">
        <w:rPr>
          <w:rFonts w:ascii="Times New Roman" w:eastAsia="Times New Roman" w:hAnsi="Times New Roman" w:cs="Times New Roman"/>
          <w:bCs/>
          <w:lang w:val="en-US"/>
        </w:rPr>
        <w:t xml:space="preserve"> </w:t>
      </w:r>
      <w:r w:rsidR="00527C9C" w:rsidRPr="004004A6">
        <w:rPr>
          <w:rFonts w:ascii="Times New Roman" w:eastAsia="Times New Roman" w:hAnsi="Times New Roman" w:cs="Times New Roman"/>
          <w:bCs/>
          <w:lang w:val="en-US"/>
        </w:rPr>
        <w:t>local map</w:t>
      </w:r>
      <w:r w:rsidR="00BD3ADF">
        <w:rPr>
          <w:rFonts w:ascii="Times New Roman" w:eastAsia="Times New Roman" w:hAnsi="Times New Roman" w:cs="Times New Roman"/>
          <w:bCs/>
          <w:lang w:val="en-US"/>
        </w:rPr>
        <w:t>s</w:t>
      </w:r>
      <w:r w:rsidR="004004A6">
        <w:rPr>
          <w:rFonts w:ascii="Times New Roman" w:eastAsia="Times New Roman" w:hAnsi="Times New Roman" w:cs="Times New Roman"/>
          <w:bCs/>
          <w:lang w:val="en-US"/>
        </w:rPr>
        <w:t>,</w:t>
      </w:r>
      <w:r w:rsidR="004004A6" w:rsidRPr="004004A6">
        <w:rPr>
          <w:rFonts w:ascii="Times New Roman" w:eastAsia="Times New Roman" w:hAnsi="Times New Roman" w:cs="Times New Roman"/>
          <w:bCs/>
          <w:lang w:val="en-US"/>
        </w:rPr>
        <w:t xml:space="preserve"> </w:t>
      </w:r>
      <w:r w:rsidR="00527C9C" w:rsidRPr="004004A6">
        <w:rPr>
          <w:rFonts w:ascii="Times New Roman" w:eastAsia="Times New Roman" w:hAnsi="Times New Roman" w:cs="Times New Roman"/>
          <w:bCs/>
          <w:lang w:val="en-US"/>
        </w:rPr>
        <w:t>local pamphlets</w:t>
      </w:r>
      <w:r w:rsidR="008E4490">
        <w:rPr>
          <w:rFonts w:ascii="Times New Roman" w:eastAsia="Times New Roman" w:hAnsi="Times New Roman" w:cs="Times New Roman"/>
          <w:bCs/>
          <w:lang w:val="en-US"/>
        </w:rPr>
        <w:t>,</w:t>
      </w:r>
      <w:r w:rsidR="00527C9C" w:rsidRPr="004004A6">
        <w:rPr>
          <w:rFonts w:ascii="Times New Roman" w:eastAsia="Times New Roman" w:hAnsi="Times New Roman" w:cs="Times New Roman"/>
          <w:bCs/>
          <w:lang w:val="en-US"/>
        </w:rPr>
        <w:t xml:space="preserve"> and newspaper advertisements of local activities and </w:t>
      </w:r>
      <w:proofErr w:type="spellStart"/>
      <w:r w:rsidRPr="004004A6">
        <w:rPr>
          <w:rFonts w:ascii="Times New Roman" w:eastAsia="Times New Roman" w:hAnsi="Times New Roman" w:cs="Times New Roman"/>
          <w:bCs/>
          <w:lang w:val="en-US"/>
        </w:rPr>
        <w:t>centres</w:t>
      </w:r>
      <w:proofErr w:type="spellEnd"/>
      <w:r w:rsidR="004004A6" w:rsidRPr="004004A6">
        <w:rPr>
          <w:rFonts w:ascii="Times New Roman" w:eastAsia="Times New Roman" w:hAnsi="Times New Roman" w:cs="Times New Roman"/>
          <w:bCs/>
          <w:lang w:val="en-US"/>
        </w:rPr>
        <w:t xml:space="preserve">, </w:t>
      </w:r>
      <w:r w:rsidR="00BD3ADF">
        <w:rPr>
          <w:rFonts w:ascii="Times New Roman" w:eastAsia="Times New Roman" w:hAnsi="Times New Roman" w:cs="Times New Roman"/>
          <w:bCs/>
          <w:lang w:val="en-US"/>
        </w:rPr>
        <w:t xml:space="preserve">have the </w:t>
      </w:r>
      <w:r w:rsidR="004004A6" w:rsidRPr="004004A6">
        <w:rPr>
          <w:rFonts w:ascii="Times New Roman" w:eastAsia="Times New Roman" w:hAnsi="Times New Roman" w:cs="Times New Roman"/>
          <w:bCs/>
          <w:lang w:val="en-US"/>
        </w:rPr>
        <w:t>w</w:t>
      </w:r>
      <w:r w:rsidR="0025670E" w:rsidRPr="004004A6">
        <w:rPr>
          <w:rFonts w:ascii="Times New Roman" w:eastAsia="Times New Roman" w:hAnsi="Times New Roman" w:cs="Times New Roman"/>
          <w:bCs/>
          <w:lang w:val="en-US"/>
        </w:rPr>
        <w:t xml:space="preserve">hole class locate one venue on local map and estimate distances from learning </w:t>
      </w:r>
      <w:proofErr w:type="spellStart"/>
      <w:r w:rsidR="0025670E" w:rsidRPr="004004A6">
        <w:rPr>
          <w:rFonts w:ascii="Times New Roman" w:eastAsia="Times New Roman" w:hAnsi="Times New Roman" w:cs="Times New Roman"/>
          <w:bCs/>
          <w:lang w:val="en-US"/>
        </w:rPr>
        <w:t>centre</w:t>
      </w:r>
      <w:proofErr w:type="spellEnd"/>
      <w:r w:rsidR="0025670E" w:rsidRPr="004004A6">
        <w:rPr>
          <w:rFonts w:ascii="Times New Roman" w:eastAsia="Times New Roman" w:hAnsi="Times New Roman" w:cs="Times New Roman"/>
          <w:bCs/>
          <w:lang w:val="en-US"/>
        </w:rPr>
        <w:t xml:space="preserve"> to venue using </w:t>
      </w:r>
      <w:r w:rsidR="00BD3ADF">
        <w:rPr>
          <w:rFonts w:ascii="Times New Roman" w:eastAsia="Times New Roman" w:hAnsi="Times New Roman" w:cs="Times New Roman"/>
          <w:bCs/>
          <w:lang w:val="en-US"/>
        </w:rPr>
        <w:t xml:space="preserve"> the </w:t>
      </w:r>
      <w:r w:rsidR="0025670E" w:rsidRPr="004004A6">
        <w:rPr>
          <w:rFonts w:ascii="Times New Roman" w:eastAsia="Times New Roman" w:hAnsi="Times New Roman" w:cs="Times New Roman"/>
          <w:bCs/>
          <w:lang w:val="en-US"/>
        </w:rPr>
        <w:t xml:space="preserve">distance key on </w:t>
      </w:r>
      <w:r w:rsidR="00BD3ADF">
        <w:rPr>
          <w:rFonts w:ascii="Times New Roman" w:eastAsia="Times New Roman" w:hAnsi="Times New Roman" w:cs="Times New Roman"/>
          <w:bCs/>
          <w:lang w:val="en-US"/>
        </w:rPr>
        <w:t xml:space="preserve">the </w:t>
      </w:r>
      <w:r w:rsidR="0025670E" w:rsidRPr="004004A6">
        <w:rPr>
          <w:rFonts w:ascii="Times New Roman" w:eastAsia="Times New Roman" w:hAnsi="Times New Roman" w:cs="Times New Roman"/>
          <w:bCs/>
          <w:lang w:val="en-US"/>
        </w:rPr>
        <w:t>map.</w:t>
      </w:r>
      <w:r w:rsidR="004004A6" w:rsidRPr="004004A6">
        <w:rPr>
          <w:rFonts w:ascii="Times New Roman" w:eastAsia="Times New Roman" w:hAnsi="Times New Roman" w:cs="Times New Roman"/>
          <w:bCs/>
          <w:lang w:val="en-US"/>
        </w:rPr>
        <w:t xml:space="preserve"> </w:t>
      </w:r>
      <w:r w:rsidR="004004A6">
        <w:rPr>
          <w:rFonts w:ascii="Times New Roman" w:eastAsia="Times New Roman" w:hAnsi="Times New Roman" w:cs="Times New Roman"/>
          <w:bCs/>
          <w:lang w:val="en-US"/>
        </w:rPr>
        <w:t xml:space="preserve">Practice using </w:t>
      </w:r>
      <w:r w:rsidR="004004A6" w:rsidRPr="004004A6">
        <w:rPr>
          <w:rFonts w:ascii="Times New Roman" w:eastAsia="Times New Roman" w:hAnsi="Times New Roman" w:cs="Times New Roman"/>
          <w:bCs/>
          <w:lang w:val="en-US"/>
        </w:rPr>
        <w:t>google maps</w:t>
      </w:r>
      <w:r w:rsidR="004004A6">
        <w:rPr>
          <w:rFonts w:ascii="Times New Roman" w:eastAsia="Times New Roman" w:hAnsi="Times New Roman" w:cs="Times New Roman"/>
          <w:bCs/>
          <w:lang w:val="en-US"/>
        </w:rPr>
        <w:t xml:space="preserve"> (or other online map</w:t>
      </w:r>
      <w:r w:rsidR="004004A6" w:rsidRPr="004004A6">
        <w:rPr>
          <w:rFonts w:ascii="Times New Roman" w:eastAsia="Times New Roman" w:hAnsi="Times New Roman" w:cs="Times New Roman"/>
          <w:bCs/>
          <w:lang w:val="en-US"/>
        </w:rPr>
        <w:t>)</w:t>
      </w:r>
      <w:r w:rsidR="004004A6">
        <w:rPr>
          <w:rFonts w:ascii="Times New Roman" w:eastAsia="Times New Roman" w:hAnsi="Times New Roman" w:cs="Times New Roman"/>
          <w:bCs/>
          <w:lang w:val="en-US"/>
        </w:rPr>
        <w:t xml:space="preserve"> to estimate distances and times using different routes or modes of transport.</w:t>
      </w:r>
      <w:r w:rsidR="00BD3ADF">
        <w:rPr>
          <w:rFonts w:ascii="Times New Roman" w:eastAsia="Times New Roman" w:hAnsi="Times New Roman" w:cs="Times New Roman"/>
          <w:bCs/>
          <w:lang w:val="en-US"/>
        </w:rPr>
        <w:t xml:space="preserve">  How does your walking pace compare with the online estimate?</w:t>
      </w:r>
    </w:p>
    <w:p w:rsidR="007B5C86" w:rsidRPr="0025670E" w:rsidRDefault="007B5C86" w:rsidP="00C42F4E">
      <w:pPr>
        <w:numPr>
          <w:ilvl w:val="0"/>
          <w:numId w:val="12"/>
        </w:numPr>
        <w:spacing w:after="0" w:line="240" w:lineRule="auto"/>
        <w:rPr>
          <w:rFonts w:ascii="Times New Roman" w:eastAsia="Times New Roman" w:hAnsi="Times New Roman" w:cs="Times New Roman"/>
          <w:bCs/>
          <w:lang w:val="en-US"/>
        </w:rPr>
      </w:pPr>
      <w:r w:rsidRPr="0025670E">
        <w:rPr>
          <w:rFonts w:ascii="Times New Roman" w:eastAsia="Times New Roman" w:hAnsi="Times New Roman" w:cs="Times New Roman"/>
          <w:bCs/>
          <w:lang w:val="en-US"/>
        </w:rPr>
        <w:t xml:space="preserve">Work in pairs to locate </w:t>
      </w:r>
      <w:r w:rsidR="0025670E">
        <w:rPr>
          <w:rFonts w:ascii="Times New Roman" w:eastAsia="Times New Roman" w:hAnsi="Times New Roman" w:cs="Times New Roman"/>
          <w:bCs/>
          <w:lang w:val="en-US"/>
        </w:rPr>
        <w:t xml:space="preserve">other </w:t>
      </w:r>
      <w:r w:rsidRPr="0025670E">
        <w:rPr>
          <w:rFonts w:ascii="Times New Roman" w:eastAsia="Times New Roman" w:hAnsi="Times New Roman" w:cs="Times New Roman"/>
          <w:bCs/>
          <w:lang w:val="en-US"/>
        </w:rPr>
        <w:t>venues on local map</w:t>
      </w:r>
    </w:p>
    <w:p w:rsidR="007B5C86" w:rsidRDefault="007B5C86" w:rsidP="00C42F4E">
      <w:pPr>
        <w:numPr>
          <w:ilvl w:val="0"/>
          <w:numId w:val="12"/>
        </w:numPr>
        <w:spacing w:after="0" w:line="240" w:lineRule="auto"/>
        <w:rPr>
          <w:rFonts w:ascii="Times New Roman" w:eastAsia="Times New Roman" w:hAnsi="Times New Roman" w:cs="Times New Roman"/>
          <w:bCs/>
          <w:lang w:val="en-US"/>
        </w:rPr>
      </w:pPr>
      <w:r w:rsidRPr="0025670E">
        <w:rPr>
          <w:rFonts w:ascii="Times New Roman" w:eastAsia="Times New Roman" w:hAnsi="Times New Roman" w:cs="Times New Roman"/>
          <w:bCs/>
          <w:lang w:val="en-US"/>
        </w:rPr>
        <w:t xml:space="preserve">Estimate distances for travel to venues from a given place- own home or learning </w:t>
      </w:r>
      <w:proofErr w:type="spellStart"/>
      <w:r w:rsidRPr="0025670E">
        <w:rPr>
          <w:rFonts w:ascii="Times New Roman" w:eastAsia="Times New Roman" w:hAnsi="Times New Roman" w:cs="Times New Roman"/>
          <w:bCs/>
          <w:lang w:val="en-US"/>
        </w:rPr>
        <w:t>centre</w:t>
      </w:r>
      <w:proofErr w:type="spellEnd"/>
      <w:r w:rsidRPr="0025670E">
        <w:rPr>
          <w:rFonts w:ascii="Times New Roman" w:eastAsia="Times New Roman" w:hAnsi="Times New Roman" w:cs="Times New Roman"/>
          <w:bCs/>
          <w:lang w:val="en-US"/>
        </w:rPr>
        <w:t>.</w:t>
      </w:r>
    </w:p>
    <w:p w:rsidR="00AB1C85" w:rsidRPr="0025670E" w:rsidRDefault="00A75B60" w:rsidP="00C42F4E">
      <w:pPr>
        <w:numPr>
          <w:ilvl w:val="0"/>
          <w:numId w:val="1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Record distances in </w:t>
      </w:r>
      <w:proofErr w:type="spellStart"/>
      <w:r>
        <w:rPr>
          <w:rFonts w:ascii="Times New Roman" w:eastAsia="Times New Roman" w:hAnsi="Times New Roman" w:cs="Times New Roman"/>
          <w:bCs/>
          <w:lang w:val="en-US"/>
        </w:rPr>
        <w:t>kilometre</w:t>
      </w:r>
      <w:r w:rsidR="00AB1C85">
        <w:rPr>
          <w:rFonts w:ascii="Times New Roman" w:eastAsia="Times New Roman" w:hAnsi="Times New Roman" w:cs="Times New Roman"/>
          <w:bCs/>
          <w:lang w:val="en-US"/>
        </w:rPr>
        <w:t>s</w:t>
      </w:r>
      <w:proofErr w:type="spellEnd"/>
      <w:r w:rsidR="00AB1C85">
        <w:rPr>
          <w:rFonts w:ascii="Times New Roman" w:eastAsia="Times New Roman" w:hAnsi="Times New Roman" w:cs="Times New Roman"/>
          <w:bCs/>
          <w:lang w:val="en-US"/>
        </w:rPr>
        <w:t xml:space="preserve"> and </w:t>
      </w:r>
      <w:proofErr w:type="spellStart"/>
      <w:r w:rsidR="00AB1C85">
        <w:rPr>
          <w:rFonts w:ascii="Times New Roman" w:eastAsia="Times New Roman" w:hAnsi="Times New Roman" w:cs="Times New Roman"/>
          <w:bCs/>
          <w:lang w:val="en-US"/>
        </w:rPr>
        <w:t>metres</w:t>
      </w:r>
      <w:proofErr w:type="spellEnd"/>
      <w:r w:rsidR="00AB1C85">
        <w:rPr>
          <w:rFonts w:ascii="Times New Roman" w:eastAsia="Times New Roman" w:hAnsi="Times New Roman" w:cs="Times New Roman"/>
          <w:bCs/>
          <w:lang w:val="en-US"/>
        </w:rPr>
        <w:t xml:space="preserve">. </w:t>
      </w:r>
      <w:r w:rsidR="00514B39">
        <w:rPr>
          <w:rFonts w:ascii="Times New Roman" w:eastAsia="Times New Roman" w:hAnsi="Times New Roman" w:cs="Times New Roman"/>
          <w:bCs/>
          <w:lang w:val="en-US"/>
        </w:rPr>
        <w:t>(Resource 9</w:t>
      </w:r>
      <w:r w:rsidR="00D03BD6">
        <w:rPr>
          <w:rFonts w:ascii="Times New Roman" w:eastAsia="Times New Roman" w:hAnsi="Times New Roman" w:cs="Times New Roman"/>
          <w:bCs/>
          <w:lang w:val="en-US"/>
        </w:rPr>
        <w:t>B</w:t>
      </w:r>
      <w:r w:rsidR="00514B39">
        <w:rPr>
          <w:rFonts w:ascii="Times New Roman" w:eastAsia="Times New Roman" w:hAnsi="Times New Roman" w:cs="Times New Roman"/>
          <w:bCs/>
          <w:lang w:val="en-US"/>
        </w:rPr>
        <w:t xml:space="preserve">) </w:t>
      </w:r>
      <w:r w:rsidR="00AB1C85">
        <w:rPr>
          <w:rFonts w:ascii="Times New Roman" w:eastAsia="Times New Roman" w:hAnsi="Times New Roman" w:cs="Times New Roman"/>
          <w:bCs/>
          <w:lang w:val="en-US"/>
        </w:rPr>
        <w:t>Discuss how far is too far to walk. Estimate time to walk distances</w:t>
      </w:r>
    </w:p>
    <w:p w:rsidR="007B5C86" w:rsidRDefault="007B5C86" w:rsidP="007B5C86">
      <w:pPr>
        <w:numPr>
          <w:ilvl w:val="0"/>
          <w:numId w:val="12"/>
        </w:numPr>
        <w:spacing w:after="0" w:line="240" w:lineRule="auto"/>
        <w:rPr>
          <w:rFonts w:ascii="Times New Roman" w:eastAsia="Times New Roman" w:hAnsi="Times New Roman" w:cs="Times New Roman"/>
          <w:bCs/>
          <w:lang w:val="en-US"/>
        </w:rPr>
      </w:pPr>
      <w:r w:rsidRPr="0025670E">
        <w:rPr>
          <w:rFonts w:ascii="Times New Roman" w:eastAsia="Times New Roman" w:hAnsi="Times New Roman" w:cs="Times New Roman"/>
          <w:bCs/>
          <w:lang w:val="en-US"/>
        </w:rPr>
        <w:t>Discuss mode of transport to venues.</w:t>
      </w:r>
    </w:p>
    <w:p w:rsidR="00E04355" w:rsidRPr="00D86338" w:rsidRDefault="00E04355" w:rsidP="00E04355">
      <w:pPr>
        <w:spacing w:after="0" w:line="240" w:lineRule="auto"/>
        <w:ind w:left="284"/>
        <w:rPr>
          <w:rFonts w:ascii="Times New Roman" w:eastAsia="Times New Roman" w:hAnsi="Times New Roman" w:cs="Times New Roman"/>
          <w:bCs/>
          <w:lang w:val="en-US"/>
        </w:rPr>
      </w:pPr>
    </w:p>
    <w:p w:rsidR="00AF3935" w:rsidRPr="00AF3935" w:rsidRDefault="007B5C86" w:rsidP="00E04355">
      <w:pPr>
        <w:spacing w:after="0"/>
        <w:rPr>
          <w:rFonts w:ascii="Times New Roman" w:eastAsia="Times New Roman" w:hAnsi="Times New Roman" w:cs="Times New Roman"/>
          <w:b/>
          <w:bCs/>
          <w:lang w:val="en-US"/>
        </w:rPr>
      </w:pPr>
      <w:r w:rsidRPr="007170CE">
        <w:rPr>
          <w:rFonts w:ascii="Times New Roman" w:eastAsia="Times New Roman" w:hAnsi="Times New Roman" w:cs="Times New Roman"/>
          <w:b/>
          <w:bCs/>
          <w:sz w:val="24"/>
          <w:szCs w:val="24"/>
          <w:lang w:val="en-US"/>
        </w:rPr>
        <w:t>ACTIVITY 6</w:t>
      </w:r>
      <w:r>
        <w:rPr>
          <w:rFonts w:ascii="Times New Roman" w:eastAsia="Times New Roman" w:hAnsi="Times New Roman" w:cs="Times New Roman"/>
          <w:b/>
          <w:bCs/>
          <w:lang w:val="en-US"/>
        </w:rPr>
        <w:t xml:space="preserve"> </w:t>
      </w:r>
      <w:r w:rsidR="00D03BD6">
        <w:rPr>
          <w:rFonts w:ascii="Times New Roman" w:eastAsia="Times New Roman" w:hAnsi="Times New Roman" w:cs="Times New Roman"/>
          <w:b/>
          <w:bCs/>
          <w:lang w:val="en-US"/>
        </w:rPr>
        <w:t>(Audio 22</w:t>
      </w:r>
      <w:r w:rsidR="00AF3935" w:rsidRPr="00AF3935">
        <w:rPr>
          <w:rFonts w:ascii="Times New Roman" w:eastAsia="Times New Roman" w:hAnsi="Times New Roman" w:cs="Times New Roman"/>
          <w:b/>
          <w:bCs/>
          <w:lang w:val="en-US"/>
        </w:rPr>
        <w:t>)</w:t>
      </w:r>
    </w:p>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679744" behindDoc="0" locked="0" layoutInCell="1" allowOverlap="1" wp14:anchorId="1DC798A6" wp14:editId="0D37CB69">
                <wp:simplePos x="0" y="0"/>
                <wp:positionH relativeFrom="column">
                  <wp:posOffset>4522470</wp:posOffset>
                </wp:positionH>
                <wp:positionV relativeFrom="paragraph">
                  <wp:posOffset>35560</wp:posOffset>
                </wp:positionV>
                <wp:extent cx="2080895" cy="405130"/>
                <wp:effectExtent l="219710" t="10160" r="13970" b="13335"/>
                <wp:wrapTight wrapText="bothSides">
                  <wp:wrapPolygon edited="0">
                    <wp:start x="3072" y="-508"/>
                    <wp:lineTo x="1088" y="0"/>
                    <wp:lineTo x="-2083" y="5011"/>
                    <wp:lineTo x="-2182" y="8024"/>
                    <wp:lineTo x="-890" y="13576"/>
                    <wp:lineTo x="-297" y="15574"/>
                    <wp:lineTo x="-297" y="18079"/>
                    <wp:lineTo x="791" y="21092"/>
                    <wp:lineTo x="1582" y="21092"/>
                    <wp:lineTo x="19919" y="21092"/>
                    <wp:lineTo x="20908" y="21092"/>
                    <wp:lineTo x="21699" y="18587"/>
                    <wp:lineTo x="21699" y="2505"/>
                    <wp:lineTo x="20512" y="0"/>
                    <wp:lineTo x="18232" y="-508"/>
                    <wp:lineTo x="3072" y="-508"/>
                  </wp:wrapPolygon>
                </wp:wrapTight>
                <wp:docPr id="612" name="AutoShap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0895" cy="405130"/>
                        </a:xfrm>
                        <a:prstGeom prst="wedgeRoundRectCallout">
                          <a:avLst>
                            <a:gd name="adj1" fmla="val -59370"/>
                            <a:gd name="adj2" fmla="val -11440"/>
                            <a:gd name="adj3" fmla="val 16667"/>
                          </a:avLst>
                        </a:prstGeom>
                        <a:solidFill>
                          <a:srgbClr val="FFFFFF"/>
                        </a:solidFill>
                        <a:ln w="9525">
                          <a:solidFill>
                            <a:srgbClr val="000000"/>
                          </a:solidFill>
                          <a:miter lim="800000"/>
                          <a:headEnd/>
                          <a:tailEnd/>
                        </a:ln>
                      </wps:spPr>
                      <wps:txbx>
                        <w:txbxContent>
                          <w:p w:rsidR="005760F9" w:rsidRPr="007E3923" w:rsidRDefault="005760F9" w:rsidP="00AF3935">
                            <w:pPr>
                              <w:autoSpaceDE w:val="0"/>
                              <w:autoSpaceDN w:val="0"/>
                              <w:adjustRightInd w:val="0"/>
                              <w:rPr>
                                <w:rFonts w:ascii="Arial" w:hAnsi="Arial" w:cs="Arial"/>
                              </w:rPr>
                            </w:pPr>
                            <w:r w:rsidRPr="007E3923">
                              <w:rPr>
                                <w:rFonts w:ascii="Arial" w:hAnsi="Arial" w:cs="Arial"/>
                                <w:i/>
                                <w:iCs/>
                                <w:sz w:val="18"/>
                                <w:szCs w:val="18"/>
                                <w:lang w:val="en-US"/>
                              </w:rPr>
                              <w:t>Which radio stations give</w:t>
                            </w:r>
                            <w:r>
                              <w:rPr>
                                <w:rFonts w:ascii="Arial" w:hAnsi="Arial" w:cs="Arial"/>
                                <w:i/>
                                <w:iCs/>
                                <w:sz w:val="18"/>
                                <w:szCs w:val="18"/>
                                <w:lang w:val="en-US"/>
                              </w:rPr>
                              <w:t xml:space="preserve"> </w:t>
                            </w:r>
                            <w:r w:rsidRPr="007E3923">
                              <w:rPr>
                                <w:rFonts w:ascii="Arial" w:hAnsi="Arial" w:cs="Arial"/>
                                <w:i/>
                                <w:iCs/>
                                <w:sz w:val="18"/>
                                <w:szCs w:val="18"/>
                                <w:lang w:val="en-US"/>
                              </w:rPr>
                              <w:t>information about local</w:t>
                            </w:r>
                            <w:r>
                              <w:rPr>
                                <w:rFonts w:ascii="Arial" w:hAnsi="Arial" w:cs="Arial"/>
                                <w:i/>
                                <w:iCs/>
                                <w:sz w:val="18"/>
                                <w:szCs w:val="18"/>
                                <w:lang w:val="en-US"/>
                              </w:rPr>
                              <w:t xml:space="preserve"> </w:t>
                            </w:r>
                            <w:r w:rsidRPr="007E3923">
                              <w:rPr>
                                <w:rFonts w:ascii="Arial" w:hAnsi="Arial" w:cs="Arial"/>
                                <w:i/>
                                <w:iCs/>
                                <w:sz w:val="18"/>
                                <w:szCs w:val="18"/>
                                <w:lang w:val="en-US"/>
                              </w:rPr>
                              <w:t>events?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0" o:spid="_x0000_s1045" type="#_x0000_t62" style="position:absolute;margin-left:356.1pt;margin-top:2.8pt;width:163.85pt;height:31.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" adj="-2024,8329">
                <v:textbox>
                  <w:txbxContent>
                    <w:p w:rsidR="005760F9" w:rsidRPr="007E3923" w:rsidRDefault="005760F9" w:rsidP="00AF3935">
                      <w:pPr>
                        <w:autoSpaceDE w:val="0"/>
                        <w:autoSpaceDN w:val="0"/>
                        <w:adjustRightInd w:val="0"/>
                        <w:rPr>
                          <w:rFonts w:ascii="Arial" w:hAnsi="Arial" w:cs="Arial"/>
                        </w:rPr>
                      </w:pPr>
                      <w:r w:rsidRPr="007E3923">
                        <w:rPr>
                          <w:rFonts w:ascii="Arial" w:hAnsi="Arial" w:cs="Arial"/>
                          <w:i/>
                          <w:iCs/>
                          <w:sz w:val="18"/>
                          <w:szCs w:val="18"/>
                          <w:lang w:val="en-US"/>
                        </w:rPr>
                        <w:t>Which radio stations give</w:t>
                      </w:r>
                      <w:r>
                        <w:rPr>
                          <w:rFonts w:ascii="Arial" w:hAnsi="Arial" w:cs="Arial"/>
                          <w:i/>
                          <w:iCs/>
                          <w:sz w:val="18"/>
                          <w:szCs w:val="18"/>
                          <w:lang w:val="en-US"/>
                        </w:rPr>
                        <w:t xml:space="preserve"> </w:t>
                      </w:r>
                      <w:r w:rsidRPr="007E3923">
                        <w:rPr>
                          <w:rFonts w:ascii="Arial" w:hAnsi="Arial" w:cs="Arial"/>
                          <w:i/>
                          <w:iCs/>
                          <w:sz w:val="18"/>
                          <w:szCs w:val="18"/>
                          <w:lang w:val="en-US"/>
                        </w:rPr>
                        <w:t>information about local</w:t>
                      </w:r>
                      <w:r>
                        <w:rPr>
                          <w:rFonts w:ascii="Arial" w:hAnsi="Arial" w:cs="Arial"/>
                          <w:i/>
                          <w:iCs/>
                          <w:sz w:val="18"/>
                          <w:szCs w:val="18"/>
                          <w:lang w:val="en-US"/>
                        </w:rPr>
                        <w:t xml:space="preserve"> </w:t>
                      </w:r>
                      <w:r w:rsidRPr="007E3923">
                        <w:rPr>
                          <w:rFonts w:ascii="Arial" w:hAnsi="Arial" w:cs="Arial"/>
                          <w:i/>
                          <w:iCs/>
                          <w:sz w:val="18"/>
                          <w:szCs w:val="18"/>
                          <w:lang w:val="en-US"/>
                        </w:rPr>
                        <w:t>events?</w:t>
                      </w:r>
                    </w:p>
                  </w:txbxContent>
                </v:textbox>
                <w10:wrap type="tight"/>
              </v:shape>
            </w:pict>
          </mc:Fallback>
        </mc:AlternateContent>
      </w:r>
      <w:r w:rsidR="00AF3935" w:rsidRPr="00D03BD6">
        <w:rPr>
          <w:rFonts w:ascii="Times New Roman" w:eastAsia="Times New Roman" w:hAnsi="Times New Roman" w:cs="Times New Roman"/>
          <w:b/>
          <w:bCs/>
        </w:rPr>
        <w:t>Practise</w:t>
      </w:r>
      <w:r w:rsidR="00AF3935" w:rsidRPr="00AF3935">
        <w:rPr>
          <w:rFonts w:ascii="Times New Roman" w:eastAsia="Times New Roman" w:hAnsi="Times New Roman" w:cs="Times New Roman"/>
          <w:b/>
          <w:bCs/>
          <w:lang w:val="en-US"/>
        </w:rPr>
        <w:t xml:space="preserve"> listening for information</w:t>
      </w:r>
    </w:p>
    <w:p w:rsidR="00AF3935" w:rsidRPr="00DF6DB4" w:rsidRDefault="00AF3935" w:rsidP="00C42F4E">
      <w:pPr>
        <w:numPr>
          <w:ilvl w:val="0"/>
          <w:numId w:val="12"/>
        </w:numPr>
        <w:spacing w:after="0" w:line="240" w:lineRule="auto"/>
        <w:rPr>
          <w:rFonts w:ascii="Times New Roman" w:eastAsia="Times New Roman" w:hAnsi="Times New Roman" w:cs="Times New Roman"/>
          <w:bCs/>
          <w:lang w:val="en-US"/>
        </w:rPr>
      </w:pPr>
      <w:r w:rsidRPr="00DF6DB4">
        <w:rPr>
          <w:rFonts w:ascii="Times New Roman" w:eastAsia="Times New Roman" w:hAnsi="Times New Roman" w:cs="Times New Roman"/>
          <w:bCs/>
          <w:lang w:val="en-US"/>
        </w:rPr>
        <w:t xml:space="preserve">Play the audio clip of the radio </w:t>
      </w:r>
      <w:r w:rsidRPr="00D03BD6">
        <w:rPr>
          <w:rFonts w:ascii="Times New Roman" w:eastAsia="Times New Roman" w:hAnsi="Times New Roman" w:cs="Times New Roman"/>
          <w:bCs/>
        </w:rPr>
        <w:t>programme</w:t>
      </w:r>
      <w:r w:rsidRPr="00DF6DB4">
        <w:rPr>
          <w:rFonts w:ascii="Times New Roman" w:eastAsia="Times New Roman" w:hAnsi="Times New Roman" w:cs="Times New Roman"/>
          <w:bCs/>
          <w:lang w:val="en-US"/>
        </w:rPr>
        <w:t xml:space="preserve"> extract through once to get the gist (as if you have just turned on your radio and caught the information advertisement quickly); then explain that later in the morning the ‘advert’ is put out again and this time you are able to pick out more of the details.</w:t>
      </w:r>
    </w:p>
    <w:p w:rsidR="00AF3935" w:rsidRPr="00DF6DB4" w:rsidRDefault="009F134E" w:rsidP="00C42F4E">
      <w:pPr>
        <w:numPr>
          <w:ilvl w:val="0"/>
          <w:numId w:val="1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680768" behindDoc="0" locked="0" layoutInCell="1" allowOverlap="1" wp14:anchorId="308329FA" wp14:editId="32EE2374">
                <wp:simplePos x="0" y="0"/>
                <wp:positionH relativeFrom="column">
                  <wp:posOffset>4774565</wp:posOffset>
                </wp:positionH>
                <wp:positionV relativeFrom="paragraph">
                  <wp:posOffset>-81915</wp:posOffset>
                </wp:positionV>
                <wp:extent cx="1828800" cy="1028700"/>
                <wp:effectExtent l="243205" t="10160" r="13970" b="8890"/>
                <wp:wrapTight wrapText="bothSides">
                  <wp:wrapPolygon edited="0">
                    <wp:start x="3375" y="-200"/>
                    <wp:lineTo x="1913" y="0"/>
                    <wp:lineTo x="-225" y="1800"/>
                    <wp:lineTo x="-225" y="3000"/>
                    <wp:lineTo x="-2138" y="5000"/>
                    <wp:lineTo x="-2813" y="6000"/>
                    <wp:lineTo x="-450" y="9400"/>
                    <wp:lineTo x="-113" y="19600"/>
                    <wp:lineTo x="1688" y="21400"/>
                    <wp:lineTo x="2250" y="21400"/>
                    <wp:lineTo x="19238" y="21400"/>
                    <wp:lineTo x="19800" y="21400"/>
                    <wp:lineTo x="21600" y="19600"/>
                    <wp:lineTo x="21713" y="1800"/>
                    <wp:lineTo x="19688" y="0"/>
                    <wp:lineTo x="18225" y="-200"/>
                    <wp:lineTo x="3375" y="-200"/>
                  </wp:wrapPolygon>
                </wp:wrapTight>
                <wp:docPr id="611"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028700"/>
                        </a:xfrm>
                        <a:prstGeom prst="wedgeRoundRectCallout">
                          <a:avLst>
                            <a:gd name="adj1" fmla="val -62222"/>
                            <a:gd name="adj2" fmla="val -21852"/>
                            <a:gd name="adj3" fmla="val 16667"/>
                          </a:avLst>
                        </a:prstGeom>
                        <a:solidFill>
                          <a:srgbClr val="FFFFFF"/>
                        </a:solidFill>
                        <a:ln w="9525">
                          <a:solidFill>
                            <a:srgbClr val="000000"/>
                          </a:solidFill>
                          <a:miter lim="800000"/>
                          <a:headEnd/>
                          <a:tailEnd/>
                        </a:ln>
                      </wps:spPr>
                      <wps:txbx>
                        <w:txbxContent>
                          <w:p w:rsidR="005760F9" w:rsidRPr="007E3923" w:rsidRDefault="005760F9" w:rsidP="00AF3935">
                            <w:pPr>
                              <w:autoSpaceDE w:val="0"/>
                              <w:autoSpaceDN w:val="0"/>
                              <w:adjustRightInd w:val="0"/>
                              <w:rPr>
                                <w:rFonts w:ascii="Arial" w:hAnsi="Arial" w:cs="Arial"/>
                              </w:rPr>
                            </w:pPr>
                            <w:r w:rsidRPr="007E3923">
                              <w:rPr>
                                <w:rFonts w:ascii="Arial" w:hAnsi="Arial" w:cs="Arial"/>
                                <w:i/>
                                <w:iCs/>
                                <w:sz w:val="18"/>
                                <w:szCs w:val="18"/>
                                <w:lang w:val="en-US"/>
                              </w:rPr>
                              <w:t>If you hear something on the radio and you know you’re not going to be able to get all the details down, what is the most important thing to listen out for?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1" o:spid="_x0000_s1046" type="#_x0000_t62" style="position:absolute;left:0;text-align:left;margin-left:375.95pt;margin-top:-6.45pt;width:2in;height:8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" adj="-2640,6080">
                <v:textbox>
                  <w:txbxContent>
                    <w:p w:rsidR="005760F9" w:rsidRPr="007E3923" w:rsidRDefault="005760F9" w:rsidP="00AF3935">
                      <w:pPr>
                        <w:autoSpaceDE w:val="0"/>
                        <w:autoSpaceDN w:val="0"/>
                        <w:adjustRightInd w:val="0"/>
                        <w:rPr>
                          <w:rFonts w:ascii="Arial" w:hAnsi="Arial" w:cs="Arial"/>
                        </w:rPr>
                      </w:pPr>
                      <w:r w:rsidRPr="007E3923">
                        <w:rPr>
                          <w:rFonts w:ascii="Arial" w:hAnsi="Arial" w:cs="Arial"/>
                          <w:i/>
                          <w:iCs/>
                          <w:sz w:val="18"/>
                          <w:szCs w:val="18"/>
                          <w:lang w:val="en-US"/>
                        </w:rPr>
                        <w:t>If you hear something on the radio and you know you’re not going to be able to get all the details down, what is the most important thing to listen out for?</w:t>
                      </w:r>
                    </w:p>
                  </w:txbxContent>
                </v:textbox>
                <w10:wrap type="tight"/>
              </v:shape>
            </w:pict>
          </mc:Fallback>
        </mc:AlternateContent>
      </w:r>
      <w:r w:rsidR="00AF3935" w:rsidRPr="00DF6DB4">
        <w:rPr>
          <w:rFonts w:ascii="Times New Roman" w:eastAsia="Times New Roman" w:hAnsi="Times New Roman" w:cs="Times New Roman"/>
          <w:bCs/>
          <w:lang w:val="en-US"/>
        </w:rPr>
        <w:t>Ask one half of the group to listen specifically for details about keyboard skills and the other half to listen for details about the water-</w:t>
      </w:r>
      <w:r w:rsidR="00AF3935" w:rsidRPr="00D03BD6">
        <w:rPr>
          <w:rFonts w:ascii="Times New Roman" w:eastAsia="Times New Roman" w:hAnsi="Times New Roman" w:cs="Times New Roman"/>
          <w:bCs/>
        </w:rPr>
        <w:t>colour</w:t>
      </w:r>
      <w:r w:rsidR="00AF3935" w:rsidRPr="00DF6DB4">
        <w:rPr>
          <w:rFonts w:ascii="Times New Roman" w:eastAsia="Times New Roman" w:hAnsi="Times New Roman" w:cs="Times New Roman"/>
          <w:bCs/>
          <w:lang w:val="en-US"/>
        </w:rPr>
        <w:t xml:space="preserve"> painting class.</w:t>
      </w:r>
    </w:p>
    <w:p w:rsidR="00AF3935" w:rsidRPr="00DF6DB4" w:rsidRDefault="00AF3935" w:rsidP="00C42F4E">
      <w:pPr>
        <w:numPr>
          <w:ilvl w:val="0"/>
          <w:numId w:val="12"/>
        </w:numPr>
        <w:spacing w:after="0" w:line="240" w:lineRule="auto"/>
        <w:rPr>
          <w:rFonts w:ascii="Times New Roman" w:eastAsia="Times New Roman" w:hAnsi="Times New Roman" w:cs="Times New Roman"/>
          <w:bCs/>
          <w:lang w:val="en-US"/>
        </w:rPr>
      </w:pPr>
      <w:r w:rsidRPr="00DF6DB4">
        <w:rPr>
          <w:rFonts w:ascii="Times New Roman" w:eastAsia="Times New Roman" w:hAnsi="Times New Roman" w:cs="Times New Roman"/>
          <w:bCs/>
          <w:lang w:val="en-US"/>
        </w:rPr>
        <w:t>On the board write up key words: ‘what’, ‘where’, ‘when’, ‘how much’.</w:t>
      </w:r>
    </w:p>
    <w:p w:rsidR="00AF3935" w:rsidRPr="00DF6DB4" w:rsidRDefault="00AF3935" w:rsidP="00C42F4E">
      <w:pPr>
        <w:numPr>
          <w:ilvl w:val="0"/>
          <w:numId w:val="12"/>
        </w:numPr>
        <w:spacing w:after="0" w:line="240" w:lineRule="auto"/>
        <w:rPr>
          <w:rFonts w:ascii="Times New Roman" w:eastAsia="Times New Roman" w:hAnsi="Times New Roman" w:cs="Times New Roman"/>
          <w:bCs/>
          <w:lang w:val="en-GB"/>
        </w:rPr>
      </w:pPr>
      <w:r w:rsidRPr="00DF6DB4">
        <w:rPr>
          <w:rFonts w:ascii="Times New Roman" w:eastAsia="Times New Roman" w:hAnsi="Times New Roman" w:cs="Times New Roman"/>
          <w:bCs/>
          <w:lang w:val="en-US"/>
        </w:rPr>
        <w:t xml:space="preserve">Discuss answers and if necessary play the clip again to find them. Stress that a </w:t>
      </w:r>
      <w:r w:rsidR="00DF187C">
        <w:rPr>
          <w:rFonts w:ascii="Times New Roman" w:eastAsia="Times New Roman" w:hAnsi="Times New Roman" w:cs="Times New Roman"/>
          <w:bCs/>
          <w:lang w:val="en-US"/>
        </w:rPr>
        <w:t xml:space="preserve">website or </w:t>
      </w:r>
      <w:r w:rsidRPr="00DF6DB4">
        <w:rPr>
          <w:rFonts w:ascii="Times New Roman" w:eastAsia="Times New Roman" w:hAnsi="Times New Roman" w:cs="Times New Roman"/>
          <w:bCs/>
          <w:lang w:val="en-US"/>
        </w:rPr>
        <w:t>contact telephone number is the most important thing to get down so that they can find out things they may have missed.</w:t>
      </w:r>
    </w:p>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682816" behindDoc="0" locked="0" layoutInCell="1" allowOverlap="1" wp14:anchorId="74D2E57D" wp14:editId="59BAF022">
                <wp:simplePos x="0" y="0"/>
                <wp:positionH relativeFrom="column">
                  <wp:posOffset>3140075</wp:posOffset>
                </wp:positionH>
                <wp:positionV relativeFrom="paragraph">
                  <wp:posOffset>88900</wp:posOffset>
                </wp:positionV>
                <wp:extent cx="3463290" cy="1756410"/>
                <wp:effectExtent l="8890" t="10160" r="13970" b="5080"/>
                <wp:wrapNone/>
                <wp:docPr id="610"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3290" cy="175641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9D1993" w:rsidRDefault="005760F9" w:rsidP="00E04355">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Default="005760F9" w:rsidP="00C42F4E">
                            <w:pPr>
                              <w:numPr>
                                <w:ilvl w:val="0"/>
                                <w:numId w:val="13"/>
                              </w:numPr>
                              <w:autoSpaceDE w:val="0"/>
                              <w:autoSpaceDN w:val="0"/>
                              <w:adjustRightInd w:val="0"/>
                              <w:spacing w:after="0" w:line="240" w:lineRule="auto"/>
                              <w:rPr>
                                <w:rFonts w:ascii="Arial" w:hAnsi="Arial" w:cs="Arial"/>
                                <w:color w:val="000000"/>
                                <w:sz w:val="18"/>
                                <w:szCs w:val="18"/>
                                <w:lang w:val="en-US"/>
                              </w:rPr>
                            </w:pPr>
                            <w:r w:rsidRPr="007E3923">
                              <w:rPr>
                                <w:rFonts w:ascii="Arial" w:hAnsi="Arial" w:cs="Arial"/>
                                <w:color w:val="000000"/>
                                <w:sz w:val="18"/>
                                <w:szCs w:val="18"/>
                                <w:lang w:val="en-US"/>
                              </w:rPr>
                              <w:t>Support learners by providing notes for learners</w:t>
                            </w:r>
                            <w:r>
                              <w:rPr>
                                <w:rFonts w:ascii="Arial" w:hAnsi="Arial" w:cs="Arial"/>
                                <w:color w:val="000000"/>
                                <w:sz w:val="18"/>
                                <w:szCs w:val="18"/>
                                <w:lang w:val="en-US"/>
                              </w:rPr>
                              <w:t xml:space="preserve"> </w:t>
                            </w:r>
                            <w:r w:rsidRPr="007E3923">
                              <w:rPr>
                                <w:rFonts w:ascii="Arial" w:hAnsi="Arial" w:cs="Arial"/>
                                <w:color w:val="000000"/>
                                <w:sz w:val="18"/>
                                <w:szCs w:val="18"/>
                                <w:lang w:val="en-US"/>
                              </w:rPr>
                              <w:t>to complete, for example:</w:t>
                            </w:r>
                          </w:p>
                          <w:p w:rsidR="005760F9" w:rsidRDefault="005760F9" w:rsidP="0080181F">
                            <w:pPr>
                              <w:autoSpaceDE w:val="0"/>
                              <w:autoSpaceDN w:val="0"/>
                              <w:adjustRightInd w:val="0"/>
                              <w:spacing w:after="0"/>
                              <w:ind w:left="284"/>
                              <w:rPr>
                                <w:rFonts w:ascii="Arial" w:hAnsi="Arial" w:cs="Arial"/>
                                <w:color w:val="000000"/>
                                <w:sz w:val="18"/>
                                <w:szCs w:val="18"/>
                                <w:lang w:val="en-US"/>
                              </w:rPr>
                            </w:pPr>
                            <w:proofErr w:type="spellStart"/>
                            <w:r>
                              <w:rPr>
                                <w:rFonts w:ascii="Arial" w:hAnsi="Arial" w:cs="Arial"/>
                                <w:color w:val="000000"/>
                                <w:sz w:val="18"/>
                                <w:szCs w:val="18"/>
                                <w:lang w:val="en-US"/>
                              </w:rPr>
                              <w:t>Bankstown</w:t>
                            </w:r>
                            <w:proofErr w:type="spellEnd"/>
                            <w:r w:rsidRPr="007E3923">
                              <w:rPr>
                                <w:rFonts w:ascii="Arial" w:hAnsi="Arial" w:cs="Arial"/>
                                <w:color w:val="000000"/>
                                <w:sz w:val="18"/>
                                <w:szCs w:val="18"/>
                                <w:lang w:val="en-US"/>
                              </w:rPr>
                              <w:t xml:space="preserve"> Community College – Saturday</w:t>
                            </w:r>
                            <w:r>
                              <w:rPr>
                                <w:rFonts w:ascii="Arial" w:hAnsi="Arial" w:cs="Arial"/>
                                <w:color w:val="000000"/>
                                <w:sz w:val="18"/>
                                <w:szCs w:val="18"/>
                                <w:lang w:val="en-US"/>
                              </w:rPr>
                              <w:t xml:space="preserve"> </w:t>
                            </w:r>
                            <w:r w:rsidRPr="007E3923">
                              <w:rPr>
                                <w:rFonts w:ascii="Arial" w:hAnsi="Arial" w:cs="Arial"/>
                                <w:color w:val="000000"/>
                                <w:sz w:val="18"/>
                                <w:szCs w:val="18"/>
                                <w:lang w:val="en-US"/>
                              </w:rPr>
                              <w:t>classes starting …</w:t>
                            </w:r>
                          </w:p>
                          <w:p w:rsidR="005760F9" w:rsidRPr="007E3923" w:rsidRDefault="005760F9" w:rsidP="0080181F">
                            <w:pPr>
                              <w:autoSpaceDE w:val="0"/>
                              <w:autoSpaceDN w:val="0"/>
                              <w:adjustRightInd w:val="0"/>
                              <w:spacing w:after="0"/>
                              <w:ind w:firstLine="284"/>
                              <w:rPr>
                                <w:rFonts w:ascii="Arial" w:hAnsi="Arial" w:cs="Arial"/>
                                <w:color w:val="000000"/>
                                <w:sz w:val="18"/>
                                <w:szCs w:val="18"/>
                                <w:lang w:val="en-US"/>
                              </w:rPr>
                            </w:pPr>
                            <w:r w:rsidRPr="007E3923">
                              <w:rPr>
                                <w:rFonts w:ascii="Arial" w:hAnsi="Arial" w:cs="Arial"/>
                                <w:color w:val="000000"/>
                                <w:sz w:val="18"/>
                                <w:szCs w:val="18"/>
                                <w:lang w:val="en-US"/>
                              </w:rPr>
                              <w:t xml:space="preserve">Keyboard skills: </w:t>
                            </w:r>
                            <w:proofErr w:type="gramStart"/>
                            <w:r w:rsidRPr="007E3923">
                              <w:rPr>
                                <w:rFonts w:ascii="Arial" w:hAnsi="Arial" w:cs="Arial"/>
                                <w:color w:val="000000"/>
                                <w:sz w:val="18"/>
                                <w:szCs w:val="18"/>
                                <w:lang w:val="en-US"/>
                              </w:rPr>
                              <w:t>starts …</w:t>
                            </w:r>
                            <w:r>
                              <w:rPr>
                                <w:rFonts w:ascii="Arial" w:hAnsi="Arial" w:cs="Arial"/>
                                <w:color w:val="000000"/>
                                <w:sz w:val="18"/>
                                <w:szCs w:val="18"/>
                                <w:lang w:val="en-US"/>
                              </w:rPr>
                              <w:t xml:space="preserve">      </w:t>
                            </w:r>
                            <w:r w:rsidRPr="007E3923">
                              <w:rPr>
                                <w:rFonts w:ascii="Arial" w:hAnsi="Arial" w:cs="Arial"/>
                                <w:color w:val="000000"/>
                                <w:sz w:val="18"/>
                                <w:szCs w:val="18"/>
                                <w:lang w:val="en-US"/>
                              </w:rPr>
                              <w:t xml:space="preserve"> finishes</w:t>
                            </w:r>
                            <w:proofErr w:type="gramEnd"/>
                            <w:r w:rsidRPr="007E3923">
                              <w:rPr>
                                <w:rFonts w:ascii="Arial" w:hAnsi="Arial" w:cs="Arial"/>
                                <w:color w:val="000000"/>
                                <w:sz w:val="18"/>
                                <w:szCs w:val="18"/>
                                <w:lang w:val="en-US"/>
                              </w:rPr>
                              <w:t xml:space="preserve"> …</w:t>
                            </w:r>
                          </w:p>
                          <w:p w:rsidR="005760F9" w:rsidRPr="007E3923" w:rsidRDefault="005760F9" w:rsidP="0080181F">
                            <w:pPr>
                              <w:autoSpaceDE w:val="0"/>
                              <w:autoSpaceDN w:val="0"/>
                              <w:adjustRightInd w:val="0"/>
                              <w:spacing w:after="0"/>
                              <w:ind w:firstLine="284"/>
                              <w:rPr>
                                <w:rFonts w:ascii="Arial" w:hAnsi="Arial" w:cs="Arial"/>
                                <w:color w:val="000000"/>
                                <w:sz w:val="18"/>
                                <w:szCs w:val="18"/>
                                <w:lang w:val="en-US"/>
                              </w:rPr>
                            </w:pPr>
                            <w:r w:rsidRPr="007E3923">
                              <w:rPr>
                                <w:rFonts w:ascii="Arial" w:hAnsi="Arial" w:cs="Arial"/>
                                <w:color w:val="000000"/>
                                <w:sz w:val="18"/>
                                <w:szCs w:val="18"/>
                                <w:lang w:val="en-US"/>
                              </w:rPr>
                              <w:t>Water-</w:t>
                            </w:r>
                            <w:proofErr w:type="spellStart"/>
                            <w:r w:rsidRPr="007E3923">
                              <w:rPr>
                                <w:rFonts w:ascii="Arial" w:hAnsi="Arial" w:cs="Arial"/>
                                <w:color w:val="000000"/>
                                <w:sz w:val="18"/>
                                <w:szCs w:val="18"/>
                                <w:lang w:val="en-US"/>
                              </w:rPr>
                              <w:t>colour</w:t>
                            </w:r>
                            <w:proofErr w:type="spellEnd"/>
                            <w:r w:rsidRPr="007E3923">
                              <w:rPr>
                                <w:rFonts w:ascii="Arial" w:hAnsi="Arial" w:cs="Arial"/>
                                <w:color w:val="000000"/>
                                <w:sz w:val="18"/>
                                <w:szCs w:val="18"/>
                                <w:lang w:val="en-US"/>
                              </w:rPr>
                              <w:t xml:space="preserve"> painting: </w:t>
                            </w:r>
                            <w:proofErr w:type="gramStart"/>
                            <w:r w:rsidRPr="007E3923">
                              <w:rPr>
                                <w:rFonts w:ascii="Arial" w:hAnsi="Arial" w:cs="Arial"/>
                                <w:color w:val="000000"/>
                                <w:sz w:val="18"/>
                                <w:szCs w:val="18"/>
                                <w:lang w:val="en-US"/>
                              </w:rPr>
                              <w:t xml:space="preserve">starts </w:t>
                            </w:r>
                            <w:r>
                              <w:rPr>
                                <w:rFonts w:ascii="Arial" w:hAnsi="Arial" w:cs="Arial"/>
                                <w:color w:val="000000"/>
                                <w:sz w:val="18"/>
                                <w:szCs w:val="18"/>
                                <w:lang w:val="en-US"/>
                              </w:rPr>
                              <w:t xml:space="preserve">      </w:t>
                            </w:r>
                            <w:r w:rsidRPr="007E3923">
                              <w:rPr>
                                <w:rFonts w:ascii="Arial" w:hAnsi="Arial" w:cs="Arial"/>
                                <w:color w:val="000000"/>
                                <w:sz w:val="18"/>
                                <w:szCs w:val="18"/>
                                <w:lang w:val="en-US"/>
                              </w:rPr>
                              <w:t>… finishes</w:t>
                            </w:r>
                            <w:proofErr w:type="gramEnd"/>
                            <w:r w:rsidRPr="007E3923">
                              <w:rPr>
                                <w:rFonts w:ascii="Arial" w:hAnsi="Arial" w:cs="Arial"/>
                                <w:color w:val="000000"/>
                                <w:sz w:val="18"/>
                                <w:szCs w:val="18"/>
                                <w:lang w:val="en-US"/>
                              </w:rPr>
                              <w:t xml:space="preserve"> …</w:t>
                            </w:r>
                          </w:p>
                          <w:p w:rsidR="005760F9" w:rsidRPr="007E3923" w:rsidRDefault="005760F9" w:rsidP="0080181F">
                            <w:pPr>
                              <w:autoSpaceDE w:val="0"/>
                              <w:autoSpaceDN w:val="0"/>
                              <w:adjustRightInd w:val="0"/>
                              <w:spacing w:after="0"/>
                              <w:ind w:firstLine="284"/>
                              <w:rPr>
                                <w:rFonts w:ascii="Arial" w:hAnsi="Arial" w:cs="Arial"/>
                                <w:color w:val="000000"/>
                                <w:sz w:val="18"/>
                                <w:szCs w:val="18"/>
                                <w:lang w:val="en-US"/>
                              </w:rPr>
                            </w:pPr>
                            <w:r w:rsidRPr="007E3923">
                              <w:rPr>
                                <w:rFonts w:ascii="Arial" w:hAnsi="Arial" w:cs="Arial"/>
                                <w:color w:val="000000"/>
                                <w:sz w:val="18"/>
                                <w:szCs w:val="18"/>
                                <w:lang w:val="en-US"/>
                              </w:rPr>
                              <w:t xml:space="preserve">Cost … </w:t>
                            </w:r>
                            <w:r>
                              <w:rPr>
                                <w:rFonts w:ascii="Arial" w:hAnsi="Arial" w:cs="Arial"/>
                                <w:color w:val="000000"/>
                                <w:sz w:val="18"/>
                                <w:szCs w:val="18"/>
                                <w:lang w:val="en-US"/>
                              </w:rPr>
                              <w:t xml:space="preserve">      </w:t>
                            </w:r>
                            <w:r w:rsidRPr="007E3923">
                              <w:rPr>
                                <w:rFonts w:ascii="Arial" w:hAnsi="Arial" w:cs="Arial"/>
                                <w:color w:val="000000"/>
                                <w:sz w:val="18"/>
                                <w:szCs w:val="18"/>
                                <w:lang w:val="en-US"/>
                              </w:rPr>
                              <w:t>Phone</w:t>
                            </w:r>
                            <w:proofErr w:type="gramStart"/>
                            <w:r w:rsidRPr="007E3923">
                              <w:rPr>
                                <w:rFonts w:ascii="Arial" w:hAnsi="Arial" w:cs="Arial"/>
                                <w:color w:val="000000"/>
                                <w:sz w:val="18"/>
                                <w:szCs w:val="18"/>
                                <w:lang w:val="en-US"/>
                              </w:rPr>
                              <w:t xml:space="preserve">: </w:t>
                            </w:r>
                            <w:r>
                              <w:rPr>
                                <w:rFonts w:ascii="Arial" w:hAnsi="Arial" w:cs="Arial"/>
                                <w:color w:val="000000"/>
                                <w:sz w:val="18"/>
                                <w:szCs w:val="18"/>
                                <w:lang w:val="en-US"/>
                              </w:rPr>
                              <w:t xml:space="preserve">    </w:t>
                            </w:r>
                            <w:r w:rsidRPr="007E3923">
                              <w:rPr>
                                <w:rFonts w:ascii="Arial" w:hAnsi="Arial" w:cs="Arial"/>
                                <w:color w:val="000000"/>
                                <w:sz w:val="18"/>
                                <w:szCs w:val="18"/>
                                <w:lang w:val="en-US"/>
                              </w:rPr>
                              <w:t>…</w:t>
                            </w:r>
                            <w:proofErr w:type="gramEnd"/>
                          </w:p>
                          <w:p w:rsidR="005760F9" w:rsidRPr="007E3923" w:rsidRDefault="005760F9" w:rsidP="00C42F4E">
                            <w:pPr>
                              <w:numPr>
                                <w:ilvl w:val="0"/>
                                <w:numId w:val="13"/>
                              </w:numPr>
                              <w:autoSpaceDE w:val="0"/>
                              <w:autoSpaceDN w:val="0"/>
                              <w:adjustRightInd w:val="0"/>
                              <w:spacing w:after="0" w:line="240" w:lineRule="auto"/>
                              <w:rPr>
                                <w:rFonts w:ascii="Arial" w:hAnsi="Arial" w:cs="Arial"/>
                              </w:rPr>
                            </w:pPr>
                            <w:r w:rsidRPr="007E3923">
                              <w:rPr>
                                <w:rFonts w:ascii="Arial" w:hAnsi="Arial" w:cs="Arial"/>
                                <w:color w:val="000000"/>
                                <w:sz w:val="18"/>
                                <w:szCs w:val="18"/>
                                <w:lang w:val="en-US"/>
                              </w:rPr>
                              <w:t>Play the audio clip several times so that learners</w:t>
                            </w:r>
                            <w:r>
                              <w:rPr>
                                <w:rFonts w:ascii="Arial" w:hAnsi="Arial" w:cs="Arial"/>
                                <w:color w:val="000000"/>
                                <w:sz w:val="18"/>
                                <w:szCs w:val="18"/>
                                <w:lang w:val="en-US"/>
                              </w:rPr>
                              <w:t xml:space="preserve"> </w:t>
                            </w:r>
                            <w:r w:rsidRPr="007E3923">
                              <w:rPr>
                                <w:rFonts w:ascii="Arial" w:hAnsi="Arial" w:cs="Arial"/>
                                <w:color w:val="000000"/>
                                <w:sz w:val="18"/>
                                <w:szCs w:val="18"/>
                                <w:lang w:val="en-US"/>
                              </w:rPr>
                              <w:t>can listen for and note the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 o:spid="_x0000_s1047" type="#_x0000_t202" style="position:absolute;margin-left:247.25pt;margin-top:7pt;width:272.7pt;height:138.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" fillcolor="#e5dfec [663]">
                <v:textbox>
                  <w:txbxContent>
                    <w:p w:rsidR="005760F9" w:rsidRPr="009D1993" w:rsidRDefault="005760F9" w:rsidP="00E04355">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Default="005760F9" w:rsidP="00C42F4E">
                      <w:pPr>
                        <w:numPr>
                          <w:ilvl w:val="0"/>
                          <w:numId w:val="13"/>
                        </w:numPr>
                        <w:autoSpaceDE w:val="0"/>
                        <w:autoSpaceDN w:val="0"/>
                        <w:adjustRightInd w:val="0"/>
                        <w:spacing w:after="0" w:line="240" w:lineRule="auto"/>
                        <w:rPr>
                          <w:rFonts w:ascii="Arial" w:hAnsi="Arial" w:cs="Arial"/>
                          <w:color w:val="000000"/>
                          <w:sz w:val="18"/>
                          <w:szCs w:val="18"/>
                          <w:lang w:val="en-US"/>
                        </w:rPr>
                      </w:pPr>
                      <w:r w:rsidRPr="007E3923">
                        <w:rPr>
                          <w:rFonts w:ascii="Arial" w:hAnsi="Arial" w:cs="Arial"/>
                          <w:color w:val="000000"/>
                          <w:sz w:val="18"/>
                          <w:szCs w:val="18"/>
                          <w:lang w:val="en-US"/>
                        </w:rPr>
                        <w:t>Support learners by providing notes for learners</w:t>
                      </w:r>
                      <w:r>
                        <w:rPr>
                          <w:rFonts w:ascii="Arial" w:hAnsi="Arial" w:cs="Arial"/>
                          <w:color w:val="000000"/>
                          <w:sz w:val="18"/>
                          <w:szCs w:val="18"/>
                          <w:lang w:val="en-US"/>
                        </w:rPr>
                        <w:t xml:space="preserve"> </w:t>
                      </w:r>
                      <w:r w:rsidRPr="007E3923">
                        <w:rPr>
                          <w:rFonts w:ascii="Arial" w:hAnsi="Arial" w:cs="Arial"/>
                          <w:color w:val="000000"/>
                          <w:sz w:val="18"/>
                          <w:szCs w:val="18"/>
                          <w:lang w:val="en-US"/>
                        </w:rPr>
                        <w:t>to complete, for example:</w:t>
                      </w:r>
                    </w:p>
                    <w:p w:rsidR="005760F9" w:rsidRDefault="005760F9" w:rsidP="0080181F">
                      <w:pPr>
                        <w:autoSpaceDE w:val="0"/>
                        <w:autoSpaceDN w:val="0"/>
                        <w:adjustRightInd w:val="0"/>
                        <w:spacing w:after="0"/>
                        <w:ind w:left="284"/>
                        <w:rPr>
                          <w:rFonts w:ascii="Arial" w:hAnsi="Arial" w:cs="Arial"/>
                          <w:color w:val="000000"/>
                          <w:sz w:val="18"/>
                          <w:szCs w:val="18"/>
                          <w:lang w:val="en-US"/>
                        </w:rPr>
                      </w:pPr>
                      <w:r>
                        <w:rPr>
                          <w:rFonts w:ascii="Arial" w:hAnsi="Arial" w:cs="Arial"/>
                          <w:color w:val="000000"/>
                          <w:sz w:val="18"/>
                          <w:szCs w:val="18"/>
                          <w:lang w:val="en-US"/>
                        </w:rPr>
                        <w:t>Bankstown</w:t>
                      </w:r>
                      <w:r w:rsidRPr="007E3923">
                        <w:rPr>
                          <w:rFonts w:ascii="Arial" w:hAnsi="Arial" w:cs="Arial"/>
                          <w:color w:val="000000"/>
                          <w:sz w:val="18"/>
                          <w:szCs w:val="18"/>
                          <w:lang w:val="en-US"/>
                        </w:rPr>
                        <w:t xml:space="preserve"> Community College – Saturday</w:t>
                      </w:r>
                      <w:r>
                        <w:rPr>
                          <w:rFonts w:ascii="Arial" w:hAnsi="Arial" w:cs="Arial"/>
                          <w:color w:val="000000"/>
                          <w:sz w:val="18"/>
                          <w:szCs w:val="18"/>
                          <w:lang w:val="en-US"/>
                        </w:rPr>
                        <w:t xml:space="preserve"> </w:t>
                      </w:r>
                      <w:r w:rsidRPr="007E3923">
                        <w:rPr>
                          <w:rFonts w:ascii="Arial" w:hAnsi="Arial" w:cs="Arial"/>
                          <w:color w:val="000000"/>
                          <w:sz w:val="18"/>
                          <w:szCs w:val="18"/>
                          <w:lang w:val="en-US"/>
                        </w:rPr>
                        <w:t>classes starting …</w:t>
                      </w:r>
                    </w:p>
                    <w:p w:rsidR="005760F9" w:rsidRPr="007E3923" w:rsidRDefault="005760F9" w:rsidP="0080181F">
                      <w:pPr>
                        <w:autoSpaceDE w:val="0"/>
                        <w:autoSpaceDN w:val="0"/>
                        <w:adjustRightInd w:val="0"/>
                        <w:spacing w:after="0"/>
                        <w:ind w:firstLine="284"/>
                        <w:rPr>
                          <w:rFonts w:ascii="Arial" w:hAnsi="Arial" w:cs="Arial"/>
                          <w:color w:val="000000"/>
                          <w:sz w:val="18"/>
                          <w:szCs w:val="18"/>
                          <w:lang w:val="en-US"/>
                        </w:rPr>
                      </w:pPr>
                      <w:r w:rsidRPr="007E3923">
                        <w:rPr>
                          <w:rFonts w:ascii="Arial" w:hAnsi="Arial" w:cs="Arial"/>
                          <w:color w:val="000000"/>
                          <w:sz w:val="18"/>
                          <w:szCs w:val="18"/>
                          <w:lang w:val="en-US"/>
                        </w:rPr>
                        <w:t>Keyboard skills: starts …</w:t>
                      </w:r>
                      <w:r>
                        <w:rPr>
                          <w:rFonts w:ascii="Arial" w:hAnsi="Arial" w:cs="Arial"/>
                          <w:color w:val="000000"/>
                          <w:sz w:val="18"/>
                          <w:szCs w:val="18"/>
                          <w:lang w:val="en-US"/>
                        </w:rPr>
                        <w:t xml:space="preserve">      </w:t>
                      </w:r>
                      <w:r w:rsidRPr="007E3923">
                        <w:rPr>
                          <w:rFonts w:ascii="Arial" w:hAnsi="Arial" w:cs="Arial"/>
                          <w:color w:val="000000"/>
                          <w:sz w:val="18"/>
                          <w:szCs w:val="18"/>
                          <w:lang w:val="en-US"/>
                        </w:rPr>
                        <w:t xml:space="preserve"> finishes …</w:t>
                      </w:r>
                    </w:p>
                    <w:p w:rsidR="005760F9" w:rsidRPr="007E3923" w:rsidRDefault="005760F9" w:rsidP="0080181F">
                      <w:pPr>
                        <w:autoSpaceDE w:val="0"/>
                        <w:autoSpaceDN w:val="0"/>
                        <w:adjustRightInd w:val="0"/>
                        <w:spacing w:after="0"/>
                        <w:ind w:firstLine="284"/>
                        <w:rPr>
                          <w:rFonts w:ascii="Arial" w:hAnsi="Arial" w:cs="Arial"/>
                          <w:color w:val="000000"/>
                          <w:sz w:val="18"/>
                          <w:szCs w:val="18"/>
                          <w:lang w:val="en-US"/>
                        </w:rPr>
                      </w:pPr>
                      <w:r w:rsidRPr="007E3923">
                        <w:rPr>
                          <w:rFonts w:ascii="Arial" w:hAnsi="Arial" w:cs="Arial"/>
                          <w:color w:val="000000"/>
                          <w:sz w:val="18"/>
                          <w:szCs w:val="18"/>
                          <w:lang w:val="en-US"/>
                        </w:rPr>
                        <w:t xml:space="preserve">Water-colour painting: starts </w:t>
                      </w:r>
                      <w:r>
                        <w:rPr>
                          <w:rFonts w:ascii="Arial" w:hAnsi="Arial" w:cs="Arial"/>
                          <w:color w:val="000000"/>
                          <w:sz w:val="18"/>
                          <w:szCs w:val="18"/>
                          <w:lang w:val="en-US"/>
                        </w:rPr>
                        <w:t xml:space="preserve">      </w:t>
                      </w:r>
                      <w:r w:rsidRPr="007E3923">
                        <w:rPr>
                          <w:rFonts w:ascii="Arial" w:hAnsi="Arial" w:cs="Arial"/>
                          <w:color w:val="000000"/>
                          <w:sz w:val="18"/>
                          <w:szCs w:val="18"/>
                          <w:lang w:val="en-US"/>
                        </w:rPr>
                        <w:t>… finishes …</w:t>
                      </w:r>
                    </w:p>
                    <w:p w:rsidR="005760F9" w:rsidRPr="007E3923" w:rsidRDefault="005760F9" w:rsidP="0080181F">
                      <w:pPr>
                        <w:autoSpaceDE w:val="0"/>
                        <w:autoSpaceDN w:val="0"/>
                        <w:adjustRightInd w:val="0"/>
                        <w:spacing w:after="0"/>
                        <w:ind w:firstLine="284"/>
                        <w:rPr>
                          <w:rFonts w:ascii="Arial" w:hAnsi="Arial" w:cs="Arial"/>
                          <w:color w:val="000000"/>
                          <w:sz w:val="18"/>
                          <w:szCs w:val="18"/>
                          <w:lang w:val="en-US"/>
                        </w:rPr>
                      </w:pPr>
                      <w:r w:rsidRPr="007E3923">
                        <w:rPr>
                          <w:rFonts w:ascii="Arial" w:hAnsi="Arial" w:cs="Arial"/>
                          <w:color w:val="000000"/>
                          <w:sz w:val="18"/>
                          <w:szCs w:val="18"/>
                          <w:lang w:val="en-US"/>
                        </w:rPr>
                        <w:t xml:space="preserve">Cost … </w:t>
                      </w:r>
                      <w:r>
                        <w:rPr>
                          <w:rFonts w:ascii="Arial" w:hAnsi="Arial" w:cs="Arial"/>
                          <w:color w:val="000000"/>
                          <w:sz w:val="18"/>
                          <w:szCs w:val="18"/>
                          <w:lang w:val="en-US"/>
                        </w:rPr>
                        <w:t xml:space="preserve">      </w:t>
                      </w:r>
                      <w:r w:rsidRPr="007E3923">
                        <w:rPr>
                          <w:rFonts w:ascii="Arial" w:hAnsi="Arial" w:cs="Arial"/>
                          <w:color w:val="000000"/>
                          <w:sz w:val="18"/>
                          <w:szCs w:val="18"/>
                          <w:lang w:val="en-US"/>
                        </w:rPr>
                        <w:t xml:space="preserve">Phone: </w:t>
                      </w:r>
                      <w:r>
                        <w:rPr>
                          <w:rFonts w:ascii="Arial" w:hAnsi="Arial" w:cs="Arial"/>
                          <w:color w:val="000000"/>
                          <w:sz w:val="18"/>
                          <w:szCs w:val="18"/>
                          <w:lang w:val="en-US"/>
                        </w:rPr>
                        <w:t xml:space="preserve">    </w:t>
                      </w:r>
                      <w:r w:rsidRPr="007E3923">
                        <w:rPr>
                          <w:rFonts w:ascii="Arial" w:hAnsi="Arial" w:cs="Arial"/>
                          <w:color w:val="000000"/>
                          <w:sz w:val="18"/>
                          <w:szCs w:val="18"/>
                          <w:lang w:val="en-US"/>
                        </w:rPr>
                        <w:t>…</w:t>
                      </w:r>
                    </w:p>
                    <w:p w:rsidR="005760F9" w:rsidRPr="007E3923" w:rsidRDefault="005760F9" w:rsidP="00C42F4E">
                      <w:pPr>
                        <w:numPr>
                          <w:ilvl w:val="0"/>
                          <w:numId w:val="13"/>
                        </w:numPr>
                        <w:autoSpaceDE w:val="0"/>
                        <w:autoSpaceDN w:val="0"/>
                        <w:adjustRightInd w:val="0"/>
                        <w:spacing w:after="0" w:line="240" w:lineRule="auto"/>
                        <w:rPr>
                          <w:rFonts w:ascii="Arial" w:hAnsi="Arial" w:cs="Arial"/>
                        </w:rPr>
                      </w:pPr>
                      <w:r w:rsidRPr="007E3923">
                        <w:rPr>
                          <w:rFonts w:ascii="Arial" w:hAnsi="Arial" w:cs="Arial"/>
                          <w:color w:val="000000"/>
                          <w:sz w:val="18"/>
                          <w:szCs w:val="18"/>
                          <w:lang w:val="en-US"/>
                        </w:rPr>
                        <w:t>Play the audio clip several times so that learners</w:t>
                      </w:r>
                      <w:r>
                        <w:rPr>
                          <w:rFonts w:ascii="Arial" w:hAnsi="Arial" w:cs="Arial"/>
                          <w:color w:val="000000"/>
                          <w:sz w:val="18"/>
                          <w:szCs w:val="18"/>
                          <w:lang w:val="en-US"/>
                        </w:rPr>
                        <w:t xml:space="preserve"> </w:t>
                      </w:r>
                      <w:r w:rsidRPr="007E3923">
                        <w:rPr>
                          <w:rFonts w:ascii="Arial" w:hAnsi="Arial" w:cs="Arial"/>
                          <w:color w:val="000000"/>
                          <w:sz w:val="18"/>
                          <w:szCs w:val="18"/>
                          <w:lang w:val="en-US"/>
                        </w:rPr>
                        <w:t>can listen for and note the information.</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681792" behindDoc="0" locked="0" layoutInCell="1" allowOverlap="1" wp14:anchorId="739B2EA0" wp14:editId="2358AE02">
                <wp:simplePos x="0" y="0"/>
                <wp:positionH relativeFrom="column">
                  <wp:posOffset>45085</wp:posOffset>
                </wp:positionH>
                <wp:positionV relativeFrom="paragraph">
                  <wp:posOffset>88900</wp:posOffset>
                </wp:positionV>
                <wp:extent cx="3013710" cy="1756410"/>
                <wp:effectExtent l="9525" t="10160" r="5715" b="5080"/>
                <wp:wrapNone/>
                <wp:docPr id="609"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3710" cy="175641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9D1993" w:rsidRDefault="005760F9" w:rsidP="0080181F">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7E3923" w:rsidRDefault="005760F9" w:rsidP="00AF3935">
                            <w:pPr>
                              <w:autoSpaceDE w:val="0"/>
                              <w:autoSpaceDN w:val="0"/>
                              <w:adjustRightInd w:val="0"/>
                              <w:rPr>
                                <w:rFonts w:ascii="Arial" w:hAnsi="Arial" w:cs="Arial"/>
                              </w:rPr>
                            </w:pPr>
                            <w:r w:rsidRPr="007E3923">
                              <w:rPr>
                                <w:rFonts w:ascii="Arial" w:hAnsi="Arial" w:cs="Arial"/>
                                <w:sz w:val="18"/>
                                <w:szCs w:val="18"/>
                                <w:lang w:val="en-US"/>
                              </w:rPr>
                              <w:t>Read the audio script,</w:t>
                            </w:r>
                            <w:r>
                              <w:rPr>
                                <w:rFonts w:ascii="Arial" w:hAnsi="Arial" w:cs="Arial"/>
                                <w:sz w:val="18"/>
                                <w:szCs w:val="18"/>
                                <w:lang w:val="en-US"/>
                              </w:rPr>
                              <w:t xml:space="preserve"> </w:t>
                            </w:r>
                            <w:r w:rsidRPr="007E3923">
                              <w:rPr>
                                <w:rFonts w:ascii="Arial" w:hAnsi="Arial" w:cs="Arial"/>
                                <w:sz w:val="18"/>
                                <w:szCs w:val="18"/>
                                <w:lang w:val="en-US"/>
                              </w:rPr>
                              <w:t>stopping after each</w:t>
                            </w:r>
                            <w:r>
                              <w:rPr>
                                <w:rFonts w:ascii="Arial" w:hAnsi="Arial" w:cs="Arial"/>
                                <w:sz w:val="18"/>
                                <w:szCs w:val="18"/>
                                <w:lang w:val="en-US"/>
                              </w:rPr>
                              <w:t xml:space="preserve"> </w:t>
                            </w:r>
                            <w:r w:rsidRPr="007E3923">
                              <w:rPr>
                                <w:rFonts w:ascii="Arial" w:hAnsi="Arial" w:cs="Arial"/>
                                <w:sz w:val="18"/>
                                <w:szCs w:val="18"/>
                                <w:lang w:val="en-US"/>
                              </w:rPr>
                              <w:t>sentence to ask direct</w:t>
                            </w:r>
                            <w:r>
                              <w:rPr>
                                <w:rFonts w:ascii="Arial" w:hAnsi="Arial" w:cs="Arial"/>
                                <w:sz w:val="18"/>
                                <w:szCs w:val="18"/>
                                <w:lang w:val="en-US"/>
                              </w:rPr>
                              <w:t xml:space="preserve"> </w:t>
                            </w:r>
                            <w:r w:rsidRPr="007E3923">
                              <w:rPr>
                                <w:rFonts w:ascii="Arial" w:hAnsi="Arial" w:cs="Arial"/>
                                <w:sz w:val="18"/>
                                <w:szCs w:val="18"/>
                                <w:lang w:val="en-US"/>
                              </w:rPr>
                              <w:t>questions about what</w:t>
                            </w:r>
                            <w:r>
                              <w:rPr>
                                <w:rFonts w:ascii="Arial" w:hAnsi="Arial" w:cs="Arial"/>
                                <w:sz w:val="18"/>
                                <w:szCs w:val="18"/>
                                <w:lang w:val="en-US"/>
                              </w:rPr>
                              <w:t xml:space="preserve"> </w:t>
                            </w:r>
                            <w:r w:rsidRPr="007E3923">
                              <w:rPr>
                                <w:rFonts w:ascii="Arial" w:hAnsi="Arial" w:cs="Arial"/>
                                <w:sz w:val="18"/>
                                <w:szCs w:val="18"/>
                                <w:lang w:val="en-US"/>
                              </w:rPr>
                              <w:t xml:space="preserve">learners heard, </w:t>
                            </w:r>
                            <w:proofErr w:type="gramStart"/>
                            <w:r w:rsidRPr="007E3923">
                              <w:rPr>
                                <w:rFonts w:ascii="Arial" w:hAnsi="Arial" w:cs="Arial"/>
                                <w:sz w:val="18"/>
                                <w:szCs w:val="18"/>
                                <w:lang w:val="en-US"/>
                              </w:rPr>
                              <w:t>then</w:t>
                            </w:r>
                            <w:proofErr w:type="gramEnd"/>
                            <w:r>
                              <w:rPr>
                                <w:rFonts w:ascii="Arial" w:hAnsi="Arial" w:cs="Arial"/>
                                <w:sz w:val="18"/>
                                <w:szCs w:val="18"/>
                                <w:lang w:val="en-US"/>
                              </w:rPr>
                              <w:t xml:space="preserve"> </w:t>
                            </w:r>
                            <w:r w:rsidRPr="007E3923">
                              <w:rPr>
                                <w:rFonts w:ascii="Arial" w:hAnsi="Arial" w:cs="Arial"/>
                                <w:sz w:val="18"/>
                                <w:szCs w:val="18"/>
                                <w:lang w:val="en-US"/>
                              </w:rPr>
                              <w:t>repeat the</w:t>
                            </w:r>
                            <w:r>
                              <w:rPr>
                                <w:rFonts w:ascii="Arial" w:hAnsi="Arial" w:cs="Arial"/>
                                <w:sz w:val="18"/>
                                <w:szCs w:val="18"/>
                                <w:lang w:val="en-US"/>
                              </w:rPr>
                              <w:t xml:space="preserve"> </w:t>
                            </w:r>
                            <w:r w:rsidRPr="007E3923">
                              <w:rPr>
                                <w:rFonts w:ascii="Arial" w:hAnsi="Arial" w:cs="Arial"/>
                                <w:sz w:val="18"/>
                                <w:szCs w:val="18"/>
                                <w:lang w:val="en-US"/>
                              </w:rPr>
                              <w:t>information. ‘Which</w:t>
                            </w:r>
                            <w:r>
                              <w:rPr>
                                <w:rFonts w:ascii="Arial" w:hAnsi="Arial" w:cs="Arial"/>
                                <w:sz w:val="18"/>
                                <w:szCs w:val="18"/>
                                <w:lang w:val="en-US"/>
                              </w:rPr>
                              <w:t xml:space="preserve"> </w:t>
                            </w:r>
                            <w:r w:rsidRPr="007E3923">
                              <w:rPr>
                                <w:rFonts w:ascii="Arial" w:hAnsi="Arial" w:cs="Arial"/>
                                <w:sz w:val="18"/>
                                <w:szCs w:val="18"/>
                                <w:lang w:val="en-US"/>
                              </w:rPr>
                              <w:t>day of the week did</w:t>
                            </w:r>
                            <w:r>
                              <w:rPr>
                                <w:rFonts w:ascii="Arial" w:hAnsi="Arial" w:cs="Arial"/>
                                <w:sz w:val="18"/>
                                <w:szCs w:val="18"/>
                                <w:lang w:val="en-US"/>
                              </w:rPr>
                              <w:t xml:space="preserve"> </w:t>
                            </w:r>
                            <w:r w:rsidRPr="007E3923">
                              <w:rPr>
                                <w:rFonts w:ascii="Arial" w:hAnsi="Arial" w:cs="Arial"/>
                                <w:sz w:val="18"/>
                                <w:szCs w:val="18"/>
                                <w:lang w:val="en-US"/>
                              </w:rPr>
                              <w:t>you hear then?’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 o:spid="_x0000_s1048" type="#_x0000_t202" style="position:absolute;margin-left:3.55pt;margin-top:7pt;width:237.3pt;height:138.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" fillcolor="#f2dbdb [661]">
                <v:textbox>
                  <w:txbxContent>
                    <w:p w:rsidR="005760F9" w:rsidRPr="009D1993" w:rsidRDefault="005760F9" w:rsidP="0080181F">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7E3923" w:rsidRDefault="005760F9" w:rsidP="00AF3935">
                      <w:pPr>
                        <w:autoSpaceDE w:val="0"/>
                        <w:autoSpaceDN w:val="0"/>
                        <w:adjustRightInd w:val="0"/>
                        <w:rPr>
                          <w:rFonts w:ascii="Arial" w:hAnsi="Arial" w:cs="Arial"/>
                        </w:rPr>
                      </w:pPr>
                      <w:r w:rsidRPr="007E3923">
                        <w:rPr>
                          <w:rFonts w:ascii="Arial" w:hAnsi="Arial" w:cs="Arial"/>
                          <w:sz w:val="18"/>
                          <w:szCs w:val="18"/>
                          <w:lang w:val="en-US"/>
                        </w:rPr>
                        <w:t>Read the audio script,</w:t>
                      </w:r>
                      <w:r>
                        <w:rPr>
                          <w:rFonts w:ascii="Arial" w:hAnsi="Arial" w:cs="Arial"/>
                          <w:sz w:val="18"/>
                          <w:szCs w:val="18"/>
                          <w:lang w:val="en-US"/>
                        </w:rPr>
                        <w:t xml:space="preserve"> </w:t>
                      </w:r>
                      <w:r w:rsidRPr="007E3923">
                        <w:rPr>
                          <w:rFonts w:ascii="Arial" w:hAnsi="Arial" w:cs="Arial"/>
                          <w:sz w:val="18"/>
                          <w:szCs w:val="18"/>
                          <w:lang w:val="en-US"/>
                        </w:rPr>
                        <w:t>stopping after each</w:t>
                      </w:r>
                      <w:r>
                        <w:rPr>
                          <w:rFonts w:ascii="Arial" w:hAnsi="Arial" w:cs="Arial"/>
                          <w:sz w:val="18"/>
                          <w:szCs w:val="18"/>
                          <w:lang w:val="en-US"/>
                        </w:rPr>
                        <w:t xml:space="preserve"> </w:t>
                      </w:r>
                      <w:r w:rsidRPr="007E3923">
                        <w:rPr>
                          <w:rFonts w:ascii="Arial" w:hAnsi="Arial" w:cs="Arial"/>
                          <w:sz w:val="18"/>
                          <w:szCs w:val="18"/>
                          <w:lang w:val="en-US"/>
                        </w:rPr>
                        <w:t>sentence to ask direct</w:t>
                      </w:r>
                      <w:r>
                        <w:rPr>
                          <w:rFonts w:ascii="Arial" w:hAnsi="Arial" w:cs="Arial"/>
                          <w:sz w:val="18"/>
                          <w:szCs w:val="18"/>
                          <w:lang w:val="en-US"/>
                        </w:rPr>
                        <w:t xml:space="preserve"> </w:t>
                      </w:r>
                      <w:r w:rsidRPr="007E3923">
                        <w:rPr>
                          <w:rFonts w:ascii="Arial" w:hAnsi="Arial" w:cs="Arial"/>
                          <w:sz w:val="18"/>
                          <w:szCs w:val="18"/>
                          <w:lang w:val="en-US"/>
                        </w:rPr>
                        <w:t>questions about what</w:t>
                      </w:r>
                      <w:r>
                        <w:rPr>
                          <w:rFonts w:ascii="Arial" w:hAnsi="Arial" w:cs="Arial"/>
                          <w:sz w:val="18"/>
                          <w:szCs w:val="18"/>
                          <w:lang w:val="en-US"/>
                        </w:rPr>
                        <w:t xml:space="preserve"> </w:t>
                      </w:r>
                      <w:r w:rsidRPr="007E3923">
                        <w:rPr>
                          <w:rFonts w:ascii="Arial" w:hAnsi="Arial" w:cs="Arial"/>
                          <w:sz w:val="18"/>
                          <w:szCs w:val="18"/>
                          <w:lang w:val="en-US"/>
                        </w:rPr>
                        <w:t>learners heard, then</w:t>
                      </w:r>
                      <w:r>
                        <w:rPr>
                          <w:rFonts w:ascii="Arial" w:hAnsi="Arial" w:cs="Arial"/>
                          <w:sz w:val="18"/>
                          <w:szCs w:val="18"/>
                          <w:lang w:val="en-US"/>
                        </w:rPr>
                        <w:t xml:space="preserve"> </w:t>
                      </w:r>
                      <w:r w:rsidRPr="007E3923">
                        <w:rPr>
                          <w:rFonts w:ascii="Arial" w:hAnsi="Arial" w:cs="Arial"/>
                          <w:sz w:val="18"/>
                          <w:szCs w:val="18"/>
                          <w:lang w:val="en-US"/>
                        </w:rPr>
                        <w:t>repeat the</w:t>
                      </w:r>
                      <w:r>
                        <w:rPr>
                          <w:rFonts w:ascii="Arial" w:hAnsi="Arial" w:cs="Arial"/>
                          <w:sz w:val="18"/>
                          <w:szCs w:val="18"/>
                          <w:lang w:val="en-US"/>
                        </w:rPr>
                        <w:t xml:space="preserve"> </w:t>
                      </w:r>
                      <w:r w:rsidRPr="007E3923">
                        <w:rPr>
                          <w:rFonts w:ascii="Arial" w:hAnsi="Arial" w:cs="Arial"/>
                          <w:sz w:val="18"/>
                          <w:szCs w:val="18"/>
                          <w:lang w:val="en-US"/>
                        </w:rPr>
                        <w:t>information. ‘Which</w:t>
                      </w:r>
                      <w:r>
                        <w:rPr>
                          <w:rFonts w:ascii="Arial" w:hAnsi="Arial" w:cs="Arial"/>
                          <w:sz w:val="18"/>
                          <w:szCs w:val="18"/>
                          <w:lang w:val="en-US"/>
                        </w:rPr>
                        <w:t xml:space="preserve"> </w:t>
                      </w:r>
                      <w:r w:rsidRPr="007E3923">
                        <w:rPr>
                          <w:rFonts w:ascii="Arial" w:hAnsi="Arial" w:cs="Arial"/>
                          <w:sz w:val="18"/>
                          <w:szCs w:val="18"/>
                          <w:lang w:val="en-US"/>
                        </w:rPr>
                        <w:t>day of the week did</w:t>
                      </w:r>
                      <w:r>
                        <w:rPr>
                          <w:rFonts w:ascii="Arial" w:hAnsi="Arial" w:cs="Arial"/>
                          <w:sz w:val="18"/>
                          <w:szCs w:val="18"/>
                          <w:lang w:val="en-US"/>
                        </w:rPr>
                        <w:t xml:space="preserve"> </w:t>
                      </w:r>
                      <w:r w:rsidRPr="007E3923">
                        <w:rPr>
                          <w:rFonts w:ascii="Arial" w:hAnsi="Arial" w:cs="Arial"/>
                          <w:sz w:val="18"/>
                          <w:szCs w:val="18"/>
                          <w:lang w:val="en-US"/>
                        </w:rPr>
                        <w:t>you hear then?’</w:t>
                      </w:r>
                    </w:p>
                  </w:txbxContent>
                </v:textbox>
              </v:shape>
            </w:pict>
          </mc:Fallback>
        </mc:AlternateContent>
      </w: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p>
    <w:p w:rsidR="00DF6DB4" w:rsidRDefault="00DF6DB4" w:rsidP="00AF3935">
      <w:pPr>
        <w:spacing w:after="0" w:line="240" w:lineRule="auto"/>
        <w:rPr>
          <w:rFonts w:ascii="Times New Roman" w:eastAsia="Times New Roman" w:hAnsi="Times New Roman" w:cs="Times New Roman"/>
          <w:b/>
          <w:bCs/>
          <w:lang w:val="en-GB"/>
        </w:rPr>
      </w:pPr>
    </w:p>
    <w:p w:rsidR="00DF6DB4" w:rsidRDefault="00DF6DB4" w:rsidP="00AF3935">
      <w:pPr>
        <w:spacing w:after="0" w:line="240" w:lineRule="auto"/>
        <w:rPr>
          <w:rFonts w:ascii="Times New Roman" w:eastAsia="Times New Roman" w:hAnsi="Times New Roman" w:cs="Times New Roman"/>
          <w:b/>
          <w:bCs/>
          <w:lang w:val="en-GB"/>
        </w:rPr>
      </w:pPr>
    </w:p>
    <w:p w:rsidR="00DF6DB4" w:rsidRDefault="00DF6DB4" w:rsidP="00AF3935">
      <w:pPr>
        <w:spacing w:after="0" w:line="240" w:lineRule="auto"/>
        <w:rPr>
          <w:rFonts w:ascii="Times New Roman" w:eastAsia="Times New Roman" w:hAnsi="Times New Roman" w:cs="Times New Roman"/>
          <w:b/>
          <w:bCs/>
          <w:lang w:val="en-GB"/>
        </w:rPr>
      </w:pPr>
    </w:p>
    <w:p w:rsidR="00DF6DB4" w:rsidRDefault="00DF6DB4" w:rsidP="00AF3935">
      <w:pPr>
        <w:spacing w:after="0" w:line="240" w:lineRule="auto"/>
        <w:rPr>
          <w:rFonts w:ascii="Times New Roman" w:eastAsia="Times New Roman" w:hAnsi="Times New Roman" w:cs="Times New Roman"/>
          <w:b/>
          <w:bCs/>
          <w:lang w:val="en-GB"/>
        </w:rPr>
      </w:pPr>
    </w:p>
    <w:p w:rsidR="00DF6DB4" w:rsidRDefault="00DF6DB4" w:rsidP="00AF3935">
      <w:pPr>
        <w:spacing w:after="0" w:line="240" w:lineRule="auto"/>
        <w:rPr>
          <w:rFonts w:ascii="Times New Roman" w:eastAsia="Times New Roman" w:hAnsi="Times New Roman" w:cs="Times New Roman"/>
          <w:b/>
          <w:bCs/>
          <w:lang w:val="en-GB"/>
        </w:rPr>
      </w:pPr>
    </w:p>
    <w:p w:rsidR="00DF6DB4" w:rsidRDefault="00DF6DB4" w:rsidP="00AF3935">
      <w:pPr>
        <w:spacing w:after="0" w:line="240" w:lineRule="auto"/>
        <w:rPr>
          <w:rFonts w:ascii="Times New Roman" w:eastAsia="Times New Roman" w:hAnsi="Times New Roman" w:cs="Times New Roman"/>
          <w:b/>
          <w:bCs/>
          <w:lang w:val="en-GB"/>
        </w:rPr>
      </w:pPr>
    </w:p>
    <w:p w:rsidR="007B5C86" w:rsidRDefault="007B5C86" w:rsidP="007B5C86">
      <w:pPr>
        <w:rPr>
          <w:rFonts w:ascii="Times New Roman" w:eastAsia="Times New Roman" w:hAnsi="Times New Roman" w:cs="Times New Roman"/>
          <w:b/>
          <w:bCs/>
          <w:lang w:val="en-GB"/>
        </w:rPr>
      </w:pPr>
    </w:p>
    <w:p w:rsidR="00AF3935" w:rsidRPr="000E684A" w:rsidRDefault="000E684A" w:rsidP="0080181F">
      <w:pPr>
        <w:spacing w:after="0"/>
        <w:rPr>
          <w:rFonts w:ascii="Times New Roman" w:eastAsia="Times New Roman" w:hAnsi="Times New Roman" w:cs="Times New Roman"/>
          <w:b/>
          <w:bCs/>
          <w:sz w:val="28"/>
          <w:szCs w:val="28"/>
          <w:lang w:val="en-GB"/>
        </w:rPr>
      </w:pPr>
      <w:r w:rsidRPr="000E684A">
        <w:rPr>
          <w:rFonts w:ascii="Times New Roman" w:eastAsia="Times New Roman" w:hAnsi="Times New Roman" w:cs="Times New Roman"/>
          <w:b/>
          <w:bCs/>
          <w:sz w:val="28"/>
          <w:szCs w:val="28"/>
          <w:lang w:val="en-GB"/>
        </w:rPr>
        <w:t>ACTION</w:t>
      </w:r>
    </w:p>
    <w:p w:rsidR="00AF3935" w:rsidRPr="0080181F" w:rsidRDefault="009F134E" w:rsidP="00C42F4E">
      <w:pPr>
        <w:numPr>
          <w:ilvl w:val="0"/>
          <w:numId w:val="14"/>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683840" behindDoc="1" locked="0" layoutInCell="1" allowOverlap="1" wp14:anchorId="1C183C33" wp14:editId="68CA3037">
                <wp:simplePos x="0" y="0"/>
                <wp:positionH relativeFrom="column">
                  <wp:posOffset>4887595</wp:posOffset>
                </wp:positionH>
                <wp:positionV relativeFrom="paragraph">
                  <wp:posOffset>343535</wp:posOffset>
                </wp:positionV>
                <wp:extent cx="1654810" cy="655955"/>
                <wp:effectExtent l="203835" t="8255" r="8255" b="12065"/>
                <wp:wrapTight wrapText="bothSides">
                  <wp:wrapPolygon edited="0">
                    <wp:start x="3349" y="-314"/>
                    <wp:lineTo x="1741" y="-314"/>
                    <wp:lineTo x="-870" y="2823"/>
                    <wp:lineTo x="-870" y="4705"/>
                    <wp:lineTo x="-2611" y="9075"/>
                    <wp:lineTo x="-2611" y="9389"/>
                    <wp:lineTo x="-373" y="9702"/>
                    <wp:lineTo x="-373" y="16268"/>
                    <wp:lineTo x="0" y="19718"/>
                    <wp:lineTo x="1616" y="21286"/>
                    <wp:lineTo x="1865" y="21286"/>
                    <wp:lineTo x="19611" y="21286"/>
                    <wp:lineTo x="19859" y="21286"/>
                    <wp:lineTo x="21476" y="19718"/>
                    <wp:lineTo x="21724" y="16895"/>
                    <wp:lineTo x="21724" y="2196"/>
                    <wp:lineTo x="19984" y="0"/>
                    <wp:lineTo x="18127" y="-314"/>
                    <wp:lineTo x="3349" y="-314"/>
                  </wp:wrapPolygon>
                </wp:wrapTight>
                <wp:docPr id="608" name="AutoShap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4810" cy="655955"/>
                        </a:xfrm>
                        <a:prstGeom prst="wedgeRoundRectCallout">
                          <a:avLst>
                            <a:gd name="adj1" fmla="val -61204"/>
                            <a:gd name="adj2" fmla="val -6727"/>
                            <a:gd name="adj3" fmla="val 16667"/>
                          </a:avLst>
                        </a:prstGeom>
                        <a:solidFill>
                          <a:srgbClr val="FFFFFF"/>
                        </a:solidFill>
                        <a:ln w="9525">
                          <a:solidFill>
                            <a:srgbClr val="000000"/>
                          </a:solidFill>
                          <a:miter lim="800000"/>
                          <a:headEnd/>
                          <a:tailEnd/>
                        </a:ln>
                      </wps:spPr>
                      <wps:txbx>
                        <w:txbxContent>
                          <w:p w:rsidR="005760F9" w:rsidRPr="009A772F" w:rsidRDefault="005760F9" w:rsidP="00AF3935">
                            <w:pPr>
                              <w:autoSpaceDE w:val="0"/>
                              <w:autoSpaceDN w:val="0"/>
                              <w:adjustRightInd w:val="0"/>
                              <w:rPr>
                                <w:rFonts w:ascii="Arial" w:hAnsi="Arial" w:cs="Arial"/>
                              </w:rPr>
                            </w:pPr>
                            <w:r w:rsidRPr="009A772F">
                              <w:rPr>
                                <w:rFonts w:ascii="Arial" w:hAnsi="Arial" w:cs="Arial"/>
                                <w:i/>
                                <w:iCs/>
                                <w:sz w:val="18"/>
                                <w:szCs w:val="18"/>
                                <w:lang w:val="en-US"/>
                              </w:rPr>
                              <w:t>What local clubs and groups would you like to find out about?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4" o:spid="_x0000_s1049" type="#_x0000_t62" style="position:absolute;left:0;text-align:left;margin-left:384.85pt;margin-top:27.05pt;width:130.3pt;height:51.6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" adj="-2420,9347">
                <v:textbox>
                  <w:txbxContent>
                    <w:p w:rsidR="005760F9" w:rsidRPr="009A772F" w:rsidRDefault="005760F9" w:rsidP="00AF3935">
                      <w:pPr>
                        <w:autoSpaceDE w:val="0"/>
                        <w:autoSpaceDN w:val="0"/>
                        <w:adjustRightInd w:val="0"/>
                        <w:rPr>
                          <w:rFonts w:ascii="Arial" w:hAnsi="Arial" w:cs="Arial"/>
                        </w:rPr>
                      </w:pPr>
                      <w:r w:rsidRPr="009A772F">
                        <w:rPr>
                          <w:rFonts w:ascii="Arial" w:hAnsi="Arial" w:cs="Arial"/>
                          <w:i/>
                          <w:iCs/>
                          <w:sz w:val="18"/>
                          <w:szCs w:val="18"/>
                          <w:lang w:val="en-US"/>
                        </w:rPr>
                        <w:t>What local clubs and groups would you like to find out about?</w:t>
                      </w:r>
                    </w:p>
                  </w:txbxContent>
                </v:textbox>
                <w10:wrap type="tight"/>
              </v:shape>
            </w:pict>
          </mc:Fallback>
        </mc:AlternateContent>
      </w:r>
      <w:r w:rsidR="00AF3935" w:rsidRPr="00DF6DB4">
        <w:rPr>
          <w:rFonts w:ascii="Times New Roman" w:eastAsia="Times New Roman" w:hAnsi="Times New Roman" w:cs="Times New Roman"/>
          <w:bCs/>
          <w:lang w:val="en-US"/>
        </w:rPr>
        <w:t>Encourage learners to find out about local clubs, voluntary groups, etc., and to pick up leaflets and information to bring back to the sessions. Share, display and eventually file them in a user-friendly folder for future reference.</w:t>
      </w:r>
    </w:p>
    <w:p w:rsidR="0080181F" w:rsidRPr="004004A6" w:rsidRDefault="00AF3935" w:rsidP="00AF3935">
      <w:pPr>
        <w:numPr>
          <w:ilvl w:val="0"/>
          <w:numId w:val="14"/>
        </w:numPr>
        <w:spacing w:after="0" w:line="240" w:lineRule="auto"/>
        <w:rPr>
          <w:rFonts w:ascii="Times New Roman" w:eastAsia="Times New Roman" w:hAnsi="Times New Roman" w:cs="Times New Roman"/>
          <w:b/>
          <w:bCs/>
          <w:lang w:val="en-US"/>
        </w:rPr>
      </w:pPr>
      <w:r w:rsidRPr="004004A6">
        <w:rPr>
          <w:rFonts w:ascii="Times New Roman" w:eastAsia="Times New Roman" w:hAnsi="Times New Roman" w:cs="Times New Roman"/>
          <w:bCs/>
          <w:lang w:val="en-US"/>
        </w:rPr>
        <w:t>It could be helpful to display information about local leisure opportunities, volunteering, etc., on the wall as a large timetable / year planner. Encourage learners to add information they find and bring in. This could complement the activity of sharing leaflets.</w:t>
      </w:r>
      <w:r w:rsidRPr="004004A6">
        <w:rPr>
          <w:rFonts w:ascii="Times New Roman" w:eastAsia="Times New Roman" w:hAnsi="Times New Roman" w:cs="Times New Roman"/>
          <w:b/>
          <w:bCs/>
          <w:lang w:val="en-GB"/>
        </w:rPr>
        <w:br w:type="page"/>
      </w:r>
      <w:r w:rsidR="0080181F" w:rsidRPr="004004A6">
        <w:rPr>
          <w:rFonts w:ascii="Times New Roman" w:eastAsia="Times New Roman" w:hAnsi="Times New Roman" w:cs="Times New Roman"/>
          <w:b/>
          <w:bCs/>
          <w:sz w:val="28"/>
          <w:lang w:val="en-US"/>
        </w:rPr>
        <w:t>GETTING INVOLVED WITH THINGS</w:t>
      </w:r>
    </w:p>
    <w:p w:rsidR="00AF3935" w:rsidRPr="00AF3935" w:rsidRDefault="002858A1" w:rsidP="00E04355">
      <w:pPr>
        <w:spacing w:after="0" w:line="240" w:lineRule="auto"/>
        <w:ind w:left="79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AF3935" w:rsidRPr="00CE2796">
        <w:rPr>
          <w:rFonts w:ascii="Times New Roman" w:eastAsia="Times New Roman" w:hAnsi="Times New Roman" w:cs="Times New Roman"/>
          <w:b/>
          <w:bCs/>
          <w:sz w:val="28"/>
          <w:szCs w:val="28"/>
          <w:lang w:val="en-US"/>
        </w:rPr>
        <w:t>RESOURCE 1A</w:t>
      </w:r>
    </w:p>
    <w:p w:rsidR="00AF3935" w:rsidRPr="00AF3935" w:rsidRDefault="00AF3935" w:rsidP="00AF3935">
      <w:pPr>
        <w:spacing w:after="0" w:line="240" w:lineRule="auto"/>
        <w:rPr>
          <w:rFonts w:ascii="Times New Roman" w:eastAsia="Times New Roman" w:hAnsi="Times New Roman" w:cs="Times New Roman"/>
          <w:b/>
          <w:bCs/>
          <w:lang w:val="en-US"/>
        </w:rPr>
      </w:pPr>
      <w:r w:rsidRPr="00AF3935">
        <w:rPr>
          <w:rFonts w:ascii="Times New Roman" w:eastAsia="Times New Roman" w:hAnsi="Times New Roman" w:cs="Times New Roman"/>
          <w:b/>
          <w:bCs/>
          <w:lang w:val="en-US"/>
        </w:rPr>
        <w:t>Problem cards</w:t>
      </w:r>
    </w:p>
    <w:p w:rsidR="00AF3935" w:rsidRPr="00AF3935" w:rsidRDefault="00AF3935" w:rsidP="00AF3935">
      <w:pPr>
        <w:spacing w:after="0" w:line="240" w:lineRule="auto"/>
        <w:rPr>
          <w:rFonts w:ascii="Times New Roman" w:eastAsia="Times New Roman" w:hAnsi="Times New Roman" w:cs="Times New Roman"/>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F3935" w:rsidRPr="001710FC" w:rsidTr="00AF3935">
        <w:trPr>
          <w:trHeight w:val="1134"/>
          <w:jc w:val="center"/>
        </w:trPr>
        <w:tc>
          <w:tcPr>
            <w:tcW w:w="9286" w:type="dxa"/>
            <w:tcMar>
              <w:left w:w="0" w:type="dxa"/>
              <w:right w:w="0" w:type="dxa"/>
            </w:tcMar>
            <w:vAlign w:val="center"/>
          </w:tcPr>
          <w:p w:rsidR="00AF3935" w:rsidRPr="001710FC" w:rsidRDefault="00AF3935" w:rsidP="00541509">
            <w:pPr>
              <w:spacing w:after="0" w:line="240" w:lineRule="auto"/>
              <w:jc w:val="center"/>
              <w:rPr>
                <w:rFonts w:ascii="Times New Roman" w:eastAsia="Times New Roman" w:hAnsi="Times New Roman" w:cs="Times New Roman"/>
                <w:b/>
                <w:bCs/>
                <w:sz w:val="44"/>
                <w:lang w:val="en-GB"/>
              </w:rPr>
            </w:pPr>
            <w:r w:rsidRPr="001710FC">
              <w:rPr>
                <w:rFonts w:ascii="Times New Roman" w:eastAsia="Times New Roman" w:hAnsi="Times New Roman" w:cs="Times New Roman"/>
                <w:b/>
                <w:bCs/>
                <w:sz w:val="44"/>
                <w:lang w:val="en-US"/>
              </w:rPr>
              <w:t>I won’t know anybody there.</w:t>
            </w:r>
          </w:p>
        </w:tc>
      </w:tr>
      <w:tr w:rsidR="00AF3935" w:rsidRPr="001710FC" w:rsidTr="00AF3935">
        <w:trPr>
          <w:trHeight w:val="1134"/>
          <w:jc w:val="center"/>
        </w:trPr>
        <w:tc>
          <w:tcPr>
            <w:tcW w:w="9286" w:type="dxa"/>
            <w:tcMar>
              <w:left w:w="0" w:type="dxa"/>
              <w:right w:w="0" w:type="dxa"/>
            </w:tcMar>
            <w:vAlign w:val="center"/>
          </w:tcPr>
          <w:p w:rsidR="00AF3935" w:rsidRPr="001710FC" w:rsidRDefault="00AF3935" w:rsidP="00541509">
            <w:pPr>
              <w:spacing w:after="0" w:line="240" w:lineRule="auto"/>
              <w:jc w:val="center"/>
              <w:rPr>
                <w:rFonts w:ascii="Times New Roman" w:eastAsia="Times New Roman" w:hAnsi="Times New Roman" w:cs="Times New Roman"/>
                <w:b/>
                <w:bCs/>
                <w:sz w:val="44"/>
                <w:lang w:val="en-GB"/>
              </w:rPr>
            </w:pPr>
            <w:r w:rsidRPr="001710FC">
              <w:rPr>
                <w:rFonts w:ascii="Times New Roman" w:eastAsia="Times New Roman" w:hAnsi="Times New Roman" w:cs="Times New Roman"/>
                <w:b/>
                <w:bCs/>
                <w:sz w:val="44"/>
                <w:lang w:val="en-US"/>
              </w:rPr>
              <w:t>I don’t know how to get there.</w:t>
            </w:r>
          </w:p>
        </w:tc>
      </w:tr>
      <w:tr w:rsidR="00AF3935" w:rsidRPr="001710FC" w:rsidTr="00AF3935">
        <w:trPr>
          <w:trHeight w:val="1134"/>
          <w:jc w:val="center"/>
        </w:trPr>
        <w:tc>
          <w:tcPr>
            <w:tcW w:w="9286" w:type="dxa"/>
            <w:tcMar>
              <w:left w:w="0" w:type="dxa"/>
              <w:right w:w="0" w:type="dxa"/>
            </w:tcMar>
            <w:vAlign w:val="center"/>
          </w:tcPr>
          <w:p w:rsidR="00AF3935" w:rsidRPr="001710FC" w:rsidRDefault="00AF3935" w:rsidP="00541509">
            <w:pPr>
              <w:spacing w:after="0" w:line="240" w:lineRule="auto"/>
              <w:jc w:val="center"/>
              <w:rPr>
                <w:rFonts w:ascii="Times New Roman" w:eastAsia="Times New Roman" w:hAnsi="Times New Roman" w:cs="Times New Roman"/>
                <w:b/>
                <w:bCs/>
                <w:sz w:val="44"/>
                <w:lang w:val="en-GB"/>
              </w:rPr>
            </w:pPr>
            <w:r w:rsidRPr="001710FC">
              <w:rPr>
                <w:rFonts w:ascii="Times New Roman" w:eastAsia="Times New Roman" w:hAnsi="Times New Roman" w:cs="Times New Roman"/>
                <w:b/>
                <w:bCs/>
                <w:sz w:val="44"/>
                <w:lang w:val="en-US"/>
              </w:rPr>
              <w:t>I’ve never done anything like that before.</w:t>
            </w:r>
          </w:p>
        </w:tc>
      </w:tr>
      <w:tr w:rsidR="00AF3935" w:rsidRPr="001710FC" w:rsidTr="00AF3935">
        <w:trPr>
          <w:trHeight w:val="1134"/>
          <w:jc w:val="center"/>
        </w:trPr>
        <w:tc>
          <w:tcPr>
            <w:tcW w:w="9286" w:type="dxa"/>
            <w:tcMar>
              <w:left w:w="0" w:type="dxa"/>
              <w:right w:w="0" w:type="dxa"/>
            </w:tcMar>
            <w:vAlign w:val="center"/>
          </w:tcPr>
          <w:p w:rsidR="00AF3935" w:rsidRPr="001710FC" w:rsidRDefault="00AF3935" w:rsidP="00541509">
            <w:pPr>
              <w:spacing w:after="0" w:line="240" w:lineRule="auto"/>
              <w:jc w:val="center"/>
              <w:rPr>
                <w:rFonts w:ascii="Times New Roman" w:eastAsia="Times New Roman" w:hAnsi="Times New Roman" w:cs="Times New Roman"/>
                <w:b/>
                <w:bCs/>
                <w:sz w:val="44"/>
                <w:lang w:val="en-GB"/>
              </w:rPr>
            </w:pPr>
            <w:r w:rsidRPr="001710FC">
              <w:rPr>
                <w:rFonts w:ascii="Times New Roman" w:eastAsia="Times New Roman" w:hAnsi="Times New Roman" w:cs="Times New Roman"/>
                <w:b/>
                <w:bCs/>
                <w:sz w:val="44"/>
                <w:lang w:val="en-US"/>
              </w:rPr>
              <w:t>I might not be any good at it.</w:t>
            </w:r>
          </w:p>
        </w:tc>
      </w:tr>
      <w:tr w:rsidR="00AF3935" w:rsidRPr="001710FC" w:rsidTr="00AF3935">
        <w:trPr>
          <w:trHeight w:val="1134"/>
          <w:jc w:val="center"/>
        </w:trPr>
        <w:tc>
          <w:tcPr>
            <w:tcW w:w="9286" w:type="dxa"/>
            <w:tcMar>
              <w:left w:w="0" w:type="dxa"/>
              <w:right w:w="0" w:type="dxa"/>
            </w:tcMar>
            <w:vAlign w:val="center"/>
          </w:tcPr>
          <w:p w:rsidR="001710FC" w:rsidRDefault="00AF3935" w:rsidP="00541509">
            <w:pPr>
              <w:spacing w:after="0" w:line="240" w:lineRule="auto"/>
              <w:jc w:val="center"/>
              <w:rPr>
                <w:rFonts w:ascii="Times New Roman" w:eastAsia="Times New Roman" w:hAnsi="Times New Roman" w:cs="Times New Roman"/>
                <w:b/>
                <w:bCs/>
                <w:sz w:val="44"/>
                <w:lang w:val="en-US"/>
              </w:rPr>
            </w:pPr>
            <w:r w:rsidRPr="001710FC">
              <w:rPr>
                <w:rFonts w:ascii="Times New Roman" w:eastAsia="Times New Roman" w:hAnsi="Times New Roman" w:cs="Times New Roman"/>
                <w:b/>
                <w:bCs/>
                <w:sz w:val="44"/>
                <w:lang w:val="en-US"/>
              </w:rPr>
              <w:t xml:space="preserve">I used to do that at school … </w:t>
            </w:r>
          </w:p>
          <w:p w:rsidR="00AF3935" w:rsidRPr="001710FC" w:rsidRDefault="00AF3935" w:rsidP="0088760C">
            <w:pPr>
              <w:spacing w:after="0" w:line="240" w:lineRule="auto"/>
              <w:jc w:val="center"/>
              <w:rPr>
                <w:rFonts w:ascii="Times New Roman" w:eastAsia="Times New Roman" w:hAnsi="Times New Roman" w:cs="Times New Roman"/>
                <w:b/>
                <w:bCs/>
                <w:sz w:val="44"/>
                <w:lang w:val="en-GB"/>
              </w:rPr>
            </w:pPr>
            <w:r w:rsidRPr="001710FC">
              <w:rPr>
                <w:rFonts w:ascii="Times New Roman" w:eastAsia="Times New Roman" w:hAnsi="Times New Roman" w:cs="Times New Roman"/>
                <w:b/>
                <w:bCs/>
                <w:sz w:val="44"/>
                <w:lang w:val="en-US"/>
              </w:rPr>
              <w:t xml:space="preserve">but I was </w:t>
            </w:r>
            <w:r w:rsidR="0088760C">
              <w:rPr>
                <w:rFonts w:ascii="Times New Roman" w:eastAsia="Times New Roman" w:hAnsi="Times New Roman" w:cs="Times New Roman"/>
                <w:b/>
                <w:bCs/>
                <w:sz w:val="44"/>
                <w:lang w:val="en-US"/>
              </w:rPr>
              <w:t>no good</w:t>
            </w:r>
            <w:r w:rsidR="0088760C" w:rsidRPr="001710FC">
              <w:rPr>
                <w:rFonts w:ascii="Times New Roman" w:eastAsia="Times New Roman" w:hAnsi="Times New Roman" w:cs="Times New Roman"/>
                <w:b/>
                <w:bCs/>
                <w:sz w:val="44"/>
                <w:lang w:val="en-US"/>
              </w:rPr>
              <w:t xml:space="preserve"> </w:t>
            </w:r>
            <w:r w:rsidRPr="001710FC">
              <w:rPr>
                <w:rFonts w:ascii="Times New Roman" w:eastAsia="Times New Roman" w:hAnsi="Times New Roman" w:cs="Times New Roman"/>
                <w:b/>
                <w:bCs/>
                <w:sz w:val="44"/>
                <w:lang w:val="en-US"/>
              </w:rPr>
              <w:t>at it.</w:t>
            </w:r>
          </w:p>
        </w:tc>
      </w:tr>
      <w:tr w:rsidR="00AF3935" w:rsidRPr="001710FC" w:rsidTr="00AF3935">
        <w:trPr>
          <w:trHeight w:val="1134"/>
          <w:jc w:val="center"/>
        </w:trPr>
        <w:tc>
          <w:tcPr>
            <w:tcW w:w="9286" w:type="dxa"/>
            <w:tcMar>
              <w:left w:w="0" w:type="dxa"/>
              <w:right w:w="0" w:type="dxa"/>
            </w:tcMar>
            <w:vAlign w:val="center"/>
          </w:tcPr>
          <w:p w:rsidR="00AF3935" w:rsidRPr="001710FC" w:rsidRDefault="00AF3935" w:rsidP="00541509">
            <w:pPr>
              <w:spacing w:after="0" w:line="240" w:lineRule="auto"/>
              <w:jc w:val="center"/>
              <w:rPr>
                <w:rFonts w:ascii="Times New Roman" w:eastAsia="Times New Roman" w:hAnsi="Times New Roman" w:cs="Times New Roman"/>
                <w:b/>
                <w:bCs/>
                <w:sz w:val="44"/>
                <w:lang w:val="en-GB"/>
              </w:rPr>
            </w:pPr>
            <w:r w:rsidRPr="001710FC">
              <w:rPr>
                <w:rFonts w:ascii="Times New Roman" w:eastAsia="Times New Roman" w:hAnsi="Times New Roman" w:cs="Times New Roman"/>
                <w:b/>
                <w:bCs/>
                <w:sz w:val="44"/>
                <w:lang w:val="en-US"/>
              </w:rPr>
              <w:t>Will I be able to afford it?</w:t>
            </w:r>
          </w:p>
        </w:tc>
      </w:tr>
      <w:tr w:rsidR="00AF3935" w:rsidRPr="001710FC" w:rsidTr="00AF3935">
        <w:trPr>
          <w:trHeight w:val="1134"/>
          <w:jc w:val="center"/>
        </w:trPr>
        <w:tc>
          <w:tcPr>
            <w:tcW w:w="9286" w:type="dxa"/>
            <w:tcMar>
              <w:left w:w="0" w:type="dxa"/>
              <w:right w:w="0" w:type="dxa"/>
            </w:tcMar>
            <w:vAlign w:val="center"/>
          </w:tcPr>
          <w:p w:rsidR="00AF3935" w:rsidRPr="001710FC" w:rsidRDefault="00AF3935" w:rsidP="00541509">
            <w:pPr>
              <w:spacing w:after="0" w:line="240" w:lineRule="auto"/>
              <w:jc w:val="center"/>
              <w:rPr>
                <w:rFonts w:ascii="Times New Roman" w:eastAsia="Times New Roman" w:hAnsi="Times New Roman" w:cs="Times New Roman"/>
                <w:b/>
                <w:bCs/>
                <w:sz w:val="44"/>
                <w:lang w:val="en-GB"/>
              </w:rPr>
            </w:pPr>
            <w:r w:rsidRPr="001710FC">
              <w:rPr>
                <w:rFonts w:ascii="Times New Roman" w:eastAsia="Times New Roman" w:hAnsi="Times New Roman" w:cs="Times New Roman"/>
                <w:b/>
                <w:bCs/>
                <w:sz w:val="44"/>
                <w:lang w:val="en-US"/>
              </w:rPr>
              <w:t>I went on a course … I didn’t finish it.</w:t>
            </w:r>
          </w:p>
        </w:tc>
      </w:tr>
      <w:tr w:rsidR="00AF3935" w:rsidRPr="001710FC" w:rsidTr="00AF3935">
        <w:trPr>
          <w:trHeight w:val="1134"/>
          <w:jc w:val="center"/>
        </w:trPr>
        <w:tc>
          <w:tcPr>
            <w:tcW w:w="9286" w:type="dxa"/>
            <w:tcMar>
              <w:left w:w="0" w:type="dxa"/>
              <w:right w:w="0" w:type="dxa"/>
            </w:tcMar>
            <w:vAlign w:val="center"/>
          </w:tcPr>
          <w:p w:rsidR="00AF3935" w:rsidRPr="001710FC" w:rsidRDefault="00AF3935" w:rsidP="00541509">
            <w:pPr>
              <w:spacing w:after="0" w:line="240" w:lineRule="auto"/>
              <w:jc w:val="center"/>
              <w:rPr>
                <w:rFonts w:ascii="Times New Roman" w:eastAsia="Times New Roman" w:hAnsi="Times New Roman" w:cs="Times New Roman"/>
                <w:b/>
                <w:bCs/>
                <w:sz w:val="44"/>
                <w:lang w:val="en-GB"/>
              </w:rPr>
            </w:pPr>
            <w:r w:rsidRPr="001710FC">
              <w:rPr>
                <w:rFonts w:ascii="Times New Roman" w:eastAsia="Times New Roman" w:hAnsi="Times New Roman" w:cs="Times New Roman"/>
                <w:b/>
                <w:bCs/>
                <w:sz w:val="44"/>
                <w:lang w:val="en-US"/>
              </w:rPr>
              <w:t>I don’t feel very confident with my English.</w:t>
            </w:r>
          </w:p>
        </w:tc>
      </w:tr>
      <w:tr w:rsidR="00317188" w:rsidRPr="001710FC" w:rsidTr="00AF3935">
        <w:trPr>
          <w:trHeight w:val="1134"/>
          <w:jc w:val="center"/>
        </w:trPr>
        <w:tc>
          <w:tcPr>
            <w:tcW w:w="9286" w:type="dxa"/>
            <w:tcMar>
              <w:left w:w="0" w:type="dxa"/>
              <w:right w:w="0" w:type="dxa"/>
            </w:tcMar>
            <w:vAlign w:val="center"/>
          </w:tcPr>
          <w:p w:rsidR="00317188" w:rsidRPr="001710FC" w:rsidRDefault="00317188" w:rsidP="00541509">
            <w:pPr>
              <w:spacing w:after="0" w:line="240" w:lineRule="auto"/>
              <w:jc w:val="center"/>
              <w:rPr>
                <w:rFonts w:ascii="Times New Roman" w:eastAsia="Times New Roman" w:hAnsi="Times New Roman" w:cs="Times New Roman"/>
                <w:b/>
                <w:bCs/>
                <w:sz w:val="44"/>
                <w:lang w:val="en-US"/>
              </w:rPr>
            </w:pPr>
          </w:p>
        </w:tc>
      </w:tr>
      <w:tr w:rsidR="00317188" w:rsidRPr="001710FC" w:rsidTr="00AF3935">
        <w:trPr>
          <w:trHeight w:val="1134"/>
          <w:jc w:val="center"/>
        </w:trPr>
        <w:tc>
          <w:tcPr>
            <w:tcW w:w="9286" w:type="dxa"/>
            <w:tcMar>
              <w:left w:w="0" w:type="dxa"/>
              <w:right w:w="0" w:type="dxa"/>
            </w:tcMar>
            <w:vAlign w:val="center"/>
          </w:tcPr>
          <w:p w:rsidR="00317188" w:rsidRPr="001710FC" w:rsidRDefault="00317188" w:rsidP="00541509">
            <w:pPr>
              <w:spacing w:after="0" w:line="240" w:lineRule="auto"/>
              <w:jc w:val="center"/>
              <w:rPr>
                <w:rFonts w:ascii="Times New Roman" w:eastAsia="Times New Roman" w:hAnsi="Times New Roman" w:cs="Times New Roman"/>
                <w:b/>
                <w:bCs/>
                <w:sz w:val="44"/>
                <w:lang w:val="en-US"/>
              </w:rPr>
            </w:pPr>
          </w:p>
        </w:tc>
      </w:tr>
      <w:tr w:rsidR="00317188" w:rsidRPr="001710FC" w:rsidTr="00AF3935">
        <w:trPr>
          <w:trHeight w:val="1134"/>
          <w:jc w:val="center"/>
        </w:trPr>
        <w:tc>
          <w:tcPr>
            <w:tcW w:w="9286" w:type="dxa"/>
            <w:tcMar>
              <w:left w:w="0" w:type="dxa"/>
              <w:right w:w="0" w:type="dxa"/>
            </w:tcMar>
            <w:vAlign w:val="center"/>
          </w:tcPr>
          <w:p w:rsidR="00317188" w:rsidRPr="001710FC" w:rsidRDefault="00317188" w:rsidP="00541509">
            <w:pPr>
              <w:spacing w:after="0" w:line="240" w:lineRule="auto"/>
              <w:jc w:val="center"/>
              <w:rPr>
                <w:rFonts w:ascii="Times New Roman" w:eastAsia="Times New Roman" w:hAnsi="Times New Roman" w:cs="Times New Roman"/>
                <w:b/>
                <w:bCs/>
                <w:sz w:val="44"/>
                <w:lang w:val="en-US"/>
              </w:rPr>
            </w:pPr>
          </w:p>
        </w:tc>
      </w:tr>
    </w:tbl>
    <w:p w:rsidR="008975B0" w:rsidRPr="008975B0" w:rsidRDefault="00AF3935" w:rsidP="00AF3935">
      <w:pPr>
        <w:spacing w:after="0" w:line="240" w:lineRule="auto"/>
        <w:rPr>
          <w:rFonts w:ascii="Times New Roman" w:eastAsia="Times New Roman" w:hAnsi="Times New Roman" w:cs="Times New Roman"/>
          <w:b/>
          <w:bCs/>
          <w:sz w:val="28"/>
          <w:lang w:val="en-US"/>
        </w:rPr>
      </w:pPr>
      <w:r w:rsidRPr="00AF3935">
        <w:rPr>
          <w:rFonts w:ascii="Times New Roman" w:eastAsia="Times New Roman" w:hAnsi="Times New Roman" w:cs="Times New Roman"/>
          <w:b/>
          <w:bCs/>
          <w:lang w:val="en-GB"/>
        </w:rPr>
        <w:br w:type="page"/>
      </w:r>
      <w:r w:rsidR="008975B0" w:rsidRPr="008975B0">
        <w:rPr>
          <w:rFonts w:ascii="Times New Roman" w:eastAsia="Times New Roman" w:hAnsi="Times New Roman" w:cs="Times New Roman"/>
          <w:b/>
          <w:bCs/>
          <w:sz w:val="28"/>
          <w:lang w:val="en-US"/>
        </w:rPr>
        <w:t>GETTING INVOLVED WITH THINGS</w:t>
      </w:r>
    </w:p>
    <w:p w:rsidR="00AF3935" w:rsidRPr="00AF3935" w:rsidRDefault="002858A1" w:rsidP="008975B0">
      <w:pPr>
        <w:spacing w:after="0" w:line="240" w:lineRule="auto"/>
        <w:ind w:left="79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AF3935" w:rsidRPr="00CE2796">
        <w:rPr>
          <w:rFonts w:ascii="Times New Roman" w:eastAsia="Times New Roman" w:hAnsi="Times New Roman" w:cs="Times New Roman"/>
          <w:b/>
          <w:bCs/>
          <w:sz w:val="28"/>
          <w:szCs w:val="28"/>
          <w:lang w:val="en-US"/>
        </w:rPr>
        <w:t>RESOURCE 1B</w:t>
      </w:r>
    </w:p>
    <w:p w:rsidR="00CA01A2" w:rsidRDefault="00AF3935" w:rsidP="00AF3935">
      <w:pPr>
        <w:spacing w:after="0" w:line="240" w:lineRule="auto"/>
        <w:rPr>
          <w:rFonts w:ascii="Times New Roman" w:eastAsia="Times New Roman" w:hAnsi="Times New Roman" w:cs="Times New Roman"/>
          <w:b/>
          <w:bCs/>
          <w:lang w:val="en-GB"/>
        </w:rPr>
      </w:pPr>
      <w:r w:rsidRPr="00AF3935">
        <w:rPr>
          <w:rFonts w:ascii="Times New Roman" w:eastAsia="Times New Roman" w:hAnsi="Times New Roman" w:cs="Times New Roman"/>
          <w:b/>
          <w:bCs/>
          <w:lang w:val="en-GB"/>
        </w:rPr>
        <w:t>Solution cards</w:t>
      </w:r>
    </w:p>
    <w:p w:rsidR="00E04355" w:rsidRPr="00AF3935" w:rsidRDefault="00E04355" w:rsidP="00AF3935">
      <w:pPr>
        <w:spacing w:after="0" w:line="240" w:lineRule="auto"/>
        <w:rPr>
          <w:rFonts w:ascii="Times New Roman" w:eastAsia="Times New Roman" w:hAnsi="Times New Roman" w:cs="Times New Roman"/>
          <w:b/>
          <w:bCs/>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5"/>
        <w:gridCol w:w="3096"/>
      </w:tblGrid>
      <w:tr w:rsidR="00AF3935" w:rsidRPr="00541509" w:rsidTr="008975B0">
        <w:trPr>
          <w:trHeight w:val="1418"/>
          <w:jc w:val="center"/>
        </w:trPr>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a</w:t>
            </w:r>
            <w:r w:rsidR="008975B0">
              <w:rPr>
                <w:rFonts w:ascii="Times New Roman" w:eastAsia="Times New Roman" w:hAnsi="Times New Roman" w:cs="Times New Roman"/>
                <w:b/>
                <w:bCs/>
                <w:sz w:val="32"/>
                <w:lang w:val="en-US"/>
              </w:rPr>
              <w:t>.</w:t>
            </w:r>
          </w:p>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Someone could go with you.</w:t>
            </w:r>
          </w:p>
          <w:p w:rsidR="00AF3935" w:rsidRPr="00541509" w:rsidRDefault="00AF3935" w:rsidP="00AF3935">
            <w:pPr>
              <w:spacing w:after="0" w:line="240" w:lineRule="auto"/>
              <w:rPr>
                <w:rFonts w:ascii="Times New Roman" w:eastAsia="Times New Roman" w:hAnsi="Times New Roman" w:cs="Times New Roman"/>
                <w:b/>
                <w:bCs/>
                <w:sz w:val="32"/>
                <w:lang w:val="en-US"/>
              </w:rPr>
            </w:pPr>
          </w:p>
          <w:p w:rsidR="00AF3935" w:rsidRPr="00541509" w:rsidRDefault="00AF3935" w:rsidP="00AF3935">
            <w:pPr>
              <w:spacing w:after="0" w:line="240" w:lineRule="auto"/>
              <w:rPr>
                <w:rFonts w:ascii="Times New Roman" w:eastAsia="Times New Roman" w:hAnsi="Times New Roman" w:cs="Times New Roman"/>
                <w:b/>
                <w:bCs/>
                <w:sz w:val="32"/>
                <w:lang w:val="en-GB"/>
              </w:rPr>
            </w:pPr>
          </w:p>
        </w:tc>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b</w:t>
            </w:r>
            <w:r w:rsidR="008975B0">
              <w:rPr>
                <w:rFonts w:ascii="Times New Roman" w:eastAsia="Times New Roman" w:hAnsi="Times New Roman" w:cs="Times New Roman"/>
                <w:b/>
                <w:bCs/>
                <w:sz w:val="32"/>
                <w:lang w:val="en-US"/>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You will meet new people.</w:t>
            </w:r>
          </w:p>
        </w:tc>
        <w:tc>
          <w:tcPr>
            <w:tcW w:w="3096" w:type="dxa"/>
          </w:tcPr>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GB"/>
              </w:rPr>
              <w:t>c</w:t>
            </w:r>
            <w:r w:rsidR="008975B0">
              <w:rPr>
                <w:rFonts w:ascii="Times New Roman" w:eastAsia="Times New Roman" w:hAnsi="Times New Roman" w:cs="Times New Roman"/>
                <w:b/>
                <w:bCs/>
                <w:sz w:val="32"/>
                <w:lang w:val="en-GB"/>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Someone could show you where to go.</w:t>
            </w:r>
          </w:p>
        </w:tc>
      </w:tr>
      <w:tr w:rsidR="00AF3935" w:rsidRPr="00541509" w:rsidTr="008975B0">
        <w:trPr>
          <w:trHeight w:val="1418"/>
          <w:jc w:val="center"/>
        </w:trPr>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GB"/>
              </w:rPr>
              <w:t>d</w:t>
            </w:r>
            <w:r w:rsidR="008975B0">
              <w:rPr>
                <w:rFonts w:ascii="Times New Roman" w:eastAsia="Times New Roman" w:hAnsi="Times New Roman" w:cs="Times New Roman"/>
                <w:b/>
                <w:bCs/>
                <w:sz w:val="32"/>
                <w:lang w:val="en-GB"/>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Someone could show you how to find it on a map.</w:t>
            </w:r>
          </w:p>
        </w:tc>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GB"/>
              </w:rPr>
              <w:t>e</w:t>
            </w:r>
            <w:r w:rsidR="008975B0">
              <w:rPr>
                <w:rFonts w:ascii="Times New Roman" w:eastAsia="Times New Roman" w:hAnsi="Times New Roman" w:cs="Times New Roman"/>
                <w:b/>
                <w:bCs/>
                <w:sz w:val="32"/>
                <w:lang w:val="en-GB"/>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They may do taster sessions for you to get an idea of what it is about.</w:t>
            </w:r>
          </w:p>
        </w:tc>
        <w:tc>
          <w:tcPr>
            <w:tcW w:w="3096" w:type="dxa"/>
          </w:tcPr>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GB"/>
              </w:rPr>
              <w:t>f</w:t>
            </w:r>
            <w:r w:rsidR="008975B0">
              <w:rPr>
                <w:rFonts w:ascii="Times New Roman" w:eastAsia="Times New Roman" w:hAnsi="Times New Roman" w:cs="Times New Roman"/>
                <w:b/>
                <w:bCs/>
                <w:sz w:val="32"/>
                <w:lang w:val="en-GB"/>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Find out if you can go to the first session and then decide.</w:t>
            </w:r>
          </w:p>
        </w:tc>
      </w:tr>
      <w:tr w:rsidR="00AF3935" w:rsidRPr="00541509" w:rsidTr="008975B0">
        <w:trPr>
          <w:trHeight w:val="1418"/>
          <w:jc w:val="center"/>
        </w:trPr>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GB"/>
              </w:rPr>
              <w:t>g</w:t>
            </w:r>
            <w:r w:rsidR="008975B0">
              <w:rPr>
                <w:rFonts w:ascii="Times New Roman" w:eastAsia="Times New Roman" w:hAnsi="Times New Roman" w:cs="Times New Roman"/>
                <w:b/>
                <w:bCs/>
                <w:sz w:val="32"/>
                <w:lang w:val="en-GB"/>
              </w:rPr>
              <w:t>.</w:t>
            </w:r>
          </w:p>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We never know until we try something.</w:t>
            </w:r>
          </w:p>
          <w:p w:rsidR="00AF3935" w:rsidRPr="00541509" w:rsidRDefault="00AF3935" w:rsidP="00AF3935">
            <w:pPr>
              <w:spacing w:after="0" w:line="240" w:lineRule="auto"/>
              <w:rPr>
                <w:rFonts w:ascii="Times New Roman" w:eastAsia="Times New Roman" w:hAnsi="Times New Roman" w:cs="Times New Roman"/>
                <w:b/>
                <w:bCs/>
                <w:sz w:val="32"/>
                <w:lang w:val="en-GB"/>
              </w:rPr>
            </w:pPr>
          </w:p>
        </w:tc>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h</w:t>
            </w:r>
            <w:r w:rsidR="008975B0">
              <w:rPr>
                <w:rFonts w:ascii="Times New Roman" w:eastAsia="Times New Roman" w:hAnsi="Times New Roman" w:cs="Times New Roman"/>
                <w:b/>
                <w:bCs/>
                <w:sz w:val="32"/>
                <w:lang w:val="en-US"/>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Other people will be feeling the same.</w:t>
            </w:r>
          </w:p>
        </w:tc>
        <w:tc>
          <w:tcPr>
            <w:tcW w:w="3096" w:type="dxa"/>
          </w:tcPr>
          <w:p w:rsidR="00AF3935" w:rsidRPr="00541509" w:rsidRDefault="00AF3935" w:rsidP="00AF3935">
            <w:pPr>
              <w:spacing w:after="0" w:line="240" w:lineRule="auto"/>
              <w:rPr>
                <w:rFonts w:ascii="Times New Roman" w:eastAsia="Times New Roman" w:hAnsi="Times New Roman" w:cs="Times New Roman"/>
                <w:b/>
                <w:bCs/>
                <w:sz w:val="32"/>
                <w:lang w:val="en-GB"/>
              </w:rPr>
            </w:pPr>
            <w:proofErr w:type="spellStart"/>
            <w:r w:rsidRPr="00541509">
              <w:rPr>
                <w:rFonts w:ascii="Times New Roman" w:eastAsia="Times New Roman" w:hAnsi="Times New Roman" w:cs="Times New Roman"/>
                <w:b/>
                <w:bCs/>
                <w:sz w:val="32"/>
                <w:lang w:val="en-GB"/>
              </w:rPr>
              <w:t>i</w:t>
            </w:r>
            <w:proofErr w:type="spellEnd"/>
            <w:r w:rsidR="008975B0">
              <w:rPr>
                <w:rFonts w:ascii="Times New Roman" w:eastAsia="Times New Roman" w:hAnsi="Times New Roman" w:cs="Times New Roman"/>
                <w:b/>
                <w:bCs/>
                <w:sz w:val="32"/>
                <w:lang w:val="en-GB"/>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You might have forgotten how much you enjoyed it.</w:t>
            </w:r>
          </w:p>
        </w:tc>
      </w:tr>
      <w:tr w:rsidR="00AF3935" w:rsidRPr="00541509" w:rsidTr="008975B0">
        <w:trPr>
          <w:trHeight w:val="1418"/>
          <w:jc w:val="center"/>
        </w:trPr>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GB"/>
              </w:rPr>
              <w:t>j</w:t>
            </w:r>
            <w:r w:rsidR="008975B0">
              <w:rPr>
                <w:rFonts w:ascii="Times New Roman" w:eastAsia="Times New Roman" w:hAnsi="Times New Roman" w:cs="Times New Roman"/>
                <w:b/>
                <w:bCs/>
                <w:sz w:val="32"/>
                <w:lang w:val="en-GB"/>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Work out how much money you have.</w:t>
            </w:r>
          </w:p>
        </w:tc>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GB"/>
              </w:rPr>
              <w:t>k</w:t>
            </w:r>
            <w:r w:rsidR="008975B0">
              <w:rPr>
                <w:rFonts w:ascii="Times New Roman" w:eastAsia="Times New Roman" w:hAnsi="Times New Roman" w:cs="Times New Roman"/>
                <w:b/>
                <w:bCs/>
                <w:sz w:val="32"/>
                <w:lang w:val="en-US"/>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It might be worth saving the money by cutting down on something else.</w:t>
            </w:r>
          </w:p>
        </w:tc>
        <w:tc>
          <w:tcPr>
            <w:tcW w:w="3096" w:type="dxa"/>
          </w:tcPr>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l</w:t>
            </w:r>
            <w:r w:rsidR="008975B0">
              <w:rPr>
                <w:rFonts w:ascii="Times New Roman" w:eastAsia="Times New Roman" w:hAnsi="Times New Roman" w:cs="Times New Roman"/>
                <w:b/>
                <w:bCs/>
                <w:sz w:val="32"/>
                <w:lang w:val="en-US"/>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Some courses are free.</w:t>
            </w:r>
          </w:p>
        </w:tc>
      </w:tr>
      <w:tr w:rsidR="00AF3935" w:rsidRPr="00541509" w:rsidTr="008975B0">
        <w:trPr>
          <w:trHeight w:val="1418"/>
          <w:jc w:val="center"/>
        </w:trPr>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m</w:t>
            </w:r>
            <w:r w:rsidR="008975B0">
              <w:rPr>
                <w:rFonts w:ascii="Times New Roman" w:eastAsia="Times New Roman" w:hAnsi="Times New Roman" w:cs="Times New Roman"/>
                <w:b/>
                <w:bCs/>
                <w:sz w:val="32"/>
                <w:lang w:val="en-US"/>
              </w:rPr>
              <w:t>.</w:t>
            </w:r>
          </w:p>
          <w:p w:rsidR="00AF3935" w:rsidRPr="00541509" w:rsidRDefault="00AF3935" w:rsidP="00AF3935">
            <w:pPr>
              <w:spacing w:after="0" w:line="240" w:lineRule="auto"/>
              <w:rPr>
                <w:rFonts w:ascii="Times New Roman" w:eastAsia="Times New Roman" w:hAnsi="Times New Roman" w:cs="Times New Roman"/>
                <w:b/>
                <w:bCs/>
                <w:sz w:val="32"/>
                <w:lang w:val="en-GB"/>
              </w:rPr>
            </w:pPr>
            <w:r w:rsidRPr="00541509">
              <w:rPr>
                <w:rFonts w:ascii="Times New Roman" w:eastAsia="Times New Roman" w:hAnsi="Times New Roman" w:cs="Times New Roman"/>
                <w:b/>
                <w:bCs/>
                <w:sz w:val="32"/>
                <w:lang w:val="en-US"/>
              </w:rPr>
              <w:t>There may be concessions.</w:t>
            </w:r>
          </w:p>
        </w:tc>
        <w:tc>
          <w:tcPr>
            <w:tcW w:w="3095" w:type="dxa"/>
          </w:tcPr>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n</w:t>
            </w:r>
            <w:r w:rsidR="008975B0">
              <w:rPr>
                <w:rFonts w:ascii="Times New Roman" w:eastAsia="Times New Roman" w:hAnsi="Times New Roman" w:cs="Times New Roman"/>
                <w:b/>
                <w:bCs/>
                <w:sz w:val="32"/>
                <w:lang w:val="en-US"/>
              </w:rPr>
              <w:t>.</w:t>
            </w:r>
          </w:p>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This time it may be different.</w:t>
            </w:r>
          </w:p>
          <w:p w:rsidR="00AF3935" w:rsidRPr="00541509" w:rsidRDefault="00AF3935" w:rsidP="00AF3935">
            <w:pPr>
              <w:spacing w:after="0" w:line="240" w:lineRule="auto"/>
              <w:rPr>
                <w:rFonts w:ascii="Times New Roman" w:eastAsia="Times New Roman" w:hAnsi="Times New Roman" w:cs="Times New Roman"/>
                <w:b/>
                <w:bCs/>
                <w:sz w:val="32"/>
                <w:lang w:val="en-US"/>
              </w:rPr>
            </w:pPr>
          </w:p>
          <w:p w:rsidR="00AF3935" w:rsidRPr="00541509" w:rsidRDefault="00AF3935" w:rsidP="00AF3935">
            <w:pPr>
              <w:spacing w:after="0" w:line="240" w:lineRule="auto"/>
              <w:rPr>
                <w:rFonts w:ascii="Times New Roman" w:eastAsia="Times New Roman" w:hAnsi="Times New Roman" w:cs="Times New Roman"/>
                <w:b/>
                <w:bCs/>
                <w:sz w:val="32"/>
                <w:lang w:val="en-GB"/>
              </w:rPr>
            </w:pPr>
          </w:p>
        </w:tc>
        <w:tc>
          <w:tcPr>
            <w:tcW w:w="3096" w:type="dxa"/>
          </w:tcPr>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o</w:t>
            </w:r>
            <w:r w:rsidR="008975B0">
              <w:rPr>
                <w:rFonts w:ascii="Times New Roman" w:eastAsia="Times New Roman" w:hAnsi="Times New Roman" w:cs="Times New Roman"/>
                <w:b/>
                <w:bCs/>
                <w:sz w:val="32"/>
                <w:lang w:val="en-US"/>
              </w:rPr>
              <w:t>.</w:t>
            </w:r>
          </w:p>
          <w:p w:rsidR="00AF3935" w:rsidRPr="00541509" w:rsidRDefault="00AF3935" w:rsidP="00AF3935">
            <w:pPr>
              <w:spacing w:after="0" w:line="240" w:lineRule="auto"/>
              <w:rPr>
                <w:rFonts w:ascii="Times New Roman" w:eastAsia="Times New Roman" w:hAnsi="Times New Roman" w:cs="Times New Roman"/>
                <w:b/>
                <w:bCs/>
                <w:sz w:val="32"/>
                <w:lang w:val="en-US"/>
              </w:rPr>
            </w:pPr>
            <w:r w:rsidRPr="00541509">
              <w:rPr>
                <w:rFonts w:ascii="Times New Roman" w:eastAsia="Times New Roman" w:hAnsi="Times New Roman" w:cs="Times New Roman"/>
                <w:b/>
                <w:bCs/>
                <w:sz w:val="32"/>
                <w:lang w:val="en-US"/>
              </w:rPr>
              <w:t>You may have changed since then.</w:t>
            </w:r>
          </w:p>
        </w:tc>
      </w:tr>
    </w:tbl>
    <w:p w:rsidR="00A95529" w:rsidRDefault="00AF3935" w:rsidP="00AF3935">
      <w:pPr>
        <w:spacing w:after="0" w:line="240" w:lineRule="auto"/>
        <w:rPr>
          <w:rFonts w:ascii="Times New Roman" w:eastAsia="Times New Roman" w:hAnsi="Times New Roman" w:cs="Times New Roman"/>
          <w:b/>
          <w:bCs/>
          <w:lang w:val="en-US"/>
        </w:rPr>
      </w:pPr>
      <w:r w:rsidRPr="00AF3935">
        <w:rPr>
          <w:rFonts w:ascii="Times New Roman" w:eastAsia="Times New Roman" w:hAnsi="Times New Roman" w:cs="Times New Roman"/>
          <w:b/>
          <w:bCs/>
          <w:lang w:val="en-GB"/>
        </w:rPr>
        <w:br w:type="page"/>
      </w:r>
      <w:r w:rsidR="00A95529" w:rsidRPr="00A95529">
        <w:rPr>
          <w:rFonts w:ascii="Times New Roman" w:eastAsia="Times New Roman" w:hAnsi="Times New Roman" w:cs="Times New Roman"/>
          <w:b/>
          <w:bCs/>
          <w:sz w:val="28"/>
          <w:lang w:val="en-US"/>
        </w:rPr>
        <w:t>GETTING INVOLVED WITH THINGS</w:t>
      </w:r>
    </w:p>
    <w:p w:rsidR="00AF3935" w:rsidRPr="00AF3935" w:rsidRDefault="000D5B39" w:rsidP="00A95529">
      <w:pPr>
        <w:spacing w:after="0" w:line="240" w:lineRule="auto"/>
        <w:ind w:left="7920" w:firstLine="7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AF3935" w:rsidRPr="00CE2796">
        <w:rPr>
          <w:rFonts w:ascii="Times New Roman" w:eastAsia="Times New Roman" w:hAnsi="Times New Roman" w:cs="Times New Roman"/>
          <w:b/>
          <w:bCs/>
          <w:sz w:val="28"/>
          <w:szCs w:val="28"/>
          <w:lang w:val="en-US"/>
        </w:rPr>
        <w:t>RESOURCE 2</w:t>
      </w:r>
    </w:p>
    <w:p w:rsidR="00AF3935" w:rsidRPr="00AF3935" w:rsidRDefault="009F134E" w:rsidP="00AF3935">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685888" behindDoc="0" locked="0" layoutInCell="1" allowOverlap="1" wp14:anchorId="2FA896F5" wp14:editId="71B3FAD6">
                <wp:simplePos x="0" y="0"/>
                <wp:positionH relativeFrom="column">
                  <wp:posOffset>-86360</wp:posOffset>
                </wp:positionH>
                <wp:positionV relativeFrom="paragraph">
                  <wp:posOffset>124460</wp:posOffset>
                </wp:positionV>
                <wp:extent cx="2743200" cy="1200150"/>
                <wp:effectExtent l="11430" t="9525" r="293370" b="9525"/>
                <wp:wrapNone/>
                <wp:docPr id="607" name="Auto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1200150"/>
                        </a:xfrm>
                        <a:prstGeom prst="cloudCallout">
                          <a:avLst>
                            <a:gd name="adj1" fmla="val 55833"/>
                            <a:gd name="adj2" fmla="val -17884"/>
                          </a:avLst>
                        </a:prstGeom>
                        <a:solidFill>
                          <a:srgbClr val="FFFFFF"/>
                        </a:solidFill>
                        <a:ln w="9525">
                          <a:solidFill>
                            <a:srgbClr val="000000"/>
                          </a:solidFill>
                          <a:round/>
                          <a:headEnd/>
                          <a:tailEnd/>
                        </a:ln>
                      </wps:spPr>
                      <wps:txbx>
                        <w:txbxContent>
                          <w:p w:rsidR="005760F9" w:rsidRPr="00080E8E" w:rsidRDefault="005760F9" w:rsidP="00AF3935">
                            <w:pPr>
                              <w:autoSpaceDE w:val="0"/>
                              <w:autoSpaceDN w:val="0"/>
                              <w:adjustRightInd w:val="0"/>
                              <w:rPr>
                                <w:rFonts w:ascii="Arial" w:hAnsi="Arial" w:cs="Arial"/>
                              </w:rPr>
                            </w:pPr>
                            <w:r w:rsidRPr="00080E8E">
                              <w:rPr>
                                <w:rFonts w:ascii="Arial" w:hAnsi="Arial" w:cs="Arial"/>
                                <w:lang w:val="en-US"/>
                              </w:rPr>
                              <w:t>I’d like to do something and meet people. But how do I find out what’s going on around here?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AutoShape 96" o:spid="_x0000_s1050" type="#_x0000_t106" style="position:absolute;margin-left:-6.8pt;margin-top:9.8pt;width:3in;height:9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" adj="22860,6937">
                <v:textbox>
                  <w:txbxContent>
                    <w:p w:rsidR="005760F9" w:rsidRPr="00080E8E" w:rsidRDefault="005760F9" w:rsidP="00AF3935">
                      <w:pPr>
                        <w:autoSpaceDE w:val="0"/>
                        <w:autoSpaceDN w:val="0"/>
                        <w:adjustRightInd w:val="0"/>
                        <w:rPr>
                          <w:rFonts w:ascii="Arial" w:hAnsi="Arial" w:cs="Arial"/>
                        </w:rPr>
                      </w:pPr>
                      <w:r w:rsidRPr="00080E8E">
                        <w:rPr>
                          <w:rFonts w:ascii="Arial" w:hAnsi="Arial" w:cs="Arial"/>
                          <w:lang w:val="en-US"/>
                        </w:rPr>
                        <w:t>I’d like to do something and meet people. But how do I find out what’s going on around here?</w:t>
                      </w:r>
                    </w:p>
                  </w:txbxContent>
                </v:textbox>
              </v:shape>
            </w:pict>
          </mc:Fallback>
        </mc:AlternateContent>
      </w:r>
    </w:p>
    <w:p w:rsidR="00A95529" w:rsidRPr="00A95529" w:rsidRDefault="00E570AD" w:rsidP="00AF3935">
      <w:pPr>
        <w:spacing w:after="0" w:line="240" w:lineRule="auto"/>
        <w:rPr>
          <w:rFonts w:ascii="Times New Roman" w:eastAsia="Times New Roman" w:hAnsi="Times New Roman" w:cs="Times New Roman"/>
          <w:b/>
          <w:bCs/>
          <w:sz w:val="28"/>
          <w:lang w:val="en-US"/>
        </w:rPr>
      </w:pPr>
      <w:r>
        <w:rPr>
          <w:noProof/>
        </w:rPr>
        <w:drawing>
          <wp:anchor distT="0" distB="0" distL="114300" distR="114300" simplePos="0" relativeHeight="252280832" behindDoc="0" locked="0" layoutInCell="1" allowOverlap="0" wp14:anchorId="20AAC8AC" wp14:editId="52E13BBC">
            <wp:simplePos x="0" y="0"/>
            <wp:positionH relativeFrom="column">
              <wp:posOffset>616585</wp:posOffset>
            </wp:positionH>
            <wp:positionV relativeFrom="paragraph">
              <wp:posOffset>5044440</wp:posOffset>
            </wp:positionV>
            <wp:extent cx="1047115" cy="1195070"/>
            <wp:effectExtent l="0" t="0" r="635" b="5080"/>
            <wp:wrapSquare wrapText="bothSides"/>
            <wp:docPr id="472" name="Picture 472" descr="http://jeannekolenda.com/wp-content/uploads/2010/08/AhY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jeannekolenda.com/wp-content/uploads/2010/08/AhYes.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47115" cy="1195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672DF">
        <w:rPr>
          <w:rFonts w:ascii="Times New Roman" w:eastAsia="Times New Roman" w:hAnsi="Times New Roman" w:cs="Times New Roman"/>
          <w:b/>
          <w:bCs/>
          <w:noProof/>
        </w:rPr>
        <mc:AlternateContent>
          <mc:Choice Requires="wps">
            <w:drawing>
              <wp:anchor distT="0" distB="0" distL="114300" distR="114300" simplePos="0" relativeHeight="251692032" behindDoc="0" locked="0" layoutInCell="1" allowOverlap="1" wp14:anchorId="25BD7F8E" wp14:editId="71D31F68">
                <wp:simplePos x="0" y="0"/>
                <wp:positionH relativeFrom="column">
                  <wp:posOffset>2533650</wp:posOffset>
                </wp:positionH>
                <wp:positionV relativeFrom="paragraph">
                  <wp:posOffset>4686300</wp:posOffset>
                </wp:positionV>
                <wp:extent cx="1828800" cy="359410"/>
                <wp:effectExtent l="0" t="0" r="0" b="2540"/>
                <wp:wrapNone/>
                <wp:docPr id="601"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359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60F9" w:rsidRPr="00541509" w:rsidRDefault="005760F9" w:rsidP="00AF3935">
                            <w:pPr>
                              <w:autoSpaceDE w:val="0"/>
                              <w:autoSpaceDN w:val="0"/>
                              <w:adjustRightInd w:val="0"/>
                              <w:rPr>
                                <w:sz w:val="28"/>
                              </w:rPr>
                            </w:pPr>
                            <w:proofErr w:type="gramStart"/>
                            <w:r w:rsidRPr="00541509">
                              <w:rPr>
                                <w:b/>
                                <w:bCs/>
                                <w:sz w:val="28"/>
                                <w:lang w:val="en-US"/>
                              </w:rPr>
                              <w:t>local</w:t>
                            </w:r>
                            <w:proofErr w:type="gramEnd"/>
                            <w:r w:rsidRPr="00541509">
                              <w:rPr>
                                <w:b/>
                                <w:bCs/>
                                <w:sz w:val="28"/>
                                <w:lang w:val="en-US"/>
                              </w:rPr>
                              <w:t xml:space="preserve"> newspapers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 o:spid="_x0000_s1051" type="#_x0000_t202" style="position:absolute;margin-left:199.5pt;margin-top:369pt;width:2in;height:28.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" stroked="f">
                <v:textbox>
                  <w:txbxContent>
                    <w:p w:rsidR="005760F9" w:rsidRPr="00541509" w:rsidRDefault="005760F9" w:rsidP="00AF3935">
                      <w:pPr>
                        <w:autoSpaceDE w:val="0"/>
                        <w:autoSpaceDN w:val="0"/>
                        <w:adjustRightInd w:val="0"/>
                        <w:rPr>
                          <w:sz w:val="28"/>
                        </w:rPr>
                      </w:pPr>
                      <w:r w:rsidRPr="00541509">
                        <w:rPr>
                          <w:b/>
                          <w:bCs/>
                          <w:sz w:val="28"/>
                          <w:lang w:val="en-US"/>
                        </w:rPr>
                        <w:t>local newspapers</w:t>
                      </w:r>
                    </w:p>
                  </w:txbxContent>
                </v:textbox>
              </v:shape>
            </w:pict>
          </mc:Fallback>
        </mc:AlternateContent>
      </w:r>
      <w:r w:rsidR="007672DF" w:rsidRPr="00AF3935">
        <w:rPr>
          <w:rFonts w:ascii="Times New Roman" w:eastAsia="Times New Roman" w:hAnsi="Times New Roman" w:cs="Times New Roman"/>
          <w:b/>
          <w:bCs/>
          <w:noProof/>
        </w:rPr>
        <w:drawing>
          <wp:anchor distT="0" distB="0" distL="114300" distR="114300" simplePos="0" relativeHeight="251696128" behindDoc="0" locked="0" layoutInCell="1" allowOverlap="1" wp14:anchorId="4B68DB28" wp14:editId="10AC6979">
            <wp:simplePos x="0" y="0"/>
            <wp:positionH relativeFrom="column">
              <wp:posOffset>2533650</wp:posOffset>
            </wp:positionH>
            <wp:positionV relativeFrom="paragraph">
              <wp:posOffset>5160010</wp:posOffset>
            </wp:positionV>
            <wp:extent cx="1838325" cy="1171575"/>
            <wp:effectExtent l="0" t="0" r="9525" b="9525"/>
            <wp:wrapNone/>
            <wp:docPr id="106" name="Pict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pic:cNvPicPr>
                      <a:picLocks noChangeAspect="1" noChangeArrowheads="1"/>
                    </pic:cNvPicPr>
                  </pic:nvPicPr>
                  <pic:blipFill>
                    <a:blip r:embed="rId20" cstate="print"/>
                    <a:srcRect/>
                    <a:stretch>
                      <a:fillRect/>
                    </a:stretch>
                  </pic:blipFill>
                  <pic:spPr bwMode="auto">
                    <a:xfrm>
                      <a:off x="0" y="0"/>
                      <a:ext cx="1838325" cy="1171575"/>
                    </a:xfrm>
                    <a:prstGeom prst="rect">
                      <a:avLst/>
                    </a:prstGeom>
                    <a:noFill/>
                    <a:ln w="9525">
                      <a:noFill/>
                      <a:miter lim="800000"/>
                      <a:headEnd/>
                      <a:tailEnd/>
                    </a:ln>
                  </pic:spPr>
                </pic:pic>
              </a:graphicData>
            </a:graphic>
          </wp:anchor>
        </w:drawing>
      </w:r>
      <w:r w:rsidR="007672DF" w:rsidRPr="0044491E">
        <w:rPr>
          <w:rFonts w:ascii="Times New Roman" w:eastAsia="Times New Roman" w:hAnsi="Times New Roman" w:cs="Times New Roman"/>
          <w:b/>
          <w:bCs/>
          <w:noProof/>
        </w:rPr>
        <mc:AlternateContent>
          <mc:Choice Requires="wps">
            <w:drawing>
              <wp:anchor distT="0" distB="0" distL="114300" distR="114300" simplePos="0" relativeHeight="252279808" behindDoc="0" locked="0" layoutInCell="1" allowOverlap="1" wp14:anchorId="4156F590" wp14:editId="40176E67">
                <wp:simplePos x="0" y="0"/>
                <wp:positionH relativeFrom="column">
                  <wp:posOffset>397510</wp:posOffset>
                </wp:positionH>
                <wp:positionV relativeFrom="paragraph">
                  <wp:posOffset>4688205</wp:posOffset>
                </wp:positionV>
                <wp:extent cx="1485900" cy="359410"/>
                <wp:effectExtent l="0" t="0" r="0" b="2540"/>
                <wp:wrapNone/>
                <wp:docPr id="1163"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359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60F9" w:rsidRPr="00541509" w:rsidRDefault="005760F9" w:rsidP="0044491E">
                            <w:pPr>
                              <w:autoSpaceDE w:val="0"/>
                              <w:autoSpaceDN w:val="0"/>
                              <w:adjustRightInd w:val="0"/>
                              <w:rPr>
                                <w:sz w:val="28"/>
                              </w:rPr>
                            </w:pPr>
                            <w:proofErr w:type="gramStart"/>
                            <w:r>
                              <w:rPr>
                                <w:b/>
                                <w:bCs/>
                                <w:sz w:val="28"/>
                                <w:lang w:val="en-US"/>
                              </w:rPr>
                              <w:t>local</w:t>
                            </w:r>
                            <w:proofErr w:type="gramEnd"/>
                            <w:r>
                              <w:rPr>
                                <w:b/>
                                <w:bCs/>
                                <w:sz w:val="28"/>
                                <w:lang w:val="en-US"/>
                              </w:rPr>
                              <w:t xml:space="preserve"> websites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2" type="#_x0000_t202" style="position:absolute;margin-left:31.3pt;margin-top:369.15pt;width:117pt;height:28.3pt;z-index:25227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" stroked="f">
                <v:textbox>
                  <w:txbxContent>
                    <w:p w:rsidR="005760F9" w:rsidRPr="00541509" w:rsidRDefault="005760F9" w:rsidP="0044491E">
                      <w:pPr>
                        <w:autoSpaceDE w:val="0"/>
                        <w:autoSpaceDN w:val="0"/>
                        <w:adjustRightInd w:val="0"/>
                        <w:rPr>
                          <w:sz w:val="28"/>
                        </w:rPr>
                      </w:pPr>
                      <w:r>
                        <w:rPr>
                          <w:b/>
                          <w:bCs/>
                          <w:sz w:val="28"/>
                          <w:lang w:val="en-US"/>
                        </w:rPr>
                        <w:t>local websites</w:t>
                      </w:r>
                    </w:p>
                  </w:txbxContent>
                </v:textbox>
              </v:shape>
            </w:pict>
          </mc:Fallback>
        </mc:AlternateContent>
      </w:r>
      <w:r w:rsidR="007672DF">
        <w:rPr>
          <w:rFonts w:ascii="Times New Roman" w:eastAsia="Times New Roman" w:hAnsi="Times New Roman" w:cs="Times New Roman"/>
          <w:b/>
          <w:bCs/>
          <w:noProof/>
        </w:rPr>
        <mc:AlternateContent>
          <mc:Choice Requires="wps">
            <w:drawing>
              <wp:anchor distT="0" distB="0" distL="114300" distR="114300" simplePos="0" relativeHeight="251695104" behindDoc="0" locked="0" layoutInCell="1" allowOverlap="1" wp14:anchorId="5DF33E22" wp14:editId="57A37A96">
                <wp:simplePos x="0" y="0"/>
                <wp:positionH relativeFrom="column">
                  <wp:posOffset>3852545</wp:posOffset>
                </wp:positionH>
                <wp:positionV relativeFrom="paragraph">
                  <wp:posOffset>6645910</wp:posOffset>
                </wp:positionV>
                <wp:extent cx="1257300" cy="359410"/>
                <wp:effectExtent l="0" t="0" r="0" b="2540"/>
                <wp:wrapNone/>
                <wp:docPr id="600"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59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60F9" w:rsidRPr="00541509" w:rsidRDefault="005760F9" w:rsidP="00AF3935">
                            <w:pPr>
                              <w:autoSpaceDE w:val="0"/>
                              <w:autoSpaceDN w:val="0"/>
                              <w:adjustRightInd w:val="0"/>
                              <w:rPr>
                                <w:sz w:val="28"/>
                              </w:rPr>
                            </w:pPr>
                            <w:proofErr w:type="gramStart"/>
                            <w:r w:rsidRPr="00541509">
                              <w:rPr>
                                <w:b/>
                                <w:bCs/>
                                <w:sz w:val="28"/>
                                <w:lang w:val="en-US"/>
                              </w:rPr>
                              <w:t>conversations</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1053" type="#_x0000_t202" style="position:absolute;margin-left:303.35pt;margin-top:523.3pt;width:99pt;height:28.3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" stroked="f">
                <v:textbox>
                  <w:txbxContent>
                    <w:p w:rsidR="005760F9" w:rsidRPr="00541509" w:rsidRDefault="005760F9" w:rsidP="00AF3935">
                      <w:pPr>
                        <w:autoSpaceDE w:val="0"/>
                        <w:autoSpaceDN w:val="0"/>
                        <w:adjustRightInd w:val="0"/>
                        <w:rPr>
                          <w:sz w:val="28"/>
                        </w:rPr>
                      </w:pPr>
                      <w:r w:rsidRPr="00541509">
                        <w:rPr>
                          <w:b/>
                          <w:bCs/>
                          <w:sz w:val="28"/>
                          <w:lang w:val="en-US"/>
                        </w:rPr>
                        <w:t>conversations</w:t>
                      </w:r>
                    </w:p>
                  </w:txbxContent>
                </v:textbox>
              </v:shape>
            </w:pict>
          </mc:Fallback>
        </mc:AlternateContent>
      </w:r>
      <w:r w:rsidR="0044491E" w:rsidRPr="00AF3935">
        <w:rPr>
          <w:rFonts w:ascii="Times New Roman" w:eastAsia="Times New Roman" w:hAnsi="Times New Roman" w:cs="Times New Roman"/>
          <w:b/>
          <w:bCs/>
          <w:noProof/>
        </w:rPr>
        <w:drawing>
          <wp:anchor distT="0" distB="0" distL="114300" distR="114300" simplePos="0" relativeHeight="251697152" behindDoc="0" locked="0" layoutInCell="1" allowOverlap="1" wp14:anchorId="35A2BD56" wp14:editId="3F4654D9">
            <wp:simplePos x="0" y="0"/>
            <wp:positionH relativeFrom="column">
              <wp:posOffset>4733925</wp:posOffset>
            </wp:positionH>
            <wp:positionV relativeFrom="paragraph">
              <wp:posOffset>5160010</wp:posOffset>
            </wp:positionV>
            <wp:extent cx="1800225" cy="1266825"/>
            <wp:effectExtent l="0" t="0" r="9525" b="9525"/>
            <wp:wrapNone/>
            <wp:docPr id="107" name="Pictur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pic:cNvPicPr>
                      <a:picLocks noChangeAspect="1" noChangeArrowheads="1"/>
                    </pic:cNvPicPr>
                  </pic:nvPicPr>
                  <pic:blipFill>
                    <a:blip r:embed="rId21" cstate="print"/>
                    <a:srcRect/>
                    <a:stretch>
                      <a:fillRect/>
                    </a:stretch>
                  </pic:blipFill>
                  <pic:spPr bwMode="auto">
                    <a:xfrm>
                      <a:off x="0" y="0"/>
                      <a:ext cx="1800225" cy="1266825"/>
                    </a:xfrm>
                    <a:prstGeom prst="rect">
                      <a:avLst/>
                    </a:prstGeom>
                    <a:noFill/>
                    <a:ln w="9525">
                      <a:noFill/>
                      <a:miter lim="800000"/>
                      <a:headEnd/>
                      <a:tailEnd/>
                    </a:ln>
                  </pic:spPr>
                </pic:pic>
              </a:graphicData>
            </a:graphic>
          </wp:anchor>
        </w:drawing>
      </w:r>
      <w:r w:rsidR="0044491E">
        <w:rPr>
          <w:rFonts w:ascii="Times New Roman" w:eastAsia="Times New Roman" w:hAnsi="Times New Roman" w:cs="Times New Roman"/>
          <w:b/>
          <w:bCs/>
          <w:noProof/>
        </w:rPr>
        <mc:AlternateContent>
          <mc:Choice Requires="wps">
            <w:drawing>
              <wp:anchor distT="0" distB="0" distL="114300" distR="114300" simplePos="0" relativeHeight="251693056" behindDoc="0" locked="0" layoutInCell="1" allowOverlap="1" wp14:anchorId="0831E30D" wp14:editId="7CE01182">
                <wp:simplePos x="0" y="0"/>
                <wp:positionH relativeFrom="column">
                  <wp:posOffset>4965700</wp:posOffset>
                </wp:positionH>
                <wp:positionV relativeFrom="paragraph">
                  <wp:posOffset>4686300</wp:posOffset>
                </wp:positionV>
                <wp:extent cx="1336675" cy="359410"/>
                <wp:effectExtent l="0" t="0" r="0" b="2540"/>
                <wp:wrapNone/>
                <wp:docPr id="602"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6675" cy="359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60F9" w:rsidRPr="00541509" w:rsidRDefault="005760F9" w:rsidP="00AF3935">
                            <w:pPr>
                              <w:autoSpaceDE w:val="0"/>
                              <w:autoSpaceDN w:val="0"/>
                              <w:adjustRightInd w:val="0"/>
                              <w:rPr>
                                <w:sz w:val="28"/>
                              </w:rPr>
                            </w:pPr>
                            <w:proofErr w:type="gramStart"/>
                            <w:r w:rsidRPr="00541509">
                              <w:rPr>
                                <w:b/>
                                <w:bCs/>
                                <w:sz w:val="28"/>
                                <w:lang w:val="en-US"/>
                              </w:rPr>
                              <w:t>local</w:t>
                            </w:r>
                            <w:proofErr w:type="gramEnd"/>
                            <w:r w:rsidRPr="00541509">
                              <w:rPr>
                                <w:b/>
                                <w:bCs/>
                                <w:sz w:val="28"/>
                                <w:lang w:val="en-US"/>
                              </w:rPr>
                              <w:t xml:space="preserve"> radio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 o:spid="_x0000_s1054" type="#_x0000_t202" style="position:absolute;margin-left:391pt;margin-top:369pt;width:105.25pt;height:28.3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" stroked="f">
                <v:textbox>
                  <w:txbxContent>
                    <w:p w:rsidR="005760F9" w:rsidRPr="00541509" w:rsidRDefault="005760F9" w:rsidP="00AF3935">
                      <w:pPr>
                        <w:autoSpaceDE w:val="0"/>
                        <w:autoSpaceDN w:val="0"/>
                        <w:adjustRightInd w:val="0"/>
                        <w:rPr>
                          <w:sz w:val="28"/>
                        </w:rPr>
                      </w:pPr>
                      <w:r w:rsidRPr="00541509">
                        <w:rPr>
                          <w:b/>
                          <w:bCs/>
                          <w:sz w:val="28"/>
                          <w:lang w:val="en-US"/>
                        </w:rPr>
                        <w:t>local radio</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688960" behindDoc="0" locked="0" layoutInCell="1" allowOverlap="1" wp14:anchorId="3B0C9360" wp14:editId="6C7E99F9">
                <wp:simplePos x="0" y="0"/>
                <wp:positionH relativeFrom="column">
                  <wp:posOffset>114300</wp:posOffset>
                </wp:positionH>
                <wp:positionV relativeFrom="paragraph">
                  <wp:posOffset>1221105</wp:posOffset>
                </wp:positionV>
                <wp:extent cx="1943100" cy="342900"/>
                <wp:effectExtent l="12065" t="9525" r="511810" b="9525"/>
                <wp:wrapNone/>
                <wp:docPr id="606" name="Auto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42900"/>
                        </a:xfrm>
                        <a:prstGeom prst="wedgeRoundRectCallout">
                          <a:avLst>
                            <a:gd name="adj1" fmla="val 73301"/>
                            <a:gd name="adj2" fmla="val -11667"/>
                            <a:gd name="adj3" fmla="val 16667"/>
                          </a:avLst>
                        </a:prstGeom>
                        <a:solidFill>
                          <a:srgbClr val="FFFFFF"/>
                        </a:solidFill>
                        <a:ln w="9525">
                          <a:solidFill>
                            <a:srgbClr val="000000"/>
                          </a:solidFill>
                          <a:miter lim="800000"/>
                          <a:headEnd/>
                          <a:tailEnd/>
                        </a:ln>
                      </wps:spPr>
                      <wps:txbx>
                        <w:txbxContent>
                          <w:p w:rsidR="005760F9" w:rsidRPr="00D65846" w:rsidRDefault="005760F9" w:rsidP="00AF3935">
                            <w:pPr>
                              <w:autoSpaceDE w:val="0"/>
                              <w:autoSpaceDN w:val="0"/>
                              <w:adjustRightInd w:val="0"/>
                              <w:rPr>
                                <w:rFonts w:ascii="Arial" w:hAnsi="Arial" w:cs="Arial"/>
                                <w:i/>
                              </w:rPr>
                            </w:pPr>
                            <w:r w:rsidRPr="00D65846">
                              <w:rPr>
                                <w:rFonts w:ascii="Arial" w:hAnsi="Arial" w:cs="Arial"/>
                                <w:i/>
                                <w:lang w:val="en-US"/>
                              </w:rPr>
                              <w:t>How much does it cost?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9" o:spid="_x0000_s1055" type="#_x0000_t62" style="position:absolute;margin-left:9pt;margin-top:96.15pt;width:153pt;height:2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" adj="26633,8280">
                <v:textbox>
                  <w:txbxContent>
                    <w:p w:rsidR="005760F9" w:rsidRPr="00D65846" w:rsidRDefault="005760F9" w:rsidP="00AF3935">
                      <w:pPr>
                        <w:autoSpaceDE w:val="0"/>
                        <w:autoSpaceDN w:val="0"/>
                        <w:adjustRightInd w:val="0"/>
                        <w:rPr>
                          <w:rFonts w:ascii="Arial" w:hAnsi="Arial" w:cs="Arial"/>
                          <w:i/>
                        </w:rPr>
                      </w:pPr>
                      <w:r w:rsidRPr="00D65846">
                        <w:rPr>
                          <w:rFonts w:ascii="Arial" w:hAnsi="Arial" w:cs="Arial"/>
                          <w:i/>
                          <w:lang w:val="en-US"/>
                        </w:rPr>
                        <w:t>How much does it cost?</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689984" behindDoc="0" locked="0" layoutInCell="1" allowOverlap="1" wp14:anchorId="4FE5C5F7" wp14:editId="3CE86CC6">
                <wp:simplePos x="0" y="0"/>
                <wp:positionH relativeFrom="column">
                  <wp:posOffset>400050</wp:posOffset>
                </wp:positionH>
                <wp:positionV relativeFrom="paragraph">
                  <wp:posOffset>1735455</wp:posOffset>
                </wp:positionV>
                <wp:extent cx="1485900" cy="342900"/>
                <wp:effectExtent l="12065" t="180975" r="387985" b="9525"/>
                <wp:wrapNone/>
                <wp:docPr id="605" name="AutoShap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42900"/>
                        </a:xfrm>
                        <a:prstGeom prst="wedgeRoundRectCallout">
                          <a:avLst>
                            <a:gd name="adj1" fmla="val 75343"/>
                            <a:gd name="adj2" fmla="val -95000"/>
                            <a:gd name="adj3" fmla="val 16667"/>
                          </a:avLst>
                        </a:prstGeom>
                        <a:solidFill>
                          <a:srgbClr val="FFFFFF"/>
                        </a:solidFill>
                        <a:ln w="9525">
                          <a:solidFill>
                            <a:srgbClr val="000000"/>
                          </a:solidFill>
                          <a:miter lim="800000"/>
                          <a:headEnd/>
                          <a:tailEnd/>
                        </a:ln>
                      </wps:spPr>
                      <wps:txbx>
                        <w:txbxContent>
                          <w:p w:rsidR="005760F9" w:rsidRPr="00D65846" w:rsidRDefault="005760F9" w:rsidP="00AF3935">
                            <w:pPr>
                              <w:autoSpaceDE w:val="0"/>
                              <w:autoSpaceDN w:val="0"/>
                              <w:adjustRightInd w:val="0"/>
                              <w:rPr>
                                <w:rFonts w:ascii="Arial" w:hAnsi="Arial" w:cs="Arial"/>
                                <w:i/>
                              </w:rPr>
                            </w:pPr>
                            <w:r w:rsidRPr="00D65846">
                              <w:rPr>
                                <w:rFonts w:ascii="Arial" w:hAnsi="Arial" w:cs="Arial"/>
                                <w:i/>
                                <w:lang w:val="en-US"/>
                              </w:rPr>
                              <w:t>What is it about?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0" o:spid="_x0000_s1056" type="#_x0000_t62" style="position:absolute;margin-left:31.5pt;margin-top:136.65pt;width:117pt;height:2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" adj="27074,-9720">
                <v:textbox>
                  <w:txbxContent>
                    <w:p w:rsidR="005760F9" w:rsidRPr="00D65846" w:rsidRDefault="005760F9" w:rsidP="00AF3935">
                      <w:pPr>
                        <w:autoSpaceDE w:val="0"/>
                        <w:autoSpaceDN w:val="0"/>
                        <w:adjustRightInd w:val="0"/>
                        <w:rPr>
                          <w:rFonts w:ascii="Arial" w:hAnsi="Arial" w:cs="Arial"/>
                          <w:i/>
                        </w:rPr>
                      </w:pPr>
                      <w:r w:rsidRPr="00D65846">
                        <w:rPr>
                          <w:rFonts w:ascii="Arial" w:hAnsi="Arial" w:cs="Arial"/>
                          <w:i/>
                          <w:lang w:val="en-US"/>
                        </w:rPr>
                        <w:t>What is it about?</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691008" behindDoc="0" locked="0" layoutInCell="1" allowOverlap="1" wp14:anchorId="3BA1ABD1" wp14:editId="44493A21">
                <wp:simplePos x="0" y="0"/>
                <wp:positionH relativeFrom="column">
                  <wp:posOffset>514350</wp:posOffset>
                </wp:positionH>
                <wp:positionV relativeFrom="paragraph">
                  <wp:posOffset>2202180</wp:posOffset>
                </wp:positionV>
                <wp:extent cx="1371600" cy="571500"/>
                <wp:effectExtent l="12065" t="123825" r="149860" b="9525"/>
                <wp:wrapNone/>
                <wp:docPr id="604" name="Auto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71500"/>
                        </a:xfrm>
                        <a:prstGeom prst="wedgeRoundRectCallout">
                          <a:avLst>
                            <a:gd name="adj1" fmla="val 55926"/>
                            <a:gd name="adj2" fmla="val -67000"/>
                            <a:gd name="adj3" fmla="val 16667"/>
                          </a:avLst>
                        </a:prstGeom>
                        <a:solidFill>
                          <a:srgbClr val="FFFFFF"/>
                        </a:solidFill>
                        <a:ln w="9525">
                          <a:solidFill>
                            <a:srgbClr val="000000"/>
                          </a:solidFill>
                          <a:miter lim="800000"/>
                          <a:headEnd/>
                          <a:tailEnd/>
                        </a:ln>
                      </wps:spPr>
                      <wps:txbx>
                        <w:txbxContent>
                          <w:p w:rsidR="005760F9" w:rsidRPr="00D65846" w:rsidRDefault="005760F9" w:rsidP="00AF3935">
                            <w:pPr>
                              <w:autoSpaceDE w:val="0"/>
                              <w:autoSpaceDN w:val="0"/>
                              <w:adjustRightInd w:val="0"/>
                              <w:rPr>
                                <w:rFonts w:ascii="Arial" w:hAnsi="Arial" w:cs="Arial"/>
                                <w:i/>
                              </w:rPr>
                            </w:pPr>
                            <w:r w:rsidRPr="00D65846">
                              <w:rPr>
                                <w:rFonts w:ascii="Arial" w:hAnsi="Arial" w:cs="Arial"/>
                                <w:i/>
                                <w:lang w:val="en-US"/>
                              </w:rPr>
                              <w:t>Where does it</w:t>
                            </w:r>
                            <w:r>
                              <w:rPr>
                                <w:rFonts w:ascii="Arial" w:hAnsi="Arial" w:cs="Arial"/>
                                <w:i/>
                                <w:lang w:val="en-US"/>
                              </w:rPr>
                              <w:t xml:space="preserve"> </w:t>
                            </w:r>
                            <w:r w:rsidRPr="00D65846">
                              <w:rPr>
                                <w:rFonts w:ascii="Arial" w:hAnsi="Arial" w:cs="Arial"/>
                                <w:i/>
                                <w:lang w:val="en-US"/>
                              </w:rPr>
                              <w:t>take place?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1" o:spid="_x0000_s1057" type="#_x0000_t62" style="position:absolute;margin-left:40.5pt;margin-top:173.4pt;width:108pt;height: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" adj="22880,-3672">
                <v:textbox>
                  <w:txbxContent>
                    <w:p w:rsidR="005760F9" w:rsidRPr="00D65846" w:rsidRDefault="005760F9" w:rsidP="00AF3935">
                      <w:pPr>
                        <w:autoSpaceDE w:val="0"/>
                        <w:autoSpaceDN w:val="0"/>
                        <w:adjustRightInd w:val="0"/>
                        <w:rPr>
                          <w:rFonts w:ascii="Arial" w:hAnsi="Arial" w:cs="Arial"/>
                          <w:i/>
                        </w:rPr>
                      </w:pPr>
                      <w:r w:rsidRPr="00D65846">
                        <w:rPr>
                          <w:rFonts w:ascii="Arial" w:hAnsi="Arial" w:cs="Arial"/>
                          <w:i/>
                          <w:lang w:val="en-US"/>
                        </w:rPr>
                        <w:t>Where does it</w:t>
                      </w:r>
                      <w:r>
                        <w:rPr>
                          <w:rFonts w:ascii="Arial" w:hAnsi="Arial" w:cs="Arial"/>
                          <w:i/>
                          <w:lang w:val="en-US"/>
                        </w:rPr>
                        <w:t xml:space="preserve"> </w:t>
                      </w:r>
                      <w:r w:rsidRPr="00D65846">
                        <w:rPr>
                          <w:rFonts w:ascii="Arial" w:hAnsi="Arial" w:cs="Arial"/>
                          <w:i/>
                          <w:lang w:val="en-US"/>
                        </w:rPr>
                        <w:t>take place?</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694080" behindDoc="0" locked="0" layoutInCell="1" allowOverlap="1" wp14:anchorId="4847EF96" wp14:editId="0ABF210A">
                <wp:simplePos x="0" y="0"/>
                <wp:positionH relativeFrom="column">
                  <wp:posOffset>462915</wp:posOffset>
                </wp:positionH>
                <wp:positionV relativeFrom="paragraph">
                  <wp:posOffset>6645910</wp:posOffset>
                </wp:positionV>
                <wp:extent cx="1893570" cy="359410"/>
                <wp:effectExtent l="0" t="0" r="0" b="2540"/>
                <wp:wrapNone/>
                <wp:docPr id="603"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3570" cy="359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60F9" w:rsidRPr="00541509" w:rsidRDefault="005760F9" w:rsidP="00AF3935">
                            <w:pPr>
                              <w:autoSpaceDE w:val="0"/>
                              <w:autoSpaceDN w:val="0"/>
                              <w:adjustRightInd w:val="0"/>
                              <w:rPr>
                                <w:sz w:val="28"/>
                              </w:rPr>
                            </w:pPr>
                            <w:proofErr w:type="gramStart"/>
                            <w:r>
                              <w:rPr>
                                <w:b/>
                                <w:bCs/>
                                <w:sz w:val="28"/>
                                <w:lang w:val="en-US"/>
                              </w:rPr>
                              <w:t>l</w:t>
                            </w:r>
                            <w:r w:rsidRPr="00541509">
                              <w:rPr>
                                <w:b/>
                                <w:bCs/>
                                <w:sz w:val="28"/>
                                <w:lang w:val="en-US"/>
                              </w:rPr>
                              <w:t>eaflets</w:t>
                            </w:r>
                            <w:proofErr w:type="gramEnd"/>
                            <w:r w:rsidRPr="00541509">
                              <w:rPr>
                                <w:b/>
                                <w:bCs/>
                                <w:sz w:val="28"/>
                                <w:lang w:val="en-US"/>
                              </w:rPr>
                              <w:t xml:space="preserve"> and posters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 o:spid="_x0000_s1058" type="#_x0000_t202" style="position:absolute;margin-left:36.45pt;margin-top:523.3pt;width:149.1pt;height:28.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" stroked="f">
                <v:textbox>
                  <w:txbxContent>
                    <w:p w:rsidR="005760F9" w:rsidRPr="00541509" w:rsidRDefault="005760F9" w:rsidP="00AF3935">
                      <w:pPr>
                        <w:autoSpaceDE w:val="0"/>
                        <w:autoSpaceDN w:val="0"/>
                        <w:adjustRightInd w:val="0"/>
                        <w:rPr>
                          <w:sz w:val="28"/>
                        </w:rPr>
                      </w:pPr>
                      <w:r>
                        <w:rPr>
                          <w:b/>
                          <w:bCs/>
                          <w:sz w:val="28"/>
                          <w:lang w:val="en-US"/>
                        </w:rPr>
                        <w:t>l</w:t>
                      </w:r>
                      <w:r w:rsidRPr="00541509">
                        <w:rPr>
                          <w:b/>
                          <w:bCs/>
                          <w:sz w:val="28"/>
                          <w:lang w:val="en-US"/>
                        </w:rPr>
                        <w:t>eaflets and posters</w:t>
                      </w:r>
                    </w:p>
                  </w:txbxContent>
                </v:textbox>
              </v:shape>
            </w:pict>
          </mc:Fallback>
        </mc:AlternateContent>
      </w:r>
      <w:r w:rsidR="00AF3935" w:rsidRPr="00AF3935">
        <w:rPr>
          <w:rFonts w:ascii="Times New Roman" w:eastAsia="Times New Roman" w:hAnsi="Times New Roman" w:cs="Times New Roman"/>
          <w:b/>
          <w:bCs/>
          <w:noProof/>
        </w:rPr>
        <w:drawing>
          <wp:anchor distT="0" distB="0" distL="114300" distR="114300" simplePos="0" relativeHeight="251699200" behindDoc="0" locked="0" layoutInCell="1" allowOverlap="1" wp14:anchorId="6163446A" wp14:editId="384470CC">
            <wp:simplePos x="0" y="0"/>
            <wp:positionH relativeFrom="column">
              <wp:posOffset>2857500</wp:posOffset>
            </wp:positionH>
            <wp:positionV relativeFrom="paragraph">
              <wp:posOffset>7217410</wp:posOffset>
            </wp:positionV>
            <wp:extent cx="3248025" cy="1047750"/>
            <wp:effectExtent l="0" t="0" r="9525" b="0"/>
            <wp:wrapNone/>
            <wp:docPr id="109" name="Pict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spect="1" noChangeArrowheads="1"/>
                    </pic:cNvPicPr>
                  </pic:nvPicPr>
                  <pic:blipFill>
                    <a:blip r:embed="rId22" cstate="print"/>
                    <a:srcRect/>
                    <a:stretch>
                      <a:fillRect/>
                    </a:stretch>
                  </pic:blipFill>
                  <pic:spPr bwMode="auto">
                    <a:xfrm>
                      <a:off x="0" y="0"/>
                      <a:ext cx="3248025" cy="1047750"/>
                    </a:xfrm>
                    <a:prstGeom prst="rect">
                      <a:avLst/>
                    </a:prstGeom>
                    <a:noFill/>
                    <a:ln w="9525">
                      <a:noFill/>
                      <a:miter lim="800000"/>
                      <a:headEnd/>
                      <a:tailEnd/>
                    </a:ln>
                  </pic:spPr>
                </pic:pic>
              </a:graphicData>
            </a:graphic>
          </wp:anchor>
        </w:drawing>
      </w:r>
      <w:r w:rsidR="00AF3935" w:rsidRPr="00AF3935">
        <w:rPr>
          <w:rFonts w:ascii="Times New Roman" w:eastAsia="Times New Roman" w:hAnsi="Times New Roman" w:cs="Times New Roman"/>
          <w:b/>
          <w:bCs/>
          <w:noProof/>
        </w:rPr>
        <w:drawing>
          <wp:anchor distT="0" distB="0" distL="114300" distR="114300" simplePos="0" relativeHeight="251698176" behindDoc="0" locked="0" layoutInCell="1" allowOverlap="1" wp14:anchorId="34A8173B" wp14:editId="2F8FF319">
            <wp:simplePos x="0" y="0"/>
            <wp:positionH relativeFrom="column">
              <wp:posOffset>228600</wp:posOffset>
            </wp:positionH>
            <wp:positionV relativeFrom="paragraph">
              <wp:posOffset>7103110</wp:posOffset>
            </wp:positionV>
            <wp:extent cx="2362200" cy="1143000"/>
            <wp:effectExtent l="0" t="0" r="0" b="0"/>
            <wp:wrapNone/>
            <wp:docPr id="108"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spect="1" noChangeArrowheads="1"/>
                    </pic:cNvPicPr>
                  </pic:nvPicPr>
                  <pic:blipFill>
                    <a:blip r:embed="rId23" cstate="print"/>
                    <a:srcRect/>
                    <a:stretch>
                      <a:fillRect/>
                    </a:stretch>
                  </pic:blipFill>
                  <pic:spPr bwMode="auto">
                    <a:xfrm>
                      <a:off x="0" y="0"/>
                      <a:ext cx="2362200" cy="1143000"/>
                    </a:xfrm>
                    <a:prstGeom prst="rect">
                      <a:avLst/>
                    </a:prstGeom>
                    <a:noFill/>
                    <a:ln w="9525">
                      <a:noFill/>
                      <a:miter lim="800000"/>
                      <a:headEnd/>
                      <a:tailEnd/>
                    </a:ln>
                  </pic:spPr>
                </pic:pic>
              </a:graphicData>
            </a:graphic>
          </wp:anchor>
        </w:drawing>
      </w:r>
      <w:r w:rsidR="009F134E">
        <w:rPr>
          <w:rFonts w:ascii="Times New Roman" w:eastAsia="Times New Roman" w:hAnsi="Times New Roman" w:cs="Times New Roman"/>
          <w:b/>
          <w:bCs/>
          <w:noProof/>
        </w:rPr>
        <mc:AlternateContent>
          <mc:Choice Requires="wps">
            <w:drawing>
              <wp:anchor distT="0" distB="0" distL="114300" distR="114300" simplePos="0" relativeHeight="251687936" behindDoc="0" locked="0" layoutInCell="1" allowOverlap="1" wp14:anchorId="406DD68E" wp14:editId="50CCE292">
                <wp:simplePos x="0" y="0"/>
                <wp:positionH relativeFrom="column">
                  <wp:posOffset>4229100</wp:posOffset>
                </wp:positionH>
                <wp:positionV relativeFrom="paragraph">
                  <wp:posOffset>1616710</wp:posOffset>
                </wp:positionV>
                <wp:extent cx="1257300" cy="342900"/>
                <wp:effectExtent l="250190" t="167005" r="6985" b="13970"/>
                <wp:wrapNone/>
                <wp:docPr id="599"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wedgeRoundRectCallout">
                          <a:avLst>
                            <a:gd name="adj1" fmla="val -69292"/>
                            <a:gd name="adj2" fmla="val -89444"/>
                            <a:gd name="adj3" fmla="val 16667"/>
                          </a:avLst>
                        </a:prstGeom>
                        <a:solidFill>
                          <a:srgbClr val="FFFFFF"/>
                        </a:solidFill>
                        <a:ln w="9525">
                          <a:solidFill>
                            <a:srgbClr val="000000"/>
                          </a:solidFill>
                          <a:miter lim="800000"/>
                          <a:headEnd/>
                          <a:tailEnd/>
                        </a:ln>
                      </wps:spPr>
                      <wps:txbx>
                        <w:txbxContent>
                          <w:p w:rsidR="005760F9" w:rsidRPr="00D65846" w:rsidRDefault="005760F9" w:rsidP="00AF3935">
                            <w:pPr>
                              <w:autoSpaceDE w:val="0"/>
                              <w:autoSpaceDN w:val="0"/>
                              <w:adjustRightInd w:val="0"/>
                              <w:rPr>
                                <w:rFonts w:ascii="Arial" w:hAnsi="Arial" w:cs="Arial"/>
                                <w:i/>
                              </w:rPr>
                            </w:pPr>
                            <w:r w:rsidRPr="00D65846">
                              <w:rPr>
                                <w:rFonts w:ascii="Arial" w:hAnsi="Arial" w:cs="Arial"/>
                                <w:i/>
                                <w:lang w:val="en-US"/>
                              </w:rPr>
                              <w:t>When is it 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8" o:spid="_x0000_s1059" type="#_x0000_t62" style="position:absolute;margin-left:333pt;margin-top:127.3pt;width:99pt;height:27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" adj="-4167,-8520">
                <v:textbox>
                  <w:txbxContent>
                    <w:p w:rsidR="005760F9" w:rsidRPr="00D65846" w:rsidRDefault="005760F9" w:rsidP="00AF3935">
                      <w:pPr>
                        <w:autoSpaceDE w:val="0"/>
                        <w:autoSpaceDN w:val="0"/>
                        <w:adjustRightInd w:val="0"/>
                        <w:rPr>
                          <w:rFonts w:ascii="Arial" w:hAnsi="Arial" w:cs="Arial"/>
                          <w:i/>
                        </w:rPr>
                      </w:pPr>
                      <w:r w:rsidRPr="00D65846">
                        <w:rPr>
                          <w:rFonts w:ascii="Arial" w:hAnsi="Arial" w:cs="Arial"/>
                          <w:i/>
                          <w:lang w:val="en-US"/>
                        </w:rPr>
                        <w:t>When is it on?</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686912" behindDoc="0" locked="0" layoutInCell="1" allowOverlap="1" wp14:anchorId="5F1CE4D6" wp14:editId="7283D1DC">
                <wp:simplePos x="0" y="0"/>
                <wp:positionH relativeFrom="column">
                  <wp:posOffset>4229100</wp:posOffset>
                </wp:positionH>
                <wp:positionV relativeFrom="paragraph">
                  <wp:posOffset>1045210</wp:posOffset>
                </wp:positionV>
                <wp:extent cx="1828800" cy="342900"/>
                <wp:effectExtent l="316865" t="5080" r="6985" b="52070"/>
                <wp:wrapNone/>
                <wp:docPr id="598" name="Auto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42900"/>
                        </a:xfrm>
                        <a:prstGeom prst="wedgeRoundRectCallout">
                          <a:avLst>
                            <a:gd name="adj1" fmla="val -64829"/>
                            <a:gd name="adj2" fmla="val 57778"/>
                            <a:gd name="adj3" fmla="val 16667"/>
                          </a:avLst>
                        </a:prstGeom>
                        <a:solidFill>
                          <a:srgbClr val="FFFFFF"/>
                        </a:solidFill>
                        <a:ln w="9525">
                          <a:solidFill>
                            <a:srgbClr val="000000"/>
                          </a:solidFill>
                          <a:miter lim="800000"/>
                          <a:headEnd/>
                          <a:tailEnd/>
                        </a:ln>
                      </wps:spPr>
                      <wps:txbx>
                        <w:txbxContent>
                          <w:p w:rsidR="005760F9" w:rsidRPr="00080E8E" w:rsidRDefault="005760F9" w:rsidP="00AF3935">
                            <w:pPr>
                              <w:autoSpaceDE w:val="0"/>
                              <w:autoSpaceDN w:val="0"/>
                              <w:adjustRightInd w:val="0"/>
                            </w:pPr>
                            <w:r w:rsidRPr="00080E8E">
                              <w:rPr>
                                <w:rFonts w:ascii="Arial" w:hAnsi="Arial" w:cs="Arial"/>
                                <w:i/>
                                <w:lang w:val="en-US"/>
                              </w:rPr>
                              <w:t>Is it suitable for 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7" o:spid="_x0000_s1060" type="#_x0000_t62" style="position:absolute;margin-left:333pt;margin-top:82.3pt;width:2in;height:2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" adj="-3203,23280">
                <v:textbox>
                  <w:txbxContent>
                    <w:p w:rsidR="005760F9" w:rsidRPr="00080E8E" w:rsidRDefault="005760F9" w:rsidP="00AF3935">
                      <w:pPr>
                        <w:autoSpaceDE w:val="0"/>
                        <w:autoSpaceDN w:val="0"/>
                        <w:adjustRightInd w:val="0"/>
                      </w:pPr>
                      <w:r w:rsidRPr="00080E8E">
                        <w:rPr>
                          <w:rFonts w:ascii="Arial" w:hAnsi="Arial" w:cs="Arial"/>
                          <w:i/>
                          <w:lang w:val="en-US"/>
                        </w:rPr>
                        <w:t>Is it suitable for me?</w:t>
                      </w:r>
                    </w:p>
                  </w:txbxContent>
                </v:textbox>
              </v:shape>
            </w:pict>
          </mc:Fallback>
        </mc:AlternateContent>
      </w:r>
      <w:r w:rsidR="00AF3935" w:rsidRPr="00AF3935">
        <w:rPr>
          <w:rFonts w:ascii="Times New Roman" w:eastAsia="Times New Roman" w:hAnsi="Times New Roman" w:cs="Times New Roman"/>
          <w:b/>
          <w:bCs/>
          <w:noProof/>
        </w:rPr>
        <w:drawing>
          <wp:anchor distT="0" distB="0" distL="114300" distR="114300" simplePos="0" relativeHeight="251684864" behindDoc="0" locked="0" layoutInCell="1" allowOverlap="1" wp14:anchorId="4616E93F" wp14:editId="77FEE72E">
            <wp:simplePos x="0" y="0"/>
            <wp:positionH relativeFrom="column">
              <wp:posOffset>1600200</wp:posOffset>
            </wp:positionH>
            <wp:positionV relativeFrom="paragraph">
              <wp:posOffset>130810</wp:posOffset>
            </wp:positionV>
            <wp:extent cx="3000375" cy="4248150"/>
            <wp:effectExtent l="19050" t="0" r="9525" b="0"/>
            <wp:wrapNone/>
            <wp:docPr id="95"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spect="1" noChangeArrowheads="1"/>
                    </pic:cNvPicPr>
                  </pic:nvPicPr>
                  <pic:blipFill>
                    <a:blip r:embed="rId24" cstate="print"/>
                    <a:srcRect/>
                    <a:stretch>
                      <a:fillRect/>
                    </a:stretch>
                  </pic:blipFill>
                  <pic:spPr bwMode="auto">
                    <a:xfrm>
                      <a:off x="0" y="0"/>
                      <a:ext cx="3000375" cy="4248150"/>
                    </a:xfrm>
                    <a:prstGeom prst="rect">
                      <a:avLst/>
                    </a:prstGeom>
                    <a:noFill/>
                    <a:ln w="9525">
                      <a:noFill/>
                      <a:miter lim="800000"/>
                      <a:headEnd/>
                      <a:tailEnd/>
                    </a:ln>
                  </pic:spPr>
                </pic:pic>
              </a:graphicData>
            </a:graphic>
          </wp:anchor>
        </w:drawing>
      </w:r>
      <w:r w:rsidR="00AF3935" w:rsidRPr="00AF3935">
        <w:rPr>
          <w:rFonts w:ascii="Times New Roman" w:eastAsia="Times New Roman" w:hAnsi="Times New Roman" w:cs="Times New Roman"/>
          <w:b/>
          <w:bCs/>
          <w:lang w:val="en-GB"/>
        </w:rPr>
        <w:br w:type="page"/>
      </w:r>
      <w:r w:rsidR="009F134E">
        <w:rPr>
          <w:rFonts w:ascii="Times New Roman" w:eastAsia="Times New Roman" w:hAnsi="Times New Roman" w:cs="Times New Roman"/>
          <w:b/>
          <w:bCs/>
          <w:noProof/>
          <w:sz w:val="28"/>
        </w:rPr>
        <mc:AlternateContent>
          <mc:Choice Requires="wps">
            <w:drawing>
              <wp:anchor distT="0" distB="0" distL="114300" distR="114300" simplePos="0" relativeHeight="251707392" behindDoc="0" locked="0" layoutInCell="1" allowOverlap="1" wp14:anchorId="08F7D2FD" wp14:editId="2665F061">
                <wp:simplePos x="0" y="0"/>
                <wp:positionH relativeFrom="column">
                  <wp:posOffset>0</wp:posOffset>
                </wp:positionH>
                <wp:positionV relativeFrom="paragraph">
                  <wp:posOffset>5715000</wp:posOffset>
                </wp:positionV>
                <wp:extent cx="2743200" cy="1371600"/>
                <wp:effectExtent l="12065" t="9525" r="6985" b="9525"/>
                <wp:wrapNone/>
                <wp:docPr id="597"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371600"/>
                        </a:xfrm>
                        <a:prstGeom prst="rect">
                          <a:avLst/>
                        </a:prstGeom>
                        <a:solidFill>
                          <a:srgbClr val="FFFFFF"/>
                        </a:solidFill>
                        <a:ln w="9525">
                          <a:solidFill>
                            <a:srgbClr val="000000"/>
                          </a:solidFill>
                          <a:miter lim="800000"/>
                          <a:headEnd/>
                          <a:tailEnd/>
                        </a:ln>
                      </wps:spPr>
                      <wps:txbx>
                        <w:txbxContent>
                          <w:p w:rsidR="005760F9" w:rsidRDefault="005760F9" w:rsidP="00AF3935">
                            <w:pPr>
                              <w:autoSpaceDE w:val="0"/>
                              <w:autoSpaceDN w:val="0"/>
                              <w:adjustRightInd w:val="0"/>
                            </w:pPr>
                            <w:r w:rsidRPr="00025DC5">
                              <w:rPr>
                                <w:rFonts w:ascii="Arial" w:hAnsi="Arial" w:cs="Arial"/>
                                <w:lang w:val="en-US"/>
                              </w:rPr>
                              <w:t xml:space="preserve">Drop-in </w:t>
                            </w:r>
                            <w:proofErr w:type="spellStart"/>
                            <w:r w:rsidRPr="00025DC5">
                              <w:rPr>
                                <w:rFonts w:ascii="Arial" w:hAnsi="Arial" w:cs="Arial"/>
                                <w:lang w:val="en-US"/>
                              </w:rPr>
                              <w:t>centre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 o:spid="_x0000_s1061" type="#_x0000_t202" style="position:absolute;margin-left:0;margin-top:450pt;width:3in;height:10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">
                <v:textbox>
                  <w:txbxContent>
                    <w:p w:rsidR="005760F9" w:rsidRDefault="005760F9" w:rsidP="00AF3935">
                      <w:pPr>
                        <w:autoSpaceDE w:val="0"/>
                        <w:autoSpaceDN w:val="0"/>
                        <w:adjustRightInd w:val="0"/>
                      </w:pPr>
                      <w:r w:rsidRPr="00025DC5">
                        <w:rPr>
                          <w:rFonts w:ascii="Arial" w:hAnsi="Arial" w:cs="Arial"/>
                          <w:lang w:val="en-US"/>
                        </w:rPr>
                        <w:t>Drop-in centre</w:t>
                      </w:r>
                    </w:p>
                  </w:txbxContent>
                </v:textbox>
              </v:shape>
            </w:pict>
          </mc:Fallback>
        </mc:AlternateContent>
      </w:r>
      <w:r w:rsidR="009F134E">
        <w:rPr>
          <w:rFonts w:ascii="Times New Roman" w:eastAsia="Times New Roman" w:hAnsi="Times New Roman" w:cs="Times New Roman"/>
          <w:b/>
          <w:bCs/>
          <w:noProof/>
          <w:sz w:val="28"/>
        </w:rPr>
        <mc:AlternateContent>
          <mc:Choice Requires="wps">
            <w:drawing>
              <wp:anchor distT="0" distB="0" distL="114300" distR="114300" simplePos="0" relativeHeight="251705344" behindDoc="0" locked="0" layoutInCell="1" allowOverlap="1" wp14:anchorId="2FC3831E" wp14:editId="7A89F37B">
                <wp:simplePos x="0" y="0"/>
                <wp:positionH relativeFrom="column">
                  <wp:posOffset>0</wp:posOffset>
                </wp:positionH>
                <wp:positionV relativeFrom="paragraph">
                  <wp:posOffset>4229100</wp:posOffset>
                </wp:positionV>
                <wp:extent cx="2743200" cy="1371600"/>
                <wp:effectExtent l="12065" t="9525" r="6985" b="9525"/>
                <wp:wrapNone/>
                <wp:docPr id="596"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371600"/>
                        </a:xfrm>
                        <a:prstGeom prst="rect">
                          <a:avLst/>
                        </a:prstGeom>
                        <a:solidFill>
                          <a:srgbClr val="FFFFFF"/>
                        </a:solidFill>
                        <a:ln w="9525">
                          <a:solidFill>
                            <a:srgbClr val="000000"/>
                          </a:solidFill>
                          <a:miter lim="800000"/>
                          <a:headEnd/>
                          <a:tailEnd/>
                        </a:ln>
                      </wps:spPr>
                      <wps:txbx>
                        <w:txbxContent>
                          <w:p w:rsidR="005760F9" w:rsidRDefault="005760F9" w:rsidP="00AF3935">
                            <w:pPr>
                              <w:autoSpaceDE w:val="0"/>
                              <w:autoSpaceDN w:val="0"/>
                              <w:adjustRightInd w:val="0"/>
                            </w:pPr>
                            <w:r w:rsidRPr="00025DC5">
                              <w:rPr>
                                <w:rFonts w:ascii="Arial" w:hAnsi="Arial" w:cs="Arial"/>
                                <w:lang w:val="en-US"/>
                              </w:rPr>
                              <w:t>Schools and colleges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 o:spid="_x0000_s1062" type="#_x0000_t202" style="position:absolute;margin-left:0;margin-top:333pt;width:3in;height:10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">
                <v:textbox>
                  <w:txbxContent>
                    <w:p w:rsidR="005760F9" w:rsidRDefault="005760F9" w:rsidP="00AF3935">
                      <w:pPr>
                        <w:autoSpaceDE w:val="0"/>
                        <w:autoSpaceDN w:val="0"/>
                        <w:adjustRightInd w:val="0"/>
                      </w:pPr>
                      <w:r w:rsidRPr="00025DC5">
                        <w:rPr>
                          <w:rFonts w:ascii="Arial" w:hAnsi="Arial" w:cs="Arial"/>
                          <w:lang w:val="en-US"/>
                        </w:rPr>
                        <w:t>Schools and colleges</w:t>
                      </w:r>
                    </w:p>
                  </w:txbxContent>
                </v:textbox>
              </v:shape>
            </w:pict>
          </mc:Fallback>
        </mc:AlternateContent>
      </w:r>
      <w:r w:rsidR="009F134E">
        <w:rPr>
          <w:rFonts w:ascii="Times New Roman" w:eastAsia="Times New Roman" w:hAnsi="Times New Roman" w:cs="Times New Roman"/>
          <w:b/>
          <w:bCs/>
          <w:noProof/>
          <w:sz w:val="28"/>
        </w:rPr>
        <mc:AlternateContent>
          <mc:Choice Requires="wps">
            <w:drawing>
              <wp:anchor distT="0" distB="0" distL="114300" distR="114300" simplePos="0" relativeHeight="251702272" behindDoc="0" locked="0" layoutInCell="1" allowOverlap="1" wp14:anchorId="194EB0DE" wp14:editId="7AE3FFCC">
                <wp:simplePos x="0" y="0"/>
                <wp:positionH relativeFrom="column">
                  <wp:posOffset>0</wp:posOffset>
                </wp:positionH>
                <wp:positionV relativeFrom="paragraph">
                  <wp:posOffset>2171700</wp:posOffset>
                </wp:positionV>
                <wp:extent cx="2743200" cy="1371600"/>
                <wp:effectExtent l="12065" t="9525" r="6985" b="9525"/>
                <wp:wrapNone/>
                <wp:docPr id="595"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371600"/>
                        </a:xfrm>
                        <a:prstGeom prst="rect">
                          <a:avLst/>
                        </a:prstGeom>
                        <a:solidFill>
                          <a:srgbClr val="FFFFFF"/>
                        </a:solidFill>
                        <a:ln w="9525">
                          <a:solidFill>
                            <a:srgbClr val="000000"/>
                          </a:solidFill>
                          <a:miter lim="800000"/>
                          <a:headEnd/>
                          <a:tailEnd/>
                        </a:ln>
                      </wps:spPr>
                      <wps:txbx>
                        <w:txbxContent>
                          <w:p w:rsidR="005760F9" w:rsidRPr="00025DC5" w:rsidRDefault="005760F9" w:rsidP="00AF3935">
                            <w:pPr>
                              <w:autoSpaceDE w:val="0"/>
                              <w:autoSpaceDN w:val="0"/>
                              <w:adjustRightInd w:val="0"/>
                              <w:rPr>
                                <w:rFonts w:ascii="Arial" w:hAnsi="Arial" w:cs="Arial"/>
                                <w:sz w:val="20"/>
                                <w:szCs w:val="20"/>
                                <w:lang w:val="en-US"/>
                              </w:rPr>
                            </w:pPr>
                            <w:r w:rsidRPr="00025DC5">
                              <w:rPr>
                                <w:rFonts w:ascii="Arial" w:hAnsi="Arial" w:cs="Arial"/>
                                <w:lang w:val="en-US"/>
                              </w:rPr>
                              <w:t>Local newspapers</w:t>
                            </w:r>
                          </w:p>
                          <w:p w:rsidR="005760F9" w:rsidRDefault="005760F9" w:rsidP="00AF39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 o:spid="_x0000_s1063" type="#_x0000_t202" style="position:absolute;margin-left:0;margin-top:171pt;width:3in;height:10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">
                <v:textbox>
                  <w:txbxContent>
                    <w:p w:rsidR="005760F9" w:rsidRPr="00025DC5" w:rsidRDefault="005760F9" w:rsidP="00AF3935">
                      <w:pPr>
                        <w:autoSpaceDE w:val="0"/>
                        <w:autoSpaceDN w:val="0"/>
                        <w:adjustRightInd w:val="0"/>
                        <w:rPr>
                          <w:rFonts w:ascii="Arial" w:hAnsi="Arial" w:cs="Arial"/>
                          <w:sz w:val="20"/>
                          <w:szCs w:val="20"/>
                          <w:lang w:val="en-US"/>
                        </w:rPr>
                      </w:pPr>
                      <w:r w:rsidRPr="00025DC5">
                        <w:rPr>
                          <w:rFonts w:ascii="Arial" w:hAnsi="Arial" w:cs="Arial"/>
                          <w:lang w:val="en-US"/>
                        </w:rPr>
                        <w:t>Local newspapers</w:t>
                      </w:r>
                    </w:p>
                    <w:p w:rsidR="005760F9" w:rsidRDefault="005760F9" w:rsidP="00AF3935"/>
                  </w:txbxContent>
                </v:textbox>
              </v:shape>
            </w:pict>
          </mc:Fallback>
        </mc:AlternateContent>
      </w:r>
      <w:r w:rsidR="009F134E">
        <w:rPr>
          <w:rFonts w:ascii="Times New Roman" w:eastAsia="Times New Roman" w:hAnsi="Times New Roman" w:cs="Times New Roman"/>
          <w:b/>
          <w:bCs/>
          <w:noProof/>
          <w:sz w:val="28"/>
        </w:rPr>
        <mc:AlternateContent>
          <mc:Choice Requires="wps">
            <w:drawing>
              <wp:anchor distT="0" distB="0" distL="114300" distR="114300" simplePos="0" relativeHeight="251700224" behindDoc="0" locked="0" layoutInCell="1" allowOverlap="1" wp14:anchorId="17D93C6F" wp14:editId="03F02374">
                <wp:simplePos x="0" y="0"/>
                <wp:positionH relativeFrom="column">
                  <wp:posOffset>0</wp:posOffset>
                </wp:positionH>
                <wp:positionV relativeFrom="paragraph">
                  <wp:posOffset>683895</wp:posOffset>
                </wp:positionV>
                <wp:extent cx="2743200" cy="1373505"/>
                <wp:effectExtent l="12065" t="7620" r="6985" b="9525"/>
                <wp:wrapNone/>
                <wp:docPr id="594"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373505"/>
                        </a:xfrm>
                        <a:prstGeom prst="rect">
                          <a:avLst/>
                        </a:prstGeom>
                        <a:solidFill>
                          <a:srgbClr val="FFFFFF"/>
                        </a:solidFill>
                        <a:ln w="9525">
                          <a:solidFill>
                            <a:srgbClr val="000000"/>
                          </a:solidFill>
                          <a:miter lim="800000"/>
                          <a:headEnd/>
                          <a:tailEnd/>
                        </a:ln>
                      </wps:spPr>
                      <wps:txbx>
                        <w:txbxContent>
                          <w:p w:rsidR="005760F9" w:rsidRPr="00025DC5" w:rsidRDefault="005760F9" w:rsidP="00AF3935">
                            <w:pPr>
                              <w:autoSpaceDE w:val="0"/>
                              <w:autoSpaceDN w:val="0"/>
                              <w:adjustRightInd w:val="0"/>
                              <w:rPr>
                                <w:rFonts w:ascii="Arial" w:hAnsi="Arial" w:cs="Arial"/>
                                <w:sz w:val="20"/>
                                <w:szCs w:val="20"/>
                                <w:lang w:val="en-US"/>
                              </w:rPr>
                            </w:pPr>
                            <w:r w:rsidRPr="00025DC5">
                              <w:rPr>
                                <w:rFonts w:ascii="Arial" w:hAnsi="Arial" w:cs="Arial"/>
                                <w:lang w:val="en-US"/>
                              </w:rPr>
                              <w:t>Local radio station</w:t>
                            </w:r>
                          </w:p>
                          <w:p w:rsidR="005760F9" w:rsidRDefault="005760F9" w:rsidP="00AF39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 o:spid="_x0000_s1064" type="#_x0000_t202" style="position:absolute;margin-left:0;margin-top:53.85pt;width:3in;height:108.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">
                <v:textbox>
                  <w:txbxContent>
                    <w:p w:rsidR="005760F9" w:rsidRPr="00025DC5" w:rsidRDefault="005760F9" w:rsidP="00AF3935">
                      <w:pPr>
                        <w:autoSpaceDE w:val="0"/>
                        <w:autoSpaceDN w:val="0"/>
                        <w:adjustRightInd w:val="0"/>
                        <w:rPr>
                          <w:rFonts w:ascii="Arial" w:hAnsi="Arial" w:cs="Arial"/>
                          <w:sz w:val="20"/>
                          <w:szCs w:val="20"/>
                          <w:lang w:val="en-US"/>
                        </w:rPr>
                      </w:pPr>
                      <w:r w:rsidRPr="00025DC5">
                        <w:rPr>
                          <w:rFonts w:ascii="Arial" w:hAnsi="Arial" w:cs="Arial"/>
                          <w:lang w:val="en-US"/>
                        </w:rPr>
                        <w:t>Local radio station</w:t>
                      </w:r>
                    </w:p>
                    <w:p w:rsidR="005760F9" w:rsidRDefault="005760F9" w:rsidP="00AF3935"/>
                  </w:txbxContent>
                </v:textbox>
              </v:shape>
            </w:pict>
          </mc:Fallback>
        </mc:AlternateContent>
      </w:r>
      <w:r w:rsidR="00A95529" w:rsidRPr="00A95529">
        <w:rPr>
          <w:rFonts w:ascii="Times New Roman" w:eastAsia="Times New Roman" w:hAnsi="Times New Roman" w:cs="Times New Roman"/>
          <w:b/>
          <w:bCs/>
          <w:sz w:val="28"/>
          <w:lang w:val="en-US"/>
        </w:rPr>
        <w:t>GETTING INVOLVED WITH THINGS</w:t>
      </w:r>
    </w:p>
    <w:p w:rsidR="00AF3935" w:rsidRPr="00AF3935" w:rsidRDefault="000D5B39" w:rsidP="00A95529">
      <w:pPr>
        <w:spacing w:after="0" w:line="240" w:lineRule="auto"/>
        <w:ind w:left="7920" w:firstLine="7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AF3935" w:rsidRPr="00CE2796">
        <w:rPr>
          <w:rFonts w:ascii="Times New Roman" w:eastAsia="Times New Roman" w:hAnsi="Times New Roman" w:cs="Times New Roman"/>
          <w:b/>
          <w:bCs/>
          <w:sz w:val="28"/>
          <w:szCs w:val="28"/>
          <w:lang w:val="en-US"/>
        </w:rPr>
        <w:t>RESOURCE 3</w:t>
      </w:r>
    </w:p>
    <w:p w:rsidR="00A95529" w:rsidRPr="00A95529" w:rsidRDefault="009F134E" w:rsidP="00AF3935">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sz w:val="28"/>
        </w:rPr>
        <mc:AlternateContent>
          <mc:Choice Requires="wps">
            <w:drawing>
              <wp:anchor distT="0" distB="0" distL="114300" distR="114300" simplePos="0" relativeHeight="251704320" behindDoc="0" locked="0" layoutInCell="1" allowOverlap="1" wp14:anchorId="2E8CC44D" wp14:editId="6953896C">
                <wp:simplePos x="0" y="0"/>
                <wp:positionH relativeFrom="column">
                  <wp:posOffset>2362200</wp:posOffset>
                </wp:positionH>
                <wp:positionV relativeFrom="paragraph">
                  <wp:posOffset>3248660</wp:posOffset>
                </wp:positionV>
                <wp:extent cx="1943100" cy="342900"/>
                <wp:effectExtent l="12065" t="9525" r="6985" b="9525"/>
                <wp:wrapNone/>
                <wp:docPr id="593"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342900"/>
                        </a:xfrm>
                        <a:prstGeom prst="rect">
                          <a:avLst/>
                        </a:prstGeom>
                        <a:solidFill>
                          <a:srgbClr val="FFFFFF"/>
                        </a:solidFill>
                        <a:ln w="9525">
                          <a:solidFill>
                            <a:srgbClr val="000000"/>
                          </a:solidFill>
                          <a:miter lim="800000"/>
                          <a:headEnd/>
                          <a:tailEnd/>
                        </a:ln>
                      </wps:spPr>
                      <wps:txbx>
                        <w:txbxContent>
                          <w:p w:rsidR="005760F9" w:rsidRPr="00211A78" w:rsidRDefault="005760F9" w:rsidP="00AF3935">
                            <w:pPr>
                              <w:jc w:val="center"/>
                              <w:rPr>
                                <w:rFonts w:ascii="Arial" w:hAnsi="Arial" w:cs="Arial"/>
                                <w:sz w:val="28"/>
                                <w:szCs w:val="28"/>
                              </w:rPr>
                            </w:pPr>
                            <w:r w:rsidRPr="00211A78">
                              <w:rPr>
                                <w:rFonts w:ascii="Arial" w:hAnsi="Arial" w:cs="Arial"/>
                                <w:sz w:val="28"/>
                                <w:szCs w:val="28"/>
                              </w:rPr>
                              <w:t>Useful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 o:spid="_x0000_s1065" type="#_x0000_t202" style="position:absolute;margin-left:186pt;margin-top:255.8pt;width:153pt;height:2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">
                <v:textbox>
                  <w:txbxContent>
                    <w:p w:rsidR="005760F9" w:rsidRPr="00211A78" w:rsidRDefault="005760F9" w:rsidP="00AF3935">
                      <w:pPr>
                        <w:jc w:val="center"/>
                        <w:rPr>
                          <w:rFonts w:ascii="Arial" w:hAnsi="Arial" w:cs="Arial"/>
                          <w:sz w:val="28"/>
                          <w:szCs w:val="28"/>
                        </w:rPr>
                      </w:pPr>
                      <w:r w:rsidRPr="00211A78">
                        <w:rPr>
                          <w:rFonts w:ascii="Arial" w:hAnsi="Arial" w:cs="Arial"/>
                          <w:sz w:val="28"/>
                          <w:szCs w:val="28"/>
                        </w:rPr>
                        <w:t>Useful information</w:t>
                      </w:r>
                    </w:p>
                  </w:txbxContent>
                </v:textbox>
              </v:shape>
            </w:pict>
          </mc:Fallback>
        </mc:AlternateContent>
      </w:r>
      <w:r>
        <w:rPr>
          <w:rFonts w:ascii="Times New Roman" w:eastAsia="Times New Roman" w:hAnsi="Times New Roman" w:cs="Times New Roman"/>
          <w:b/>
          <w:bCs/>
          <w:noProof/>
          <w:sz w:val="28"/>
        </w:rPr>
        <mc:AlternateContent>
          <mc:Choice Requires="wps">
            <w:drawing>
              <wp:anchor distT="0" distB="0" distL="114300" distR="114300" simplePos="0" relativeHeight="251708416" behindDoc="0" locked="0" layoutInCell="1" allowOverlap="1" wp14:anchorId="44CBF111" wp14:editId="5EEBE42D">
                <wp:simplePos x="0" y="0"/>
                <wp:positionH relativeFrom="column">
                  <wp:posOffset>3921760</wp:posOffset>
                </wp:positionH>
                <wp:positionV relativeFrom="paragraph">
                  <wp:posOffset>5306060</wp:posOffset>
                </wp:positionV>
                <wp:extent cx="2743200" cy="1371600"/>
                <wp:effectExtent l="9525" t="9525" r="9525" b="9525"/>
                <wp:wrapNone/>
                <wp:docPr id="592"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371600"/>
                        </a:xfrm>
                        <a:prstGeom prst="rect">
                          <a:avLst/>
                        </a:prstGeom>
                        <a:solidFill>
                          <a:srgbClr val="FFFFFF"/>
                        </a:solidFill>
                        <a:ln w="9525">
                          <a:solidFill>
                            <a:srgbClr val="000000"/>
                          </a:solidFill>
                          <a:miter lim="800000"/>
                          <a:headEnd/>
                          <a:tailEnd/>
                        </a:ln>
                      </wps:spPr>
                      <wps:txbx>
                        <w:txbxContent>
                          <w:p w:rsidR="005760F9" w:rsidRDefault="005760F9" w:rsidP="00AF3935">
                            <w:pPr>
                              <w:autoSpaceDE w:val="0"/>
                              <w:autoSpaceDN w:val="0"/>
                              <w:adjustRightInd w:val="0"/>
                            </w:pPr>
                            <w:r w:rsidRPr="00025DC5">
                              <w:rPr>
                                <w:rFonts w:ascii="Arial" w:hAnsi="Arial" w:cs="Arial"/>
                                <w:lang w:val="en-US"/>
                              </w:rPr>
                              <w:t>Post office or shop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 o:spid="_x0000_s1066" type="#_x0000_t202" style="position:absolute;margin-left:308.8pt;margin-top:417.8pt;width:3in;height:10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">
                <v:textbox>
                  <w:txbxContent>
                    <w:p w:rsidR="005760F9" w:rsidRDefault="005760F9" w:rsidP="00AF3935">
                      <w:pPr>
                        <w:autoSpaceDE w:val="0"/>
                        <w:autoSpaceDN w:val="0"/>
                        <w:adjustRightInd w:val="0"/>
                      </w:pPr>
                      <w:r w:rsidRPr="00025DC5">
                        <w:rPr>
                          <w:rFonts w:ascii="Arial" w:hAnsi="Arial" w:cs="Arial"/>
                          <w:lang w:val="en-US"/>
                        </w:rPr>
                        <w:t>Post office or shop</w:t>
                      </w:r>
                    </w:p>
                  </w:txbxContent>
                </v:textbox>
              </v:shape>
            </w:pict>
          </mc:Fallback>
        </mc:AlternateContent>
      </w:r>
      <w:r>
        <w:rPr>
          <w:rFonts w:ascii="Times New Roman" w:eastAsia="Times New Roman" w:hAnsi="Times New Roman" w:cs="Times New Roman"/>
          <w:b/>
          <w:bCs/>
          <w:noProof/>
          <w:sz w:val="28"/>
        </w:rPr>
        <mc:AlternateContent>
          <mc:Choice Requires="wps">
            <w:drawing>
              <wp:anchor distT="0" distB="0" distL="114300" distR="114300" simplePos="0" relativeHeight="251706368" behindDoc="0" locked="0" layoutInCell="1" allowOverlap="1" wp14:anchorId="1A9D8BBC" wp14:editId="290668AA">
                <wp:simplePos x="0" y="0"/>
                <wp:positionH relativeFrom="column">
                  <wp:posOffset>3921760</wp:posOffset>
                </wp:positionH>
                <wp:positionV relativeFrom="paragraph">
                  <wp:posOffset>3820160</wp:posOffset>
                </wp:positionV>
                <wp:extent cx="2743200" cy="1371600"/>
                <wp:effectExtent l="9525" t="9525" r="9525" b="9525"/>
                <wp:wrapNone/>
                <wp:docPr id="591"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371600"/>
                        </a:xfrm>
                        <a:prstGeom prst="rect">
                          <a:avLst/>
                        </a:prstGeom>
                        <a:solidFill>
                          <a:srgbClr val="FFFFFF"/>
                        </a:solidFill>
                        <a:ln w="9525">
                          <a:solidFill>
                            <a:srgbClr val="000000"/>
                          </a:solidFill>
                          <a:miter lim="800000"/>
                          <a:headEnd/>
                          <a:tailEnd/>
                        </a:ln>
                      </wps:spPr>
                      <wps:txbx>
                        <w:txbxContent>
                          <w:p w:rsidR="005760F9" w:rsidRDefault="005760F9" w:rsidP="00AF3935">
                            <w:pPr>
                              <w:autoSpaceDE w:val="0"/>
                              <w:autoSpaceDN w:val="0"/>
                              <w:adjustRightInd w:val="0"/>
                            </w:pPr>
                            <w:r w:rsidRPr="00025DC5">
                              <w:rPr>
                                <w:rFonts w:ascii="Arial" w:hAnsi="Arial" w:cs="Arial"/>
                                <w:lang w:val="en-US"/>
                              </w:rPr>
                              <w:t>Community hall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 o:spid="_x0000_s1067" type="#_x0000_t202" style="position:absolute;margin-left:308.8pt;margin-top:300.8pt;width:3in;height:108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">
                <v:textbox>
                  <w:txbxContent>
                    <w:p w:rsidR="005760F9" w:rsidRDefault="005760F9" w:rsidP="00AF3935">
                      <w:pPr>
                        <w:autoSpaceDE w:val="0"/>
                        <w:autoSpaceDN w:val="0"/>
                        <w:adjustRightInd w:val="0"/>
                      </w:pPr>
                      <w:r w:rsidRPr="00025DC5">
                        <w:rPr>
                          <w:rFonts w:ascii="Arial" w:hAnsi="Arial" w:cs="Arial"/>
                          <w:lang w:val="en-US"/>
                        </w:rPr>
                        <w:t>Community hall</w:t>
                      </w:r>
                    </w:p>
                  </w:txbxContent>
                </v:textbox>
              </v:shape>
            </w:pict>
          </mc:Fallback>
        </mc:AlternateContent>
      </w:r>
      <w:r>
        <w:rPr>
          <w:rFonts w:ascii="Times New Roman" w:eastAsia="Times New Roman" w:hAnsi="Times New Roman" w:cs="Times New Roman"/>
          <w:b/>
          <w:bCs/>
          <w:noProof/>
          <w:sz w:val="28"/>
        </w:rPr>
        <mc:AlternateContent>
          <mc:Choice Requires="wps">
            <w:drawing>
              <wp:anchor distT="0" distB="0" distL="114300" distR="114300" simplePos="0" relativeHeight="251703296" behindDoc="0" locked="0" layoutInCell="1" allowOverlap="1" wp14:anchorId="75EA1287" wp14:editId="2FD5BDE7">
                <wp:simplePos x="0" y="0"/>
                <wp:positionH relativeFrom="column">
                  <wp:posOffset>3921760</wp:posOffset>
                </wp:positionH>
                <wp:positionV relativeFrom="paragraph">
                  <wp:posOffset>1762760</wp:posOffset>
                </wp:positionV>
                <wp:extent cx="2743200" cy="1371600"/>
                <wp:effectExtent l="9525" t="9525" r="9525" b="9525"/>
                <wp:wrapNone/>
                <wp:docPr id="590"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371600"/>
                        </a:xfrm>
                        <a:prstGeom prst="rect">
                          <a:avLst/>
                        </a:prstGeom>
                        <a:solidFill>
                          <a:srgbClr val="FFFFFF"/>
                        </a:solidFill>
                        <a:ln w="9525">
                          <a:solidFill>
                            <a:srgbClr val="000000"/>
                          </a:solidFill>
                          <a:miter lim="800000"/>
                          <a:headEnd/>
                          <a:tailEnd/>
                        </a:ln>
                      </wps:spPr>
                      <wps:txbx>
                        <w:txbxContent>
                          <w:p w:rsidR="005760F9" w:rsidRPr="00D928A0" w:rsidRDefault="005760F9" w:rsidP="00AF3935">
                            <w:pPr>
                              <w:rPr>
                                <w:rFonts w:ascii="Arial" w:hAnsi="Arial" w:cs="Arial"/>
                              </w:rPr>
                            </w:pPr>
                            <w:r w:rsidRPr="00D928A0">
                              <w:rPr>
                                <w:rFonts w:ascii="Arial" w:hAnsi="Arial" w:cs="Arial"/>
                              </w:rPr>
                              <w:t>Internet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 o:spid="_x0000_s1068" type="#_x0000_t202" style="position:absolute;margin-left:308.8pt;margin-top:138.8pt;width:3in;height:10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">
                <v:textbox>
                  <w:txbxContent>
                    <w:p w:rsidR="005760F9" w:rsidRPr="00D928A0" w:rsidRDefault="005760F9" w:rsidP="00AF3935">
                      <w:pPr>
                        <w:rPr>
                          <w:rFonts w:ascii="Arial" w:hAnsi="Arial" w:cs="Arial"/>
                        </w:rPr>
                      </w:pPr>
                      <w:r w:rsidRPr="00D928A0">
                        <w:rPr>
                          <w:rFonts w:ascii="Arial" w:hAnsi="Arial" w:cs="Arial"/>
                        </w:rPr>
                        <w:t>Internet</w:t>
                      </w:r>
                    </w:p>
                  </w:txbxContent>
                </v:textbox>
              </v:shape>
            </w:pict>
          </mc:Fallback>
        </mc:AlternateContent>
      </w:r>
      <w:r>
        <w:rPr>
          <w:rFonts w:ascii="Times New Roman" w:eastAsia="Times New Roman" w:hAnsi="Times New Roman" w:cs="Times New Roman"/>
          <w:b/>
          <w:bCs/>
          <w:noProof/>
          <w:sz w:val="28"/>
        </w:rPr>
        <mc:AlternateContent>
          <mc:Choice Requires="wps">
            <w:drawing>
              <wp:anchor distT="0" distB="0" distL="114300" distR="114300" simplePos="0" relativeHeight="251701248" behindDoc="0" locked="0" layoutInCell="1" allowOverlap="1" wp14:anchorId="35E3204F" wp14:editId="655B44EC">
                <wp:simplePos x="0" y="0"/>
                <wp:positionH relativeFrom="column">
                  <wp:posOffset>3921760</wp:posOffset>
                </wp:positionH>
                <wp:positionV relativeFrom="paragraph">
                  <wp:posOffset>276860</wp:posOffset>
                </wp:positionV>
                <wp:extent cx="2743200" cy="1371600"/>
                <wp:effectExtent l="9525" t="9525" r="9525" b="9525"/>
                <wp:wrapNone/>
                <wp:docPr id="588"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371600"/>
                        </a:xfrm>
                        <a:prstGeom prst="rect">
                          <a:avLst/>
                        </a:prstGeom>
                        <a:solidFill>
                          <a:srgbClr val="FFFFFF"/>
                        </a:solidFill>
                        <a:ln w="9525">
                          <a:solidFill>
                            <a:srgbClr val="000000"/>
                          </a:solidFill>
                          <a:miter lim="800000"/>
                          <a:headEnd/>
                          <a:tailEnd/>
                        </a:ln>
                      </wps:spPr>
                      <wps:txbx>
                        <w:txbxContent>
                          <w:p w:rsidR="005760F9" w:rsidRPr="00025DC5" w:rsidRDefault="005760F9" w:rsidP="00D928A0">
                            <w:pPr>
                              <w:autoSpaceDE w:val="0"/>
                              <w:autoSpaceDN w:val="0"/>
                              <w:adjustRightInd w:val="0"/>
                              <w:rPr>
                                <w:rFonts w:ascii="Arial" w:hAnsi="Arial" w:cs="Arial"/>
                                <w:sz w:val="20"/>
                                <w:szCs w:val="20"/>
                                <w:lang w:val="en-US"/>
                              </w:rPr>
                            </w:pPr>
                            <w:r w:rsidRPr="00025DC5">
                              <w:rPr>
                                <w:rFonts w:ascii="Arial" w:hAnsi="Arial" w:cs="Arial"/>
                                <w:lang w:val="en-US"/>
                              </w:rPr>
                              <w:t xml:space="preserve">Leisure </w:t>
                            </w:r>
                            <w:proofErr w:type="spellStart"/>
                            <w:r w:rsidRPr="00025DC5">
                              <w:rPr>
                                <w:rFonts w:ascii="Arial" w:hAnsi="Arial" w:cs="Arial"/>
                                <w:lang w:val="en-US"/>
                              </w:rPr>
                              <w:t>centre</w:t>
                            </w:r>
                            <w:proofErr w:type="spellEnd"/>
                            <w:r w:rsidRPr="00D928A0">
                              <w:rPr>
                                <w:rFonts w:ascii="Arial" w:hAnsi="Arial" w:cs="Arial"/>
                                <w:lang w:val="en-US"/>
                              </w:rPr>
                              <w:t xml:space="preserve"> </w:t>
                            </w:r>
                            <w:r>
                              <w:rPr>
                                <w:rFonts w:ascii="Arial" w:hAnsi="Arial" w:cs="Arial"/>
                                <w:lang w:val="en-US"/>
                              </w:rPr>
                              <w:t>/</w:t>
                            </w:r>
                            <w:r w:rsidRPr="00025DC5">
                              <w:rPr>
                                <w:rFonts w:ascii="Arial" w:hAnsi="Arial" w:cs="Arial"/>
                                <w:lang w:val="en-US"/>
                              </w:rPr>
                              <w:t>Library</w:t>
                            </w:r>
                          </w:p>
                          <w:p w:rsidR="005760F9" w:rsidRPr="00025DC5" w:rsidRDefault="005760F9" w:rsidP="00AF3935">
                            <w:pPr>
                              <w:autoSpaceDE w:val="0"/>
                              <w:autoSpaceDN w:val="0"/>
                              <w:adjustRightInd w:val="0"/>
                              <w:rPr>
                                <w:rFonts w:ascii="Arial" w:hAnsi="Arial" w:cs="Arial"/>
                                <w:sz w:val="20"/>
                                <w:szCs w:val="20"/>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 o:spid="_x0000_s1069" type="#_x0000_t202" style="position:absolute;margin-left:308.8pt;margin-top:21.8pt;width:3in;height:10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">
                <v:textbox>
                  <w:txbxContent>
                    <w:p w:rsidR="005760F9" w:rsidRPr="00025DC5" w:rsidRDefault="005760F9" w:rsidP="00D928A0">
                      <w:pPr>
                        <w:autoSpaceDE w:val="0"/>
                        <w:autoSpaceDN w:val="0"/>
                        <w:adjustRightInd w:val="0"/>
                        <w:rPr>
                          <w:rFonts w:ascii="Arial" w:hAnsi="Arial" w:cs="Arial"/>
                          <w:sz w:val="20"/>
                          <w:szCs w:val="20"/>
                          <w:lang w:val="en-US"/>
                        </w:rPr>
                      </w:pPr>
                      <w:r w:rsidRPr="00025DC5">
                        <w:rPr>
                          <w:rFonts w:ascii="Arial" w:hAnsi="Arial" w:cs="Arial"/>
                          <w:lang w:val="en-US"/>
                        </w:rPr>
                        <w:t>Leisure centre</w:t>
                      </w:r>
                      <w:r w:rsidRPr="00D928A0">
                        <w:rPr>
                          <w:rFonts w:ascii="Arial" w:hAnsi="Arial" w:cs="Arial"/>
                          <w:lang w:val="en-US"/>
                        </w:rPr>
                        <w:t xml:space="preserve"> </w:t>
                      </w:r>
                      <w:r>
                        <w:rPr>
                          <w:rFonts w:ascii="Arial" w:hAnsi="Arial" w:cs="Arial"/>
                          <w:lang w:val="en-US"/>
                        </w:rPr>
                        <w:t>/</w:t>
                      </w:r>
                      <w:r w:rsidRPr="00025DC5">
                        <w:rPr>
                          <w:rFonts w:ascii="Arial" w:hAnsi="Arial" w:cs="Arial"/>
                          <w:lang w:val="en-US"/>
                        </w:rPr>
                        <w:t>Library</w:t>
                      </w:r>
                    </w:p>
                    <w:p w:rsidR="005760F9" w:rsidRPr="00025DC5" w:rsidRDefault="005760F9" w:rsidP="00AF3935">
                      <w:pPr>
                        <w:autoSpaceDE w:val="0"/>
                        <w:autoSpaceDN w:val="0"/>
                        <w:adjustRightInd w:val="0"/>
                        <w:rPr>
                          <w:rFonts w:ascii="Arial" w:hAnsi="Arial" w:cs="Arial"/>
                          <w:sz w:val="20"/>
                          <w:szCs w:val="20"/>
                          <w:lang w:val="en-US"/>
                        </w:rPr>
                      </w:pPr>
                    </w:p>
                  </w:txbxContent>
                </v:textbox>
              </v:shape>
            </w:pict>
          </mc:Fallback>
        </mc:AlternateContent>
      </w:r>
      <w:r w:rsidR="00AF3935" w:rsidRPr="00AF3935">
        <w:rPr>
          <w:rFonts w:ascii="Times New Roman" w:eastAsia="Times New Roman" w:hAnsi="Times New Roman" w:cs="Times New Roman"/>
          <w:b/>
          <w:bCs/>
          <w:lang w:val="en-US"/>
        </w:rPr>
        <w:br w:type="page"/>
      </w:r>
      <w:r w:rsidR="00A95529" w:rsidRPr="00A95529">
        <w:rPr>
          <w:rFonts w:ascii="Times New Roman" w:eastAsia="Times New Roman" w:hAnsi="Times New Roman" w:cs="Times New Roman"/>
          <w:b/>
          <w:bCs/>
          <w:sz w:val="28"/>
          <w:lang w:val="en-US"/>
        </w:rPr>
        <w:t>GETTING INVOLVED WITH THINGS</w:t>
      </w:r>
    </w:p>
    <w:p w:rsidR="00AF3935" w:rsidRPr="00AF3935" w:rsidRDefault="000D5B39" w:rsidP="00A95529">
      <w:pPr>
        <w:spacing w:after="0" w:line="240" w:lineRule="auto"/>
        <w:ind w:left="7920" w:firstLine="7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AF3935" w:rsidRPr="00CE2796">
        <w:rPr>
          <w:rFonts w:ascii="Times New Roman" w:eastAsia="Times New Roman" w:hAnsi="Times New Roman" w:cs="Times New Roman"/>
          <w:b/>
          <w:bCs/>
          <w:sz w:val="28"/>
          <w:szCs w:val="28"/>
          <w:lang w:val="en-US"/>
        </w:rPr>
        <w:t>RESOURCE 4</w:t>
      </w:r>
    </w:p>
    <w:p w:rsidR="005E2DD3" w:rsidRPr="005E2DD3" w:rsidRDefault="009F134E" w:rsidP="00AF3935">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mc:AlternateContent>
          <mc:Choice Requires="wps">
            <w:drawing>
              <wp:anchor distT="0" distB="0" distL="114300" distR="114300" simplePos="0" relativeHeight="252197888" behindDoc="0" locked="0" layoutInCell="1" allowOverlap="1" wp14:anchorId="797003D9" wp14:editId="59508E2C">
                <wp:simplePos x="0" y="0"/>
                <wp:positionH relativeFrom="column">
                  <wp:posOffset>615950</wp:posOffset>
                </wp:positionH>
                <wp:positionV relativeFrom="paragraph">
                  <wp:posOffset>2882900</wp:posOffset>
                </wp:positionV>
                <wp:extent cx="4381500" cy="5090795"/>
                <wp:effectExtent l="0" t="0" r="635" b="0"/>
                <wp:wrapNone/>
                <wp:docPr id="587" name="Text Box 10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0" cy="5090795"/>
                        </a:xfrm>
                        <a:prstGeom prst="rect">
                          <a:avLst/>
                        </a:prstGeom>
                        <a:solidFill>
                          <a:schemeClr val="bg1">
                            <a:lumMod val="9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60F9" w:rsidRPr="0099544A" w:rsidRDefault="005760F9" w:rsidP="00BF1915">
                            <w:pPr>
                              <w:spacing w:after="0"/>
                              <w:rPr>
                                <w:sz w:val="32"/>
                                <w:szCs w:val="32"/>
                              </w:rPr>
                            </w:pPr>
                            <w:r w:rsidRPr="0099544A">
                              <w:rPr>
                                <w:b/>
                                <w:sz w:val="32"/>
                                <w:szCs w:val="32"/>
                              </w:rPr>
                              <w:t>New Hall Cinema</w:t>
                            </w:r>
                            <w:r w:rsidRPr="0099544A">
                              <w:rPr>
                                <w:sz w:val="32"/>
                                <w:szCs w:val="32"/>
                              </w:rPr>
                              <w:t xml:space="preserve">, </w:t>
                            </w:r>
                            <w:proofErr w:type="spellStart"/>
                            <w:r w:rsidRPr="0099544A">
                              <w:rPr>
                                <w:sz w:val="32"/>
                                <w:szCs w:val="32"/>
                              </w:rPr>
                              <w:t>Ashtown</w:t>
                            </w:r>
                            <w:proofErr w:type="spellEnd"/>
                            <w:r w:rsidRPr="0099544A">
                              <w:rPr>
                                <w:sz w:val="32"/>
                                <w:szCs w:val="32"/>
                              </w:rPr>
                              <w:t xml:space="preserve">, </w:t>
                            </w:r>
                            <w:proofErr w:type="spellStart"/>
                            <w:r w:rsidRPr="0099544A">
                              <w:rPr>
                                <w:sz w:val="32"/>
                                <w:szCs w:val="32"/>
                              </w:rPr>
                              <w:t>Bodie</w:t>
                            </w:r>
                            <w:proofErr w:type="spellEnd"/>
                            <w:r w:rsidRPr="0099544A">
                              <w:rPr>
                                <w:sz w:val="32"/>
                                <w:szCs w:val="32"/>
                              </w:rPr>
                              <w:t xml:space="preserve"> Boy</w:t>
                            </w:r>
                          </w:p>
                          <w:p w:rsidR="005760F9" w:rsidRPr="0099544A" w:rsidRDefault="005760F9" w:rsidP="00BF1915">
                            <w:pPr>
                              <w:spacing w:after="0"/>
                              <w:rPr>
                                <w:sz w:val="32"/>
                                <w:szCs w:val="32"/>
                              </w:rPr>
                            </w:pPr>
                            <w:proofErr w:type="gramStart"/>
                            <w:r w:rsidRPr="0099544A">
                              <w:rPr>
                                <w:sz w:val="32"/>
                                <w:szCs w:val="32"/>
                              </w:rPr>
                              <w:t>(PG) 5:30 pm, $1</w:t>
                            </w:r>
                            <w:r>
                              <w:rPr>
                                <w:sz w:val="32"/>
                                <w:szCs w:val="32"/>
                              </w:rPr>
                              <w:t>8.00 ($14.0</w:t>
                            </w:r>
                            <w:r w:rsidRPr="0099544A">
                              <w:rPr>
                                <w:sz w:val="32"/>
                                <w:szCs w:val="32"/>
                              </w:rPr>
                              <w:t>0).</w:t>
                            </w:r>
                            <w:proofErr w:type="gramEnd"/>
                          </w:p>
                          <w:p w:rsidR="005760F9" w:rsidRDefault="005760F9" w:rsidP="00BF1915">
                            <w:pPr>
                              <w:spacing w:after="0"/>
                              <w:rPr>
                                <w:b/>
                                <w:sz w:val="32"/>
                                <w:szCs w:val="32"/>
                              </w:rPr>
                            </w:pPr>
                          </w:p>
                          <w:p w:rsidR="005760F9" w:rsidRPr="0099544A" w:rsidRDefault="005760F9" w:rsidP="00BF1915">
                            <w:pPr>
                              <w:spacing w:after="0"/>
                              <w:rPr>
                                <w:sz w:val="32"/>
                                <w:szCs w:val="32"/>
                              </w:rPr>
                            </w:pPr>
                            <w:proofErr w:type="spellStart"/>
                            <w:r w:rsidRPr="0099544A">
                              <w:rPr>
                                <w:b/>
                                <w:sz w:val="32"/>
                                <w:szCs w:val="32"/>
                              </w:rPr>
                              <w:t>Berrington</w:t>
                            </w:r>
                            <w:proofErr w:type="spellEnd"/>
                            <w:r w:rsidRPr="0099544A">
                              <w:rPr>
                                <w:b/>
                                <w:sz w:val="32"/>
                                <w:szCs w:val="32"/>
                              </w:rPr>
                              <w:t xml:space="preserve"> Community College</w:t>
                            </w:r>
                            <w:r w:rsidRPr="0099544A">
                              <w:rPr>
                                <w:sz w:val="32"/>
                                <w:szCs w:val="32"/>
                              </w:rPr>
                              <w:t>, Fish for That (G), 4:00 pm/ 6:30 pm, all tickets $10.50</w:t>
                            </w:r>
                          </w:p>
                          <w:p w:rsidR="005760F9" w:rsidRDefault="005760F9" w:rsidP="00BF1915">
                            <w:pPr>
                              <w:spacing w:after="0"/>
                              <w:rPr>
                                <w:b/>
                                <w:sz w:val="32"/>
                                <w:szCs w:val="32"/>
                              </w:rPr>
                            </w:pPr>
                          </w:p>
                          <w:p w:rsidR="005760F9" w:rsidRPr="0099544A" w:rsidRDefault="005760F9" w:rsidP="00BF1915">
                            <w:pPr>
                              <w:spacing w:after="0"/>
                              <w:rPr>
                                <w:sz w:val="32"/>
                                <w:szCs w:val="32"/>
                              </w:rPr>
                            </w:pPr>
                            <w:proofErr w:type="spellStart"/>
                            <w:proofErr w:type="gramStart"/>
                            <w:r w:rsidRPr="0099544A">
                              <w:rPr>
                                <w:b/>
                                <w:sz w:val="32"/>
                                <w:szCs w:val="32"/>
                              </w:rPr>
                              <w:t>Miltown</w:t>
                            </w:r>
                            <w:proofErr w:type="spellEnd"/>
                            <w:r w:rsidRPr="0099544A">
                              <w:rPr>
                                <w:b/>
                                <w:sz w:val="32"/>
                                <w:szCs w:val="32"/>
                              </w:rPr>
                              <w:t xml:space="preserve"> Cinema Complex</w:t>
                            </w:r>
                            <w:r w:rsidRPr="0099544A">
                              <w:rPr>
                                <w:sz w:val="32"/>
                                <w:szCs w:val="32"/>
                              </w:rPr>
                              <w:t>, Mean Machine (M), 5:30 pm / 8:00 pm /10:30 pm.</w:t>
                            </w:r>
                            <w:proofErr w:type="gramEnd"/>
                            <w:r>
                              <w:rPr>
                                <w:sz w:val="32"/>
                                <w:szCs w:val="32"/>
                              </w:rPr>
                              <w:t xml:space="preserve">  $18.0</w:t>
                            </w:r>
                            <w:r w:rsidRPr="0099544A">
                              <w:rPr>
                                <w:sz w:val="32"/>
                                <w:szCs w:val="32"/>
                              </w:rPr>
                              <w:t>0 Cat and Mo</w:t>
                            </w:r>
                            <w:r>
                              <w:rPr>
                                <w:sz w:val="32"/>
                                <w:szCs w:val="32"/>
                              </w:rPr>
                              <w:t>use (G), 4:30 pm / 6:30 pm $18.00 ($14.0</w:t>
                            </w:r>
                            <w:r w:rsidRPr="0099544A">
                              <w:rPr>
                                <w:sz w:val="32"/>
                                <w:szCs w:val="32"/>
                              </w:rPr>
                              <w:t>0)</w:t>
                            </w:r>
                          </w:p>
                          <w:p w:rsidR="005760F9" w:rsidRPr="0099544A" w:rsidRDefault="005760F9" w:rsidP="00BF1915">
                            <w:pPr>
                              <w:spacing w:after="0"/>
                              <w:rPr>
                                <w:sz w:val="32"/>
                                <w:szCs w:val="32"/>
                              </w:rPr>
                            </w:pPr>
                            <w:r w:rsidRPr="0099544A">
                              <w:rPr>
                                <w:sz w:val="32"/>
                                <w:szCs w:val="32"/>
                              </w:rPr>
                              <w:t>Long Time A</w:t>
                            </w:r>
                            <w:r>
                              <w:rPr>
                                <w:sz w:val="32"/>
                                <w:szCs w:val="32"/>
                              </w:rPr>
                              <w:t>go (PG), 5:30 pm/ 8:00 pm, $18.0</w:t>
                            </w:r>
                            <w:r w:rsidRPr="0099544A">
                              <w:rPr>
                                <w:sz w:val="32"/>
                                <w:szCs w:val="32"/>
                              </w:rPr>
                              <w:t>0</w:t>
                            </w:r>
                          </w:p>
                          <w:p w:rsidR="005760F9" w:rsidRPr="0099544A" w:rsidRDefault="005760F9" w:rsidP="00BF1915">
                            <w:pPr>
                              <w:spacing w:after="0"/>
                              <w:rPr>
                                <w:sz w:val="32"/>
                                <w:szCs w:val="32"/>
                              </w:rPr>
                            </w:pPr>
                          </w:p>
                          <w:p w:rsidR="005760F9" w:rsidRPr="0099544A" w:rsidRDefault="005760F9" w:rsidP="00BF1915">
                            <w:pPr>
                              <w:spacing w:after="0"/>
                              <w:rPr>
                                <w:sz w:val="32"/>
                                <w:szCs w:val="32"/>
                              </w:rPr>
                            </w:pPr>
                            <w:r w:rsidRPr="0099544A">
                              <w:rPr>
                                <w:sz w:val="32"/>
                                <w:szCs w:val="32"/>
                              </w:rPr>
                              <w:t>G = General viewing (suitable for all)</w:t>
                            </w:r>
                          </w:p>
                          <w:p w:rsidR="005760F9" w:rsidRPr="0099544A" w:rsidRDefault="005760F9" w:rsidP="00BF1915">
                            <w:pPr>
                              <w:spacing w:after="0"/>
                              <w:rPr>
                                <w:sz w:val="32"/>
                                <w:szCs w:val="32"/>
                              </w:rPr>
                            </w:pPr>
                            <w:r w:rsidRPr="0099544A">
                              <w:rPr>
                                <w:sz w:val="32"/>
                                <w:szCs w:val="32"/>
                              </w:rPr>
                              <w:t>PG = parental guidance (some scenes may be unsuitable for children)</w:t>
                            </w:r>
                          </w:p>
                          <w:p w:rsidR="005760F9" w:rsidRPr="0099544A" w:rsidRDefault="005760F9" w:rsidP="00BF1915">
                            <w:pPr>
                              <w:spacing w:after="0"/>
                              <w:rPr>
                                <w:sz w:val="32"/>
                                <w:szCs w:val="32"/>
                              </w:rPr>
                            </w:pPr>
                            <w:r w:rsidRPr="0099544A">
                              <w:rPr>
                                <w:sz w:val="32"/>
                                <w:szCs w:val="32"/>
                              </w:rPr>
                              <w:t>MA = mature accompanied. Children under 15 must be accompanied by an adult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8" o:spid="_x0000_s1070" type="#_x0000_t202" style="position:absolute;margin-left:48.5pt;margin-top:227pt;width:345pt;height:400.85pt;z-index:25219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" fillcolor="#f2f2f2 [3052]" stroked="f">
                <v:textbox>
                  <w:txbxContent>
                    <w:p w:rsidR="005760F9" w:rsidRPr="0099544A" w:rsidRDefault="005760F9" w:rsidP="00BF1915">
                      <w:pPr>
                        <w:spacing w:after="0"/>
                        <w:rPr>
                          <w:sz w:val="32"/>
                          <w:szCs w:val="32"/>
                        </w:rPr>
                      </w:pPr>
                      <w:r w:rsidRPr="0099544A">
                        <w:rPr>
                          <w:b/>
                          <w:sz w:val="32"/>
                          <w:szCs w:val="32"/>
                        </w:rPr>
                        <w:t>New Hall Cinema</w:t>
                      </w:r>
                      <w:r w:rsidRPr="0099544A">
                        <w:rPr>
                          <w:sz w:val="32"/>
                          <w:szCs w:val="32"/>
                        </w:rPr>
                        <w:t>, Ashtown, Bodie Boy</w:t>
                      </w:r>
                    </w:p>
                    <w:p w:rsidR="005760F9" w:rsidRPr="0099544A" w:rsidRDefault="005760F9" w:rsidP="00BF1915">
                      <w:pPr>
                        <w:spacing w:after="0"/>
                        <w:rPr>
                          <w:sz w:val="32"/>
                          <w:szCs w:val="32"/>
                        </w:rPr>
                      </w:pPr>
                      <w:r w:rsidRPr="0099544A">
                        <w:rPr>
                          <w:sz w:val="32"/>
                          <w:szCs w:val="32"/>
                        </w:rPr>
                        <w:t>(PG) 5:30 pm, $1</w:t>
                      </w:r>
                      <w:r>
                        <w:rPr>
                          <w:sz w:val="32"/>
                          <w:szCs w:val="32"/>
                        </w:rPr>
                        <w:t>8.00 ($14.0</w:t>
                      </w:r>
                      <w:r w:rsidRPr="0099544A">
                        <w:rPr>
                          <w:sz w:val="32"/>
                          <w:szCs w:val="32"/>
                        </w:rPr>
                        <w:t>0).</w:t>
                      </w:r>
                    </w:p>
                    <w:p w:rsidR="005760F9" w:rsidRDefault="005760F9" w:rsidP="00BF1915">
                      <w:pPr>
                        <w:spacing w:after="0"/>
                        <w:rPr>
                          <w:b/>
                          <w:sz w:val="32"/>
                          <w:szCs w:val="32"/>
                        </w:rPr>
                      </w:pPr>
                    </w:p>
                    <w:p w:rsidR="005760F9" w:rsidRPr="0099544A" w:rsidRDefault="005760F9" w:rsidP="00BF1915">
                      <w:pPr>
                        <w:spacing w:after="0"/>
                        <w:rPr>
                          <w:sz w:val="32"/>
                          <w:szCs w:val="32"/>
                        </w:rPr>
                      </w:pPr>
                      <w:r w:rsidRPr="0099544A">
                        <w:rPr>
                          <w:b/>
                          <w:sz w:val="32"/>
                          <w:szCs w:val="32"/>
                        </w:rPr>
                        <w:t>Berrington Community College</w:t>
                      </w:r>
                      <w:r w:rsidRPr="0099544A">
                        <w:rPr>
                          <w:sz w:val="32"/>
                          <w:szCs w:val="32"/>
                        </w:rPr>
                        <w:t>, Fish for That (G), 4:00 pm/ 6:30 pm, all tickets $10.50</w:t>
                      </w:r>
                    </w:p>
                    <w:p w:rsidR="005760F9" w:rsidRDefault="005760F9" w:rsidP="00BF1915">
                      <w:pPr>
                        <w:spacing w:after="0"/>
                        <w:rPr>
                          <w:b/>
                          <w:sz w:val="32"/>
                          <w:szCs w:val="32"/>
                        </w:rPr>
                      </w:pPr>
                    </w:p>
                    <w:p w:rsidR="005760F9" w:rsidRPr="0099544A" w:rsidRDefault="005760F9" w:rsidP="00BF1915">
                      <w:pPr>
                        <w:spacing w:after="0"/>
                        <w:rPr>
                          <w:sz w:val="32"/>
                          <w:szCs w:val="32"/>
                        </w:rPr>
                      </w:pPr>
                      <w:r w:rsidRPr="0099544A">
                        <w:rPr>
                          <w:b/>
                          <w:sz w:val="32"/>
                          <w:szCs w:val="32"/>
                        </w:rPr>
                        <w:t>Miltown Cinema Complex</w:t>
                      </w:r>
                      <w:r w:rsidRPr="0099544A">
                        <w:rPr>
                          <w:sz w:val="32"/>
                          <w:szCs w:val="32"/>
                        </w:rPr>
                        <w:t>, Mean Machine (M), 5:30 pm / 8:00 pm /10:30 pm.</w:t>
                      </w:r>
                      <w:r>
                        <w:rPr>
                          <w:sz w:val="32"/>
                          <w:szCs w:val="32"/>
                        </w:rPr>
                        <w:t xml:space="preserve">  $18.0</w:t>
                      </w:r>
                      <w:r w:rsidRPr="0099544A">
                        <w:rPr>
                          <w:sz w:val="32"/>
                          <w:szCs w:val="32"/>
                        </w:rPr>
                        <w:t>0 Cat and Mo</w:t>
                      </w:r>
                      <w:r>
                        <w:rPr>
                          <w:sz w:val="32"/>
                          <w:szCs w:val="32"/>
                        </w:rPr>
                        <w:t>use (G), 4:30 pm / 6:30 pm $18.00 ($14.0</w:t>
                      </w:r>
                      <w:r w:rsidRPr="0099544A">
                        <w:rPr>
                          <w:sz w:val="32"/>
                          <w:szCs w:val="32"/>
                        </w:rPr>
                        <w:t>0)</w:t>
                      </w:r>
                    </w:p>
                    <w:p w:rsidR="005760F9" w:rsidRPr="0099544A" w:rsidRDefault="005760F9" w:rsidP="00BF1915">
                      <w:pPr>
                        <w:spacing w:after="0"/>
                        <w:rPr>
                          <w:sz w:val="32"/>
                          <w:szCs w:val="32"/>
                        </w:rPr>
                      </w:pPr>
                      <w:r w:rsidRPr="0099544A">
                        <w:rPr>
                          <w:sz w:val="32"/>
                          <w:szCs w:val="32"/>
                        </w:rPr>
                        <w:t>Long Time A</w:t>
                      </w:r>
                      <w:r>
                        <w:rPr>
                          <w:sz w:val="32"/>
                          <w:szCs w:val="32"/>
                        </w:rPr>
                        <w:t>go (PG), 5:30 pm/ 8:00 pm, $18.0</w:t>
                      </w:r>
                      <w:r w:rsidRPr="0099544A">
                        <w:rPr>
                          <w:sz w:val="32"/>
                          <w:szCs w:val="32"/>
                        </w:rPr>
                        <w:t>0</w:t>
                      </w:r>
                    </w:p>
                    <w:p w:rsidR="005760F9" w:rsidRPr="0099544A" w:rsidRDefault="005760F9" w:rsidP="00BF1915">
                      <w:pPr>
                        <w:spacing w:after="0"/>
                        <w:rPr>
                          <w:sz w:val="32"/>
                          <w:szCs w:val="32"/>
                        </w:rPr>
                      </w:pPr>
                    </w:p>
                    <w:p w:rsidR="005760F9" w:rsidRPr="0099544A" w:rsidRDefault="005760F9" w:rsidP="00BF1915">
                      <w:pPr>
                        <w:spacing w:after="0"/>
                        <w:rPr>
                          <w:sz w:val="32"/>
                          <w:szCs w:val="32"/>
                        </w:rPr>
                      </w:pPr>
                      <w:r w:rsidRPr="0099544A">
                        <w:rPr>
                          <w:sz w:val="32"/>
                          <w:szCs w:val="32"/>
                        </w:rPr>
                        <w:t>G = General viewing (suitable for all)</w:t>
                      </w:r>
                    </w:p>
                    <w:p w:rsidR="005760F9" w:rsidRPr="0099544A" w:rsidRDefault="005760F9" w:rsidP="00BF1915">
                      <w:pPr>
                        <w:spacing w:after="0"/>
                        <w:rPr>
                          <w:sz w:val="32"/>
                          <w:szCs w:val="32"/>
                        </w:rPr>
                      </w:pPr>
                      <w:r w:rsidRPr="0099544A">
                        <w:rPr>
                          <w:sz w:val="32"/>
                          <w:szCs w:val="32"/>
                        </w:rPr>
                        <w:t>PG = parental guidance (some scenes may be unsuitable for children)</w:t>
                      </w:r>
                    </w:p>
                    <w:p w:rsidR="005760F9" w:rsidRPr="0099544A" w:rsidRDefault="005760F9" w:rsidP="00BF1915">
                      <w:pPr>
                        <w:spacing w:after="0"/>
                        <w:rPr>
                          <w:sz w:val="32"/>
                          <w:szCs w:val="32"/>
                        </w:rPr>
                      </w:pPr>
                      <w:r w:rsidRPr="0099544A">
                        <w:rPr>
                          <w:sz w:val="32"/>
                          <w:szCs w:val="32"/>
                        </w:rPr>
                        <w:t>MA = mature accompanied. Children under 15 must be accompanied by an adult</w:t>
                      </w:r>
                    </w:p>
                  </w:txbxContent>
                </v:textbox>
              </v:shape>
            </w:pict>
          </mc:Fallback>
        </mc:AlternateContent>
      </w:r>
      <w:r w:rsidR="0099544A">
        <w:rPr>
          <w:rFonts w:ascii="Times New Roman" w:eastAsia="Times New Roman" w:hAnsi="Times New Roman" w:cs="Times New Roman"/>
          <w:b/>
          <w:bCs/>
          <w:noProof/>
        </w:rPr>
        <w:drawing>
          <wp:anchor distT="0" distB="0" distL="114300" distR="114300" simplePos="0" relativeHeight="251709440" behindDoc="0" locked="0" layoutInCell="1" allowOverlap="1" wp14:anchorId="026B0EDF" wp14:editId="60262F2A">
            <wp:simplePos x="0" y="0"/>
            <wp:positionH relativeFrom="column">
              <wp:posOffset>-8084</wp:posOffset>
            </wp:positionH>
            <wp:positionV relativeFrom="paragraph">
              <wp:posOffset>330663</wp:posOffset>
            </wp:positionV>
            <wp:extent cx="5767600" cy="8246579"/>
            <wp:effectExtent l="19050" t="0" r="4550" b="0"/>
            <wp:wrapNone/>
            <wp:docPr id="119" name="Pictur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pic:cNvPicPr>
                      <a:picLocks noChangeAspect="1" noChangeArrowheads="1"/>
                    </pic:cNvPicPr>
                  </pic:nvPicPr>
                  <pic:blipFill>
                    <a:blip r:embed="rId25" cstate="print"/>
                    <a:srcRect/>
                    <a:stretch>
                      <a:fillRect/>
                    </a:stretch>
                  </pic:blipFill>
                  <pic:spPr bwMode="auto">
                    <a:xfrm>
                      <a:off x="0" y="0"/>
                      <a:ext cx="5770890" cy="8251283"/>
                    </a:xfrm>
                    <a:prstGeom prst="rect">
                      <a:avLst/>
                    </a:prstGeom>
                    <a:noFill/>
                    <a:ln w="9525">
                      <a:noFill/>
                      <a:miter lim="800000"/>
                      <a:headEnd/>
                      <a:tailEnd/>
                    </a:ln>
                  </pic:spPr>
                </pic:pic>
              </a:graphicData>
            </a:graphic>
          </wp:anchor>
        </w:drawing>
      </w:r>
      <w:r w:rsidR="00AF3935" w:rsidRPr="00AF3935">
        <w:rPr>
          <w:rFonts w:ascii="Times New Roman" w:eastAsia="Times New Roman" w:hAnsi="Times New Roman" w:cs="Times New Roman"/>
          <w:b/>
          <w:bCs/>
          <w:lang w:val="en-US"/>
        </w:rPr>
        <w:br w:type="page"/>
      </w:r>
      <w:r w:rsidR="005E2DD3" w:rsidRPr="005E2DD3">
        <w:rPr>
          <w:rFonts w:ascii="Times New Roman" w:eastAsia="Times New Roman" w:hAnsi="Times New Roman" w:cs="Times New Roman"/>
          <w:b/>
          <w:bCs/>
          <w:sz w:val="28"/>
          <w:lang w:val="en-US"/>
        </w:rPr>
        <w:t>GETTING INVOLVED WITH THINGS</w:t>
      </w:r>
    </w:p>
    <w:p w:rsidR="00AF3935" w:rsidRPr="000D5B39" w:rsidRDefault="000D5B39" w:rsidP="000D5B39">
      <w:pPr>
        <w:spacing w:after="0" w:line="240" w:lineRule="auto"/>
        <w:ind w:left="7920" w:firstLine="720"/>
        <w:rPr>
          <w:rFonts w:ascii="Times New Roman" w:eastAsia="Times New Roman" w:hAnsi="Times New Roman" w:cs="Times New Roman"/>
          <w:b/>
          <w:bCs/>
          <w:sz w:val="24"/>
          <w:lang w:val="en-US"/>
        </w:rPr>
      </w:pPr>
      <w:r>
        <w:rPr>
          <w:rFonts w:ascii="Times New Roman" w:eastAsia="Times New Roman" w:hAnsi="Times New Roman" w:cs="Times New Roman"/>
          <w:b/>
          <w:bCs/>
          <w:sz w:val="28"/>
          <w:szCs w:val="24"/>
          <w:lang w:val="en-US"/>
        </w:rPr>
        <w:t xml:space="preserve"> </w:t>
      </w:r>
      <w:r w:rsidR="00AF3935" w:rsidRPr="005E2DD3">
        <w:rPr>
          <w:rFonts w:ascii="Times New Roman" w:eastAsia="Times New Roman" w:hAnsi="Times New Roman" w:cs="Times New Roman"/>
          <w:b/>
          <w:bCs/>
          <w:sz w:val="28"/>
          <w:szCs w:val="24"/>
          <w:lang w:val="en-US"/>
        </w:rPr>
        <w:t>RESOURCE 5</w:t>
      </w:r>
    </w:p>
    <w:p w:rsidR="00AF3935" w:rsidRPr="00AF3935" w:rsidRDefault="00AF3935" w:rsidP="00AF3935">
      <w:pPr>
        <w:spacing w:after="0" w:line="240" w:lineRule="auto"/>
        <w:rPr>
          <w:rFonts w:ascii="Times New Roman" w:eastAsia="Times New Roman" w:hAnsi="Times New Roman" w:cs="Times New Roman"/>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3"/>
        <w:gridCol w:w="4643"/>
      </w:tblGrid>
      <w:tr w:rsidR="00AF3935" w:rsidRPr="00AF3935" w:rsidTr="005E2DD3">
        <w:trPr>
          <w:trHeight w:val="2226"/>
          <w:jc w:val="center"/>
        </w:trPr>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0464" behindDoc="0" locked="0" layoutInCell="1" allowOverlap="1" wp14:anchorId="33EC5A44" wp14:editId="0D4FC4CA">
                      <wp:simplePos x="0" y="0"/>
                      <wp:positionH relativeFrom="column">
                        <wp:posOffset>114300</wp:posOffset>
                      </wp:positionH>
                      <wp:positionV relativeFrom="paragraph">
                        <wp:posOffset>299720</wp:posOffset>
                      </wp:positionV>
                      <wp:extent cx="2400300" cy="571500"/>
                      <wp:effectExtent l="177165" t="8890" r="13335" b="153035"/>
                      <wp:wrapNone/>
                      <wp:docPr id="586" name="AutoShap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571500"/>
                              </a:xfrm>
                              <a:prstGeom prst="wedgeRoundRectCallout">
                                <a:avLst>
                                  <a:gd name="adj1" fmla="val -54074"/>
                                  <a:gd name="adj2" fmla="val 72333"/>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rPr>
                                      <w:rFonts w:ascii="Arial" w:hAnsi="Arial" w:cs="Arial"/>
                                    </w:rPr>
                                  </w:pPr>
                                  <w:r w:rsidRPr="00025612">
                                    <w:rPr>
                                      <w:rFonts w:ascii="Arial" w:hAnsi="Arial" w:cs="Arial"/>
                                      <w:sz w:val="40"/>
                                      <w:szCs w:val="40"/>
                                      <w:lang w:val="en-US"/>
                                    </w:rPr>
                                    <w:t>What is it about?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0" o:spid="_x0000_s1071" type="#_x0000_t62" style="position:absolute;margin-left:9pt;margin-top:23.6pt;width:189pt;height:4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" adj="-880,26424">
                      <v:textbox>
                        <w:txbxContent>
                          <w:p w:rsidR="005760F9" w:rsidRPr="00025612" w:rsidRDefault="005760F9" w:rsidP="00AF3935">
                            <w:pPr>
                              <w:autoSpaceDE w:val="0"/>
                              <w:autoSpaceDN w:val="0"/>
                              <w:adjustRightInd w:val="0"/>
                              <w:rPr>
                                <w:rFonts w:ascii="Arial" w:hAnsi="Arial" w:cs="Arial"/>
                              </w:rPr>
                            </w:pPr>
                            <w:r w:rsidRPr="00025612">
                              <w:rPr>
                                <w:rFonts w:ascii="Arial" w:hAnsi="Arial" w:cs="Arial"/>
                                <w:sz w:val="40"/>
                                <w:szCs w:val="40"/>
                                <w:lang w:val="en-US"/>
                              </w:rPr>
                              <w:t>What is it about?</w:t>
                            </w:r>
                          </w:p>
                        </w:txbxContent>
                      </v:textbox>
                    </v:shape>
                  </w:pict>
                </mc:Fallback>
              </mc:AlternateContent>
            </w:r>
          </w:p>
        </w:tc>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1488" behindDoc="0" locked="0" layoutInCell="1" allowOverlap="1" wp14:anchorId="483D23F1" wp14:editId="6C98B4FB">
                      <wp:simplePos x="0" y="0"/>
                      <wp:positionH relativeFrom="column">
                        <wp:posOffset>258445</wp:posOffset>
                      </wp:positionH>
                      <wp:positionV relativeFrom="paragraph">
                        <wp:posOffset>299720</wp:posOffset>
                      </wp:positionV>
                      <wp:extent cx="2400300" cy="581660"/>
                      <wp:effectExtent l="269240" t="8890" r="6985" b="171450"/>
                      <wp:wrapNone/>
                      <wp:docPr id="585" name="AutoShap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581660"/>
                              </a:xfrm>
                              <a:prstGeom prst="wedgeRoundRectCallout">
                                <a:avLst>
                                  <a:gd name="adj1" fmla="val -57644"/>
                                  <a:gd name="adj2" fmla="val 75218"/>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rPr>
                                      <w:rFonts w:ascii="Arial" w:hAnsi="Arial" w:cs="Arial"/>
                                    </w:rPr>
                                  </w:pPr>
                                  <w:r w:rsidRPr="00025612">
                                    <w:rPr>
                                      <w:rFonts w:ascii="Arial" w:hAnsi="Arial" w:cs="Arial"/>
                                      <w:sz w:val="40"/>
                                      <w:szCs w:val="40"/>
                                      <w:lang w:val="en-US"/>
                                    </w:rPr>
                                    <w:t>What is it about?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1" o:spid="_x0000_s1072" type="#_x0000_t62" style="position:absolute;margin-left:20.35pt;margin-top:23.6pt;width:189pt;height:45.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" adj="-1651,27047">
                      <v:textbox>
                        <w:txbxContent>
                          <w:p w:rsidR="005760F9" w:rsidRPr="00025612" w:rsidRDefault="005760F9" w:rsidP="00AF3935">
                            <w:pPr>
                              <w:autoSpaceDE w:val="0"/>
                              <w:autoSpaceDN w:val="0"/>
                              <w:adjustRightInd w:val="0"/>
                              <w:rPr>
                                <w:rFonts w:ascii="Arial" w:hAnsi="Arial" w:cs="Arial"/>
                              </w:rPr>
                            </w:pPr>
                            <w:r w:rsidRPr="00025612">
                              <w:rPr>
                                <w:rFonts w:ascii="Arial" w:hAnsi="Arial" w:cs="Arial"/>
                                <w:sz w:val="40"/>
                                <w:szCs w:val="40"/>
                                <w:lang w:val="en-US"/>
                              </w:rPr>
                              <w:t>What is it about?</w:t>
                            </w:r>
                          </w:p>
                        </w:txbxContent>
                      </v:textbox>
                    </v:shape>
                  </w:pict>
                </mc:Fallback>
              </mc:AlternateContent>
            </w:r>
          </w:p>
        </w:tc>
      </w:tr>
      <w:tr w:rsidR="00AF3935" w:rsidRPr="00AF3935" w:rsidTr="005E2DD3">
        <w:trPr>
          <w:trHeight w:val="2226"/>
          <w:jc w:val="center"/>
        </w:trPr>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2512" behindDoc="0" locked="0" layoutInCell="1" allowOverlap="1" wp14:anchorId="3963F89F" wp14:editId="4B45B3C4">
                      <wp:simplePos x="0" y="0"/>
                      <wp:positionH relativeFrom="column">
                        <wp:posOffset>114300</wp:posOffset>
                      </wp:positionH>
                      <wp:positionV relativeFrom="paragraph">
                        <wp:posOffset>127635</wp:posOffset>
                      </wp:positionV>
                      <wp:extent cx="2628900" cy="800100"/>
                      <wp:effectExtent l="53340" t="8890" r="13335" b="124460"/>
                      <wp:wrapNone/>
                      <wp:docPr id="584" name="AutoShap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800100"/>
                              </a:xfrm>
                              <a:prstGeom prst="wedgeRoundRectCallout">
                                <a:avLst>
                                  <a:gd name="adj1" fmla="val -49301"/>
                                  <a:gd name="adj2" fmla="val 63569"/>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pPr>
                                  <w:r w:rsidRPr="00025612">
                                    <w:rPr>
                                      <w:rFonts w:ascii="Arial" w:hAnsi="Arial" w:cs="Arial"/>
                                      <w:sz w:val="40"/>
                                      <w:szCs w:val="40"/>
                                      <w:lang w:val="en-US"/>
                                    </w:rPr>
                                    <w:t>Where does it</w:t>
                                  </w:r>
                                  <w:r>
                                    <w:rPr>
                                      <w:rFonts w:ascii="Arial" w:hAnsi="Arial" w:cs="Arial"/>
                                      <w:sz w:val="40"/>
                                      <w:szCs w:val="40"/>
                                      <w:lang w:val="en-US"/>
                                    </w:rPr>
                                    <w:t xml:space="preserve"> </w:t>
                                  </w:r>
                                  <w:r w:rsidRPr="00025612">
                                    <w:rPr>
                                      <w:rFonts w:ascii="Arial" w:hAnsi="Arial" w:cs="Arial"/>
                                      <w:sz w:val="40"/>
                                      <w:szCs w:val="40"/>
                                      <w:lang w:val="en-US"/>
                                    </w:rPr>
                                    <w:t>take place?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2" o:spid="_x0000_s1073" type="#_x0000_t62" style="position:absolute;margin-left:9pt;margin-top:10.05pt;width:207pt;height:63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" adj="151,24531">
                      <v:textbox>
                        <w:txbxContent>
                          <w:p w:rsidR="005760F9" w:rsidRPr="00025612" w:rsidRDefault="005760F9" w:rsidP="00AF3935">
                            <w:pPr>
                              <w:autoSpaceDE w:val="0"/>
                              <w:autoSpaceDN w:val="0"/>
                              <w:adjustRightInd w:val="0"/>
                            </w:pPr>
                            <w:r w:rsidRPr="00025612">
                              <w:rPr>
                                <w:rFonts w:ascii="Arial" w:hAnsi="Arial" w:cs="Arial"/>
                                <w:sz w:val="40"/>
                                <w:szCs w:val="40"/>
                                <w:lang w:val="en-US"/>
                              </w:rPr>
                              <w:t>Where does it</w:t>
                            </w:r>
                            <w:r>
                              <w:rPr>
                                <w:rFonts w:ascii="Arial" w:hAnsi="Arial" w:cs="Arial"/>
                                <w:sz w:val="40"/>
                                <w:szCs w:val="40"/>
                                <w:lang w:val="en-US"/>
                              </w:rPr>
                              <w:t xml:space="preserve"> </w:t>
                            </w:r>
                            <w:r w:rsidRPr="00025612">
                              <w:rPr>
                                <w:rFonts w:ascii="Arial" w:hAnsi="Arial" w:cs="Arial"/>
                                <w:sz w:val="40"/>
                                <w:szCs w:val="40"/>
                                <w:lang w:val="en-US"/>
                              </w:rPr>
                              <w:t>take place?</w:t>
                            </w:r>
                          </w:p>
                        </w:txbxContent>
                      </v:textbox>
                    </v:shape>
                  </w:pict>
                </mc:Fallback>
              </mc:AlternateContent>
            </w:r>
          </w:p>
        </w:tc>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3536" behindDoc="0" locked="0" layoutInCell="1" allowOverlap="1" wp14:anchorId="4C0E5565" wp14:editId="5CEEF2CF">
                      <wp:simplePos x="0" y="0"/>
                      <wp:positionH relativeFrom="column">
                        <wp:posOffset>23495</wp:posOffset>
                      </wp:positionH>
                      <wp:positionV relativeFrom="paragraph">
                        <wp:posOffset>142875</wp:posOffset>
                      </wp:positionV>
                      <wp:extent cx="2743200" cy="784860"/>
                      <wp:effectExtent l="5715" t="5080" r="13335" b="133985"/>
                      <wp:wrapNone/>
                      <wp:docPr id="479" name="AutoShap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784860"/>
                              </a:xfrm>
                              <a:prstGeom prst="wedgeRoundRectCallout">
                                <a:avLst>
                                  <a:gd name="adj1" fmla="val -47778"/>
                                  <a:gd name="adj2" fmla="val 63995"/>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pPr>
                                  <w:r w:rsidRPr="00025612">
                                    <w:rPr>
                                      <w:rFonts w:ascii="Arial" w:hAnsi="Arial" w:cs="Arial"/>
                                      <w:sz w:val="40"/>
                                      <w:szCs w:val="40"/>
                                      <w:lang w:val="en-US"/>
                                    </w:rPr>
                                    <w:t>Where does it</w:t>
                                  </w:r>
                                  <w:r>
                                    <w:rPr>
                                      <w:rFonts w:ascii="Arial" w:hAnsi="Arial" w:cs="Arial"/>
                                      <w:sz w:val="40"/>
                                      <w:szCs w:val="40"/>
                                      <w:lang w:val="en-US"/>
                                    </w:rPr>
                                    <w:t xml:space="preserve"> </w:t>
                                  </w:r>
                                  <w:r w:rsidRPr="00025612">
                                    <w:rPr>
                                      <w:rFonts w:ascii="Arial" w:hAnsi="Arial" w:cs="Arial"/>
                                      <w:sz w:val="40"/>
                                      <w:szCs w:val="40"/>
                                      <w:lang w:val="en-US"/>
                                    </w:rPr>
                                    <w:t>take place?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3" o:spid="_x0000_s1074" type="#_x0000_t62" style="position:absolute;margin-left:1.85pt;margin-top:11.25pt;width:3in;height:61.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" adj="480,24623">
                      <v:textbox>
                        <w:txbxContent>
                          <w:p w:rsidR="005760F9" w:rsidRPr="00025612" w:rsidRDefault="005760F9" w:rsidP="00AF3935">
                            <w:pPr>
                              <w:autoSpaceDE w:val="0"/>
                              <w:autoSpaceDN w:val="0"/>
                              <w:adjustRightInd w:val="0"/>
                            </w:pPr>
                            <w:r w:rsidRPr="00025612">
                              <w:rPr>
                                <w:rFonts w:ascii="Arial" w:hAnsi="Arial" w:cs="Arial"/>
                                <w:sz w:val="40"/>
                                <w:szCs w:val="40"/>
                                <w:lang w:val="en-US"/>
                              </w:rPr>
                              <w:t>Where does it</w:t>
                            </w:r>
                            <w:r>
                              <w:rPr>
                                <w:rFonts w:ascii="Arial" w:hAnsi="Arial" w:cs="Arial"/>
                                <w:sz w:val="40"/>
                                <w:szCs w:val="40"/>
                                <w:lang w:val="en-US"/>
                              </w:rPr>
                              <w:t xml:space="preserve"> </w:t>
                            </w:r>
                            <w:r w:rsidRPr="00025612">
                              <w:rPr>
                                <w:rFonts w:ascii="Arial" w:hAnsi="Arial" w:cs="Arial"/>
                                <w:sz w:val="40"/>
                                <w:szCs w:val="40"/>
                                <w:lang w:val="en-US"/>
                              </w:rPr>
                              <w:t>take place?</w:t>
                            </w:r>
                          </w:p>
                        </w:txbxContent>
                      </v:textbox>
                    </v:shape>
                  </w:pict>
                </mc:Fallback>
              </mc:AlternateContent>
            </w:r>
          </w:p>
        </w:tc>
      </w:tr>
      <w:tr w:rsidR="00AF3935" w:rsidRPr="00AF3935" w:rsidTr="005E2DD3">
        <w:trPr>
          <w:trHeight w:val="2226"/>
          <w:jc w:val="center"/>
        </w:trPr>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4560" behindDoc="0" locked="0" layoutInCell="1" allowOverlap="1" wp14:anchorId="55E5D759" wp14:editId="6D835D9A">
                      <wp:simplePos x="0" y="0"/>
                      <wp:positionH relativeFrom="column">
                        <wp:posOffset>297180</wp:posOffset>
                      </wp:positionH>
                      <wp:positionV relativeFrom="paragraph">
                        <wp:posOffset>184785</wp:posOffset>
                      </wp:positionV>
                      <wp:extent cx="2400300" cy="685800"/>
                      <wp:effectExtent l="217170" t="9525" r="11430" b="9525"/>
                      <wp:wrapNone/>
                      <wp:docPr id="478" name="AutoShap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685800"/>
                              </a:xfrm>
                              <a:prstGeom prst="wedgeRoundRectCallout">
                                <a:avLst>
                                  <a:gd name="adj1" fmla="val -58042"/>
                                  <a:gd name="adj2" fmla="val 43611"/>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rPr>
                                      <w:rFonts w:ascii="Arial" w:hAnsi="Arial" w:cs="Arial"/>
                                      <w:sz w:val="40"/>
                                      <w:szCs w:val="40"/>
                                    </w:rPr>
                                  </w:pPr>
                                  <w:r w:rsidRPr="00025612">
                                    <w:rPr>
                                      <w:rFonts w:ascii="Arial" w:hAnsi="Arial" w:cs="Arial"/>
                                      <w:sz w:val="40"/>
                                      <w:szCs w:val="40"/>
                                      <w:lang w:val="en-US"/>
                                    </w:rPr>
                                    <w:t>When is it on?</w:t>
                                  </w:r>
                                  <w:r w:rsidRPr="00025612">
                                    <w:rPr>
                                      <w:rFonts w:ascii="Arial" w:hAnsi="Arial" w:cs="Arial"/>
                                      <w:sz w:val="40"/>
                                      <w:szCs w:val="4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4" o:spid="_x0000_s1075" type="#_x0000_t62" style="position:absolute;margin-left:23.4pt;margin-top:14.55pt;width:189pt;height:54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" adj="-1737,20220">
                      <v:textbox>
                        <w:txbxContent>
                          <w:p w:rsidR="005760F9" w:rsidRPr="00025612" w:rsidRDefault="005760F9" w:rsidP="00AF3935">
                            <w:pPr>
                              <w:autoSpaceDE w:val="0"/>
                              <w:autoSpaceDN w:val="0"/>
                              <w:adjustRightInd w:val="0"/>
                              <w:rPr>
                                <w:rFonts w:ascii="Arial" w:hAnsi="Arial" w:cs="Arial"/>
                                <w:sz w:val="40"/>
                                <w:szCs w:val="40"/>
                              </w:rPr>
                            </w:pPr>
                            <w:r w:rsidRPr="00025612">
                              <w:rPr>
                                <w:rFonts w:ascii="Arial" w:hAnsi="Arial" w:cs="Arial"/>
                                <w:sz w:val="40"/>
                                <w:szCs w:val="40"/>
                                <w:lang w:val="en-US"/>
                              </w:rPr>
                              <w:t>When is it on?</w:t>
                            </w:r>
                            <w:r w:rsidRPr="00025612">
                              <w:rPr>
                                <w:rFonts w:ascii="Arial" w:hAnsi="Arial" w:cs="Arial"/>
                                <w:sz w:val="40"/>
                                <w:szCs w:val="40"/>
                              </w:rPr>
                              <w:t xml:space="preserve"> </w:t>
                            </w:r>
                          </w:p>
                        </w:txbxContent>
                      </v:textbox>
                    </v:shape>
                  </w:pict>
                </mc:Fallback>
              </mc:AlternateContent>
            </w:r>
          </w:p>
        </w:tc>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5584" behindDoc="0" locked="0" layoutInCell="1" allowOverlap="1" wp14:anchorId="63AAC8D7" wp14:editId="29E7CF87">
                      <wp:simplePos x="0" y="0"/>
                      <wp:positionH relativeFrom="column">
                        <wp:posOffset>258445</wp:posOffset>
                      </wp:positionH>
                      <wp:positionV relativeFrom="paragraph">
                        <wp:posOffset>186055</wp:posOffset>
                      </wp:positionV>
                      <wp:extent cx="2400300" cy="685800"/>
                      <wp:effectExtent l="183515" t="10795" r="6985" b="8255"/>
                      <wp:wrapNone/>
                      <wp:docPr id="477" name="AutoShap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685800"/>
                              </a:xfrm>
                              <a:prstGeom prst="wedgeRoundRectCallout">
                                <a:avLst>
                                  <a:gd name="adj1" fmla="val -56852"/>
                                  <a:gd name="adj2" fmla="val 36667"/>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rPr>
                                      <w:rFonts w:ascii="Arial" w:hAnsi="Arial" w:cs="Arial"/>
                                      <w:sz w:val="40"/>
                                      <w:szCs w:val="40"/>
                                    </w:rPr>
                                  </w:pPr>
                                  <w:r w:rsidRPr="00025612">
                                    <w:rPr>
                                      <w:rFonts w:ascii="Arial" w:hAnsi="Arial" w:cs="Arial"/>
                                      <w:sz w:val="40"/>
                                      <w:szCs w:val="40"/>
                                      <w:lang w:val="en-US"/>
                                    </w:rPr>
                                    <w:t>When is it 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5" o:spid="_x0000_s1076" type="#_x0000_t62" style="position:absolute;margin-left:20.35pt;margin-top:14.65pt;width:189pt;height:54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" adj="-1480,18720">
                      <v:textbox>
                        <w:txbxContent>
                          <w:p w:rsidR="005760F9" w:rsidRPr="00025612" w:rsidRDefault="005760F9" w:rsidP="00AF3935">
                            <w:pPr>
                              <w:autoSpaceDE w:val="0"/>
                              <w:autoSpaceDN w:val="0"/>
                              <w:adjustRightInd w:val="0"/>
                              <w:rPr>
                                <w:rFonts w:ascii="Arial" w:hAnsi="Arial" w:cs="Arial"/>
                                <w:sz w:val="40"/>
                                <w:szCs w:val="40"/>
                              </w:rPr>
                            </w:pPr>
                            <w:r w:rsidRPr="00025612">
                              <w:rPr>
                                <w:rFonts w:ascii="Arial" w:hAnsi="Arial" w:cs="Arial"/>
                                <w:sz w:val="40"/>
                                <w:szCs w:val="40"/>
                                <w:lang w:val="en-US"/>
                              </w:rPr>
                              <w:t>When is it on?</w:t>
                            </w:r>
                          </w:p>
                        </w:txbxContent>
                      </v:textbox>
                    </v:shape>
                  </w:pict>
                </mc:Fallback>
              </mc:AlternateContent>
            </w:r>
          </w:p>
        </w:tc>
      </w:tr>
      <w:tr w:rsidR="00AF3935" w:rsidRPr="00AF3935" w:rsidTr="005E2DD3">
        <w:trPr>
          <w:trHeight w:val="2226"/>
          <w:jc w:val="center"/>
        </w:trPr>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7632" behindDoc="0" locked="0" layoutInCell="1" allowOverlap="1" wp14:anchorId="3D112557" wp14:editId="55D25664">
                      <wp:simplePos x="0" y="0"/>
                      <wp:positionH relativeFrom="column">
                        <wp:posOffset>63500</wp:posOffset>
                      </wp:positionH>
                      <wp:positionV relativeFrom="paragraph">
                        <wp:posOffset>93980</wp:posOffset>
                      </wp:positionV>
                      <wp:extent cx="2679700" cy="785495"/>
                      <wp:effectExtent l="12065" t="5080" r="13335" b="152400"/>
                      <wp:wrapNone/>
                      <wp:docPr id="476" name="AutoShap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0" cy="785495"/>
                              </a:xfrm>
                              <a:prstGeom prst="wedgeRoundRectCallout">
                                <a:avLst>
                                  <a:gd name="adj1" fmla="val -45282"/>
                                  <a:gd name="adj2" fmla="val 67542"/>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pPr>
                                  <w:r w:rsidRPr="00025612">
                                    <w:rPr>
                                      <w:rFonts w:ascii="Arial" w:hAnsi="Arial" w:cs="Arial"/>
                                      <w:sz w:val="40"/>
                                      <w:szCs w:val="40"/>
                                      <w:lang w:val="en-US"/>
                                    </w:rPr>
                                    <w:t>How much does</w:t>
                                  </w:r>
                                  <w:r>
                                    <w:rPr>
                                      <w:rFonts w:ascii="Arial" w:hAnsi="Arial" w:cs="Arial"/>
                                      <w:sz w:val="40"/>
                                      <w:szCs w:val="40"/>
                                      <w:lang w:val="en-US"/>
                                    </w:rPr>
                                    <w:t xml:space="preserve"> </w:t>
                                  </w:r>
                                  <w:r w:rsidRPr="00025612">
                                    <w:rPr>
                                      <w:rFonts w:ascii="Arial" w:hAnsi="Arial" w:cs="Arial"/>
                                      <w:sz w:val="40"/>
                                      <w:szCs w:val="40"/>
                                      <w:lang w:val="en-US"/>
                                    </w:rPr>
                                    <w:t>it cost?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7" o:spid="_x0000_s1077" type="#_x0000_t62" style="position:absolute;margin-left:5pt;margin-top:7.4pt;width:211pt;height:61.8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" adj="1019,25389">
                      <v:textbox>
                        <w:txbxContent>
                          <w:p w:rsidR="005760F9" w:rsidRPr="00025612" w:rsidRDefault="005760F9" w:rsidP="00AF3935">
                            <w:pPr>
                              <w:autoSpaceDE w:val="0"/>
                              <w:autoSpaceDN w:val="0"/>
                              <w:adjustRightInd w:val="0"/>
                            </w:pPr>
                            <w:r w:rsidRPr="00025612">
                              <w:rPr>
                                <w:rFonts w:ascii="Arial" w:hAnsi="Arial" w:cs="Arial"/>
                                <w:sz w:val="40"/>
                                <w:szCs w:val="40"/>
                                <w:lang w:val="en-US"/>
                              </w:rPr>
                              <w:t>How much does</w:t>
                            </w:r>
                            <w:r>
                              <w:rPr>
                                <w:rFonts w:ascii="Arial" w:hAnsi="Arial" w:cs="Arial"/>
                                <w:sz w:val="40"/>
                                <w:szCs w:val="40"/>
                                <w:lang w:val="en-US"/>
                              </w:rPr>
                              <w:t xml:space="preserve"> </w:t>
                            </w:r>
                            <w:r w:rsidRPr="00025612">
                              <w:rPr>
                                <w:rFonts w:ascii="Arial" w:hAnsi="Arial" w:cs="Arial"/>
                                <w:sz w:val="40"/>
                                <w:szCs w:val="40"/>
                                <w:lang w:val="en-US"/>
                              </w:rPr>
                              <w:t>it cost?</w:t>
                            </w:r>
                          </w:p>
                        </w:txbxContent>
                      </v:textbox>
                    </v:shape>
                  </w:pict>
                </mc:Fallback>
              </mc:AlternateContent>
            </w:r>
          </w:p>
        </w:tc>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8656" behindDoc="0" locked="0" layoutInCell="1" allowOverlap="1" wp14:anchorId="014927BA" wp14:editId="6E85C589">
                      <wp:simplePos x="0" y="0"/>
                      <wp:positionH relativeFrom="column">
                        <wp:posOffset>85090</wp:posOffset>
                      </wp:positionH>
                      <wp:positionV relativeFrom="paragraph">
                        <wp:posOffset>90170</wp:posOffset>
                      </wp:positionV>
                      <wp:extent cx="2628900" cy="836295"/>
                      <wp:effectExtent l="124460" t="10795" r="8890" b="133985"/>
                      <wp:wrapNone/>
                      <wp:docPr id="475" name="AutoShap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836295"/>
                              </a:xfrm>
                              <a:prstGeom prst="wedgeRoundRectCallout">
                                <a:avLst>
                                  <a:gd name="adj1" fmla="val -51472"/>
                                  <a:gd name="adj2" fmla="val 63287"/>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pPr>
                                  <w:r w:rsidRPr="00025612">
                                    <w:rPr>
                                      <w:rFonts w:ascii="Arial" w:hAnsi="Arial" w:cs="Arial"/>
                                      <w:sz w:val="40"/>
                                      <w:szCs w:val="40"/>
                                      <w:lang w:val="en-US"/>
                                    </w:rPr>
                                    <w:t>How much does</w:t>
                                  </w:r>
                                  <w:r>
                                    <w:rPr>
                                      <w:rFonts w:ascii="Arial" w:hAnsi="Arial" w:cs="Arial"/>
                                      <w:sz w:val="40"/>
                                      <w:szCs w:val="40"/>
                                      <w:lang w:val="en-US"/>
                                    </w:rPr>
                                    <w:t xml:space="preserve"> </w:t>
                                  </w:r>
                                  <w:r w:rsidRPr="00025612">
                                    <w:rPr>
                                      <w:rFonts w:ascii="Arial" w:hAnsi="Arial" w:cs="Arial"/>
                                      <w:sz w:val="40"/>
                                      <w:szCs w:val="40"/>
                                      <w:lang w:val="en-US"/>
                                    </w:rPr>
                                    <w:t>it cost?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8" o:spid="_x0000_s1078" type="#_x0000_t62" style="position:absolute;margin-left:6.7pt;margin-top:7.1pt;width:207pt;height:65.8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" adj="-318,24470">
                      <v:textbox>
                        <w:txbxContent>
                          <w:p w:rsidR="005760F9" w:rsidRPr="00025612" w:rsidRDefault="005760F9" w:rsidP="00AF3935">
                            <w:pPr>
                              <w:autoSpaceDE w:val="0"/>
                              <w:autoSpaceDN w:val="0"/>
                              <w:adjustRightInd w:val="0"/>
                            </w:pPr>
                            <w:r w:rsidRPr="00025612">
                              <w:rPr>
                                <w:rFonts w:ascii="Arial" w:hAnsi="Arial" w:cs="Arial"/>
                                <w:sz w:val="40"/>
                                <w:szCs w:val="40"/>
                                <w:lang w:val="en-US"/>
                              </w:rPr>
                              <w:t>How much does</w:t>
                            </w:r>
                            <w:r>
                              <w:rPr>
                                <w:rFonts w:ascii="Arial" w:hAnsi="Arial" w:cs="Arial"/>
                                <w:sz w:val="40"/>
                                <w:szCs w:val="40"/>
                                <w:lang w:val="en-US"/>
                              </w:rPr>
                              <w:t xml:space="preserve"> </w:t>
                            </w:r>
                            <w:r w:rsidRPr="00025612">
                              <w:rPr>
                                <w:rFonts w:ascii="Arial" w:hAnsi="Arial" w:cs="Arial"/>
                                <w:sz w:val="40"/>
                                <w:szCs w:val="40"/>
                                <w:lang w:val="en-US"/>
                              </w:rPr>
                              <w:t>it cost?</w:t>
                            </w:r>
                          </w:p>
                        </w:txbxContent>
                      </v:textbox>
                    </v:shape>
                  </w:pict>
                </mc:Fallback>
              </mc:AlternateContent>
            </w:r>
          </w:p>
        </w:tc>
      </w:tr>
      <w:tr w:rsidR="00AF3935" w:rsidRPr="00AF3935" w:rsidTr="005E2DD3">
        <w:trPr>
          <w:trHeight w:val="2226"/>
          <w:jc w:val="center"/>
        </w:trPr>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6608" behindDoc="0" locked="0" layoutInCell="1" allowOverlap="1" wp14:anchorId="1CF8171A" wp14:editId="749B08E6">
                      <wp:simplePos x="0" y="0"/>
                      <wp:positionH relativeFrom="column">
                        <wp:posOffset>0</wp:posOffset>
                      </wp:positionH>
                      <wp:positionV relativeFrom="paragraph">
                        <wp:posOffset>182880</wp:posOffset>
                      </wp:positionV>
                      <wp:extent cx="2697480" cy="571500"/>
                      <wp:effectExtent l="5715" t="8890" r="11430" b="267335"/>
                      <wp:wrapNone/>
                      <wp:docPr id="474" name="AutoShap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97480" cy="571500"/>
                              </a:xfrm>
                              <a:prstGeom prst="wedgeRoundRectCallout">
                                <a:avLst>
                                  <a:gd name="adj1" fmla="val -45435"/>
                                  <a:gd name="adj2" fmla="val 92667"/>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pPr>
                                  <w:r w:rsidRPr="00025612">
                                    <w:rPr>
                                      <w:rFonts w:ascii="Arial" w:hAnsi="Arial" w:cs="Arial"/>
                                      <w:sz w:val="40"/>
                                      <w:szCs w:val="40"/>
                                      <w:lang w:val="en-US"/>
                                    </w:rPr>
                                    <w:t>Is it suitable for 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6" o:spid="_x0000_s1079" type="#_x0000_t62" style="position:absolute;margin-left:0;margin-top:14.4pt;width:212.4pt;height:4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" adj="986,30816">
                      <v:textbox>
                        <w:txbxContent>
                          <w:p w:rsidR="005760F9" w:rsidRPr="00025612" w:rsidRDefault="005760F9" w:rsidP="00AF3935">
                            <w:pPr>
                              <w:autoSpaceDE w:val="0"/>
                              <w:autoSpaceDN w:val="0"/>
                              <w:adjustRightInd w:val="0"/>
                            </w:pPr>
                            <w:r w:rsidRPr="00025612">
                              <w:rPr>
                                <w:rFonts w:ascii="Arial" w:hAnsi="Arial" w:cs="Arial"/>
                                <w:sz w:val="40"/>
                                <w:szCs w:val="40"/>
                                <w:lang w:val="en-US"/>
                              </w:rPr>
                              <w:t>Is it suitable for me?</w:t>
                            </w:r>
                          </w:p>
                        </w:txbxContent>
                      </v:textbox>
                    </v:shape>
                  </w:pict>
                </mc:Fallback>
              </mc:AlternateContent>
            </w:r>
          </w:p>
        </w:tc>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19680" behindDoc="0" locked="0" layoutInCell="1" allowOverlap="1" wp14:anchorId="7AB15231" wp14:editId="7FAB1E8E">
                      <wp:simplePos x="0" y="0"/>
                      <wp:positionH relativeFrom="column">
                        <wp:posOffset>23495</wp:posOffset>
                      </wp:positionH>
                      <wp:positionV relativeFrom="paragraph">
                        <wp:posOffset>182880</wp:posOffset>
                      </wp:positionV>
                      <wp:extent cx="2743200" cy="571500"/>
                      <wp:effectExtent l="24765" t="8890" r="13335" b="229235"/>
                      <wp:wrapNone/>
                      <wp:docPr id="471" name="AutoShap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571500"/>
                              </a:xfrm>
                              <a:prstGeom prst="wedgeRoundRectCallout">
                                <a:avLst>
                                  <a:gd name="adj1" fmla="val -49167"/>
                                  <a:gd name="adj2" fmla="val 86222"/>
                                  <a:gd name="adj3" fmla="val 16667"/>
                                </a:avLst>
                              </a:prstGeom>
                              <a:solidFill>
                                <a:srgbClr val="FFFFFF"/>
                              </a:solidFill>
                              <a:ln w="9525">
                                <a:solidFill>
                                  <a:srgbClr val="000000"/>
                                </a:solidFill>
                                <a:miter lim="800000"/>
                                <a:headEnd/>
                                <a:tailEnd/>
                              </a:ln>
                            </wps:spPr>
                            <wps:txbx>
                              <w:txbxContent>
                                <w:p w:rsidR="005760F9" w:rsidRPr="00025612" w:rsidRDefault="005760F9" w:rsidP="00AF3935">
                                  <w:pPr>
                                    <w:autoSpaceDE w:val="0"/>
                                    <w:autoSpaceDN w:val="0"/>
                                    <w:adjustRightInd w:val="0"/>
                                  </w:pPr>
                                  <w:r w:rsidRPr="00025612">
                                    <w:rPr>
                                      <w:rFonts w:ascii="Arial" w:hAnsi="Arial" w:cs="Arial"/>
                                      <w:sz w:val="40"/>
                                      <w:szCs w:val="40"/>
                                      <w:lang w:val="en-US"/>
                                    </w:rPr>
                                    <w:t>Is it suitable for 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9" o:spid="_x0000_s1080" type="#_x0000_t62" style="position:absolute;margin-left:1.85pt;margin-top:14.4pt;width:3in;height:4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" adj="180,29424">
                      <v:textbox>
                        <w:txbxContent>
                          <w:p w:rsidR="005760F9" w:rsidRPr="00025612" w:rsidRDefault="005760F9" w:rsidP="00AF3935">
                            <w:pPr>
                              <w:autoSpaceDE w:val="0"/>
                              <w:autoSpaceDN w:val="0"/>
                              <w:adjustRightInd w:val="0"/>
                            </w:pPr>
                            <w:r w:rsidRPr="00025612">
                              <w:rPr>
                                <w:rFonts w:ascii="Arial" w:hAnsi="Arial" w:cs="Arial"/>
                                <w:sz w:val="40"/>
                                <w:szCs w:val="40"/>
                                <w:lang w:val="en-US"/>
                              </w:rPr>
                              <w:t>Is it suitable for me?</w:t>
                            </w:r>
                          </w:p>
                        </w:txbxContent>
                      </v:textbox>
                    </v:shape>
                  </w:pict>
                </mc:Fallback>
              </mc:AlternateContent>
            </w:r>
          </w:p>
        </w:tc>
      </w:tr>
    </w:tbl>
    <w:p w:rsidR="005E2DD3" w:rsidRPr="005E2DD3" w:rsidRDefault="00AF3935" w:rsidP="00AF3935">
      <w:pPr>
        <w:spacing w:after="0" w:line="240" w:lineRule="auto"/>
        <w:rPr>
          <w:rFonts w:ascii="Times New Roman" w:eastAsia="Times New Roman" w:hAnsi="Times New Roman" w:cs="Times New Roman"/>
          <w:b/>
          <w:bCs/>
          <w:sz w:val="28"/>
          <w:lang w:val="en-US"/>
        </w:rPr>
      </w:pPr>
      <w:r w:rsidRPr="00AF3935">
        <w:rPr>
          <w:rFonts w:ascii="Times New Roman" w:eastAsia="Times New Roman" w:hAnsi="Times New Roman" w:cs="Times New Roman"/>
          <w:b/>
          <w:bCs/>
          <w:lang w:val="en-US"/>
        </w:rPr>
        <w:br w:type="page"/>
      </w:r>
      <w:r w:rsidR="005E2DD3" w:rsidRPr="005E2DD3">
        <w:rPr>
          <w:rFonts w:ascii="Times New Roman" w:eastAsia="Times New Roman" w:hAnsi="Times New Roman" w:cs="Times New Roman"/>
          <w:b/>
          <w:bCs/>
          <w:sz w:val="28"/>
          <w:lang w:val="en-US"/>
        </w:rPr>
        <w:t>GETTING INVOLVED WITH THINGS</w:t>
      </w:r>
    </w:p>
    <w:p w:rsidR="00AF3935" w:rsidRPr="00AF3935" w:rsidRDefault="000D5B39" w:rsidP="005E2DD3">
      <w:pPr>
        <w:spacing w:after="0" w:line="240" w:lineRule="auto"/>
        <w:ind w:left="7920" w:firstLine="7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AF3935" w:rsidRPr="00CE2796">
        <w:rPr>
          <w:rFonts w:ascii="Times New Roman" w:eastAsia="Times New Roman" w:hAnsi="Times New Roman" w:cs="Times New Roman"/>
          <w:b/>
          <w:bCs/>
          <w:sz w:val="28"/>
          <w:szCs w:val="28"/>
          <w:lang w:val="en-US"/>
        </w:rPr>
        <w:t>RESOURCE 6</w:t>
      </w:r>
    </w:p>
    <w:p w:rsidR="005E2DD3" w:rsidRPr="005E2DD3" w:rsidRDefault="00250357" w:rsidP="00AF3935">
      <w:pPr>
        <w:spacing w:after="0" w:line="240" w:lineRule="auto"/>
        <w:rPr>
          <w:rFonts w:ascii="Times New Roman" w:eastAsia="Times New Roman" w:hAnsi="Times New Roman" w:cs="Times New Roman"/>
          <w:b/>
          <w:bCs/>
          <w:sz w:val="28"/>
          <w:lang w:val="en-US"/>
        </w:rPr>
      </w:pPr>
      <w:r w:rsidRPr="00250357">
        <w:rPr>
          <w:rFonts w:ascii="Times New Roman" w:eastAsia="Times New Roman" w:hAnsi="Times New Roman" w:cs="Times New Roman"/>
          <w:b/>
          <w:bCs/>
          <w:noProof/>
        </w:rPr>
        <mc:AlternateContent>
          <mc:Choice Requires="wps">
            <w:drawing>
              <wp:anchor distT="0" distB="0" distL="114300" distR="114300" simplePos="0" relativeHeight="252347392" behindDoc="0" locked="0" layoutInCell="1" allowOverlap="1" wp14:editId="36B11C9B">
                <wp:simplePos x="0" y="0"/>
                <wp:positionH relativeFrom="column">
                  <wp:posOffset>3378835</wp:posOffset>
                </wp:positionH>
                <wp:positionV relativeFrom="paragraph">
                  <wp:posOffset>7315835</wp:posOffset>
                </wp:positionV>
                <wp:extent cx="1314450" cy="342900"/>
                <wp:effectExtent l="0" t="0" r="0" b="0"/>
                <wp:wrapNone/>
                <wp:docPr id="2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0" cy="342900"/>
                        </a:xfrm>
                        <a:prstGeom prst="rect">
                          <a:avLst/>
                        </a:prstGeom>
                        <a:solidFill>
                          <a:srgbClr val="FFCCCC"/>
                        </a:solidFill>
                        <a:ln w="9525">
                          <a:noFill/>
                          <a:miter lim="800000"/>
                          <a:headEnd/>
                          <a:tailEnd/>
                        </a:ln>
                      </wps:spPr>
                      <wps:txbx>
                        <w:txbxContent>
                          <w:p w:rsidR="005760F9" w:rsidRPr="00250357" w:rsidRDefault="005760F9">
                            <w:pPr>
                              <w:rPr>
                                <w:rFonts w:ascii="Arial" w:hAnsi="Arial" w:cs="Arial"/>
                                <w:b/>
                                <w:sz w:val="24"/>
                              </w:rPr>
                            </w:pPr>
                            <w:r w:rsidRPr="00250357">
                              <w:rPr>
                                <w:rFonts w:ascii="Arial" w:hAnsi="Arial" w:cs="Arial"/>
                                <w:b/>
                                <w:sz w:val="24"/>
                              </w:rPr>
                              <w:t>0402 586 975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81" type="#_x0000_t202" style="position:absolute;margin-left:266.05pt;margin-top:576.05pt;width:103.5pt;height:27pt;z-index:25234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" fillcolor="#fcc" stroked="f">
                <v:textbox>
                  <w:txbxContent>
                    <w:p w:rsidR="005760F9" w:rsidRPr="00250357" w:rsidRDefault="005760F9">
                      <w:pPr>
                        <w:rPr>
                          <w:rFonts w:ascii="Arial" w:hAnsi="Arial" w:cs="Arial"/>
                          <w:b/>
                          <w:sz w:val="24"/>
                        </w:rPr>
                      </w:pPr>
                      <w:r w:rsidRPr="00250357">
                        <w:rPr>
                          <w:rFonts w:ascii="Arial" w:hAnsi="Arial" w:cs="Arial"/>
                          <w:b/>
                          <w:sz w:val="24"/>
                        </w:rPr>
                        <w:t>0402 586 975</w:t>
                      </w:r>
                    </w:p>
                  </w:txbxContent>
                </v:textbox>
              </v:shape>
            </w:pict>
          </mc:Fallback>
        </mc:AlternateContent>
      </w:r>
      <w:r w:rsidR="00AF3935" w:rsidRPr="00AF3935">
        <w:rPr>
          <w:rFonts w:ascii="Times New Roman" w:eastAsia="Times New Roman" w:hAnsi="Times New Roman" w:cs="Times New Roman"/>
          <w:b/>
          <w:bCs/>
          <w:noProof/>
        </w:rPr>
        <w:drawing>
          <wp:anchor distT="0" distB="0" distL="114300" distR="114300" simplePos="0" relativeHeight="251720704" behindDoc="0" locked="0" layoutInCell="1" allowOverlap="1" wp14:anchorId="62C0180F" wp14:editId="7E67D5A1">
            <wp:simplePos x="0" y="0"/>
            <wp:positionH relativeFrom="column">
              <wp:posOffset>254635</wp:posOffset>
            </wp:positionH>
            <wp:positionV relativeFrom="paragraph">
              <wp:posOffset>153035</wp:posOffset>
            </wp:positionV>
            <wp:extent cx="6191250" cy="7943850"/>
            <wp:effectExtent l="19050" t="0" r="0" b="0"/>
            <wp:wrapNone/>
            <wp:docPr id="130"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26" cstate="print"/>
                    <a:srcRect/>
                    <a:stretch>
                      <a:fillRect/>
                    </a:stretch>
                  </pic:blipFill>
                  <pic:spPr bwMode="auto">
                    <a:xfrm>
                      <a:off x="0" y="0"/>
                      <a:ext cx="6191250" cy="7943850"/>
                    </a:xfrm>
                    <a:prstGeom prst="rect">
                      <a:avLst/>
                    </a:prstGeom>
                    <a:noFill/>
                    <a:ln w="9525">
                      <a:noFill/>
                      <a:miter lim="800000"/>
                      <a:headEnd/>
                      <a:tailEnd/>
                    </a:ln>
                  </pic:spPr>
                </pic:pic>
              </a:graphicData>
            </a:graphic>
          </wp:anchor>
        </w:drawing>
      </w:r>
      <w:r w:rsidR="00AF3935" w:rsidRPr="00AF3935">
        <w:rPr>
          <w:rFonts w:ascii="Times New Roman" w:eastAsia="Times New Roman" w:hAnsi="Times New Roman" w:cs="Times New Roman"/>
          <w:b/>
          <w:bCs/>
          <w:lang w:val="en-US"/>
        </w:rPr>
        <w:br w:type="page"/>
      </w:r>
      <w:r w:rsidR="005E2DD3" w:rsidRPr="005E2DD3">
        <w:rPr>
          <w:rFonts w:ascii="Times New Roman" w:eastAsia="Times New Roman" w:hAnsi="Times New Roman" w:cs="Times New Roman"/>
          <w:b/>
          <w:bCs/>
          <w:sz w:val="28"/>
          <w:lang w:val="en-US"/>
        </w:rPr>
        <w:t>GETTING INVOLVED WITH THINGS</w:t>
      </w:r>
    </w:p>
    <w:p w:rsidR="00AF3935" w:rsidRPr="00AF3935" w:rsidRDefault="000D5B39" w:rsidP="005E2DD3">
      <w:pPr>
        <w:spacing w:after="0" w:line="240" w:lineRule="auto"/>
        <w:ind w:left="7920" w:firstLine="7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AF3935" w:rsidRPr="00CE2796">
        <w:rPr>
          <w:rFonts w:ascii="Times New Roman" w:eastAsia="Times New Roman" w:hAnsi="Times New Roman" w:cs="Times New Roman"/>
          <w:b/>
          <w:bCs/>
          <w:sz w:val="28"/>
          <w:szCs w:val="28"/>
          <w:lang w:val="en-US"/>
        </w:rPr>
        <w:t>RESOURCE 7</w:t>
      </w:r>
    </w:p>
    <w:p w:rsidR="005E2DD3" w:rsidRPr="005E2DD3" w:rsidRDefault="00AF3935" w:rsidP="00AF3935">
      <w:pPr>
        <w:spacing w:after="0" w:line="240" w:lineRule="auto"/>
        <w:rPr>
          <w:rFonts w:ascii="Times New Roman" w:eastAsia="Times New Roman" w:hAnsi="Times New Roman" w:cs="Times New Roman"/>
          <w:b/>
          <w:bCs/>
          <w:sz w:val="28"/>
          <w:lang w:val="en-US"/>
        </w:rPr>
      </w:pPr>
      <w:r w:rsidRPr="00AF3935">
        <w:rPr>
          <w:rFonts w:ascii="Times New Roman" w:eastAsia="Times New Roman" w:hAnsi="Times New Roman" w:cs="Times New Roman"/>
          <w:b/>
          <w:bCs/>
          <w:noProof/>
        </w:rPr>
        <w:drawing>
          <wp:anchor distT="0" distB="0" distL="114300" distR="114300" simplePos="0" relativeHeight="251721728" behindDoc="0" locked="0" layoutInCell="1" allowOverlap="1" wp14:anchorId="707B8E0D" wp14:editId="4F057FA2">
            <wp:simplePos x="0" y="0"/>
            <wp:positionH relativeFrom="column">
              <wp:posOffset>120627</wp:posOffset>
            </wp:positionH>
            <wp:positionV relativeFrom="paragraph">
              <wp:posOffset>186185</wp:posOffset>
            </wp:positionV>
            <wp:extent cx="6429047" cy="8219565"/>
            <wp:effectExtent l="19050" t="0" r="0" b="0"/>
            <wp:wrapNone/>
            <wp:docPr id="131"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spect="1" noChangeArrowheads="1"/>
                    </pic:cNvPicPr>
                  </pic:nvPicPr>
                  <pic:blipFill>
                    <a:blip r:embed="rId27" cstate="print"/>
                    <a:srcRect/>
                    <a:stretch>
                      <a:fillRect/>
                    </a:stretch>
                  </pic:blipFill>
                  <pic:spPr bwMode="auto">
                    <a:xfrm>
                      <a:off x="0" y="0"/>
                      <a:ext cx="6432898" cy="8224488"/>
                    </a:xfrm>
                    <a:prstGeom prst="rect">
                      <a:avLst/>
                    </a:prstGeom>
                    <a:noFill/>
                    <a:ln w="9525">
                      <a:noFill/>
                      <a:miter lim="800000"/>
                      <a:headEnd/>
                      <a:tailEnd/>
                    </a:ln>
                  </pic:spPr>
                </pic:pic>
              </a:graphicData>
            </a:graphic>
          </wp:anchor>
        </w:drawing>
      </w:r>
      <w:r w:rsidRPr="00AF3935">
        <w:rPr>
          <w:rFonts w:ascii="Times New Roman" w:eastAsia="Times New Roman" w:hAnsi="Times New Roman" w:cs="Times New Roman"/>
          <w:b/>
          <w:bCs/>
          <w:lang w:val="en-US"/>
        </w:rPr>
        <w:br w:type="page"/>
      </w:r>
      <w:r w:rsidR="005E2DD3" w:rsidRPr="005E2DD3">
        <w:rPr>
          <w:rFonts w:ascii="Times New Roman" w:eastAsia="Times New Roman" w:hAnsi="Times New Roman" w:cs="Times New Roman"/>
          <w:b/>
          <w:bCs/>
          <w:sz w:val="28"/>
          <w:lang w:val="en-US"/>
        </w:rPr>
        <w:t>GETTING INVOLVED WITH THINGS</w:t>
      </w:r>
    </w:p>
    <w:p w:rsidR="00AF3935" w:rsidRPr="00AF3935" w:rsidRDefault="000D5B39" w:rsidP="000D5B39">
      <w:pPr>
        <w:spacing w:after="0" w:line="240" w:lineRule="auto"/>
        <w:ind w:left="7920" w:firstLine="7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AF3935" w:rsidRPr="00CE2796">
        <w:rPr>
          <w:rFonts w:ascii="Times New Roman" w:eastAsia="Times New Roman" w:hAnsi="Times New Roman" w:cs="Times New Roman"/>
          <w:b/>
          <w:bCs/>
          <w:sz w:val="28"/>
          <w:szCs w:val="28"/>
          <w:lang w:val="en-US"/>
        </w:rPr>
        <w:t>RESOURCE 8</w:t>
      </w:r>
    </w:p>
    <w:p w:rsidR="00AF3935" w:rsidRPr="00AF3935" w:rsidRDefault="00AF3935" w:rsidP="00AF3935">
      <w:pPr>
        <w:spacing w:after="0" w:line="240" w:lineRule="auto"/>
        <w:rPr>
          <w:rFonts w:ascii="Times New Roman" w:eastAsia="Times New Roman" w:hAnsi="Times New Roman" w:cs="Times New Roman"/>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3"/>
        <w:gridCol w:w="4643"/>
      </w:tblGrid>
      <w:tr w:rsidR="00AF3935" w:rsidRPr="00AF3935" w:rsidTr="005E2DD3">
        <w:trPr>
          <w:trHeight w:val="2481"/>
          <w:jc w:val="center"/>
        </w:trPr>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22752" behindDoc="0" locked="0" layoutInCell="1" allowOverlap="1" wp14:anchorId="20FE4DE2" wp14:editId="56FE9D62">
                      <wp:simplePos x="0" y="0"/>
                      <wp:positionH relativeFrom="column">
                        <wp:posOffset>0</wp:posOffset>
                      </wp:positionH>
                      <wp:positionV relativeFrom="paragraph">
                        <wp:posOffset>51435</wp:posOffset>
                      </wp:positionV>
                      <wp:extent cx="2795270" cy="1031240"/>
                      <wp:effectExtent l="5715" t="8255" r="8890" b="132080"/>
                      <wp:wrapNone/>
                      <wp:docPr id="470" name="AutoShap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5270" cy="1031240"/>
                              </a:xfrm>
                              <a:prstGeom prst="wedgeRoundRectCallout">
                                <a:avLst>
                                  <a:gd name="adj1" fmla="val -46866"/>
                                  <a:gd name="adj2" fmla="val 60778"/>
                                  <a:gd name="adj3" fmla="val 16667"/>
                                </a:avLst>
                              </a:prstGeom>
                              <a:solidFill>
                                <a:srgbClr val="FFFFFF"/>
                              </a:solidFill>
                              <a:ln w="9525">
                                <a:solidFill>
                                  <a:srgbClr val="000000"/>
                                </a:solidFill>
                                <a:miter lim="800000"/>
                                <a:headEnd/>
                                <a:tailEnd/>
                              </a:ln>
                            </wps:spPr>
                            <wps:txbx>
                              <w:txbxContent>
                                <w:p w:rsidR="005760F9" w:rsidRPr="00211A78" w:rsidRDefault="005760F9" w:rsidP="0093023E">
                                  <w:pPr>
                                    <w:autoSpaceDE w:val="0"/>
                                    <w:autoSpaceDN w:val="0"/>
                                    <w:adjustRightInd w:val="0"/>
                                    <w:spacing w:after="0"/>
                                    <w:jc w:val="center"/>
                                    <w:rPr>
                                      <w:rFonts w:ascii="Arial" w:hAnsi="Arial" w:cs="Arial"/>
                                      <w:sz w:val="40"/>
                                      <w:szCs w:val="40"/>
                                      <w:lang w:val="en-US"/>
                                    </w:rPr>
                                  </w:pPr>
                                  <w:r w:rsidRPr="00211A78">
                                    <w:rPr>
                                      <w:rFonts w:ascii="Arial" w:hAnsi="Arial" w:cs="Arial"/>
                                      <w:sz w:val="40"/>
                                      <w:szCs w:val="40"/>
                                      <w:lang w:val="en-US"/>
                                    </w:rPr>
                                    <w:t xml:space="preserve">What’s on at 2 </w:t>
                                  </w:r>
                                  <w:proofErr w:type="gramStart"/>
                                  <w:r w:rsidRPr="00211A78">
                                    <w:rPr>
                                      <w:rFonts w:ascii="Arial" w:hAnsi="Arial" w:cs="Arial"/>
                                      <w:sz w:val="40"/>
                                      <w:szCs w:val="40"/>
                                      <w:lang w:val="en-US"/>
                                    </w:rPr>
                                    <w:t>pm</w:t>
                                  </w:r>
                                  <w:proofErr w:type="gramEnd"/>
                                </w:p>
                                <w:p w:rsidR="005760F9" w:rsidRPr="00211A78" w:rsidRDefault="005760F9" w:rsidP="0093023E">
                                  <w:pPr>
                                    <w:autoSpaceDE w:val="0"/>
                                    <w:autoSpaceDN w:val="0"/>
                                    <w:adjustRightInd w:val="0"/>
                                    <w:spacing w:after="0"/>
                                    <w:jc w:val="center"/>
                                    <w:rPr>
                                      <w:rFonts w:ascii="Arial" w:hAnsi="Arial" w:cs="Arial"/>
                                    </w:rPr>
                                  </w:pPr>
                                  <w:proofErr w:type="gramStart"/>
                                  <w:r w:rsidRPr="00211A78">
                                    <w:rPr>
                                      <w:rFonts w:ascii="Arial" w:hAnsi="Arial" w:cs="Arial"/>
                                      <w:sz w:val="40"/>
                                      <w:szCs w:val="40"/>
                                      <w:lang w:val="en-US"/>
                                    </w:rPr>
                                    <w:t>on</w:t>
                                  </w:r>
                                  <w:proofErr w:type="gramEnd"/>
                                  <w:r w:rsidRPr="00211A78">
                                    <w:rPr>
                                      <w:rFonts w:ascii="Arial" w:hAnsi="Arial" w:cs="Arial"/>
                                      <w:sz w:val="40"/>
                                      <w:szCs w:val="40"/>
                                      <w:lang w:val="en-US"/>
                                    </w:rPr>
                                    <w:t xml:space="preserve"> a Monday?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2" o:spid="_x0000_s1082" type="#_x0000_t62" style="position:absolute;margin-left:0;margin-top:4.05pt;width:220.1pt;height:81.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" adj="677,23928">
                      <v:textbox>
                        <w:txbxContent>
                          <w:p w:rsidR="005760F9" w:rsidRPr="00211A78" w:rsidRDefault="005760F9" w:rsidP="0093023E">
                            <w:pPr>
                              <w:autoSpaceDE w:val="0"/>
                              <w:autoSpaceDN w:val="0"/>
                              <w:adjustRightInd w:val="0"/>
                              <w:spacing w:after="0"/>
                              <w:jc w:val="center"/>
                              <w:rPr>
                                <w:rFonts w:ascii="Arial" w:hAnsi="Arial" w:cs="Arial"/>
                                <w:sz w:val="40"/>
                                <w:szCs w:val="40"/>
                                <w:lang w:val="en-US"/>
                              </w:rPr>
                            </w:pPr>
                            <w:r w:rsidRPr="00211A78">
                              <w:rPr>
                                <w:rFonts w:ascii="Arial" w:hAnsi="Arial" w:cs="Arial"/>
                                <w:sz w:val="40"/>
                                <w:szCs w:val="40"/>
                                <w:lang w:val="en-US"/>
                              </w:rPr>
                              <w:t>What’s on at 2 pm</w:t>
                            </w:r>
                          </w:p>
                          <w:p w:rsidR="005760F9" w:rsidRPr="00211A78" w:rsidRDefault="005760F9" w:rsidP="0093023E">
                            <w:pPr>
                              <w:autoSpaceDE w:val="0"/>
                              <w:autoSpaceDN w:val="0"/>
                              <w:adjustRightInd w:val="0"/>
                              <w:spacing w:after="0"/>
                              <w:jc w:val="center"/>
                              <w:rPr>
                                <w:rFonts w:ascii="Arial" w:hAnsi="Arial" w:cs="Arial"/>
                              </w:rPr>
                            </w:pPr>
                            <w:r w:rsidRPr="00211A78">
                              <w:rPr>
                                <w:rFonts w:ascii="Arial" w:hAnsi="Arial" w:cs="Arial"/>
                                <w:sz w:val="40"/>
                                <w:szCs w:val="40"/>
                                <w:lang w:val="en-US"/>
                              </w:rPr>
                              <w:t>on a Monday?</w:t>
                            </w:r>
                          </w:p>
                        </w:txbxContent>
                      </v:textbox>
                    </v:shape>
                  </w:pict>
                </mc:Fallback>
              </mc:AlternateContent>
            </w:r>
          </w:p>
        </w:tc>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23776" behindDoc="0" locked="0" layoutInCell="1" allowOverlap="1" wp14:anchorId="00E8A0FB" wp14:editId="777471A1">
                      <wp:simplePos x="0" y="0"/>
                      <wp:positionH relativeFrom="column">
                        <wp:posOffset>23495</wp:posOffset>
                      </wp:positionH>
                      <wp:positionV relativeFrom="paragraph">
                        <wp:posOffset>53975</wp:posOffset>
                      </wp:positionV>
                      <wp:extent cx="2776220" cy="1161415"/>
                      <wp:effectExtent l="5715" t="10795" r="8890" b="8890"/>
                      <wp:wrapNone/>
                      <wp:docPr id="469" name="AutoShap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6220" cy="1161415"/>
                              </a:xfrm>
                              <a:prstGeom prst="wedgeRoundRectCallout">
                                <a:avLst>
                                  <a:gd name="adj1" fmla="val -47806"/>
                                  <a:gd name="adj2" fmla="val 49454"/>
                                  <a:gd name="adj3" fmla="val 16667"/>
                                </a:avLst>
                              </a:prstGeom>
                              <a:solidFill>
                                <a:srgbClr val="FFFFFF"/>
                              </a:solidFill>
                              <a:ln w="9525">
                                <a:solidFill>
                                  <a:srgbClr val="000000"/>
                                </a:solidFill>
                                <a:miter lim="800000"/>
                                <a:headEnd/>
                                <a:tailEnd/>
                              </a:ln>
                            </wps:spPr>
                            <wps:txbx>
                              <w:txbxContent>
                                <w:p w:rsidR="005760F9" w:rsidRPr="00211A78" w:rsidRDefault="005760F9" w:rsidP="00AF3935">
                                  <w:pPr>
                                    <w:autoSpaceDE w:val="0"/>
                                    <w:autoSpaceDN w:val="0"/>
                                    <w:adjustRightInd w:val="0"/>
                                    <w:jc w:val="center"/>
                                    <w:rPr>
                                      <w:rFonts w:ascii="Arial" w:hAnsi="Arial" w:cs="Arial"/>
                                    </w:rPr>
                                  </w:pPr>
                                  <w:r w:rsidRPr="00211A78">
                                    <w:rPr>
                                      <w:rFonts w:ascii="Arial" w:hAnsi="Arial" w:cs="Arial"/>
                                      <w:sz w:val="40"/>
                                      <w:szCs w:val="40"/>
                                      <w:lang w:val="en-US"/>
                                    </w:rPr>
                                    <w:t>What time does Film Night start on a Thursday?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3" o:spid="_x0000_s1083" type="#_x0000_t62" style="position:absolute;margin-left:1.85pt;margin-top:4.25pt;width:218.6pt;height:91.4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" adj="474,21482">
                      <v:textbox>
                        <w:txbxContent>
                          <w:p w:rsidR="005760F9" w:rsidRPr="00211A78" w:rsidRDefault="005760F9" w:rsidP="00AF3935">
                            <w:pPr>
                              <w:autoSpaceDE w:val="0"/>
                              <w:autoSpaceDN w:val="0"/>
                              <w:adjustRightInd w:val="0"/>
                              <w:jc w:val="center"/>
                              <w:rPr>
                                <w:rFonts w:ascii="Arial" w:hAnsi="Arial" w:cs="Arial"/>
                              </w:rPr>
                            </w:pPr>
                            <w:r w:rsidRPr="00211A78">
                              <w:rPr>
                                <w:rFonts w:ascii="Arial" w:hAnsi="Arial" w:cs="Arial"/>
                                <w:sz w:val="40"/>
                                <w:szCs w:val="40"/>
                                <w:lang w:val="en-US"/>
                              </w:rPr>
                              <w:t>What time does Film Night start on a Thursday?</w:t>
                            </w:r>
                          </w:p>
                        </w:txbxContent>
                      </v:textbox>
                    </v:shape>
                  </w:pict>
                </mc:Fallback>
              </mc:AlternateContent>
            </w:r>
          </w:p>
        </w:tc>
      </w:tr>
      <w:tr w:rsidR="00AF3935" w:rsidRPr="00AF3935" w:rsidTr="005E2DD3">
        <w:trPr>
          <w:trHeight w:val="2389"/>
          <w:jc w:val="center"/>
        </w:trPr>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24800" behindDoc="0" locked="0" layoutInCell="1" allowOverlap="1" wp14:anchorId="49383363" wp14:editId="0C18329D">
                      <wp:simplePos x="0" y="0"/>
                      <wp:positionH relativeFrom="column">
                        <wp:posOffset>114300</wp:posOffset>
                      </wp:positionH>
                      <wp:positionV relativeFrom="paragraph">
                        <wp:posOffset>65405</wp:posOffset>
                      </wp:positionV>
                      <wp:extent cx="2628900" cy="1172845"/>
                      <wp:effectExtent l="53340" t="13335" r="13335" b="194945"/>
                      <wp:wrapNone/>
                      <wp:docPr id="468" name="AutoShap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172845"/>
                              </a:xfrm>
                              <a:prstGeom prst="wedgeRoundRectCallout">
                                <a:avLst>
                                  <a:gd name="adj1" fmla="val -50097"/>
                                  <a:gd name="adj2" fmla="val 65157"/>
                                  <a:gd name="adj3" fmla="val 16667"/>
                                </a:avLst>
                              </a:prstGeom>
                              <a:solidFill>
                                <a:srgbClr val="FFFFFF"/>
                              </a:solidFill>
                              <a:ln w="9525">
                                <a:solidFill>
                                  <a:srgbClr val="000000"/>
                                </a:solidFill>
                                <a:miter lim="800000"/>
                                <a:headEnd/>
                                <a:tailEnd/>
                              </a:ln>
                            </wps:spPr>
                            <wps:txbx>
                              <w:txbxContent>
                                <w:p w:rsidR="005760F9" w:rsidRPr="00211A78" w:rsidRDefault="005760F9" w:rsidP="00541509">
                                  <w:pPr>
                                    <w:autoSpaceDE w:val="0"/>
                                    <w:autoSpaceDN w:val="0"/>
                                    <w:adjustRightInd w:val="0"/>
                                    <w:spacing w:after="0"/>
                                    <w:jc w:val="center"/>
                                    <w:rPr>
                                      <w:rFonts w:ascii="Arial" w:hAnsi="Arial" w:cs="Arial"/>
                                      <w:sz w:val="40"/>
                                      <w:szCs w:val="40"/>
                                      <w:lang w:val="en-US"/>
                                    </w:rPr>
                                  </w:pPr>
                                  <w:r w:rsidRPr="00211A78">
                                    <w:rPr>
                                      <w:rFonts w:ascii="Arial" w:hAnsi="Arial" w:cs="Arial"/>
                                      <w:sz w:val="40"/>
                                      <w:szCs w:val="40"/>
                                      <w:lang w:val="en-US"/>
                                    </w:rPr>
                                    <w:t xml:space="preserve">What day and </w:t>
                                  </w:r>
                                </w:p>
                                <w:p w:rsidR="005760F9" w:rsidRPr="00211A78" w:rsidRDefault="005760F9" w:rsidP="00541509">
                                  <w:pPr>
                                    <w:autoSpaceDE w:val="0"/>
                                    <w:autoSpaceDN w:val="0"/>
                                    <w:adjustRightInd w:val="0"/>
                                    <w:spacing w:after="0"/>
                                    <w:jc w:val="center"/>
                                    <w:rPr>
                                      <w:rFonts w:ascii="Arial" w:hAnsi="Arial" w:cs="Arial"/>
                                      <w:sz w:val="40"/>
                                      <w:szCs w:val="40"/>
                                      <w:lang w:val="en-US"/>
                                    </w:rPr>
                                  </w:pPr>
                                  <w:proofErr w:type="gramStart"/>
                                  <w:r w:rsidRPr="00211A78">
                                    <w:rPr>
                                      <w:rFonts w:ascii="Arial" w:hAnsi="Arial" w:cs="Arial"/>
                                      <w:sz w:val="40"/>
                                      <w:szCs w:val="40"/>
                                      <w:lang w:val="en-US"/>
                                    </w:rPr>
                                    <w:t>time</w:t>
                                  </w:r>
                                  <w:proofErr w:type="gramEnd"/>
                                  <w:r w:rsidRPr="00211A78">
                                    <w:rPr>
                                      <w:rFonts w:ascii="Arial" w:hAnsi="Arial" w:cs="Arial"/>
                                      <w:sz w:val="40"/>
                                      <w:szCs w:val="40"/>
                                      <w:lang w:val="en-US"/>
                                    </w:rPr>
                                    <w:t xml:space="preserve"> is Step and </w:t>
                                  </w:r>
                                </w:p>
                                <w:p w:rsidR="005760F9" w:rsidRPr="00211A78" w:rsidRDefault="005760F9" w:rsidP="00541509">
                                  <w:pPr>
                                    <w:autoSpaceDE w:val="0"/>
                                    <w:autoSpaceDN w:val="0"/>
                                    <w:adjustRightInd w:val="0"/>
                                    <w:spacing w:after="0"/>
                                    <w:jc w:val="center"/>
                                    <w:rPr>
                                      <w:rFonts w:ascii="Arial" w:hAnsi="Arial" w:cs="Arial"/>
                                    </w:rPr>
                                  </w:pPr>
                                  <w:r w:rsidRPr="00211A78">
                                    <w:rPr>
                                      <w:rFonts w:ascii="Arial" w:hAnsi="Arial" w:cs="Arial"/>
                                      <w:sz w:val="40"/>
                                      <w:szCs w:val="40"/>
                                      <w:lang w:val="en-US"/>
                                    </w:rPr>
                                    <w:t>Tone 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4" o:spid="_x0000_s1084" type="#_x0000_t62" style="position:absolute;margin-left:9pt;margin-top:5.15pt;width:207pt;height:92.3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" adj="-21,24874">
                      <v:textbox>
                        <w:txbxContent>
                          <w:p w:rsidR="005760F9" w:rsidRPr="00211A78" w:rsidRDefault="005760F9" w:rsidP="00541509">
                            <w:pPr>
                              <w:autoSpaceDE w:val="0"/>
                              <w:autoSpaceDN w:val="0"/>
                              <w:adjustRightInd w:val="0"/>
                              <w:spacing w:after="0"/>
                              <w:jc w:val="center"/>
                              <w:rPr>
                                <w:rFonts w:ascii="Arial" w:hAnsi="Arial" w:cs="Arial"/>
                                <w:sz w:val="40"/>
                                <w:szCs w:val="40"/>
                                <w:lang w:val="en-US"/>
                              </w:rPr>
                            </w:pPr>
                            <w:r w:rsidRPr="00211A78">
                              <w:rPr>
                                <w:rFonts w:ascii="Arial" w:hAnsi="Arial" w:cs="Arial"/>
                                <w:sz w:val="40"/>
                                <w:szCs w:val="40"/>
                                <w:lang w:val="en-US"/>
                              </w:rPr>
                              <w:t xml:space="preserve">What day and </w:t>
                            </w:r>
                          </w:p>
                          <w:p w:rsidR="005760F9" w:rsidRPr="00211A78" w:rsidRDefault="005760F9" w:rsidP="00541509">
                            <w:pPr>
                              <w:autoSpaceDE w:val="0"/>
                              <w:autoSpaceDN w:val="0"/>
                              <w:adjustRightInd w:val="0"/>
                              <w:spacing w:after="0"/>
                              <w:jc w:val="center"/>
                              <w:rPr>
                                <w:rFonts w:ascii="Arial" w:hAnsi="Arial" w:cs="Arial"/>
                                <w:sz w:val="40"/>
                                <w:szCs w:val="40"/>
                                <w:lang w:val="en-US"/>
                              </w:rPr>
                            </w:pPr>
                            <w:r w:rsidRPr="00211A78">
                              <w:rPr>
                                <w:rFonts w:ascii="Arial" w:hAnsi="Arial" w:cs="Arial"/>
                                <w:sz w:val="40"/>
                                <w:szCs w:val="40"/>
                                <w:lang w:val="en-US"/>
                              </w:rPr>
                              <w:t xml:space="preserve">time is Step and </w:t>
                            </w:r>
                          </w:p>
                          <w:p w:rsidR="005760F9" w:rsidRPr="00211A78" w:rsidRDefault="005760F9" w:rsidP="00541509">
                            <w:pPr>
                              <w:autoSpaceDE w:val="0"/>
                              <w:autoSpaceDN w:val="0"/>
                              <w:adjustRightInd w:val="0"/>
                              <w:spacing w:after="0"/>
                              <w:jc w:val="center"/>
                              <w:rPr>
                                <w:rFonts w:ascii="Arial" w:hAnsi="Arial" w:cs="Arial"/>
                              </w:rPr>
                            </w:pPr>
                            <w:r w:rsidRPr="00211A78">
                              <w:rPr>
                                <w:rFonts w:ascii="Arial" w:hAnsi="Arial" w:cs="Arial"/>
                                <w:sz w:val="40"/>
                                <w:szCs w:val="40"/>
                                <w:lang w:val="en-US"/>
                              </w:rPr>
                              <w:t>Tone on?</w:t>
                            </w:r>
                          </w:p>
                        </w:txbxContent>
                      </v:textbox>
                    </v:shape>
                  </w:pict>
                </mc:Fallback>
              </mc:AlternateContent>
            </w:r>
          </w:p>
        </w:tc>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25824" behindDoc="0" locked="0" layoutInCell="1" allowOverlap="1" wp14:anchorId="175A55C1" wp14:editId="7F9880BC">
                      <wp:simplePos x="0" y="0"/>
                      <wp:positionH relativeFrom="column">
                        <wp:posOffset>23495</wp:posOffset>
                      </wp:positionH>
                      <wp:positionV relativeFrom="paragraph">
                        <wp:posOffset>44450</wp:posOffset>
                      </wp:positionV>
                      <wp:extent cx="2743200" cy="1193800"/>
                      <wp:effectExtent l="43815" t="11430" r="13335" b="261620"/>
                      <wp:wrapNone/>
                      <wp:docPr id="467" name="AutoShap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1193800"/>
                              </a:xfrm>
                              <a:prstGeom prst="wedgeRoundRectCallout">
                                <a:avLst>
                                  <a:gd name="adj1" fmla="val -50185"/>
                                  <a:gd name="adj2" fmla="val 70477"/>
                                  <a:gd name="adj3" fmla="val 16667"/>
                                </a:avLst>
                              </a:prstGeom>
                              <a:solidFill>
                                <a:srgbClr val="FFFFFF"/>
                              </a:solidFill>
                              <a:ln w="9525">
                                <a:solidFill>
                                  <a:srgbClr val="000000"/>
                                </a:solidFill>
                                <a:miter lim="800000"/>
                                <a:headEnd/>
                                <a:tailEnd/>
                              </a:ln>
                            </wps:spPr>
                            <wps:txbx>
                              <w:txbxContent>
                                <w:p w:rsidR="005760F9" w:rsidRPr="00211A78" w:rsidRDefault="005760F9" w:rsidP="00541509">
                                  <w:pPr>
                                    <w:autoSpaceDE w:val="0"/>
                                    <w:autoSpaceDN w:val="0"/>
                                    <w:adjustRightInd w:val="0"/>
                                    <w:spacing w:after="0"/>
                                    <w:jc w:val="center"/>
                                    <w:rPr>
                                      <w:rFonts w:ascii="Arial" w:hAnsi="Arial" w:cs="Arial"/>
                                      <w:sz w:val="40"/>
                                      <w:szCs w:val="40"/>
                                      <w:lang w:val="en-US"/>
                                    </w:rPr>
                                  </w:pPr>
                                  <w:r w:rsidRPr="00211A78">
                                    <w:rPr>
                                      <w:rFonts w:ascii="Arial" w:hAnsi="Arial" w:cs="Arial"/>
                                      <w:sz w:val="40"/>
                                      <w:szCs w:val="40"/>
                                      <w:lang w:val="en-US"/>
                                    </w:rPr>
                                    <w:t xml:space="preserve">What time do sessions finish </w:t>
                                  </w:r>
                                  <w:proofErr w:type="gramStart"/>
                                  <w:r w:rsidRPr="00211A78">
                                    <w:rPr>
                                      <w:rFonts w:ascii="Arial" w:hAnsi="Arial" w:cs="Arial"/>
                                      <w:sz w:val="40"/>
                                      <w:szCs w:val="40"/>
                                      <w:lang w:val="en-US"/>
                                    </w:rPr>
                                    <w:t>at</w:t>
                                  </w:r>
                                  <w:proofErr w:type="gramEnd"/>
                                  <w:r w:rsidRPr="00211A78">
                                    <w:rPr>
                                      <w:rFonts w:ascii="Arial" w:hAnsi="Arial" w:cs="Arial"/>
                                      <w:sz w:val="40"/>
                                      <w:szCs w:val="40"/>
                                      <w:lang w:val="en-US"/>
                                    </w:rPr>
                                    <w:t xml:space="preserve"> </w:t>
                                  </w:r>
                                </w:p>
                                <w:p w:rsidR="005760F9" w:rsidRPr="00211A78" w:rsidRDefault="005760F9" w:rsidP="00541509">
                                  <w:pPr>
                                    <w:autoSpaceDE w:val="0"/>
                                    <w:autoSpaceDN w:val="0"/>
                                    <w:adjustRightInd w:val="0"/>
                                    <w:spacing w:after="0"/>
                                    <w:jc w:val="center"/>
                                    <w:rPr>
                                      <w:rFonts w:ascii="Arial" w:hAnsi="Arial" w:cs="Arial"/>
                                      <w:sz w:val="20"/>
                                      <w:szCs w:val="20"/>
                                      <w:lang w:val="en-US"/>
                                    </w:rPr>
                                  </w:pPr>
                                  <w:proofErr w:type="gramStart"/>
                                  <w:r w:rsidRPr="00211A78">
                                    <w:rPr>
                                      <w:rFonts w:ascii="Arial" w:hAnsi="Arial" w:cs="Arial"/>
                                      <w:sz w:val="40"/>
                                      <w:szCs w:val="40"/>
                                      <w:lang w:val="en-US"/>
                                    </w:rPr>
                                    <w:t>the</w:t>
                                  </w:r>
                                  <w:proofErr w:type="gramEnd"/>
                                  <w:r w:rsidRPr="00211A78">
                                    <w:rPr>
                                      <w:rFonts w:ascii="Arial" w:hAnsi="Arial" w:cs="Arial"/>
                                      <w:sz w:val="40"/>
                                      <w:szCs w:val="40"/>
                                      <w:lang w:val="en-US"/>
                                    </w:rPr>
                                    <w:t xml:space="preserve"> end of the day?</w:t>
                                  </w:r>
                                </w:p>
                                <w:p w:rsidR="005760F9" w:rsidRPr="00211A78" w:rsidRDefault="005760F9" w:rsidP="00541509">
                                  <w:pPr>
                                    <w:spacing w:after="0"/>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5" o:spid="_x0000_s1085" type="#_x0000_t62" style="position:absolute;margin-left:1.85pt;margin-top:3.5pt;width:3in;height:9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" adj="-40,26023">
                      <v:textbox>
                        <w:txbxContent>
                          <w:p w:rsidR="005760F9" w:rsidRPr="00211A78" w:rsidRDefault="005760F9" w:rsidP="00541509">
                            <w:pPr>
                              <w:autoSpaceDE w:val="0"/>
                              <w:autoSpaceDN w:val="0"/>
                              <w:adjustRightInd w:val="0"/>
                              <w:spacing w:after="0"/>
                              <w:jc w:val="center"/>
                              <w:rPr>
                                <w:rFonts w:ascii="Arial" w:hAnsi="Arial" w:cs="Arial"/>
                                <w:sz w:val="40"/>
                                <w:szCs w:val="40"/>
                                <w:lang w:val="en-US"/>
                              </w:rPr>
                            </w:pPr>
                            <w:r w:rsidRPr="00211A78">
                              <w:rPr>
                                <w:rFonts w:ascii="Arial" w:hAnsi="Arial" w:cs="Arial"/>
                                <w:sz w:val="40"/>
                                <w:szCs w:val="40"/>
                                <w:lang w:val="en-US"/>
                              </w:rPr>
                              <w:t xml:space="preserve">What time do sessions finish at </w:t>
                            </w:r>
                          </w:p>
                          <w:p w:rsidR="005760F9" w:rsidRPr="00211A78" w:rsidRDefault="005760F9" w:rsidP="00541509">
                            <w:pPr>
                              <w:autoSpaceDE w:val="0"/>
                              <w:autoSpaceDN w:val="0"/>
                              <w:adjustRightInd w:val="0"/>
                              <w:spacing w:after="0"/>
                              <w:jc w:val="center"/>
                              <w:rPr>
                                <w:rFonts w:ascii="Arial" w:hAnsi="Arial" w:cs="Arial"/>
                                <w:sz w:val="20"/>
                                <w:szCs w:val="20"/>
                                <w:lang w:val="en-US"/>
                              </w:rPr>
                            </w:pPr>
                            <w:r w:rsidRPr="00211A78">
                              <w:rPr>
                                <w:rFonts w:ascii="Arial" w:hAnsi="Arial" w:cs="Arial"/>
                                <w:sz w:val="40"/>
                                <w:szCs w:val="40"/>
                                <w:lang w:val="en-US"/>
                              </w:rPr>
                              <w:t>the end of the day?</w:t>
                            </w:r>
                          </w:p>
                          <w:p w:rsidR="005760F9" w:rsidRPr="00211A78" w:rsidRDefault="005760F9" w:rsidP="00541509">
                            <w:pPr>
                              <w:spacing w:after="0"/>
                              <w:rPr>
                                <w:rFonts w:ascii="Arial" w:hAnsi="Arial" w:cs="Arial"/>
                              </w:rPr>
                            </w:pPr>
                          </w:p>
                        </w:txbxContent>
                      </v:textbox>
                    </v:shape>
                  </w:pict>
                </mc:Fallback>
              </mc:AlternateContent>
            </w:r>
          </w:p>
        </w:tc>
      </w:tr>
      <w:tr w:rsidR="00AF3935" w:rsidRPr="00AF3935" w:rsidTr="005E2DD3">
        <w:trPr>
          <w:trHeight w:val="2409"/>
          <w:jc w:val="center"/>
        </w:trPr>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26848" behindDoc="0" locked="0" layoutInCell="1" allowOverlap="1" wp14:anchorId="188FB245" wp14:editId="5BB6D236">
                      <wp:simplePos x="0" y="0"/>
                      <wp:positionH relativeFrom="column">
                        <wp:posOffset>297180</wp:posOffset>
                      </wp:positionH>
                      <wp:positionV relativeFrom="paragraph">
                        <wp:posOffset>184785</wp:posOffset>
                      </wp:positionV>
                      <wp:extent cx="2331720" cy="878840"/>
                      <wp:effectExtent l="64770" t="8255" r="13335" b="294005"/>
                      <wp:wrapNone/>
                      <wp:docPr id="466" name="AutoShap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1720" cy="878840"/>
                              </a:xfrm>
                              <a:prstGeom prst="wedgeRoundRectCallout">
                                <a:avLst>
                                  <a:gd name="adj1" fmla="val -51361"/>
                                  <a:gd name="adj2" fmla="val 81069"/>
                                  <a:gd name="adj3" fmla="val 16667"/>
                                </a:avLst>
                              </a:prstGeom>
                              <a:solidFill>
                                <a:srgbClr val="FFFFFF"/>
                              </a:solidFill>
                              <a:ln w="9525">
                                <a:solidFill>
                                  <a:srgbClr val="000000"/>
                                </a:solidFill>
                                <a:miter lim="800000"/>
                                <a:headEnd/>
                                <a:tailEnd/>
                              </a:ln>
                            </wps:spPr>
                            <wps:txbx>
                              <w:txbxContent>
                                <w:p w:rsidR="005760F9" w:rsidRPr="00211A78" w:rsidRDefault="005760F9" w:rsidP="00AF3935">
                                  <w:pPr>
                                    <w:autoSpaceDE w:val="0"/>
                                    <w:autoSpaceDN w:val="0"/>
                                    <w:adjustRightInd w:val="0"/>
                                    <w:jc w:val="center"/>
                                    <w:rPr>
                                      <w:rFonts w:ascii="Arial" w:hAnsi="Arial" w:cs="Arial"/>
                                    </w:rPr>
                                  </w:pPr>
                                  <w:r w:rsidRPr="00211A78">
                                    <w:rPr>
                                      <w:rFonts w:ascii="Arial" w:hAnsi="Arial" w:cs="Arial"/>
                                      <w:sz w:val="40"/>
                                      <w:szCs w:val="40"/>
                                      <w:lang w:val="en-US"/>
                                    </w:rPr>
                                    <w:t>Which night is Quiz Night?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6" o:spid="_x0000_s1086" type="#_x0000_t62" style="position:absolute;margin-left:23.4pt;margin-top:14.55pt;width:183.6pt;height:69.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" adj="-294,28311">
                      <v:textbox>
                        <w:txbxContent>
                          <w:p w:rsidR="005760F9" w:rsidRPr="00211A78" w:rsidRDefault="005760F9" w:rsidP="00AF3935">
                            <w:pPr>
                              <w:autoSpaceDE w:val="0"/>
                              <w:autoSpaceDN w:val="0"/>
                              <w:adjustRightInd w:val="0"/>
                              <w:jc w:val="center"/>
                              <w:rPr>
                                <w:rFonts w:ascii="Arial" w:hAnsi="Arial" w:cs="Arial"/>
                              </w:rPr>
                            </w:pPr>
                            <w:r w:rsidRPr="00211A78">
                              <w:rPr>
                                <w:rFonts w:ascii="Arial" w:hAnsi="Arial" w:cs="Arial"/>
                                <w:sz w:val="40"/>
                                <w:szCs w:val="40"/>
                                <w:lang w:val="en-US"/>
                              </w:rPr>
                              <w:t>Which night is Quiz Night?</w:t>
                            </w:r>
                          </w:p>
                        </w:txbxContent>
                      </v:textbox>
                    </v:shape>
                  </w:pict>
                </mc:Fallback>
              </mc:AlternateContent>
            </w:r>
          </w:p>
        </w:tc>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27872" behindDoc="0" locked="0" layoutInCell="1" allowOverlap="1" wp14:anchorId="0FAB56F5" wp14:editId="3B33B9B7">
                      <wp:simplePos x="0" y="0"/>
                      <wp:positionH relativeFrom="column">
                        <wp:posOffset>258445</wp:posOffset>
                      </wp:positionH>
                      <wp:positionV relativeFrom="paragraph">
                        <wp:posOffset>186055</wp:posOffset>
                      </wp:positionV>
                      <wp:extent cx="2400300" cy="877570"/>
                      <wp:effectExtent l="12065" t="9525" r="6985" b="179705"/>
                      <wp:wrapNone/>
                      <wp:docPr id="465" name="AutoShap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877570"/>
                              </a:xfrm>
                              <a:prstGeom prst="wedgeRoundRectCallout">
                                <a:avLst>
                                  <a:gd name="adj1" fmla="val -48120"/>
                                  <a:gd name="adj2" fmla="val 67657"/>
                                  <a:gd name="adj3" fmla="val 16667"/>
                                </a:avLst>
                              </a:prstGeom>
                              <a:solidFill>
                                <a:srgbClr val="FFFFFF"/>
                              </a:solidFill>
                              <a:ln w="9525">
                                <a:solidFill>
                                  <a:srgbClr val="000000"/>
                                </a:solidFill>
                                <a:miter lim="800000"/>
                                <a:headEnd/>
                                <a:tailEnd/>
                              </a:ln>
                            </wps:spPr>
                            <wps:txbx>
                              <w:txbxContent>
                                <w:p w:rsidR="005760F9" w:rsidRPr="00211A78" w:rsidRDefault="005760F9" w:rsidP="00AF3935">
                                  <w:pPr>
                                    <w:autoSpaceDE w:val="0"/>
                                    <w:autoSpaceDN w:val="0"/>
                                    <w:adjustRightInd w:val="0"/>
                                    <w:jc w:val="center"/>
                                    <w:rPr>
                                      <w:rFonts w:ascii="Arial" w:hAnsi="Arial" w:cs="Arial"/>
                                    </w:rPr>
                                  </w:pPr>
                                  <w:r w:rsidRPr="00211A78">
                                    <w:rPr>
                                      <w:rFonts w:ascii="Arial" w:hAnsi="Arial" w:cs="Arial"/>
                                      <w:sz w:val="40"/>
                                      <w:szCs w:val="40"/>
                                      <w:lang w:val="en-US"/>
                                    </w:rPr>
                                    <w:t>Is there a walking club?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7" o:spid="_x0000_s1087" type="#_x0000_t62" style="position:absolute;margin-left:20.35pt;margin-top:14.65pt;width:189pt;height:69.1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" adj="406,25414">
                      <v:textbox>
                        <w:txbxContent>
                          <w:p w:rsidR="005760F9" w:rsidRPr="00211A78" w:rsidRDefault="005760F9" w:rsidP="00AF3935">
                            <w:pPr>
                              <w:autoSpaceDE w:val="0"/>
                              <w:autoSpaceDN w:val="0"/>
                              <w:adjustRightInd w:val="0"/>
                              <w:jc w:val="center"/>
                              <w:rPr>
                                <w:rFonts w:ascii="Arial" w:hAnsi="Arial" w:cs="Arial"/>
                              </w:rPr>
                            </w:pPr>
                            <w:r w:rsidRPr="00211A78">
                              <w:rPr>
                                <w:rFonts w:ascii="Arial" w:hAnsi="Arial" w:cs="Arial"/>
                                <w:sz w:val="40"/>
                                <w:szCs w:val="40"/>
                                <w:lang w:val="en-US"/>
                              </w:rPr>
                              <w:t>Is there a walking club?</w:t>
                            </w:r>
                          </w:p>
                        </w:txbxContent>
                      </v:textbox>
                    </v:shape>
                  </w:pict>
                </mc:Fallback>
              </mc:AlternateContent>
            </w:r>
          </w:p>
        </w:tc>
      </w:tr>
      <w:tr w:rsidR="00AF3935" w:rsidRPr="00AF3935" w:rsidTr="005E2DD3">
        <w:trPr>
          <w:trHeight w:val="2685"/>
          <w:jc w:val="center"/>
        </w:trPr>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28896" behindDoc="0" locked="0" layoutInCell="1" allowOverlap="1" wp14:anchorId="4A686A9C" wp14:editId="22CEC74D">
                      <wp:simplePos x="0" y="0"/>
                      <wp:positionH relativeFrom="column">
                        <wp:posOffset>63500</wp:posOffset>
                      </wp:positionH>
                      <wp:positionV relativeFrom="paragraph">
                        <wp:posOffset>93980</wp:posOffset>
                      </wp:positionV>
                      <wp:extent cx="2679700" cy="1209040"/>
                      <wp:effectExtent l="97790" t="5715" r="13335" b="194945"/>
                      <wp:wrapNone/>
                      <wp:docPr id="464" name="AutoShap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0" cy="1209040"/>
                              </a:xfrm>
                              <a:prstGeom prst="wedgeRoundRectCallout">
                                <a:avLst>
                                  <a:gd name="adj1" fmla="val -51519"/>
                                  <a:gd name="adj2" fmla="val 64389"/>
                                  <a:gd name="adj3" fmla="val 16667"/>
                                </a:avLst>
                              </a:prstGeom>
                              <a:solidFill>
                                <a:srgbClr val="FFFFFF"/>
                              </a:solidFill>
                              <a:ln w="9525">
                                <a:solidFill>
                                  <a:srgbClr val="000000"/>
                                </a:solidFill>
                                <a:miter lim="800000"/>
                                <a:headEnd/>
                                <a:tailEnd/>
                              </a:ln>
                            </wps:spPr>
                            <wps:txbx>
                              <w:txbxContent>
                                <w:p w:rsidR="005760F9" w:rsidRPr="00211A78" w:rsidRDefault="005760F9" w:rsidP="00AF3935">
                                  <w:pPr>
                                    <w:autoSpaceDE w:val="0"/>
                                    <w:autoSpaceDN w:val="0"/>
                                    <w:adjustRightInd w:val="0"/>
                                    <w:jc w:val="center"/>
                                    <w:rPr>
                                      <w:rFonts w:ascii="Arial" w:hAnsi="Arial" w:cs="Arial"/>
                                      <w:sz w:val="20"/>
                                      <w:szCs w:val="20"/>
                                      <w:lang w:val="en-US"/>
                                    </w:rPr>
                                  </w:pPr>
                                  <w:r w:rsidRPr="00211A78">
                                    <w:rPr>
                                      <w:rFonts w:ascii="Arial" w:hAnsi="Arial" w:cs="Arial"/>
                                      <w:sz w:val="40"/>
                                      <w:szCs w:val="40"/>
                                      <w:lang w:val="en-US"/>
                                    </w:rPr>
                                    <w:t>What sort of people are intermediate classes for?</w:t>
                                  </w:r>
                                </w:p>
                                <w:p w:rsidR="005760F9" w:rsidRPr="00211A78" w:rsidRDefault="005760F9" w:rsidP="00AF3935">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8" o:spid="_x0000_s1088" type="#_x0000_t62" style="position:absolute;margin-left:5pt;margin-top:7.4pt;width:211pt;height:95.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" adj="-328,24708">
                      <v:textbox>
                        <w:txbxContent>
                          <w:p w:rsidR="005760F9" w:rsidRPr="00211A78" w:rsidRDefault="005760F9" w:rsidP="00AF3935">
                            <w:pPr>
                              <w:autoSpaceDE w:val="0"/>
                              <w:autoSpaceDN w:val="0"/>
                              <w:adjustRightInd w:val="0"/>
                              <w:jc w:val="center"/>
                              <w:rPr>
                                <w:rFonts w:ascii="Arial" w:hAnsi="Arial" w:cs="Arial"/>
                                <w:sz w:val="20"/>
                                <w:szCs w:val="20"/>
                                <w:lang w:val="en-US"/>
                              </w:rPr>
                            </w:pPr>
                            <w:r w:rsidRPr="00211A78">
                              <w:rPr>
                                <w:rFonts w:ascii="Arial" w:hAnsi="Arial" w:cs="Arial"/>
                                <w:sz w:val="40"/>
                                <w:szCs w:val="40"/>
                                <w:lang w:val="en-US"/>
                              </w:rPr>
                              <w:t>What sort of people are intermediate classes for?</w:t>
                            </w:r>
                          </w:p>
                          <w:p w:rsidR="005760F9" w:rsidRPr="00211A78" w:rsidRDefault="005760F9" w:rsidP="00AF3935">
                            <w:pPr>
                              <w:rPr>
                                <w:rFonts w:ascii="Arial" w:hAnsi="Arial" w:cs="Arial"/>
                              </w:rPr>
                            </w:pPr>
                          </w:p>
                        </w:txbxContent>
                      </v:textbox>
                    </v:shape>
                  </w:pict>
                </mc:Fallback>
              </mc:AlternateContent>
            </w:r>
          </w:p>
        </w:tc>
        <w:tc>
          <w:tcPr>
            <w:tcW w:w="4643" w:type="dxa"/>
          </w:tcPr>
          <w:p w:rsidR="00AF3935" w:rsidRPr="00AF3935" w:rsidRDefault="009F134E"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729920" behindDoc="0" locked="0" layoutInCell="1" allowOverlap="1" wp14:anchorId="71C0ACA3" wp14:editId="07ABD6FD">
                      <wp:simplePos x="0" y="0"/>
                      <wp:positionH relativeFrom="column">
                        <wp:posOffset>85090</wp:posOffset>
                      </wp:positionH>
                      <wp:positionV relativeFrom="paragraph">
                        <wp:posOffset>90170</wp:posOffset>
                      </wp:positionV>
                      <wp:extent cx="2628900" cy="1212850"/>
                      <wp:effectExtent l="10160" t="11430" r="8890" b="213995"/>
                      <wp:wrapNone/>
                      <wp:docPr id="463" name="AutoShap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212850"/>
                              </a:xfrm>
                              <a:prstGeom prst="wedgeRoundRectCallout">
                                <a:avLst>
                                  <a:gd name="adj1" fmla="val -46741"/>
                                  <a:gd name="adj2" fmla="val 65653"/>
                                  <a:gd name="adj3" fmla="val 16667"/>
                                </a:avLst>
                              </a:prstGeom>
                              <a:solidFill>
                                <a:srgbClr val="FFFFFF"/>
                              </a:solidFill>
                              <a:ln w="9525">
                                <a:solidFill>
                                  <a:srgbClr val="000000"/>
                                </a:solidFill>
                                <a:miter lim="800000"/>
                                <a:headEnd/>
                                <a:tailEnd/>
                              </a:ln>
                            </wps:spPr>
                            <wps:txbx>
                              <w:txbxContent>
                                <w:p w:rsidR="005760F9" w:rsidRPr="00211A78" w:rsidRDefault="005760F9" w:rsidP="00AF3935">
                                  <w:pPr>
                                    <w:autoSpaceDE w:val="0"/>
                                    <w:autoSpaceDN w:val="0"/>
                                    <w:adjustRightInd w:val="0"/>
                                    <w:jc w:val="center"/>
                                    <w:rPr>
                                      <w:rFonts w:ascii="Arial" w:hAnsi="Arial" w:cs="Arial"/>
                                    </w:rPr>
                                  </w:pPr>
                                  <w:r w:rsidRPr="00211A78">
                                    <w:rPr>
                                      <w:rFonts w:ascii="Arial" w:hAnsi="Arial" w:cs="Arial"/>
                                      <w:sz w:val="40"/>
                                      <w:szCs w:val="40"/>
                                      <w:lang w:val="en-US"/>
                                    </w:rPr>
                                    <w:t>Which days does the Cycling Group meet?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9" o:spid="_x0000_s1089" type="#_x0000_t62" style="position:absolute;margin-left:6.7pt;margin-top:7.1pt;width:207pt;height:95.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" adj="704,24981">
                      <v:textbox>
                        <w:txbxContent>
                          <w:p w:rsidR="005760F9" w:rsidRPr="00211A78" w:rsidRDefault="005760F9" w:rsidP="00AF3935">
                            <w:pPr>
                              <w:autoSpaceDE w:val="0"/>
                              <w:autoSpaceDN w:val="0"/>
                              <w:adjustRightInd w:val="0"/>
                              <w:jc w:val="center"/>
                              <w:rPr>
                                <w:rFonts w:ascii="Arial" w:hAnsi="Arial" w:cs="Arial"/>
                              </w:rPr>
                            </w:pPr>
                            <w:r w:rsidRPr="00211A78">
                              <w:rPr>
                                <w:rFonts w:ascii="Arial" w:hAnsi="Arial" w:cs="Arial"/>
                                <w:sz w:val="40"/>
                                <w:szCs w:val="40"/>
                                <w:lang w:val="en-US"/>
                              </w:rPr>
                              <w:t>Which days does the Cycling Group meet?</w:t>
                            </w:r>
                          </w:p>
                        </w:txbxContent>
                      </v:textbox>
                    </v:shape>
                  </w:pict>
                </mc:Fallback>
              </mc:AlternateContent>
            </w:r>
          </w:p>
        </w:tc>
      </w:tr>
    </w:tbl>
    <w:p w:rsidR="00460095" w:rsidRPr="00460095" w:rsidRDefault="00AF3935" w:rsidP="00514B39">
      <w:pPr>
        <w:spacing w:after="0" w:line="240" w:lineRule="auto"/>
        <w:rPr>
          <w:rFonts w:ascii="Times New Roman" w:eastAsia="Times New Roman" w:hAnsi="Times New Roman" w:cs="Times New Roman"/>
          <w:b/>
          <w:bCs/>
          <w:sz w:val="28"/>
          <w:lang w:val="en-US"/>
        </w:rPr>
      </w:pPr>
      <w:r w:rsidRPr="00AF3935">
        <w:rPr>
          <w:rFonts w:ascii="Times New Roman" w:eastAsia="Times New Roman" w:hAnsi="Times New Roman" w:cs="Times New Roman"/>
          <w:b/>
          <w:bCs/>
          <w:lang w:val="en-US"/>
        </w:rPr>
        <w:br w:type="page"/>
      </w:r>
      <w:r w:rsidR="00460095" w:rsidRPr="00460095">
        <w:rPr>
          <w:rFonts w:ascii="Times New Roman" w:eastAsia="Times New Roman" w:hAnsi="Times New Roman" w:cs="Times New Roman"/>
          <w:b/>
          <w:bCs/>
          <w:sz w:val="28"/>
          <w:lang w:val="en-US"/>
        </w:rPr>
        <w:t>GETTING INVOLVED WITH THINGS</w:t>
      </w:r>
    </w:p>
    <w:p w:rsidR="00514B39" w:rsidRPr="00AF3935" w:rsidRDefault="002858A1" w:rsidP="00460095">
      <w:pPr>
        <w:spacing w:after="0" w:line="240" w:lineRule="auto"/>
        <w:ind w:left="79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514B39" w:rsidRPr="00CE2796">
        <w:rPr>
          <w:rFonts w:ascii="Times New Roman" w:eastAsia="Times New Roman" w:hAnsi="Times New Roman" w:cs="Times New Roman"/>
          <w:b/>
          <w:bCs/>
          <w:sz w:val="28"/>
          <w:szCs w:val="28"/>
          <w:lang w:val="en-US"/>
        </w:rPr>
        <w:t xml:space="preserve">RESOURCE </w:t>
      </w:r>
      <w:r w:rsidR="004007C2">
        <w:rPr>
          <w:rFonts w:ascii="Times New Roman" w:eastAsia="Times New Roman" w:hAnsi="Times New Roman" w:cs="Times New Roman"/>
          <w:b/>
          <w:bCs/>
          <w:sz w:val="28"/>
          <w:szCs w:val="28"/>
          <w:lang w:val="en-US"/>
        </w:rPr>
        <w:t>9A</w:t>
      </w:r>
    </w:p>
    <w:p w:rsidR="00302BA4" w:rsidRDefault="009F134E">
      <w:pPr>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121088" behindDoc="0" locked="0" layoutInCell="1" allowOverlap="1" wp14:anchorId="66635F6E" wp14:editId="0D50EFA8">
                <wp:simplePos x="0" y="0"/>
                <wp:positionH relativeFrom="column">
                  <wp:posOffset>3978910</wp:posOffset>
                </wp:positionH>
                <wp:positionV relativeFrom="paragraph">
                  <wp:posOffset>2185035</wp:posOffset>
                </wp:positionV>
                <wp:extent cx="209550" cy="200025"/>
                <wp:effectExtent l="104775" t="98425" r="104775" b="139700"/>
                <wp:wrapNone/>
                <wp:docPr id="462" name="AutoShape 9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00025"/>
                        </a:xfrm>
                        <a:prstGeom prst="irregularSeal1">
                          <a:avLst/>
                        </a:prstGeom>
                        <a:solidFill>
                          <a:schemeClr val="accent2">
                            <a:lumMod val="100000"/>
                            <a:lumOff val="0"/>
                          </a:schemeClr>
                        </a:solidFill>
                        <a:ln w="38100">
                          <a:solidFill>
                            <a:srgbClr val="FF0000"/>
                          </a:solidFill>
                          <a:miter lim="800000"/>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AutoShape 914" o:spid="_x0000_s1026" type="#_x0000_t71" style="position:absolute;margin-left:313.3pt;margin-top:172.05pt;width:16.5pt;height:15.75pt;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" fillcolor="#c0504d [3205]" strokecolor="red" strokeweight="3pt">
                <v:shadow on="t" color="#622423 [1605]" opacity=".5" offset="1pt"/>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20064" behindDoc="0" locked="0" layoutInCell="1" allowOverlap="1" wp14:anchorId="7506BAB2" wp14:editId="1E35477C">
                <wp:simplePos x="0" y="0"/>
                <wp:positionH relativeFrom="column">
                  <wp:posOffset>1778635</wp:posOffset>
                </wp:positionH>
                <wp:positionV relativeFrom="paragraph">
                  <wp:posOffset>2432685</wp:posOffset>
                </wp:positionV>
                <wp:extent cx="542925" cy="433705"/>
                <wp:effectExtent l="28575" t="22225" r="28575" b="29845"/>
                <wp:wrapNone/>
                <wp:docPr id="461" name="AutoShape 9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433705"/>
                        </a:xfrm>
                        <a:prstGeom prst="irregularSeal1">
                          <a:avLst/>
                        </a:prstGeom>
                        <a:solidFill>
                          <a:schemeClr val="accent2">
                            <a:lumMod val="100000"/>
                            <a:lumOff val="0"/>
                          </a:schemeClr>
                        </a:solidFill>
                        <a:ln w="9525">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13" o:spid="_x0000_s1026" type="#_x0000_t71" style="position:absolute;margin-left:140.05pt;margin-top:191.55pt;width:42.75pt;height:34.15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" fillcolor="#c0504d [3205]" strokecolor="red"/>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19040" behindDoc="0" locked="0" layoutInCell="1" allowOverlap="1" wp14:anchorId="7D042D72" wp14:editId="2450609B">
                <wp:simplePos x="0" y="0"/>
                <wp:positionH relativeFrom="column">
                  <wp:posOffset>4188460</wp:posOffset>
                </wp:positionH>
                <wp:positionV relativeFrom="paragraph">
                  <wp:posOffset>3680460</wp:posOffset>
                </wp:positionV>
                <wp:extent cx="238125" cy="123825"/>
                <wp:effectExtent l="38100" t="22225" r="38100" b="25400"/>
                <wp:wrapNone/>
                <wp:docPr id="460" name="AutoShape 9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23825"/>
                        </a:xfrm>
                        <a:prstGeom prst="irregularSeal1">
                          <a:avLst/>
                        </a:prstGeom>
                        <a:solidFill>
                          <a:schemeClr val="accent2">
                            <a:lumMod val="100000"/>
                            <a:lumOff val="0"/>
                          </a:schemeClr>
                        </a:solidFill>
                        <a:ln w="9525">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12" o:spid="_x0000_s1026" type="#_x0000_t71" style="position:absolute;margin-left:329.8pt;margin-top:289.8pt;width:18.75pt;height:9.75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" fillcolor="#c0504d [3205]" strokecolor="red"/>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18016" behindDoc="0" locked="0" layoutInCell="1" allowOverlap="1" wp14:anchorId="3A96ED41" wp14:editId="4B18B360">
                <wp:simplePos x="0" y="0"/>
                <wp:positionH relativeFrom="column">
                  <wp:posOffset>3283585</wp:posOffset>
                </wp:positionH>
                <wp:positionV relativeFrom="paragraph">
                  <wp:posOffset>1256030</wp:posOffset>
                </wp:positionV>
                <wp:extent cx="171450" cy="138430"/>
                <wp:effectExtent l="28575" t="26670" r="28575" b="25400"/>
                <wp:wrapNone/>
                <wp:docPr id="459" name="AutoShape 9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38430"/>
                        </a:xfrm>
                        <a:prstGeom prst="irregularSeal1">
                          <a:avLst/>
                        </a:prstGeom>
                        <a:solidFill>
                          <a:schemeClr val="accent2">
                            <a:lumMod val="100000"/>
                            <a:lumOff val="0"/>
                          </a:schemeClr>
                        </a:solidFill>
                        <a:ln w="9525">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11" o:spid="_x0000_s1026" type="#_x0000_t71" style="position:absolute;margin-left:258.55pt;margin-top:98.9pt;width:13.5pt;height:10.9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" fillcolor="#c0504d [3205]" strokecolor="red"/>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16992" behindDoc="0" locked="0" layoutInCell="1" allowOverlap="1" wp14:anchorId="0DA63EC6" wp14:editId="3DC2DDB0">
                <wp:simplePos x="0" y="0"/>
                <wp:positionH relativeFrom="column">
                  <wp:posOffset>2907030</wp:posOffset>
                </wp:positionH>
                <wp:positionV relativeFrom="paragraph">
                  <wp:posOffset>2680335</wp:posOffset>
                </wp:positionV>
                <wp:extent cx="195580" cy="186055"/>
                <wp:effectExtent l="23495" t="31750" r="28575" b="29845"/>
                <wp:wrapNone/>
                <wp:docPr id="458" name="AutoShape 9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580" cy="186055"/>
                        </a:xfrm>
                        <a:prstGeom prst="irregularSeal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10" o:spid="_x0000_s1026" type="#_x0000_t71" style="position:absolute;margin-left:228.9pt;margin-top:211.05pt;width:15.4pt;height:14.65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"/>
            </w:pict>
          </mc:Fallback>
        </mc:AlternateContent>
      </w:r>
      <w:r w:rsidR="00460095">
        <w:rPr>
          <w:rFonts w:ascii="Times New Roman" w:eastAsia="Times New Roman" w:hAnsi="Times New Roman" w:cs="Times New Roman"/>
          <w:b/>
          <w:bCs/>
          <w:lang w:val="en-US"/>
        </w:rPr>
        <w:t xml:space="preserve">        </w:t>
      </w:r>
      <w:r w:rsidR="00A42394">
        <w:rPr>
          <w:rFonts w:ascii="Times New Roman" w:eastAsia="Times New Roman" w:hAnsi="Times New Roman" w:cs="Times New Roman"/>
          <w:b/>
          <w:bCs/>
          <w:noProof/>
        </w:rPr>
        <w:drawing>
          <wp:inline distT="0" distB="0" distL="0" distR="0" wp14:anchorId="77BF85C5" wp14:editId="097BD8CC">
            <wp:extent cx="6162675" cy="5000453"/>
            <wp:effectExtent l="19050" t="19050" r="28575" b="9697"/>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srcRect l="15014" t="30000" r="53384" b="5357"/>
                    <a:stretch>
                      <a:fillRect/>
                    </a:stretch>
                  </pic:blipFill>
                  <pic:spPr bwMode="auto">
                    <a:xfrm>
                      <a:off x="0" y="0"/>
                      <a:ext cx="6162675" cy="5000453"/>
                    </a:xfrm>
                    <a:prstGeom prst="rect">
                      <a:avLst/>
                    </a:prstGeom>
                    <a:noFill/>
                    <a:ln w="9525">
                      <a:solidFill>
                        <a:schemeClr val="accent1"/>
                      </a:solidFill>
                      <a:miter lim="800000"/>
                      <a:headEnd/>
                      <a:tailEnd/>
                    </a:ln>
                  </pic:spPr>
                </pic:pic>
              </a:graphicData>
            </a:graphic>
          </wp:inline>
        </w:drawing>
      </w:r>
    </w:p>
    <w:tbl>
      <w:tblPr>
        <w:tblStyle w:val="TableGrid"/>
        <w:tblW w:w="0" w:type="auto"/>
        <w:jc w:val="center"/>
        <w:tblLook w:val="04A0" w:firstRow="1" w:lastRow="0" w:firstColumn="1" w:lastColumn="0" w:noHBand="0" w:noVBand="1"/>
      </w:tblPr>
      <w:tblGrid>
        <w:gridCol w:w="4077"/>
        <w:gridCol w:w="2127"/>
        <w:gridCol w:w="2091"/>
        <w:gridCol w:w="1452"/>
      </w:tblGrid>
      <w:tr w:rsidR="00302BA4" w:rsidTr="00460095">
        <w:trPr>
          <w:jc w:val="center"/>
        </w:trPr>
        <w:tc>
          <w:tcPr>
            <w:tcW w:w="4077" w:type="dxa"/>
          </w:tcPr>
          <w:p w:rsidR="00302BA4" w:rsidRPr="00514B39" w:rsidRDefault="00302BA4" w:rsidP="00514B39">
            <w:pPr>
              <w:jc w:val="center"/>
              <w:rPr>
                <w:b/>
                <w:bCs/>
                <w:sz w:val="28"/>
                <w:lang w:val="en-US"/>
              </w:rPr>
            </w:pPr>
          </w:p>
        </w:tc>
        <w:tc>
          <w:tcPr>
            <w:tcW w:w="2127" w:type="dxa"/>
          </w:tcPr>
          <w:p w:rsidR="00302BA4" w:rsidRPr="00514B39" w:rsidRDefault="00302BA4" w:rsidP="00514B39">
            <w:pPr>
              <w:jc w:val="center"/>
              <w:rPr>
                <w:b/>
                <w:bCs/>
                <w:sz w:val="28"/>
                <w:lang w:val="en-US"/>
              </w:rPr>
            </w:pPr>
            <w:r w:rsidRPr="00514B39">
              <w:rPr>
                <w:b/>
                <w:bCs/>
                <w:sz w:val="28"/>
                <w:lang w:val="en-US"/>
              </w:rPr>
              <w:t xml:space="preserve">Estimated distance </w:t>
            </w:r>
          </w:p>
          <w:p w:rsidR="00302BA4" w:rsidRDefault="00302BA4" w:rsidP="00514B39">
            <w:pPr>
              <w:jc w:val="center"/>
              <w:rPr>
                <w:b/>
                <w:bCs/>
                <w:lang w:val="en-US"/>
              </w:rPr>
            </w:pPr>
            <w:r w:rsidRPr="00514B39">
              <w:rPr>
                <w:b/>
                <w:bCs/>
                <w:sz w:val="28"/>
                <w:lang w:val="en-US"/>
              </w:rPr>
              <w:t xml:space="preserve">in </w:t>
            </w:r>
            <w:proofErr w:type="spellStart"/>
            <w:r w:rsidRPr="00514B39">
              <w:rPr>
                <w:b/>
                <w:bCs/>
                <w:sz w:val="28"/>
                <w:lang w:val="en-US"/>
              </w:rPr>
              <w:t>kilometres</w:t>
            </w:r>
            <w:proofErr w:type="spellEnd"/>
          </w:p>
        </w:tc>
        <w:tc>
          <w:tcPr>
            <w:tcW w:w="2091" w:type="dxa"/>
          </w:tcPr>
          <w:p w:rsidR="00302BA4" w:rsidRDefault="00302BA4" w:rsidP="00514B39">
            <w:pPr>
              <w:jc w:val="center"/>
              <w:rPr>
                <w:b/>
                <w:bCs/>
                <w:sz w:val="28"/>
                <w:lang w:val="en-US"/>
              </w:rPr>
            </w:pPr>
            <w:r w:rsidRPr="00514B39">
              <w:rPr>
                <w:b/>
                <w:bCs/>
                <w:sz w:val="28"/>
                <w:lang w:val="en-US"/>
              </w:rPr>
              <w:t>Est</w:t>
            </w:r>
            <w:r w:rsidR="00EF1155">
              <w:rPr>
                <w:b/>
                <w:bCs/>
                <w:sz w:val="28"/>
                <w:lang w:val="en-US"/>
              </w:rPr>
              <w:t>i</w:t>
            </w:r>
            <w:r w:rsidRPr="00514B39">
              <w:rPr>
                <w:b/>
                <w:bCs/>
                <w:sz w:val="28"/>
                <w:lang w:val="en-US"/>
              </w:rPr>
              <w:t>mated distance</w:t>
            </w:r>
          </w:p>
          <w:p w:rsidR="00302BA4" w:rsidRDefault="00302BA4" w:rsidP="00514B39">
            <w:pPr>
              <w:jc w:val="center"/>
              <w:rPr>
                <w:b/>
                <w:bCs/>
                <w:lang w:val="en-US"/>
              </w:rPr>
            </w:pPr>
            <w:r w:rsidRPr="00514B39">
              <w:rPr>
                <w:b/>
                <w:bCs/>
                <w:sz w:val="28"/>
                <w:lang w:val="en-US"/>
              </w:rPr>
              <w:t xml:space="preserve"> in </w:t>
            </w:r>
            <w:proofErr w:type="spellStart"/>
            <w:r w:rsidRPr="00514B39">
              <w:rPr>
                <w:b/>
                <w:bCs/>
                <w:sz w:val="28"/>
                <w:lang w:val="en-US"/>
              </w:rPr>
              <w:t>metres</w:t>
            </w:r>
            <w:proofErr w:type="spellEnd"/>
          </w:p>
        </w:tc>
        <w:tc>
          <w:tcPr>
            <w:tcW w:w="1452" w:type="dxa"/>
            <w:vAlign w:val="center"/>
          </w:tcPr>
          <w:p w:rsidR="00302BA4" w:rsidRPr="00514B39" w:rsidRDefault="00302BA4" w:rsidP="00042F1E">
            <w:pPr>
              <w:jc w:val="center"/>
              <w:rPr>
                <w:b/>
                <w:bCs/>
                <w:sz w:val="28"/>
                <w:lang w:val="en-US"/>
              </w:rPr>
            </w:pPr>
            <w:r>
              <w:rPr>
                <w:b/>
                <w:bCs/>
                <w:sz w:val="28"/>
                <w:lang w:val="en-US"/>
              </w:rPr>
              <w:t>Walk?</w:t>
            </w:r>
          </w:p>
        </w:tc>
      </w:tr>
      <w:tr w:rsidR="00302BA4" w:rsidTr="00460095">
        <w:trPr>
          <w:trHeight w:val="882"/>
          <w:jc w:val="center"/>
        </w:trPr>
        <w:tc>
          <w:tcPr>
            <w:tcW w:w="4077" w:type="dxa"/>
            <w:vAlign w:val="center"/>
          </w:tcPr>
          <w:p w:rsidR="00302BA4" w:rsidRPr="00EF1155" w:rsidRDefault="00EF1155" w:rsidP="00EF1155">
            <w:pPr>
              <w:rPr>
                <w:b/>
                <w:bCs/>
                <w:sz w:val="28"/>
                <w:lang w:val="en-US"/>
              </w:rPr>
            </w:pPr>
            <w:r w:rsidRPr="00EF1155">
              <w:rPr>
                <w:b/>
                <w:bCs/>
                <w:sz w:val="28"/>
                <w:lang w:val="en-US"/>
              </w:rPr>
              <w:t xml:space="preserve">From </w:t>
            </w:r>
            <w:proofErr w:type="spellStart"/>
            <w:r w:rsidRPr="00EF1155">
              <w:rPr>
                <w:b/>
                <w:bCs/>
                <w:sz w:val="28"/>
                <w:lang w:val="en-US"/>
              </w:rPr>
              <w:t>Padstow</w:t>
            </w:r>
            <w:proofErr w:type="spellEnd"/>
            <w:r w:rsidRPr="00EF1155">
              <w:rPr>
                <w:b/>
                <w:bCs/>
                <w:sz w:val="28"/>
                <w:lang w:val="en-US"/>
              </w:rPr>
              <w:t xml:space="preserve"> railway station </w:t>
            </w:r>
          </w:p>
          <w:p w:rsidR="00302BA4" w:rsidRPr="00EF1155" w:rsidRDefault="00EF1155" w:rsidP="00EF1155">
            <w:pPr>
              <w:rPr>
                <w:b/>
                <w:bCs/>
                <w:sz w:val="28"/>
                <w:lang w:val="en-US"/>
              </w:rPr>
            </w:pPr>
            <w:r w:rsidRPr="00EF1155">
              <w:rPr>
                <w:b/>
                <w:bCs/>
                <w:sz w:val="28"/>
                <w:lang w:val="en-US"/>
              </w:rPr>
              <w:t xml:space="preserve">To </w:t>
            </w:r>
            <w:proofErr w:type="spellStart"/>
            <w:r w:rsidRPr="00EF1155">
              <w:rPr>
                <w:b/>
                <w:bCs/>
                <w:sz w:val="28"/>
                <w:lang w:val="en-US"/>
              </w:rPr>
              <w:t>Playford</w:t>
            </w:r>
            <w:proofErr w:type="spellEnd"/>
            <w:r w:rsidRPr="00EF1155">
              <w:rPr>
                <w:b/>
                <w:bCs/>
                <w:sz w:val="28"/>
                <w:lang w:val="en-US"/>
              </w:rPr>
              <w:t xml:space="preserve"> Park</w:t>
            </w:r>
          </w:p>
        </w:tc>
        <w:tc>
          <w:tcPr>
            <w:tcW w:w="2127" w:type="dxa"/>
          </w:tcPr>
          <w:p w:rsidR="00302BA4" w:rsidRDefault="00302BA4">
            <w:pPr>
              <w:rPr>
                <w:b/>
                <w:bCs/>
                <w:lang w:val="en-US"/>
              </w:rPr>
            </w:pPr>
          </w:p>
        </w:tc>
        <w:tc>
          <w:tcPr>
            <w:tcW w:w="2091" w:type="dxa"/>
          </w:tcPr>
          <w:p w:rsidR="00302BA4" w:rsidRDefault="00302BA4">
            <w:pPr>
              <w:rPr>
                <w:b/>
                <w:bCs/>
                <w:lang w:val="en-US"/>
              </w:rPr>
            </w:pPr>
          </w:p>
        </w:tc>
        <w:tc>
          <w:tcPr>
            <w:tcW w:w="1452" w:type="dxa"/>
          </w:tcPr>
          <w:p w:rsidR="00302BA4" w:rsidRDefault="00302BA4">
            <w:pPr>
              <w:rPr>
                <w:b/>
                <w:bCs/>
                <w:lang w:val="en-US"/>
              </w:rPr>
            </w:pPr>
          </w:p>
        </w:tc>
      </w:tr>
      <w:tr w:rsidR="00302BA4" w:rsidTr="00460095">
        <w:trPr>
          <w:jc w:val="center"/>
        </w:trPr>
        <w:tc>
          <w:tcPr>
            <w:tcW w:w="4077" w:type="dxa"/>
          </w:tcPr>
          <w:p w:rsidR="00302BA4" w:rsidRDefault="00302BA4">
            <w:pPr>
              <w:rPr>
                <w:b/>
                <w:bCs/>
                <w:lang w:val="en-US"/>
              </w:rPr>
            </w:pPr>
          </w:p>
          <w:p w:rsidR="00302BA4" w:rsidRPr="00EF1155" w:rsidRDefault="00EF1155">
            <w:pPr>
              <w:rPr>
                <w:b/>
                <w:bCs/>
                <w:sz w:val="28"/>
                <w:lang w:val="en-US"/>
              </w:rPr>
            </w:pPr>
            <w:r w:rsidRPr="00EF1155">
              <w:rPr>
                <w:b/>
                <w:bCs/>
                <w:sz w:val="28"/>
                <w:lang w:val="en-US"/>
              </w:rPr>
              <w:t xml:space="preserve">From Beamish Street </w:t>
            </w:r>
          </w:p>
          <w:p w:rsidR="00EF1155" w:rsidRPr="00EF1155" w:rsidRDefault="00EF1155">
            <w:pPr>
              <w:rPr>
                <w:b/>
                <w:bCs/>
                <w:sz w:val="28"/>
                <w:lang w:val="en-US"/>
              </w:rPr>
            </w:pPr>
            <w:r>
              <w:rPr>
                <w:b/>
                <w:bCs/>
                <w:sz w:val="28"/>
                <w:lang w:val="en-US"/>
              </w:rPr>
              <w:t>t</w:t>
            </w:r>
            <w:r w:rsidRPr="00EF1155">
              <w:rPr>
                <w:b/>
                <w:bCs/>
                <w:sz w:val="28"/>
                <w:lang w:val="en-US"/>
              </w:rPr>
              <w:t xml:space="preserve">o </w:t>
            </w:r>
            <w:proofErr w:type="spellStart"/>
            <w:r w:rsidRPr="00EF1155">
              <w:rPr>
                <w:b/>
                <w:bCs/>
                <w:sz w:val="28"/>
                <w:lang w:val="en-US"/>
              </w:rPr>
              <w:t>Padstow</w:t>
            </w:r>
            <w:proofErr w:type="spellEnd"/>
            <w:r w:rsidRPr="00EF1155">
              <w:rPr>
                <w:b/>
                <w:bCs/>
                <w:sz w:val="28"/>
                <w:lang w:val="en-US"/>
              </w:rPr>
              <w:t xml:space="preserve"> Bowling and Recreation Club</w:t>
            </w:r>
          </w:p>
          <w:p w:rsidR="00302BA4" w:rsidRDefault="00302BA4">
            <w:pPr>
              <w:rPr>
                <w:b/>
                <w:bCs/>
                <w:lang w:val="en-US"/>
              </w:rPr>
            </w:pPr>
          </w:p>
        </w:tc>
        <w:tc>
          <w:tcPr>
            <w:tcW w:w="2127" w:type="dxa"/>
          </w:tcPr>
          <w:p w:rsidR="00302BA4" w:rsidRDefault="00302BA4">
            <w:pPr>
              <w:rPr>
                <w:b/>
                <w:bCs/>
                <w:lang w:val="en-US"/>
              </w:rPr>
            </w:pPr>
          </w:p>
        </w:tc>
        <w:tc>
          <w:tcPr>
            <w:tcW w:w="2091" w:type="dxa"/>
          </w:tcPr>
          <w:p w:rsidR="00302BA4" w:rsidRDefault="00302BA4">
            <w:pPr>
              <w:rPr>
                <w:b/>
                <w:bCs/>
                <w:lang w:val="en-US"/>
              </w:rPr>
            </w:pPr>
          </w:p>
        </w:tc>
        <w:tc>
          <w:tcPr>
            <w:tcW w:w="1452" w:type="dxa"/>
          </w:tcPr>
          <w:p w:rsidR="00302BA4" w:rsidRDefault="00302BA4">
            <w:pPr>
              <w:rPr>
                <w:b/>
                <w:bCs/>
                <w:lang w:val="en-US"/>
              </w:rPr>
            </w:pPr>
          </w:p>
        </w:tc>
      </w:tr>
      <w:tr w:rsidR="00302BA4" w:rsidTr="00460095">
        <w:trPr>
          <w:jc w:val="center"/>
        </w:trPr>
        <w:tc>
          <w:tcPr>
            <w:tcW w:w="4077" w:type="dxa"/>
          </w:tcPr>
          <w:p w:rsidR="00D00EF5" w:rsidRDefault="00D00EF5">
            <w:pPr>
              <w:rPr>
                <w:b/>
                <w:bCs/>
                <w:lang w:val="en-US"/>
              </w:rPr>
            </w:pPr>
          </w:p>
          <w:p w:rsidR="00D00EF5" w:rsidRPr="00D00EF5" w:rsidRDefault="00D00EF5">
            <w:pPr>
              <w:rPr>
                <w:b/>
                <w:bCs/>
                <w:sz w:val="28"/>
                <w:lang w:val="en-US"/>
              </w:rPr>
            </w:pPr>
            <w:r w:rsidRPr="00D00EF5">
              <w:rPr>
                <w:b/>
                <w:bCs/>
                <w:sz w:val="28"/>
                <w:lang w:val="en-US"/>
              </w:rPr>
              <w:t xml:space="preserve">From </w:t>
            </w:r>
            <w:proofErr w:type="spellStart"/>
            <w:r w:rsidRPr="00D00EF5">
              <w:rPr>
                <w:b/>
                <w:bCs/>
                <w:sz w:val="28"/>
                <w:lang w:val="en-US"/>
              </w:rPr>
              <w:t>Padstow</w:t>
            </w:r>
            <w:proofErr w:type="spellEnd"/>
            <w:r w:rsidRPr="00D00EF5">
              <w:rPr>
                <w:b/>
                <w:bCs/>
                <w:sz w:val="28"/>
                <w:lang w:val="en-US"/>
              </w:rPr>
              <w:t xml:space="preserve"> College in </w:t>
            </w:r>
            <w:proofErr w:type="spellStart"/>
            <w:r w:rsidRPr="00D00EF5">
              <w:rPr>
                <w:b/>
                <w:bCs/>
                <w:sz w:val="28"/>
                <w:lang w:val="en-US"/>
              </w:rPr>
              <w:t>Raine</w:t>
            </w:r>
            <w:proofErr w:type="spellEnd"/>
            <w:r w:rsidRPr="00D00EF5">
              <w:rPr>
                <w:b/>
                <w:bCs/>
                <w:sz w:val="28"/>
                <w:lang w:val="en-US"/>
              </w:rPr>
              <w:t xml:space="preserve"> Road</w:t>
            </w:r>
            <w:r>
              <w:rPr>
                <w:b/>
                <w:bCs/>
                <w:sz w:val="28"/>
                <w:lang w:val="en-US"/>
              </w:rPr>
              <w:t xml:space="preserve"> t</w:t>
            </w:r>
            <w:r w:rsidRPr="00D00EF5">
              <w:rPr>
                <w:b/>
                <w:bCs/>
                <w:sz w:val="28"/>
                <w:lang w:val="en-US"/>
              </w:rPr>
              <w:t>o the primary school in Watson Road</w:t>
            </w:r>
          </w:p>
          <w:p w:rsidR="00302BA4" w:rsidRDefault="00302BA4">
            <w:pPr>
              <w:rPr>
                <w:b/>
                <w:bCs/>
                <w:lang w:val="en-US"/>
              </w:rPr>
            </w:pPr>
          </w:p>
        </w:tc>
        <w:tc>
          <w:tcPr>
            <w:tcW w:w="2127" w:type="dxa"/>
          </w:tcPr>
          <w:p w:rsidR="00302BA4" w:rsidRDefault="00302BA4">
            <w:pPr>
              <w:rPr>
                <w:b/>
                <w:bCs/>
                <w:lang w:val="en-US"/>
              </w:rPr>
            </w:pPr>
          </w:p>
        </w:tc>
        <w:tc>
          <w:tcPr>
            <w:tcW w:w="2091" w:type="dxa"/>
          </w:tcPr>
          <w:p w:rsidR="00302BA4" w:rsidRDefault="00302BA4">
            <w:pPr>
              <w:rPr>
                <w:b/>
                <w:bCs/>
                <w:lang w:val="en-US"/>
              </w:rPr>
            </w:pPr>
          </w:p>
        </w:tc>
        <w:tc>
          <w:tcPr>
            <w:tcW w:w="1452" w:type="dxa"/>
          </w:tcPr>
          <w:p w:rsidR="00302BA4" w:rsidRDefault="00302BA4">
            <w:pPr>
              <w:rPr>
                <w:b/>
                <w:bCs/>
                <w:lang w:val="en-US"/>
              </w:rPr>
            </w:pPr>
          </w:p>
        </w:tc>
      </w:tr>
    </w:tbl>
    <w:p w:rsidR="00460095" w:rsidRDefault="00460095" w:rsidP="00AF3935">
      <w:pPr>
        <w:spacing w:after="0" w:line="240" w:lineRule="auto"/>
        <w:rPr>
          <w:rFonts w:ascii="Times New Roman" w:eastAsia="Times New Roman" w:hAnsi="Times New Roman" w:cs="Times New Roman"/>
          <w:b/>
          <w:bCs/>
          <w:lang w:val="en-US"/>
        </w:rPr>
      </w:pPr>
    </w:p>
    <w:p w:rsidR="00460095" w:rsidRPr="00460095" w:rsidRDefault="00460095" w:rsidP="00AF3935">
      <w:pPr>
        <w:spacing w:after="0" w:line="240" w:lineRule="auto"/>
        <w:rPr>
          <w:rFonts w:ascii="Times New Roman" w:eastAsia="Times New Roman" w:hAnsi="Times New Roman" w:cs="Times New Roman"/>
          <w:b/>
          <w:bCs/>
          <w:sz w:val="28"/>
          <w:lang w:val="en-US"/>
        </w:rPr>
      </w:pPr>
      <w:r w:rsidRPr="00460095">
        <w:rPr>
          <w:rFonts w:ascii="Times New Roman" w:eastAsia="Times New Roman" w:hAnsi="Times New Roman" w:cs="Times New Roman"/>
          <w:b/>
          <w:bCs/>
          <w:sz w:val="28"/>
          <w:lang w:val="en-US"/>
        </w:rPr>
        <w:t>GETTING INVOLVED WITH THINGS</w:t>
      </w:r>
    </w:p>
    <w:p w:rsidR="00CA01A2" w:rsidRDefault="002858A1" w:rsidP="008905ED">
      <w:pPr>
        <w:spacing w:after="0" w:line="240" w:lineRule="auto"/>
        <w:ind w:left="792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EF77F6" w:rsidRPr="00CE2796">
        <w:rPr>
          <w:rFonts w:ascii="Times New Roman" w:eastAsia="Times New Roman" w:hAnsi="Times New Roman" w:cs="Times New Roman"/>
          <w:b/>
          <w:bCs/>
          <w:sz w:val="28"/>
          <w:szCs w:val="28"/>
          <w:lang w:val="en-US"/>
        </w:rPr>
        <w:t xml:space="preserve">RESOURCE </w:t>
      </w:r>
      <w:r w:rsidR="004007C2">
        <w:rPr>
          <w:rFonts w:ascii="Times New Roman" w:eastAsia="Times New Roman" w:hAnsi="Times New Roman" w:cs="Times New Roman"/>
          <w:b/>
          <w:bCs/>
          <w:sz w:val="28"/>
          <w:szCs w:val="28"/>
          <w:lang w:val="en-US"/>
        </w:rPr>
        <w:t>9B</w:t>
      </w:r>
    </w:p>
    <w:p w:rsidR="00EF77F6" w:rsidRDefault="006F2FDA"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Use the distance key on your local map to estimate how far between venues</w:t>
      </w:r>
    </w:p>
    <w:tbl>
      <w:tblPr>
        <w:tblStyle w:val="TableGrid"/>
        <w:tblpPr w:leftFromText="180" w:rightFromText="180" w:vertAnchor="page" w:horzAnchor="margin" w:tblpXSpec="center" w:tblpY="3466"/>
        <w:tblW w:w="0" w:type="auto"/>
        <w:jc w:val="center"/>
        <w:tblLook w:val="04A0" w:firstRow="1" w:lastRow="0" w:firstColumn="1" w:lastColumn="0" w:noHBand="0" w:noVBand="1"/>
      </w:tblPr>
      <w:tblGrid>
        <w:gridCol w:w="4077"/>
        <w:gridCol w:w="2127"/>
        <w:gridCol w:w="2091"/>
        <w:gridCol w:w="1452"/>
      </w:tblGrid>
      <w:tr w:rsidR="006F2FDA" w:rsidTr="00CA01A2">
        <w:trPr>
          <w:trHeight w:val="1020"/>
          <w:jc w:val="center"/>
        </w:trPr>
        <w:tc>
          <w:tcPr>
            <w:tcW w:w="4077" w:type="dxa"/>
          </w:tcPr>
          <w:p w:rsidR="006F2FDA" w:rsidRPr="00514B39" w:rsidRDefault="006F2FDA" w:rsidP="00CA01A2">
            <w:pPr>
              <w:jc w:val="center"/>
              <w:rPr>
                <w:b/>
                <w:bCs/>
                <w:sz w:val="28"/>
                <w:lang w:val="en-US"/>
              </w:rPr>
            </w:pPr>
          </w:p>
        </w:tc>
        <w:tc>
          <w:tcPr>
            <w:tcW w:w="2127" w:type="dxa"/>
          </w:tcPr>
          <w:p w:rsidR="006F2FDA" w:rsidRPr="00514B39" w:rsidRDefault="006F2FDA" w:rsidP="00CA01A2">
            <w:pPr>
              <w:jc w:val="center"/>
              <w:rPr>
                <w:b/>
                <w:bCs/>
                <w:sz w:val="28"/>
                <w:lang w:val="en-US"/>
              </w:rPr>
            </w:pPr>
            <w:r w:rsidRPr="00514B39">
              <w:rPr>
                <w:b/>
                <w:bCs/>
                <w:sz w:val="28"/>
                <w:lang w:val="en-US"/>
              </w:rPr>
              <w:t xml:space="preserve">Estimated distance </w:t>
            </w:r>
          </w:p>
          <w:p w:rsidR="006F2FDA" w:rsidRDefault="006F2FDA" w:rsidP="00CA01A2">
            <w:pPr>
              <w:jc w:val="center"/>
              <w:rPr>
                <w:b/>
                <w:bCs/>
                <w:lang w:val="en-US"/>
              </w:rPr>
            </w:pPr>
            <w:r w:rsidRPr="00514B39">
              <w:rPr>
                <w:b/>
                <w:bCs/>
                <w:sz w:val="28"/>
                <w:lang w:val="en-US"/>
              </w:rPr>
              <w:t xml:space="preserve">in </w:t>
            </w:r>
            <w:proofErr w:type="spellStart"/>
            <w:r w:rsidRPr="00514B39">
              <w:rPr>
                <w:b/>
                <w:bCs/>
                <w:sz w:val="28"/>
                <w:lang w:val="en-US"/>
              </w:rPr>
              <w:t>kilometres</w:t>
            </w:r>
            <w:proofErr w:type="spellEnd"/>
          </w:p>
        </w:tc>
        <w:tc>
          <w:tcPr>
            <w:tcW w:w="2091" w:type="dxa"/>
          </w:tcPr>
          <w:p w:rsidR="006F2FDA" w:rsidRDefault="006F2FDA" w:rsidP="00CA01A2">
            <w:pPr>
              <w:jc w:val="center"/>
              <w:rPr>
                <w:b/>
                <w:bCs/>
                <w:sz w:val="28"/>
                <w:lang w:val="en-US"/>
              </w:rPr>
            </w:pPr>
            <w:r w:rsidRPr="00514B39">
              <w:rPr>
                <w:b/>
                <w:bCs/>
                <w:sz w:val="28"/>
                <w:lang w:val="en-US"/>
              </w:rPr>
              <w:t>Est</w:t>
            </w:r>
            <w:r>
              <w:rPr>
                <w:b/>
                <w:bCs/>
                <w:sz w:val="28"/>
                <w:lang w:val="en-US"/>
              </w:rPr>
              <w:t>i</w:t>
            </w:r>
            <w:r w:rsidRPr="00514B39">
              <w:rPr>
                <w:b/>
                <w:bCs/>
                <w:sz w:val="28"/>
                <w:lang w:val="en-US"/>
              </w:rPr>
              <w:t>mated distance</w:t>
            </w:r>
          </w:p>
          <w:p w:rsidR="006F2FDA" w:rsidRDefault="006F2FDA" w:rsidP="00CA01A2">
            <w:pPr>
              <w:jc w:val="center"/>
              <w:rPr>
                <w:b/>
                <w:bCs/>
                <w:lang w:val="en-US"/>
              </w:rPr>
            </w:pPr>
            <w:r w:rsidRPr="00514B39">
              <w:rPr>
                <w:b/>
                <w:bCs/>
                <w:sz w:val="28"/>
                <w:lang w:val="en-US"/>
              </w:rPr>
              <w:t xml:space="preserve"> in </w:t>
            </w:r>
            <w:proofErr w:type="spellStart"/>
            <w:r w:rsidRPr="00514B39">
              <w:rPr>
                <w:b/>
                <w:bCs/>
                <w:sz w:val="28"/>
                <w:lang w:val="en-US"/>
              </w:rPr>
              <w:t>metres</w:t>
            </w:r>
            <w:proofErr w:type="spellEnd"/>
          </w:p>
        </w:tc>
        <w:tc>
          <w:tcPr>
            <w:tcW w:w="1452" w:type="dxa"/>
            <w:vAlign w:val="center"/>
          </w:tcPr>
          <w:p w:rsidR="006F2FDA" w:rsidRPr="00514B39" w:rsidRDefault="006F2FDA" w:rsidP="00CA01A2">
            <w:pPr>
              <w:jc w:val="center"/>
              <w:rPr>
                <w:b/>
                <w:bCs/>
                <w:sz w:val="28"/>
                <w:lang w:val="en-US"/>
              </w:rPr>
            </w:pPr>
            <w:r>
              <w:rPr>
                <w:b/>
                <w:bCs/>
                <w:sz w:val="28"/>
                <w:lang w:val="en-US"/>
              </w:rPr>
              <w:t>Walk?</w:t>
            </w:r>
          </w:p>
        </w:tc>
      </w:tr>
      <w:tr w:rsidR="006F2FDA" w:rsidTr="00CA01A2">
        <w:trPr>
          <w:trHeight w:val="1417"/>
          <w:jc w:val="center"/>
        </w:trPr>
        <w:tc>
          <w:tcPr>
            <w:tcW w:w="4077" w:type="dxa"/>
            <w:vAlign w:val="center"/>
          </w:tcPr>
          <w:p w:rsidR="006F2FDA" w:rsidRDefault="006F2FDA" w:rsidP="00CA01A2">
            <w:pPr>
              <w:rPr>
                <w:b/>
                <w:bCs/>
                <w:sz w:val="28"/>
                <w:lang w:val="en-US"/>
              </w:rPr>
            </w:pPr>
            <w:r w:rsidRPr="00EF1155">
              <w:rPr>
                <w:b/>
                <w:bCs/>
                <w:sz w:val="28"/>
                <w:lang w:val="en-US"/>
              </w:rPr>
              <w:t xml:space="preserve">From </w:t>
            </w:r>
            <w:r>
              <w:rPr>
                <w:b/>
                <w:bCs/>
                <w:sz w:val="28"/>
                <w:lang w:val="en-US"/>
              </w:rPr>
              <w:t>___________________</w:t>
            </w:r>
            <w:r w:rsidRPr="00EF1155">
              <w:rPr>
                <w:b/>
                <w:bCs/>
                <w:sz w:val="28"/>
                <w:lang w:val="en-US"/>
              </w:rPr>
              <w:t xml:space="preserve"> </w:t>
            </w:r>
          </w:p>
          <w:p w:rsidR="00CA01A2" w:rsidRPr="00EF1155" w:rsidRDefault="00CA01A2" w:rsidP="00CA01A2">
            <w:pPr>
              <w:rPr>
                <w:b/>
                <w:bCs/>
                <w:sz w:val="28"/>
                <w:lang w:val="en-US"/>
              </w:rPr>
            </w:pPr>
          </w:p>
          <w:p w:rsidR="006F2FDA" w:rsidRPr="00EF1155" w:rsidRDefault="006F2FDA" w:rsidP="00CA01A2">
            <w:pPr>
              <w:rPr>
                <w:b/>
                <w:bCs/>
                <w:sz w:val="28"/>
                <w:lang w:val="en-US"/>
              </w:rPr>
            </w:pPr>
            <w:r>
              <w:rPr>
                <w:b/>
                <w:bCs/>
                <w:sz w:val="28"/>
                <w:lang w:val="en-US"/>
              </w:rPr>
              <w:t>t</w:t>
            </w:r>
            <w:r w:rsidRPr="00EF1155">
              <w:rPr>
                <w:b/>
                <w:bCs/>
                <w:sz w:val="28"/>
                <w:lang w:val="en-US"/>
              </w:rPr>
              <w:t xml:space="preserve">o </w:t>
            </w:r>
            <w:r>
              <w:rPr>
                <w:b/>
                <w:bCs/>
                <w:sz w:val="28"/>
                <w:lang w:val="en-US"/>
              </w:rPr>
              <w:t>______________________</w:t>
            </w:r>
          </w:p>
        </w:tc>
        <w:tc>
          <w:tcPr>
            <w:tcW w:w="2127" w:type="dxa"/>
          </w:tcPr>
          <w:p w:rsidR="006F2FDA" w:rsidRDefault="006F2FDA" w:rsidP="00CA01A2">
            <w:pPr>
              <w:rPr>
                <w:b/>
                <w:bCs/>
                <w:lang w:val="en-US"/>
              </w:rPr>
            </w:pPr>
          </w:p>
        </w:tc>
        <w:tc>
          <w:tcPr>
            <w:tcW w:w="2091" w:type="dxa"/>
          </w:tcPr>
          <w:p w:rsidR="006F2FDA" w:rsidRDefault="006F2FDA" w:rsidP="00CA01A2">
            <w:pPr>
              <w:rPr>
                <w:b/>
                <w:bCs/>
                <w:lang w:val="en-US"/>
              </w:rPr>
            </w:pPr>
          </w:p>
        </w:tc>
        <w:tc>
          <w:tcPr>
            <w:tcW w:w="1452" w:type="dxa"/>
          </w:tcPr>
          <w:p w:rsidR="006F2FDA" w:rsidRDefault="006F2FDA" w:rsidP="00CA01A2">
            <w:pPr>
              <w:rPr>
                <w:b/>
                <w:bCs/>
                <w:lang w:val="en-US"/>
              </w:rPr>
            </w:pPr>
          </w:p>
        </w:tc>
      </w:tr>
      <w:tr w:rsidR="006F2FDA" w:rsidTr="00CA01A2">
        <w:trPr>
          <w:trHeight w:val="1417"/>
          <w:jc w:val="center"/>
        </w:trPr>
        <w:tc>
          <w:tcPr>
            <w:tcW w:w="4077" w:type="dxa"/>
          </w:tcPr>
          <w:p w:rsidR="006F2FDA" w:rsidRDefault="006F2FDA" w:rsidP="00CA01A2">
            <w:pPr>
              <w:rPr>
                <w:b/>
                <w:bCs/>
                <w:lang w:val="en-US"/>
              </w:rPr>
            </w:pPr>
          </w:p>
          <w:p w:rsidR="006F2FDA" w:rsidRDefault="006F2FDA" w:rsidP="00CA01A2">
            <w:pPr>
              <w:rPr>
                <w:b/>
                <w:bCs/>
                <w:sz w:val="28"/>
                <w:lang w:val="en-US"/>
              </w:rPr>
            </w:pPr>
            <w:r w:rsidRPr="00EF1155">
              <w:rPr>
                <w:b/>
                <w:bCs/>
                <w:sz w:val="28"/>
                <w:lang w:val="en-US"/>
              </w:rPr>
              <w:t xml:space="preserve">From </w:t>
            </w:r>
            <w:r>
              <w:rPr>
                <w:b/>
                <w:bCs/>
                <w:sz w:val="28"/>
                <w:lang w:val="en-US"/>
              </w:rPr>
              <w:t>___________________</w:t>
            </w:r>
            <w:r w:rsidRPr="00EF1155">
              <w:rPr>
                <w:b/>
                <w:bCs/>
                <w:sz w:val="28"/>
                <w:lang w:val="en-US"/>
              </w:rPr>
              <w:t xml:space="preserve"> </w:t>
            </w:r>
          </w:p>
          <w:p w:rsidR="00CA01A2" w:rsidRPr="00EF1155" w:rsidRDefault="00CA01A2" w:rsidP="00CA01A2">
            <w:pPr>
              <w:rPr>
                <w:b/>
                <w:bCs/>
                <w:sz w:val="28"/>
                <w:lang w:val="en-US"/>
              </w:rPr>
            </w:pPr>
          </w:p>
          <w:p w:rsidR="006F2FDA" w:rsidRPr="00EF1155" w:rsidRDefault="006F2FDA" w:rsidP="00CA01A2">
            <w:pPr>
              <w:rPr>
                <w:b/>
                <w:bCs/>
                <w:sz w:val="28"/>
                <w:lang w:val="en-US"/>
              </w:rPr>
            </w:pPr>
            <w:r>
              <w:rPr>
                <w:b/>
                <w:bCs/>
                <w:sz w:val="28"/>
                <w:lang w:val="en-US"/>
              </w:rPr>
              <w:t>t</w:t>
            </w:r>
            <w:r w:rsidRPr="00EF1155">
              <w:rPr>
                <w:b/>
                <w:bCs/>
                <w:sz w:val="28"/>
                <w:lang w:val="en-US"/>
              </w:rPr>
              <w:t xml:space="preserve">o </w:t>
            </w:r>
            <w:r>
              <w:rPr>
                <w:b/>
                <w:bCs/>
                <w:sz w:val="28"/>
                <w:lang w:val="en-US"/>
              </w:rPr>
              <w:t>______________________</w:t>
            </w:r>
          </w:p>
          <w:p w:rsidR="006F2FDA" w:rsidRDefault="006F2FDA" w:rsidP="00CA01A2">
            <w:pPr>
              <w:rPr>
                <w:b/>
                <w:bCs/>
                <w:lang w:val="en-US"/>
              </w:rPr>
            </w:pPr>
          </w:p>
        </w:tc>
        <w:tc>
          <w:tcPr>
            <w:tcW w:w="2127" w:type="dxa"/>
          </w:tcPr>
          <w:p w:rsidR="006F2FDA" w:rsidRDefault="006F2FDA" w:rsidP="00CA01A2">
            <w:pPr>
              <w:rPr>
                <w:b/>
                <w:bCs/>
                <w:lang w:val="en-US"/>
              </w:rPr>
            </w:pPr>
          </w:p>
        </w:tc>
        <w:tc>
          <w:tcPr>
            <w:tcW w:w="2091" w:type="dxa"/>
          </w:tcPr>
          <w:p w:rsidR="006F2FDA" w:rsidRDefault="006F2FDA" w:rsidP="00CA01A2">
            <w:pPr>
              <w:rPr>
                <w:b/>
                <w:bCs/>
                <w:lang w:val="en-US"/>
              </w:rPr>
            </w:pPr>
          </w:p>
        </w:tc>
        <w:tc>
          <w:tcPr>
            <w:tcW w:w="1452" w:type="dxa"/>
          </w:tcPr>
          <w:p w:rsidR="006F2FDA" w:rsidRDefault="006F2FDA" w:rsidP="00CA01A2">
            <w:pPr>
              <w:rPr>
                <w:b/>
                <w:bCs/>
                <w:lang w:val="en-US"/>
              </w:rPr>
            </w:pPr>
          </w:p>
        </w:tc>
      </w:tr>
      <w:tr w:rsidR="006F2FDA" w:rsidTr="00CA01A2">
        <w:trPr>
          <w:trHeight w:val="1417"/>
          <w:jc w:val="center"/>
        </w:trPr>
        <w:tc>
          <w:tcPr>
            <w:tcW w:w="4077" w:type="dxa"/>
          </w:tcPr>
          <w:p w:rsidR="006F2FDA" w:rsidRDefault="006F2FDA" w:rsidP="00CA01A2">
            <w:pPr>
              <w:rPr>
                <w:b/>
                <w:bCs/>
                <w:lang w:val="en-US"/>
              </w:rPr>
            </w:pPr>
          </w:p>
          <w:p w:rsidR="006F2FDA" w:rsidRDefault="006F2FDA" w:rsidP="00CA01A2">
            <w:pPr>
              <w:rPr>
                <w:b/>
                <w:bCs/>
                <w:sz w:val="28"/>
                <w:lang w:val="en-US"/>
              </w:rPr>
            </w:pPr>
            <w:r w:rsidRPr="00D00EF5">
              <w:rPr>
                <w:b/>
                <w:bCs/>
                <w:sz w:val="28"/>
                <w:lang w:val="en-US"/>
              </w:rPr>
              <w:t xml:space="preserve">From </w:t>
            </w:r>
            <w:r>
              <w:rPr>
                <w:b/>
                <w:bCs/>
                <w:sz w:val="28"/>
                <w:lang w:val="en-US"/>
              </w:rPr>
              <w:t xml:space="preserve">___________________ </w:t>
            </w:r>
          </w:p>
          <w:p w:rsidR="00CA01A2" w:rsidRDefault="00CA01A2" w:rsidP="00CA01A2">
            <w:pPr>
              <w:rPr>
                <w:b/>
                <w:bCs/>
                <w:sz w:val="28"/>
                <w:lang w:val="en-US"/>
              </w:rPr>
            </w:pPr>
          </w:p>
          <w:p w:rsidR="006F2FDA" w:rsidRPr="00CA01A2" w:rsidRDefault="006F2FDA" w:rsidP="00CA01A2">
            <w:pPr>
              <w:rPr>
                <w:b/>
                <w:bCs/>
                <w:sz w:val="28"/>
                <w:lang w:val="en-US"/>
              </w:rPr>
            </w:pPr>
            <w:r>
              <w:rPr>
                <w:b/>
                <w:bCs/>
                <w:sz w:val="28"/>
                <w:lang w:val="en-US"/>
              </w:rPr>
              <w:t>t</w:t>
            </w:r>
            <w:r w:rsidRPr="00D00EF5">
              <w:rPr>
                <w:b/>
                <w:bCs/>
                <w:sz w:val="28"/>
                <w:lang w:val="en-US"/>
              </w:rPr>
              <w:t xml:space="preserve">o </w:t>
            </w:r>
            <w:r>
              <w:rPr>
                <w:b/>
                <w:bCs/>
                <w:sz w:val="28"/>
                <w:lang w:val="en-US"/>
              </w:rPr>
              <w:t>______________________</w:t>
            </w:r>
          </w:p>
        </w:tc>
        <w:tc>
          <w:tcPr>
            <w:tcW w:w="2127" w:type="dxa"/>
          </w:tcPr>
          <w:p w:rsidR="006F2FDA" w:rsidRDefault="006F2FDA" w:rsidP="00CA01A2">
            <w:pPr>
              <w:rPr>
                <w:b/>
                <w:bCs/>
                <w:lang w:val="en-US"/>
              </w:rPr>
            </w:pPr>
          </w:p>
        </w:tc>
        <w:tc>
          <w:tcPr>
            <w:tcW w:w="2091" w:type="dxa"/>
          </w:tcPr>
          <w:p w:rsidR="006F2FDA" w:rsidRDefault="006F2FDA" w:rsidP="00CA01A2">
            <w:pPr>
              <w:rPr>
                <w:b/>
                <w:bCs/>
                <w:lang w:val="en-US"/>
              </w:rPr>
            </w:pPr>
          </w:p>
        </w:tc>
        <w:tc>
          <w:tcPr>
            <w:tcW w:w="1452" w:type="dxa"/>
          </w:tcPr>
          <w:p w:rsidR="006F2FDA" w:rsidRDefault="006F2FDA" w:rsidP="00CA01A2">
            <w:pPr>
              <w:rPr>
                <w:b/>
                <w:bCs/>
                <w:lang w:val="en-US"/>
              </w:rPr>
            </w:pPr>
          </w:p>
        </w:tc>
      </w:tr>
      <w:tr w:rsidR="006F2FDA" w:rsidTr="00CA01A2">
        <w:trPr>
          <w:trHeight w:val="1417"/>
          <w:jc w:val="center"/>
        </w:trPr>
        <w:tc>
          <w:tcPr>
            <w:tcW w:w="4077" w:type="dxa"/>
          </w:tcPr>
          <w:p w:rsidR="006F2FDA" w:rsidRDefault="006F2FDA" w:rsidP="00CA01A2">
            <w:pPr>
              <w:rPr>
                <w:b/>
                <w:bCs/>
                <w:sz w:val="28"/>
                <w:lang w:val="en-US"/>
              </w:rPr>
            </w:pPr>
          </w:p>
          <w:p w:rsidR="006F2FDA" w:rsidRDefault="006F2FDA" w:rsidP="00CA01A2">
            <w:pPr>
              <w:rPr>
                <w:b/>
                <w:bCs/>
                <w:sz w:val="28"/>
                <w:lang w:val="en-US"/>
              </w:rPr>
            </w:pPr>
            <w:r w:rsidRPr="00D00EF5">
              <w:rPr>
                <w:b/>
                <w:bCs/>
                <w:sz w:val="28"/>
                <w:lang w:val="en-US"/>
              </w:rPr>
              <w:t xml:space="preserve">From </w:t>
            </w:r>
            <w:r>
              <w:rPr>
                <w:b/>
                <w:bCs/>
                <w:sz w:val="28"/>
                <w:lang w:val="en-US"/>
              </w:rPr>
              <w:t xml:space="preserve">___________________ </w:t>
            </w:r>
          </w:p>
          <w:p w:rsidR="00CA01A2" w:rsidRDefault="00CA01A2" w:rsidP="00CA01A2">
            <w:pPr>
              <w:rPr>
                <w:b/>
                <w:bCs/>
                <w:sz w:val="28"/>
                <w:lang w:val="en-US"/>
              </w:rPr>
            </w:pPr>
          </w:p>
          <w:p w:rsidR="006F2FDA" w:rsidRPr="00CA01A2" w:rsidRDefault="006F2FDA" w:rsidP="00CA01A2">
            <w:pPr>
              <w:rPr>
                <w:b/>
                <w:bCs/>
                <w:sz w:val="28"/>
                <w:lang w:val="en-US"/>
              </w:rPr>
            </w:pPr>
            <w:r>
              <w:rPr>
                <w:b/>
                <w:bCs/>
                <w:sz w:val="28"/>
                <w:lang w:val="en-US"/>
              </w:rPr>
              <w:t>t</w:t>
            </w:r>
            <w:r w:rsidRPr="00D00EF5">
              <w:rPr>
                <w:b/>
                <w:bCs/>
                <w:sz w:val="28"/>
                <w:lang w:val="en-US"/>
              </w:rPr>
              <w:t xml:space="preserve">o </w:t>
            </w:r>
            <w:r>
              <w:rPr>
                <w:b/>
                <w:bCs/>
                <w:sz w:val="28"/>
                <w:lang w:val="en-US"/>
              </w:rPr>
              <w:t>______________________</w:t>
            </w:r>
          </w:p>
        </w:tc>
        <w:tc>
          <w:tcPr>
            <w:tcW w:w="2127" w:type="dxa"/>
          </w:tcPr>
          <w:p w:rsidR="006F2FDA" w:rsidRDefault="006F2FDA" w:rsidP="00CA01A2">
            <w:pPr>
              <w:rPr>
                <w:b/>
                <w:bCs/>
                <w:lang w:val="en-US"/>
              </w:rPr>
            </w:pPr>
          </w:p>
        </w:tc>
        <w:tc>
          <w:tcPr>
            <w:tcW w:w="2091" w:type="dxa"/>
          </w:tcPr>
          <w:p w:rsidR="006F2FDA" w:rsidRDefault="006F2FDA" w:rsidP="00CA01A2">
            <w:pPr>
              <w:rPr>
                <w:b/>
                <w:bCs/>
                <w:lang w:val="en-US"/>
              </w:rPr>
            </w:pPr>
          </w:p>
        </w:tc>
        <w:tc>
          <w:tcPr>
            <w:tcW w:w="1452" w:type="dxa"/>
          </w:tcPr>
          <w:p w:rsidR="006F2FDA" w:rsidRDefault="006F2FDA" w:rsidP="00CA01A2">
            <w:pPr>
              <w:rPr>
                <w:b/>
                <w:bCs/>
                <w:lang w:val="en-US"/>
              </w:rPr>
            </w:pPr>
          </w:p>
        </w:tc>
      </w:tr>
    </w:tbl>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EF77F6" w:rsidRDefault="00EF77F6" w:rsidP="00AF3935">
      <w:pPr>
        <w:spacing w:after="0" w:line="240" w:lineRule="auto"/>
        <w:rPr>
          <w:rFonts w:ascii="Times New Roman" w:eastAsia="Times New Roman" w:hAnsi="Times New Roman" w:cs="Times New Roman"/>
          <w:b/>
          <w:bCs/>
          <w:lang w:val="en-US"/>
        </w:rPr>
      </w:pPr>
    </w:p>
    <w:p w:rsidR="006F2FDA" w:rsidRDefault="006F2FDA">
      <w:pPr>
        <w:rPr>
          <w:rFonts w:ascii="Times New Roman" w:eastAsia="Times New Roman" w:hAnsi="Times New Roman" w:cs="Times New Roman"/>
          <w:b/>
          <w:bCs/>
          <w:lang w:val="en-US"/>
        </w:rPr>
      </w:pPr>
      <w:r>
        <w:rPr>
          <w:rFonts w:ascii="Times New Roman" w:eastAsia="Times New Roman" w:hAnsi="Times New Roman" w:cs="Times New Roman"/>
          <w:b/>
          <w:bCs/>
          <w:lang w:val="en-US"/>
        </w:rPr>
        <w:br w:type="page"/>
      </w:r>
    </w:p>
    <w:p w:rsidR="00AF3935" w:rsidRPr="00AF3935" w:rsidRDefault="00CA01A2" w:rsidP="00AF3935">
      <w:pPr>
        <w:spacing w:after="0" w:line="240" w:lineRule="auto"/>
        <w:rPr>
          <w:rFonts w:ascii="Times New Roman" w:eastAsia="Times New Roman" w:hAnsi="Times New Roman" w:cs="Times New Roman"/>
          <w:b/>
          <w:bCs/>
          <w:lang w:val="en-US"/>
        </w:rPr>
      </w:pPr>
      <w:r w:rsidRPr="00CA01A2">
        <w:rPr>
          <w:rFonts w:ascii="Times New Roman" w:eastAsia="Times New Roman" w:hAnsi="Times New Roman" w:cs="Times New Roman"/>
          <w:b/>
          <w:bCs/>
          <w:sz w:val="28"/>
          <w:lang w:val="en-US"/>
        </w:rPr>
        <w:t>GETTING INVOLVED WITH THINGS</w:t>
      </w:r>
    </w:p>
    <w:p w:rsidR="00AF3935" w:rsidRPr="00AF3935" w:rsidRDefault="00AF3935" w:rsidP="00AF3935">
      <w:pPr>
        <w:spacing w:after="0" w:line="240" w:lineRule="auto"/>
        <w:rPr>
          <w:rFonts w:ascii="Times New Roman" w:eastAsia="Times New Roman" w:hAnsi="Times New Roman" w:cs="Times New Roman"/>
          <w:b/>
          <w:bCs/>
          <w:lang w:val="en-GB"/>
        </w:rPr>
      </w:pPr>
    </w:p>
    <w:p w:rsidR="00AF3935" w:rsidRPr="00AF3935" w:rsidRDefault="00AF3935" w:rsidP="00AF3935">
      <w:pPr>
        <w:spacing w:after="0" w:line="240" w:lineRule="auto"/>
        <w:rPr>
          <w:rFonts w:ascii="Times New Roman" w:eastAsia="Times New Roman" w:hAnsi="Times New Roman" w:cs="Times New Roman"/>
          <w:b/>
          <w:bCs/>
          <w:lang w:val="en-GB"/>
        </w:rPr>
      </w:pPr>
      <w:r w:rsidRPr="00AF3935">
        <w:rPr>
          <w:rFonts w:ascii="Times New Roman" w:eastAsia="Times New Roman" w:hAnsi="Times New Roman" w:cs="Times New Roman"/>
          <w:b/>
          <w:bCs/>
          <w:lang w:val="en-GB"/>
        </w:rPr>
        <w:t>ANSWERS</w:t>
      </w:r>
    </w:p>
    <w:p w:rsidR="00AF3935" w:rsidRPr="006E129A" w:rsidRDefault="00AF3935" w:rsidP="00AF3935">
      <w:pPr>
        <w:spacing w:after="0" w:line="240" w:lineRule="auto"/>
        <w:rPr>
          <w:rFonts w:ascii="Times New Roman" w:eastAsia="Times New Roman" w:hAnsi="Times New Roman" w:cs="Times New Roman"/>
          <w:b/>
          <w:bCs/>
          <w:lang w:val="en-GB"/>
        </w:rPr>
      </w:pPr>
      <w:r w:rsidRPr="006E129A">
        <w:rPr>
          <w:rFonts w:ascii="Times New Roman" w:eastAsia="Times New Roman" w:hAnsi="Times New Roman" w:cs="Times New Roman"/>
          <w:b/>
          <w:bCs/>
          <w:lang w:val="en-GB"/>
        </w:rPr>
        <w:t>Activity 2/ Resource 4</w:t>
      </w:r>
    </w:p>
    <w:p w:rsidR="00AF3935" w:rsidRPr="006E129A" w:rsidRDefault="00AF3935" w:rsidP="00AF3935">
      <w:pPr>
        <w:spacing w:after="0" w:line="240" w:lineRule="auto"/>
        <w:rPr>
          <w:rFonts w:ascii="Times New Roman" w:eastAsia="Times New Roman" w:hAnsi="Times New Roman" w:cs="Times New Roman"/>
          <w:bCs/>
          <w:lang w:val="en-US"/>
        </w:rPr>
      </w:pPr>
      <w:r w:rsidRPr="006E129A">
        <w:rPr>
          <w:rFonts w:ascii="Times New Roman" w:eastAsia="Times New Roman" w:hAnsi="Times New Roman" w:cs="Times New Roman"/>
          <w:bCs/>
          <w:lang w:val="en-US"/>
        </w:rPr>
        <w:t>The newspaper article gives information on where the films take place, when they are on, how much they cost and the ages they are suitable for. The article does not give information about what the films are about other than the film title.</w:t>
      </w:r>
    </w:p>
    <w:p w:rsidR="00AF3935" w:rsidRPr="00AF3935" w:rsidRDefault="00AF3935" w:rsidP="00AF3935">
      <w:pPr>
        <w:spacing w:after="0" w:line="240" w:lineRule="auto"/>
        <w:rPr>
          <w:rFonts w:ascii="Times New Roman" w:eastAsia="Times New Roman" w:hAnsi="Times New Roman" w:cs="Times New Roman"/>
          <w:b/>
          <w:bCs/>
          <w:lang w:val="en-US"/>
        </w:rPr>
      </w:pPr>
    </w:p>
    <w:p w:rsidR="00AF3935" w:rsidRPr="00AF3935" w:rsidRDefault="00AF3935" w:rsidP="00AF3935">
      <w:pPr>
        <w:spacing w:after="0" w:line="240" w:lineRule="auto"/>
        <w:rPr>
          <w:rFonts w:ascii="Times New Roman" w:eastAsia="Times New Roman" w:hAnsi="Times New Roman" w:cs="Times New Roman"/>
          <w:b/>
          <w:bCs/>
          <w:lang w:val="en-US"/>
        </w:rPr>
      </w:pPr>
      <w:r w:rsidRPr="00AF3935">
        <w:rPr>
          <w:rFonts w:ascii="Times New Roman" w:eastAsia="Times New Roman" w:hAnsi="Times New Roman" w:cs="Times New Roman"/>
          <w:b/>
          <w:bCs/>
          <w:lang w:val="en-US"/>
        </w:rPr>
        <w:t>Activity 3 / Resource 6</w:t>
      </w:r>
    </w:p>
    <w:p w:rsidR="00AF3935" w:rsidRPr="006E129A" w:rsidRDefault="00AF3935" w:rsidP="00AF3935">
      <w:pPr>
        <w:spacing w:after="0" w:line="240" w:lineRule="auto"/>
        <w:rPr>
          <w:rFonts w:ascii="Times New Roman" w:eastAsia="Times New Roman" w:hAnsi="Times New Roman" w:cs="Times New Roman"/>
          <w:bCs/>
          <w:lang w:val="en-GB"/>
        </w:rPr>
      </w:pPr>
      <w:r w:rsidRPr="006E129A">
        <w:rPr>
          <w:rFonts w:ascii="Times New Roman" w:eastAsia="Times New Roman" w:hAnsi="Times New Roman" w:cs="Times New Roman"/>
          <w:bCs/>
          <w:lang w:val="en-US"/>
        </w:rPr>
        <w:t>The poster gives information about where the sessions take place, when they are on, what the cost is (free) and (partly) what they are about. It does not give information about suitability.</w:t>
      </w:r>
    </w:p>
    <w:p w:rsidR="00AF3935" w:rsidRPr="00AF3935" w:rsidRDefault="00AF3935" w:rsidP="00AF3935">
      <w:pPr>
        <w:spacing w:after="0" w:line="240" w:lineRule="auto"/>
        <w:rPr>
          <w:rFonts w:ascii="Times New Roman" w:eastAsia="Times New Roman" w:hAnsi="Times New Roman" w:cs="Times New Roman"/>
          <w:b/>
          <w:bCs/>
          <w:lang w:val="en-US"/>
        </w:rPr>
      </w:pPr>
    </w:p>
    <w:p w:rsidR="00AF3935" w:rsidRPr="00AF3935" w:rsidRDefault="00AF3935" w:rsidP="00AF3935">
      <w:pPr>
        <w:spacing w:after="0" w:line="240" w:lineRule="auto"/>
        <w:rPr>
          <w:rFonts w:ascii="Times New Roman" w:eastAsia="Times New Roman" w:hAnsi="Times New Roman" w:cs="Times New Roman"/>
          <w:b/>
          <w:bCs/>
          <w:lang w:val="en-US"/>
        </w:rPr>
      </w:pPr>
      <w:r w:rsidRPr="00AF3935">
        <w:rPr>
          <w:rFonts w:ascii="Times New Roman" w:eastAsia="Times New Roman" w:hAnsi="Times New Roman" w:cs="Times New Roman"/>
          <w:b/>
          <w:bCs/>
          <w:lang w:val="en-US"/>
        </w:rPr>
        <w:t>AUDIO SCRIPTS</w:t>
      </w:r>
    </w:p>
    <w:p w:rsidR="00AF3935" w:rsidRPr="00AF3935" w:rsidRDefault="00CC7DEC" w:rsidP="00AF393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Activity 5 (Audio 21</w:t>
      </w:r>
      <w:r w:rsidR="00AF3935" w:rsidRPr="00AF3935">
        <w:rPr>
          <w:rFonts w:ascii="Times New Roman" w:eastAsia="Times New Roman" w:hAnsi="Times New Roman" w:cs="Times New Roman"/>
          <w:b/>
          <w:bCs/>
          <w:lang w:val="en-US"/>
        </w:rPr>
        <w:t>)</w:t>
      </w:r>
    </w:p>
    <w:p w:rsidR="00AF3935" w:rsidRPr="006E129A" w:rsidRDefault="00AF3935" w:rsidP="00AF3935">
      <w:pPr>
        <w:spacing w:after="0" w:line="240" w:lineRule="auto"/>
        <w:rPr>
          <w:rFonts w:ascii="Times New Roman" w:eastAsia="Times New Roman" w:hAnsi="Times New Roman" w:cs="Times New Roman"/>
          <w:bCs/>
          <w:lang w:val="en-US"/>
        </w:rPr>
      </w:pPr>
      <w:r w:rsidRPr="006E129A">
        <w:rPr>
          <w:rFonts w:ascii="Times New Roman" w:eastAsia="Times New Roman" w:hAnsi="Times New Roman" w:cs="Times New Roman"/>
          <w:bCs/>
          <w:lang w:val="en-US"/>
        </w:rPr>
        <w:t>OK, the time is approaching ten minutes to eight. Time for the local ‘what’s on’ update.</w:t>
      </w:r>
    </w:p>
    <w:p w:rsidR="00AF3935" w:rsidRPr="006E129A" w:rsidRDefault="00AF3935" w:rsidP="00AF3935">
      <w:pPr>
        <w:spacing w:after="0" w:line="240" w:lineRule="auto"/>
        <w:rPr>
          <w:rFonts w:ascii="Times New Roman" w:eastAsia="Times New Roman" w:hAnsi="Times New Roman" w:cs="Times New Roman"/>
          <w:bCs/>
          <w:lang w:val="en-US"/>
        </w:rPr>
      </w:pPr>
    </w:p>
    <w:p w:rsidR="00AF3935" w:rsidRPr="006E129A" w:rsidRDefault="00AF3935" w:rsidP="00AF3935">
      <w:pPr>
        <w:spacing w:after="0" w:line="240" w:lineRule="auto"/>
        <w:rPr>
          <w:rFonts w:ascii="Times New Roman" w:eastAsia="Times New Roman" w:hAnsi="Times New Roman" w:cs="Times New Roman"/>
          <w:bCs/>
          <w:lang w:val="en-US"/>
        </w:rPr>
      </w:pPr>
      <w:r w:rsidRPr="006E129A">
        <w:rPr>
          <w:rFonts w:ascii="Times New Roman" w:eastAsia="Times New Roman" w:hAnsi="Times New Roman" w:cs="Times New Roman"/>
          <w:bCs/>
          <w:lang w:val="en-US"/>
        </w:rPr>
        <w:t xml:space="preserve">I’m told that there are spaces left on the Saturday courses starting at </w:t>
      </w:r>
      <w:proofErr w:type="spellStart"/>
      <w:r w:rsidRPr="006E129A">
        <w:rPr>
          <w:rFonts w:ascii="Times New Roman" w:eastAsia="Times New Roman" w:hAnsi="Times New Roman" w:cs="Times New Roman"/>
          <w:bCs/>
          <w:lang w:val="en-US"/>
        </w:rPr>
        <w:t>B</w:t>
      </w:r>
      <w:r w:rsidR="00D03BD6" w:rsidRPr="006E129A">
        <w:rPr>
          <w:rFonts w:ascii="Times New Roman" w:eastAsia="Times New Roman" w:hAnsi="Times New Roman" w:cs="Times New Roman"/>
          <w:bCs/>
          <w:lang w:val="en-US"/>
        </w:rPr>
        <w:t>ankstown</w:t>
      </w:r>
      <w:proofErr w:type="spellEnd"/>
      <w:r w:rsidRPr="006E129A">
        <w:rPr>
          <w:rFonts w:ascii="Times New Roman" w:eastAsia="Times New Roman" w:hAnsi="Times New Roman" w:cs="Times New Roman"/>
          <w:bCs/>
          <w:lang w:val="en-US"/>
        </w:rPr>
        <w:t xml:space="preserve"> Community College on the third of October. Spaces are available for keyboard skills – that’s typing, not music, by the way – and </w:t>
      </w:r>
      <w:r w:rsidR="00985D58" w:rsidRPr="00985D58">
        <w:rPr>
          <w:rFonts w:ascii="Times New Roman" w:eastAsia="Times New Roman" w:hAnsi="Times New Roman" w:cs="Times New Roman"/>
          <w:bCs/>
        </w:rPr>
        <w:t>watercolour</w:t>
      </w:r>
      <w:r w:rsidRPr="006E129A">
        <w:rPr>
          <w:rFonts w:ascii="Times New Roman" w:eastAsia="Times New Roman" w:hAnsi="Times New Roman" w:cs="Times New Roman"/>
          <w:bCs/>
          <w:lang w:val="en-US"/>
        </w:rPr>
        <w:t xml:space="preserve"> painting. They’re both eight-week courses.</w:t>
      </w:r>
    </w:p>
    <w:p w:rsidR="00AF3935" w:rsidRPr="006E129A" w:rsidRDefault="00AF3935" w:rsidP="00AF3935">
      <w:pPr>
        <w:spacing w:after="0" w:line="240" w:lineRule="auto"/>
        <w:rPr>
          <w:rFonts w:ascii="Times New Roman" w:eastAsia="Times New Roman" w:hAnsi="Times New Roman" w:cs="Times New Roman"/>
          <w:bCs/>
          <w:lang w:val="en-US"/>
        </w:rPr>
      </w:pPr>
    </w:p>
    <w:p w:rsidR="00AF3935" w:rsidRPr="006E129A" w:rsidRDefault="00AF3935" w:rsidP="00AF3935">
      <w:pPr>
        <w:spacing w:after="0" w:line="240" w:lineRule="auto"/>
        <w:rPr>
          <w:rFonts w:ascii="Times New Roman" w:eastAsia="Times New Roman" w:hAnsi="Times New Roman" w:cs="Times New Roman"/>
          <w:bCs/>
          <w:lang w:val="en-US"/>
        </w:rPr>
      </w:pPr>
      <w:r w:rsidRPr="006E129A">
        <w:rPr>
          <w:rFonts w:ascii="Times New Roman" w:eastAsia="Times New Roman" w:hAnsi="Times New Roman" w:cs="Times New Roman"/>
          <w:bCs/>
          <w:lang w:val="en-US"/>
        </w:rPr>
        <w:t>The keyboard skills is on from 10 o’clock to 12 midday, and the painting from 2:30 to 4:30 in the afternoon.</w:t>
      </w:r>
    </w:p>
    <w:p w:rsidR="00AF3935" w:rsidRPr="006E129A" w:rsidRDefault="00AF3935" w:rsidP="00AF3935">
      <w:pPr>
        <w:spacing w:after="0" w:line="240" w:lineRule="auto"/>
        <w:rPr>
          <w:rFonts w:ascii="Times New Roman" w:eastAsia="Times New Roman" w:hAnsi="Times New Roman" w:cs="Times New Roman"/>
          <w:bCs/>
          <w:lang w:val="en-US"/>
        </w:rPr>
      </w:pPr>
    </w:p>
    <w:p w:rsidR="00597912" w:rsidRPr="006E129A" w:rsidRDefault="00F535D5" w:rsidP="00670B25">
      <w:pPr>
        <w:spacing w:after="0" w:line="240" w:lineRule="auto"/>
        <w:rPr>
          <w:rFonts w:ascii="Times New Roman" w:eastAsia="Times New Roman" w:hAnsi="Times New Roman" w:cs="Times New Roman"/>
          <w:bCs/>
          <w:lang w:val="en-US"/>
        </w:rPr>
      </w:pPr>
      <w:r w:rsidRPr="006E129A">
        <w:rPr>
          <w:rFonts w:ascii="Times New Roman" w:eastAsia="Times New Roman" w:hAnsi="Times New Roman" w:cs="Times New Roman"/>
          <w:bCs/>
          <w:lang w:val="en-US"/>
        </w:rPr>
        <w:t>Both courses cost $</w:t>
      </w:r>
      <w:r w:rsidR="00AF3935" w:rsidRPr="006E129A">
        <w:rPr>
          <w:rFonts w:ascii="Times New Roman" w:eastAsia="Times New Roman" w:hAnsi="Times New Roman" w:cs="Times New Roman"/>
          <w:bCs/>
          <w:lang w:val="en-US"/>
        </w:rPr>
        <w:t>5 per session. You can book or find out more by calling the college on 05684 603817.</w:t>
      </w:r>
    </w:p>
    <w:p w:rsidR="00597912" w:rsidRDefault="00597912">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597912" w:rsidRPr="00822558" w:rsidRDefault="006E129A" w:rsidP="00670B25">
      <w:pPr>
        <w:spacing w:after="0" w:line="240" w:lineRule="auto"/>
        <w:rPr>
          <w:rFonts w:ascii="Times New Roman" w:eastAsia="Times New Roman" w:hAnsi="Times New Roman" w:cs="Times New Roman"/>
          <w:b/>
          <w:bCs/>
          <w:sz w:val="28"/>
          <w:szCs w:val="28"/>
          <w:lang w:val="en-GB"/>
        </w:rPr>
      </w:pPr>
      <w:r>
        <w:rPr>
          <w:rFonts w:ascii="Times New Roman" w:eastAsia="Times New Roman" w:hAnsi="Times New Roman" w:cs="Times New Roman"/>
          <w:b/>
          <w:bCs/>
          <w:sz w:val="28"/>
          <w:szCs w:val="28"/>
          <w:lang w:val="en-GB"/>
        </w:rPr>
        <w:t xml:space="preserve">TOPIC SH </w:t>
      </w:r>
      <w:r w:rsidR="00597912" w:rsidRPr="00822558">
        <w:rPr>
          <w:rFonts w:ascii="Times New Roman" w:eastAsia="Times New Roman" w:hAnsi="Times New Roman" w:cs="Times New Roman"/>
          <w:b/>
          <w:bCs/>
          <w:sz w:val="28"/>
          <w:szCs w:val="28"/>
          <w:lang w:val="en-GB"/>
        </w:rPr>
        <w:t>2</w:t>
      </w:r>
    </w:p>
    <w:p w:rsidR="00597912" w:rsidRPr="001710FC" w:rsidRDefault="00597912" w:rsidP="008905ED">
      <w:pPr>
        <w:pStyle w:val="Heading1"/>
        <w:spacing w:after="240"/>
        <w:rPr>
          <w:rFonts w:eastAsia="Times New Roman"/>
          <w:lang w:val="en-GB"/>
        </w:rPr>
      </w:pPr>
      <w:bookmarkStart w:id="6" w:name="_Toc391044592"/>
      <w:bookmarkStart w:id="7" w:name="_Ref391288053"/>
      <w:commentRangeStart w:id="8"/>
      <w:r w:rsidRPr="001710FC">
        <w:rPr>
          <w:rFonts w:eastAsia="Times New Roman"/>
          <w:lang w:val="en-GB"/>
        </w:rPr>
        <w:t>Food groups</w:t>
      </w:r>
      <w:bookmarkEnd w:id="6"/>
      <w:bookmarkEnd w:id="7"/>
      <w:commentRangeEnd w:id="8"/>
      <w:r w:rsidR="001078EB">
        <w:rPr>
          <w:rStyle w:val="CommentReference"/>
          <w:rFonts w:asciiTheme="minorHAnsi" w:eastAsiaTheme="minorEastAsia" w:hAnsiTheme="minorHAnsi" w:cstheme="minorBidi"/>
          <w:b w:val="0"/>
          <w:bCs w:val="0"/>
        </w:rPr>
        <w:commentReference w:id="8"/>
      </w:r>
    </w:p>
    <w:p w:rsidR="0093023E" w:rsidRPr="0093023E" w:rsidRDefault="009F134E" w:rsidP="008905ED">
      <w:pPr>
        <w:spacing w:after="0"/>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731968" behindDoc="0" locked="0" layoutInCell="0" allowOverlap="1" wp14:anchorId="6F38B1BE" wp14:editId="6D07C998">
                <wp:simplePos x="0" y="0"/>
                <wp:positionH relativeFrom="column">
                  <wp:align>center</wp:align>
                </wp:positionH>
                <wp:positionV relativeFrom="paragraph">
                  <wp:posOffset>104140</wp:posOffset>
                </wp:positionV>
                <wp:extent cx="5219700" cy="1080135"/>
                <wp:effectExtent l="8890" t="6350" r="10160" b="8890"/>
                <wp:wrapNone/>
                <wp:docPr id="457"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23116E" w:rsidRDefault="005760F9" w:rsidP="005C6A94">
                            <w:pPr>
                              <w:autoSpaceDE w:val="0"/>
                              <w:autoSpaceDN w:val="0"/>
                              <w:adjustRightInd w:val="0"/>
                              <w:spacing w:after="0"/>
                              <w:rPr>
                                <w:rFonts w:ascii="Times New Roman" w:hAnsi="Times New Roman" w:cs="Times New Roman"/>
                                <w:sz w:val="28"/>
                                <w:szCs w:val="28"/>
                              </w:rPr>
                            </w:pPr>
                            <w:r w:rsidRPr="0023116E">
                              <w:rPr>
                                <w:rFonts w:ascii="Times New Roman" w:hAnsi="Times New Roman" w:cs="Times New Roman"/>
                                <w:b/>
                                <w:bCs/>
                                <w:sz w:val="28"/>
                                <w:szCs w:val="28"/>
                              </w:rPr>
                              <w:t>LEARNING OUTCOMES</w:t>
                            </w:r>
                          </w:p>
                          <w:p w:rsidR="005760F9" w:rsidRPr="005C6131" w:rsidRDefault="005760F9" w:rsidP="00C42F4E">
                            <w:pPr>
                              <w:numPr>
                                <w:ilvl w:val="0"/>
                                <w:numId w:val="16"/>
                              </w:numPr>
                              <w:autoSpaceDE w:val="0"/>
                              <w:autoSpaceDN w:val="0"/>
                              <w:adjustRightInd w:val="0"/>
                              <w:spacing w:after="0" w:line="240" w:lineRule="auto"/>
                            </w:pPr>
                            <w:r w:rsidRPr="005C6131">
                              <w:t>To understand why healthy eating is important</w:t>
                            </w:r>
                          </w:p>
                          <w:p w:rsidR="005760F9" w:rsidRPr="005C6131" w:rsidRDefault="005760F9" w:rsidP="00C42F4E">
                            <w:pPr>
                              <w:numPr>
                                <w:ilvl w:val="0"/>
                                <w:numId w:val="16"/>
                              </w:numPr>
                              <w:autoSpaceDE w:val="0"/>
                              <w:autoSpaceDN w:val="0"/>
                              <w:adjustRightInd w:val="0"/>
                              <w:spacing w:after="0" w:line="240" w:lineRule="auto"/>
                            </w:pPr>
                            <w:r w:rsidRPr="005C6131">
                              <w:t>To understand that different foods all contribute to healthy eating</w:t>
                            </w:r>
                          </w:p>
                          <w:p w:rsidR="005760F9" w:rsidRPr="005C6131" w:rsidRDefault="005760F9" w:rsidP="00C42F4E">
                            <w:pPr>
                              <w:numPr>
                                <w:ilvl w:val="0"/>
                                <w:numId w:val="16"/>
                              </w:numPr>
                              <w:autoSpaceDE w:val="0"/>
                              <w:autoSpaceDN w:val="0"/>
                              <w:adjustRightInd w:val="0"/>
                              <w:spacing w:after="0" w:line="240" w:lineRule="auto"/>
                            </w:pPr>
                            <w:r w:rsidRPr="005C6131">
                              <w:t>To categorise food into food groups</w:t>
                            </w:r>
                          </w:p>
                          <w:p w:rsidR="005760F9" w:rsidRPr="005C6131" w:rsidRDefault="005760F9" w:rsidP="00C42F4E">
                            <w:pPr>
                              <w:numPr>
                                <w:ilvl w:val="0"/>
                                <w:numId w:val="16"/>
                              </w:numPr>
                              <w:autoSpaceDE w:val="0"/>
                              <w:autoSpaceDN w:val="0"/>
                              <w:adjustRightInd w:val="0"/>
                              <w:spacing w:after="0" w:line="240" w:lineRule="auto"/>
                            </w:pPr>
                            <w:r w:rsidRPr="005C6131">
                              <w:t>To understand the concept of proportion in relation to foods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5" o:spid="_x0000_s1090" type="#_x0000_t202" style="position:absolute;margin-left:0;margin-top:8.2pt;width:411pt;height:85.05pt;z-index:25173196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" o:allowincell="f">
                <v:textbox>
                  <w:txbxContent>
                    <w:p w:rsidR="005760F9" w:rsidRPr="0023116E" w:rsidRDefault="005760F9" w:rsidP="005C6A94">
                      <w:pPr>
                        <w:autoSpaceDE w:val="0"/>
                        <w:autoSpaceDN w:val="0"/>
                        <w:adjustRightInd w:val="0"/>
                        <w:spacing w:after="0"/>
                        <w:rPr>
                          <w:rFonts w:ascii="Times New Roman" w:hAnsi="Times New Roman" w:cs="Times New Roman"/>
                          <w:sz w:val="28"/>
                          <w:szCs w:val="28"/>
                        </w:rPr>
                      </w:pPr>
                      <w:r w:rsidRPr="0023116E">
                        <w:rPr>
                          <w:rFonts w:ascii="Times New Roman" w:hAnsi="Times New Roman" w:cs="Times New Roman"/>
                          <w:b/>
                          <w:bCs/>
                          <w:sz w:val="28"/>
                          <w:szCs w:val="28"/>
                        </w:rPr>
                        <w:t>LEARNING OUTCOMES</w:t>
                      </w:r>
                    </w:p>
                    <w:p w:rsidR="005760F9" w:rsidRPr="005C6131" w:rsidRDefault="005760F9" w:rsidP="00C42F4E">
                      <w:pPr>
                        <w:numPr>
                          <w:ilvl w:val="0"/>
                          <w:numId w:val="16"/>
                        </w:numPr>
                        <w:autoSpaceDE w:val="0"/>
                        <w:autoSpaceDN w:val="0"/>
                        <w:adjustRightInd w:val="0"/>
                        <w:spacing w:after="0" w:line="240" w:lineRule="auto"/>
                      </w:pPr>
                      <w:r w:rsidRPr="005C6131">
                        <w:t>To understand why healthy eating is important</w:t>
                      </w:r>
                    </w:p>
                    <w:p w:rsidR="005760F9" w:rsidRPr="005C6131" w:rsidRDefault="005760F9" w:rsidP="00C42F4E">
                      <w:pPr>
                        <w:numPr>
                          <w:ilvl w:val="0"/>
                          <w:numId w:val="16"/>
                        </w:numPr>
                        <w:autoSpaceDE w:val="0"/>
                        <w:autoSpaceDN w:val="0"/>
                        <w:adjustRightInd w:val="0"/>
                        <w:spacing w:after="0" w:line="240" w:lineRule="auto"/>
                      </w:pPr>
                      <w:r w:rsidRPr="005C6131">
                        <w:t>To understand that different foods all contribute to healthy eating</w:t>
                      </w:r>
                    </w:p>
                    <w:p w:rsidR="005760F9" w:rsidRPr="005C6131" w:rsidRDefault="005760F9" w:rsidP="00C42F4E">
                      <w:pPr>
                        <w:numPr>
                          <w:ilvl w:val="0"/>
                          <w:numId w:val="16"/>
                        </w:numPr>
                        <w:autoSpaceDE w:val="0"/>
                        <w:autoSpaceDN w:val="0"/>
                        <w:adjustRightInd w:val="0"/>
                        <w:spacing w:after="0" w:line="240" w:lineRule="auto"/>
                      </w:pPr>
                      <w:r w:rsidRPr="005C6131">
                        <w:t>To categorise food into food groups</w:t>
                      </w:r>
                    </w:p>
                    <w:p w:rsidR="005760F9" w:rsidRPr="005C6131" w:rsidRDefault="005760F9" w:rsidP="00C42F4E">
                      <w:pPr>
                        <w:numPr>
                          <w:ilvl w:val="0"/>
                          <w:numId w:val="16"/>
                        </w:numPr>
                        <w:autoSpaceDE w:val="0"/>
                        <w:autoSpaceDN w:val="0"/>
                        <w:adjustRightInd w:val="0"/>
                        <w:spacing w:after="0" w:line="240" w:lineRule="auto"/>
                      </w:pPr>
                      <w:r w:rsidRPr="005C6131">
                        <w:t>To understand the concept of proportion in relation to foods</w:t>
                      </w:r>
                    </w:p>
                  </w:txbxContent>
                </v:textbox>
              </v:shape>
            </w:pict>
          </mc:Fallback>
        </mc:AlternateContent>
      </w:r>
    </w:p>
    <w:p w:rsidR="0093023E" w:rsidRPr="0093023E" w:rsidRDefault="0093023E" w:rsidP="008905ED">
      <w:pPr>
        <w:spacing w:after="0"/>
        <w:rPr>
          <w:rFonts w:ascii="Times New Roman" w:eastAsia="Times New Roman" w:hAnsi="Times New Roman" w:cs="Times New Roman"/>
          <w:b/>
          <w:bCs/>
          <w:lang w:val="en-GB"/>
        </w:rPr>
      </w:pPr>
    </w:p>
    <w:p w:rsidR="0093023E" w:rsidRPr="0093023E" w:rsidRDefault="0093023E" w:rsidP="008905ED">
      <w:pPr>
        <w:spacing w:after="0"/>
        <w:rPr>
          <w:rFonts w:ascii="Times New Roman" w:eastAsia="Times New Roman" w:hAnsi="Times New Roman" w:cs="Times New Roman"/>
          <w:b/>
          <w:bCs/>
          <w:lang w:val="en-GB"/>
        </w:rPr>
      </w:pPr>
    </w:p>
    <w:p w:rsidR="0093023E" w:rsidRPr="0093023E" w:rsidRDefault="0093023E" w:rsidP="008905ED">
      <w:pPr>
        <w:spacing w:after="0"/>
        <w:rPr>
          <w:rFonts w:ascii="Times New Roman" w:eastAsia="Times New Roman" w:hAnsi="Times New Roman" w:cs="Times New Roman"/>
          <w:b/>
          <w:bCs/>
          <w:lang w:val="en-GB"/>
        </w:rPr>
      </w:pPr>
    </w:p>
    <w:p w:rsidR="0093023E" w:rsidRDefault="0093023E" w:rsidP="008905ED">
      <w:pPr>
        <w:spacing w:after="0"/>
        <w:rPr>
          <w:rFonts w:ascii="Times New Roman" w:eastAsia="Times New Roman" w:hAnsi="Times New Roman" w:cs="Times New Roman"/>
          <w:b/>
          <w:bCs/>
          <w:lang w:val="en-GB"/>
        </w:rPr>
      </w:pPr>
    </w:p>
    <w:p w:rsidR="008905ED" w:rsidRDefault="008905ED" w:rsidP="008905ED">
      <w:pPr>
        <w:spacing w:after="0"/>
        <w:rPr>
          <w:rFonts w:ascii="Times New Roman" w:eastAsia="Times New Roman" w:hAnsi="Times New Roman" w:cs="Times New Roman"/>
          <w:b/>
          <w:bCs/>
          <w:lang w:val="en-GB"/>
        </w:rPr>
      </w:pPr>
    </w:p>
    <w:p w:rsidR="008905ED" w:rsidRDefault="008905ED" w:rsidP="008905ED">
      <w:pPr>
        <w:spacing w:after="0"/>
        <w:rPr>
          <w:rFonts w:ascii="Times New Roman" w:eastAsia="Times New Roman" w:hAnsi="Times New Roman" w:cs="Times New Roman"/>
          <w:b/>
          <w:bCs/>
          <w:lang w:val="en-GB"/>
        </w:rPr>
      </w:pPr>
    </w:p>
    <w:p w:rsidR="008905ED" w:rsidRPr="0093023E" w:rsidRDefault="008905ED" w:rsidP="008905ED">
      <w:pPr>
        <w:spacing w:after="0"/>
        <w:rPr>
          <w:rFonts w:ascii="Times New Roman" w:eastAsia="Times New Roman" w:hAnsi="Times New Roman" w:cs="Times New Roman"/>
          <w:b/>
          <w:bCs/>
          <w:lang w:val="en-GB"/>
        </w:rPr>
      </w:pPr>
    </w:p>
    <w:p w:rsidR="0093023E" w:rsidRPr="00CE2796" w:rsidRDefault="0093023E" w:rsidP="0093023E">
      <w:pPr>
        <w:spacing w:after="0"/>
        <w:rPr>
          <w:rFonts w:ascii="Times New Roman" w:eastAsia="Times New Roman" w:hAnsi="Times New Roman" w:cs="Times New Roman"/>
          <w:b/>
          <w:bCs/>
          <w:sz w:val="28"/>
          <w:szCs w:val="28"/>
          <w:lang w:val="en-GB"/>
        </w:rPr>
      </w:pPr>
      <w:r w:rsidRPr="00CE2796">
        <w:rPr>
          <w:rFonts w:ascii="Times New Roman" w:eastAsia="Times New Roman" w:hAnsi="Times New Roman" w:cs="Times New Roman"/>
          <w:b/>
          <w:bCs/>
          <w:sz w:val="28"/>
          <w:szCs w:val="28"/>
          <w:lang w:val="en-GB"/>
        </w:rPr>
        <w:t>RESOURCES</w:t>
      </w:r>
    </w:p>
    <w:p w:rsidR="0093023E" w:rsidRPr="0093023E" w:rsidRDefault="0093023E" w:rsidP="00C42F4E">
      <w:pPr>
        <w:numPr>
          <w:ilvl w:val="0"/>
          <w:numId w:val="15"/>
        </w:numPr>
        <w:spacing w:after="0"/>
        <w:rPr>
          <w:rFonts w:ascii="Times New Roman" w:eastAsia="Times New Roman" w:hAnsi="Times New Roman" w:cs="Times New Roman"/>
          <w:bCs/>
          <w:lang w:val="en-GB"/>
        </w:rPr>
      </w:pPr>
      <w:r w:rsidRPr="0093023E">
        <w:rPr>
          <w:rFonts w:ascii="Times New Roman" w:eastAsia="Times New Roman" w:hAnsi="Times New Roman" w:cs="Times New Roman"/>
          <w:bCs/>
          <w:lang w:val="en-GB"/>
        </w:rPr>
        <w:t>Pictures or photos of meals and other food items (</w:t>
      </w:r>
      <w:r w:rsidR="004E7467">
        <w:rPr>
          <w:rFonts w:ascii="Times New Roman" w:eastAsia="Times New Roman" w:hAnsi="Times New Roman" w:cs="Times New Roman"/>
          <w:bCs/>
          <w:lang w:val="en-GB"/>
        </w:rPr>
        <w:t>E</w:t>
      </w:r>
      <w:r w:rsidR="00E9199C" w:rsidRPr="00E9199C">
        <w:rPr>
          <w:rFonts w:ascii="Times New Roman" w:eastAsia="Times New Roman" w:hAnsi="Times New Roman" w:cs="Times New Roman"/>
          <w:bCs/>
          <w:lang w:val="en-GB"/>
        </w:rPr>
        <w:t>ngage</w:t>
      </w:r>
      <w:r w:rsidRPr="0093023E">
        <w:rPr>
          <w:rFonts w:ascii="Times New Roman" w:eastAsia="Times New Roman" w:hAnsi="Times New Roman" w:cs="Times New Roman"/>
          <w:bCs/>
          <w:lang w:val="en-GB"/>
        </w:rPr>
        <w:t xml:space="preserve"> activity, Activity 1 ESOL)</w:t>
      </w:r>
    </w:p>
    <w:p w:rsidR="0093023E" w:rsidRPr="0093023E" w:rsidRDefault="0093023E" w:rsidP="00C42F4E">
      <w:pPr>
        <w:numPr>
          <w:ilvl w:val="0"/>
          <w:numId w:val="15"/>
        </w:numPr>
        <w:spacing w:after="0"/>
        <w:rPr>
          <w:rFonts w:ascii="Times New Roman" w:eastAsia="Times New Roman" w:hAnsi="Times New Roman" w:cs="Times New Roman"/>
          <w:bCs/>
          <w:lang w:val="en-GB"/>
        </w:rPr>
      </w:pPr>
      <w:r w:rsidRPr="0093023E">
        <w:rPr>
          <w:rFonts w:ascii="Times New Roman" w:eastAsia="Times New Roman" w:hAnsi="Times New Roman" w:cs="Times New Roman"/>
          <w:bCs/>
          <w:lang w:val="en-GB"/>
        </w:rPr>
        <w:t>Colour copies of Resources 1 and 3</w:t>
      </w:r>
    </w:p>
    <w:p w:rsidR="0093023E" w:rsidRPr="0093023E" w:rsidRDefault="0093023E" w:rsidP="00C42F4E">
      <w:pPr>
        <w:numPr>
          <w:ilvl w:val="0"/>
          <w:numId w:val="15"/>
        </w:numPr>
        <w:spacing w:after="0"/>
        <w:rPr>
          <w:rFonts w:ascii="Times New Roman" w:eastAsia="Times New Roman" w:hAnsi="Times New Roman" w:cs="Times New Roman"/>
          <w:bCs/>
          <w:lang w:val="en-GB"/>
        </w:rPr>
      </w:pPr>
      <w:r w:rsidRPr="0093023E">
        <w:rPr>
          <w:rFonts w:ascii="Times New Roman" w:eastAsia="Times New Roman" w:hAnsi="Times New Roman" w:cs="Times New Roman"/>
          <w:bCs/>
          <w:lang w:val="en-GB"/>
        </w:rPr>
        <w:t>Enlarged colour copy of Resource 1 (optional, Activity 1)</w:t>
      </w:r>
    </w:p>
    <w:p w:rsidR="0093023E" w:rsidRPr="0093023E" w:rsidRDefault="0093023E" w:rsidP="00C42F4E">
      <w:pPr>
        <w:numPr>
          <w:ilvl w:val="0"/>
          <w:numId w:val="15"/>
        </w:numPr>
        <w:spacing w:after="0"/>
        <w:rPr>
          <w:rFonts w:ascii="Times New Roman" w:eastAsia="Times New Roman" w:hAnsi="Times New Roman" w:cs="Times New Roman"/>
          <w:bCs/>
          <w:lang w:val="en-GB"/>
        </w:rPr>
      </w:pPr>
      <w:r w:rsidRPr="0093023E">
        <w:rPr>
          <w:rFonts w:ascii="Times New Roman" w:eastAsia="Times New Roman" w:hAnsi="Times New Roman" w:cs="Times New Roman"/>
          <w:bCs/>
          <w:lang w:val="en-GB"/>
        </w:rPr>
        <w:t>Picture cards prepared from Resources 2A and 2B</w:t>
      </w:r>
    </w:p>
    <w:p w:rsidR="0093023E" w:rsidRPr="0093023E" w:rsidRDefault="0093023E" w:rsidP="00C42F4E">
      <w:pPr>
        <w:numPr>
          <w:ilvl w:val="0"/>
          <w:numId w:val="15"/>
        </w:numPr>
        <w:spacing w:after="0"/>
        <w:rPr>
          <w:rFonts w:ascii="Times New Roman" w:eastAsia="Times New Roman" w:hAnsi="Times New Roman" w:cs="Times New Roman"/>
          <w:bCs/>
          <w:lang w:val="en-GB"/>
        </w:rPr>
      </w:pPr>
      <w:r w:rsidRPr="0093023E">
        <w:rPr>
          <w:rFonts w:ascii="Times New Roman" w:eastAsia="Times New Roman" w:hAnsi="Times New Roman" w:cs="Times New Roman"/>
          <w:bCs/>
          <w:lang w:val="en-GB"/>
        </w:rPr>
        <w:t>Copies of Resources 4 and 5 (optional)</w:t>
      </w:r>
    </w:p>
    <w:p w:rsidR="0093023E" w:rsidRPr="0093023E" w:rsidRDefault="0093023E" w:rsidP="00C42F4E">
      <w:pPr>
        <w:numPr>
          <w:ilvl w:val="0"/>
          <w:numId w:val="15"/>
        </w:numPr>
        <w:spacing w:after="0"/>
        <w:rPr>
          <w:rFonts w:ascii="Times New Roman" w:eastAsia="Times New Roman" w:hAnsi="Times New Roman" w:cs="Times New Roman"/>
          <w:bCs/>
          <w:lang w:val="en-GB"/>
        </w:rPr>
      </w:pPr>
      <w:r w:rsidRPr="0093023E">
        <w:rPr>
          <w:rFonts w:ascii="Times New Roman" w:eastAsia="Times New Roman" w:hAnsi="Times New Roman" w:cs="Times New Roman"/>
          <w:bCs/>
          <w:lang w:val="en-GB"/>
        </w:rPr>
        <w:t>Sticky notes</w:t>
      </w:r>
    </w:p>
    <w:p w:rsidR="0093023E" w:rsidRPr="0093023E" w:rsidRDefault="009F134E" w:rsidP="0093023E">
      <w:pPr>
        <w:spacing w:after="0"/>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732992" behindDoc="0" locked="0" layoutInCell="1" allowOverlap="1" wp14:anchorId="5ECDCAEC" wp14:editId="17EE9F92">
                <wp:simplePos x="0" y="0"/>
                <wp:positionH relativeFrom="column">
                  <wp:posOffset>0</wp:posOffset>
                </wp:positionH>
                <wp:positionV relativeFrom="paragraph">
                  <wp:posOffset>104775</wp:posOffset>
                </wp:positionV>
                <wp:extent cx="3302635" cy="4821555"/>
                <wp:effectExtent l="12065" t="9525" r="9525" b="7620"/>
                <wp:wrapNone/>
                <wp:docPr id="456"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2635" cy="4821555"/>
                        </a:xfrm>
                        <a:prstGeom prst="rect">
                          <a:avLst/>
                        </a:prstGeom>
                        <a:solidFill>
                          <a:schemeClr val="accent5">
                            <a:lumMod val="20000"/>
                            <a:lumOff val="80000"/>
                          </a:schemeClr>
                        </a:solidFill>
                        <a:ln w="9525">
                          <a:solidFill>
                            <a:srgbClr val="000000"/>
                          </a:solidFill>
                          <a:miter lim="800000"/>
                          <a:headEnd/>
                          <a:tailEnd/>
                        </a:ln>
                      </wps:spPr>
                      <wps:txbx>
                        <w:txbxContent>
                          <w:p w:rsidR="005760F9" w:rsidRPr="0023116E" w:rsidRDefault="005760F9" w:rsidP="008905ED">
                            <w:pPr>
                              <w:autoSpaceDE w:val="0"/>
                              <w:autoSpaceDN w:val="0"/>
                              <w:adjustRightInd w:val="0"/>
                              <w:spacing w:after="120"/>
                              <w:rPr>
                                <w:rFonts w:ascii="Times New Roman" w:hAnsi="Times New Roman" w:cs="Times New Roman"/>
                                <w:b/>
                                <w:bCs/>
                                <w:sz w:val="28"/>
                                <w:szCs w:val="28"/>
                              </w:rPr>
                            </w:pPr>
                            <w:r w:rsidRPr="0023116E">
                              <w:rPr>
                                <w:rFonts w:ascii="Times New Roman" w:hAnsi="Times New Roman" w:cs="Times New Roman"/>
                                <w:b/>
                                <w:bCs/>
                                <w:sz w:val="28"/>
                                <w:szCs w:val="28"/>
                              </w:rPr>
                              <w:t>HEALTH SKILLS</w:t>
                            </w:r>
                          </w:p>
                          <w:p w:rsidR="005760F9" w:rsidRPr="0093023E" w:rsidRDefault="005760F9" w:rsidP="0093023E">
                            <w:pPr>
                              <w:autoSpaceDE w:val="0"/>
                              <w:autoSpaceDN w:val="0"/>
                              <w:adjustRightInd w:val="0"/>
                            </w:pPr>
                            <w:r w:rsidRPr="006C4BEA">
                              <w:t>Eating healthy food helps people to maintain good health and avoid nutrition-related conditions. Some learners will be interested in what constitutes a healthy diet in order to maintain their own health and the health of their families. Other learners may have specific conditions such as heart disease, diabetes and high blood pressure where a healthy approach to eating is essential. Healthy eating can be tasty and interesting. The key is to ea</w:t>
                            </w:r>
                            <w:r>
                              <w:t>t a variety of different foods.</w:t>
                            </w:r>
                          </w:p>
                          <w:p w:rsidR="005760F9" w:rsidRDefault="005760F9" w:rsidP="0093023E">
                            <w:pPr>
                              <w:autoSpaceDE w:val="0"/>
                              <w:autoSpaceDN w:val="0"/>
                              <w:adjustRightInd w:val="0"/>
                              <w:spacing w:after="0"/>
                              <w:rPr>
                                <w:b/>
                                <w:bCs/>
                              </w:rPr>
                            </w:pPr>
                            <w:r w:rsidRPr="006C4BEA">
                              <w:rPr>
                                <w:b/>
                                <w:bCs/>
                              </w:rPr>
                              <w:t>Related health information</w:t>
                            </w:r>
                          </w:p>
                          <w:p w:rsidR="005760F9" w:rsidRPr="006C4BEA" w:rsidRDefault="005760F9" w:rsidP="0093023E">
                            <w:pPr>
                              <w:autoSpaceDE w:val="0"/>
                              <w:autoSpaceDN w:val="0"/>
                              <w:adjustRightInd w:val="0"/>
                              <w:spacing w:after="0"/>
                              <w:rPr>
                                <w:b/>
                                <w:bCs/>
                              </w:rPr>
                            </w:pPr>
                          </w:p>
                          <w:p w:rsidR="005760F9" w:rsidRPr="00DF34EE" w:rsidRDefault="00CA030E" w:rsidP="0093023E">
                            <w:pPr>
                              <w:autoSpaceDE w:val="0"/>
                              <w:autoSpaceDN w:val="0"/>
                              <w:adjustRightInd w:val="0"/>
                              <w:spacing w:after="0"/>
                            </w:pPr>
                            <w:hyperlink r:id="rId30" w:history="1">
                              <w:r w:rsidR="005760F9" w:rsidRPr="00DF34EE">
                                <w:rPr>
                                  <w:rStyle w:val="Hyperlink"/>
                                </w:rPr>
                                <w:t>http://www.nutritionaustralia.org/</w:t>
                              </w:r>
                            </w:hyperlink>
                          </w:p>
                          <w:p w:rsidR="005760F9" w:rsidRPr="001E271A" w:rsidRDefault="005760F9" w:rsidP="0093023E">
                            <w:pPr>
                              <w:autoSpaceDE w:val="0"/>
                              <w:autoSpaceDN w:val="0"/>
                              <w:adjustRightInd w:val="0"/>
                              <w:spacing w:after="0"/>
                              <w:rPr>
                                <w:sz w:val="20"/>
                              </w:rPr>
                            </w:pPr>
                          </w:p>
                          <w:p w:rsidR="005760F9" w:rsidRDefault="00CA030E" w:rsidP="0093023E">
                            <w:pPr>
                              <w:autoSpaceDE w:val="0"/>
                              <w:autoSpaceDN w:val="0"/>
                              <w:adjustRightInd w:val="0"/>
                              <w:spacing w:after="0"/>
                            </w:pPr>
                            <w:hyperlink r:id="rId31" w:history="1">
                              <w:r w:rsidR="005760F9" w:rsidRPr="00131F69">
                                <w:rPr>
                                  <w:rStyle w:val="Hyperlink"/>
                                </w:rPr>
                                <w:t>http://www.eatforhealth.gov.au/food-essentials</w:t>
                              </w:r>
                            </w:hyperlink>
                          </w:p>
                          <w:p w:rsidR="005760F9" w:rsidRDefault="005760F9" w:rsidP="0093023E">
                            <w:pPr>
                              <w:autoSpaceDE w:val="0"/>
                              <w:autoSpaceDN w:val="0"/>
                              <w:adjustRightInd w:val="0"/>
                              <w:spacing w:after="0"/>
                            </w:pPr>
                          </w:p>
                          <w:p w:rsidR="005760F9" w:rsidRDefault="00CA030E" w:rsidP="0093023E">
                            <w:pPr>
                              <w:autoSpaceDE w:val="0"/>
                              <w:autoSpaceDN w:val="0"/>
                              <w:adjustRightInd w:val="0"/>
                              <w:spacing w:after="0"/>
                            </w:pPr>
                            <w:hyperlink r:id="rId32" w:history="1">
                              <w:r w:rsidR="005760F9" w:rsidRPr="00131F69">
                                <w:rPr>
                                  <w:rStyle w:val="Hyperlink"/>
                                </w:rPr>
                                <w:t>http://www.heartfoundation.org.au/healthy-eating/food-and-nutrition-facts/Pages/default.aspx</w:t>
                              </w:r>
                            </w:hyperlink>
                          </w:p>
                          <w:p w:rsidR="005760F9" w:rsidRDefault="005760F9" w:rsidP="0093023E">
                            <w:pPr>
                              <w:autoSpaceDE w:val="0"/>
                              <w:autoSpaceDN w:val="0"/>
                              <w:adjustRightInd w:val="0"/>
                              <w:spacing w:after="0"/>
                            </w:pPr>
                          </w:p>
                          <w:p w:rsidR="005760F9" w:rsidRPr="00DF34EE" w:rsidRDefault="00CA030E" w:rsidP="0093023E">
                            <w:pPr>
                              <w:autoSpaceDE w:val="0"/>
                              <w:autoSpaceDN w:val="0"/>
                              <w:adjustRightInd w:val="0"/>
                              <w:spacing w:after="0"/>
                            </w:pPr>
                            <w:hyperlink r:id="rId33" w:history="1">
                              <w:r w:rsidR="005760F9" w:rsidRPr="00DF34EE">
                                <w:rPr>
                                  <w:rStyle w:val="Hyperlink"/>
                                </w:rPr>
                                <w:t>http://daa.asn.au/for-the-public/smart-eating-for-you/nutrition-a-z/</w:t>
                              </w:r>
                            </w:hyperlink>
                          </w:p>
                          <w:p w:rsidR="005760F9" w:rsidRDefault="005760F9" w:rsidP="0093023E">
                            <w:pPr>
                              <w:autoSpaceDE w:val="0"/>
                              <w:autoSpaceDN w:val="0"/>
                              <w:adjustRightInd w:val="0"/>
                              <w:spacing w:after="0"/>
                              <w:rPr>
                                <w:b/>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6" o:spid="_x0000_s1091" type="#_x0000_t202" style="position:absolute;margin-left:0;margin-top:8.25pt;width:260.05pt;height:379.6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" fillcolor="#daeef3 [664]">
                <v:textbox>
                  <w:txbxContent>
                    <w:p w:rsidR="005760F9" w:rsidRPr="0023116E" w:rsidRDefault="005760F9" w:rsidP="008905ED">
                      <w:pPr>
                        <w:autoSpaceDE w:val="0"/>
                        <w:autoSpaceDN w:val="0"/>
                        <w:adjustRightInd w:val="0"/>
                        <w:spacing w:after="120"/>
                        <w:rPr>
                          <w:rFonts w:ascii="Times New Roman" w:hAnsi="Times New Roman" w:cs="Times New Roman"/>
                          <w:b/>
                          <w:bCs/>
                          <w:sz w:val="28"/>
                          <w:szCs w:val="28"/>
                        </w:rPr>
                      </w:pPr>
                      <w:r w:rsidRPr="0023116E">
                        <w:rPr>
                          <w:rFonts w:ascii="Times New Roman" w:hAnsi="Times New Roman" w:cs="Times New Roman"/>
                          <w:b/>
                          <w:bCs/>
                          <w:sz w:val="28"/>
                          <w:szCs w:val="28"/>
                        </w:rPr>
                        <w:t>HEALTH SKILLS</w:t>
                      </w:r>
                    </w:p>
                    <w:p w:rsidR="005760F9" w:rsidRPr="0093023E" w:rsidRDefault="005760F9" w:rsidP="0093023E">
                      <w:pPr>
                        <w:autoSpaceDE w:val="0"/>
                        <w:autoSpaceDN w:val="0"/>
                        <w:adjustRightInd w:val="0"/>
                      </w:pPr>
                      <w:r w:rsidRPr="006C4BEA">
                        <w:t>Eating healthy food helps people to maintain good health and avoid nutrition-related conditions. Some learners will be interested in what constitutes a healthy diet in order to maintain their own health and the health of their families. Other learners may have specific conditions such as heart disease, diabetes and high blood pressure where a healthy approach to eating is essential. Healthy eating can be tasty and interesting. The key is to ea</w:t>
                      </w:r>
                      <w:r>
                        <w:t>t a variety of different foods.</w:t>
                      </w:r>
                    </w:p>
                    <w:p w:rsidR="005760F9" w:rsidRDefault="005760F9" w:rsidP="0093023E">
                      <w:pPr>
                        <w:autoSpaceDE w:val="0"/>
                        <w:autoSpaceDN w:val="0"/>
                        <w:adjustRightInd w:val="0"/>
                        <w:spacing w:after="0"/>
                        <w:rPr>
                          <w:b/>
                          <w:bCs/>
                        </w:rPr>
                      </w:pPr>
                      <w:r w:rsidRPr="006C4BEA">
                        <w:rPr>
                          <w:b/>
                          <w:bCs/>
                        </w:rPr>
                        <w:t>Related health information</w:t>
                      </w:r>
                    </w:p>
                    <w:p w:rsidR="005760F9" w:rsidRPr="006C4BEA" w:rsidRDefault="005760F9" w:rsidP="0093023E">
                      <w:pPr>
                        <w:autoSpaceDE w:val="0"/>
                        <w:autoSpaceDN w:val="0"/>
                        <w:adjustRightInd w:val="0"/>
                        <w:spacing w:after="0"/>
                        <w:rPr>
                          <w:b/>
                          <w:bCs/>
                        </w:rPr>
                      </w:pPr>
                    </w:p>
                    <w:p w:rsidR="005760F9" w:rsidRPr="00DF34EE" w:rsidRDefault="005760F9" w:rsidP="0093023E">
                      <w:pPr>
                        <w:autoSpaceDE w:val="0"/>
                        <w:autoSpaceDN w:val="0"/>
                        <w:adjustRightInd w:val="0"/>
                        <w:spacing w:after="0"/>
                      </w:pPr>
                      <w:hyperlink r:id="rId34" w:history="1">
                        <w:r w:rsidRPr="00DF34EE">
                          <w:rPr>
                            <w:rStyle w:val="Hyperlink"/>
                          </w:rPr>
                          <w:t>http://www.nutritionaustralia.org/</w:t>
                        </w:r>
                      </w:hyperlink>
                    </w:p>
                    <w:p w:rsidR="005760F9" w:rsidRPr="001E271A" w:rsidRDefault="005760F9" w:rsidP="0093023E">
                      <w:pPr>
                        <w:autoSpaceDE w:val="0"/>
                        <w:autoSpaceDN w:val="0"/>
                        <w:adjustRightInd w:val="0"/>
                        <w:spacing w:after="0"/>
                        <w:rPr>
                          <w:sz w:val="20"/>
                        </w:rPr>
                      </w:pPr>
                    </w:p>
                    <w:p w:rsidR="005760F9" w:rsidRDefault="005760F9" w:rsidP="0093023E">
                      <w:pPr>
                        <w:autoSpaceDE w:val="0"/>
                        <w:autoSpaceDN w:val="0"/>
                        <w:adjustRightInd w:val="0"/>
                        <w:spacing w:after="0"/>
                      </w:pPr>
                      <w:hyperlink r:id="rId35" w:history="1">
                        <w:r w:rsidRPr="00131F69">
                          <w:rPr>
                            <w:rStyle w:val="Hyperlink"/>
                          </w:rPr>
                          <w:t>http://www.eatforhealth.gov.au/food-essentials</w:t>
                        </w:r>
                      </w:hyperlink>
                    </w:p>
                    <w:p w:rsidR="005760F9" w:rsidRDefault="005760F9" w:rsidP="0093023E">
                      <w:pPr>
                        <w:autoSpaceDE w:val="0"/>
                        <w:autoSpaceDN w:val="0"/>
                        <w:adjustRightInd w:val="0"/>
                        <w:spacing w:after="0"/>
                      </w:pPr>
                    </w:p>
                    <w:p w:rsidR="005760F9" w:rsidRDefault="005760F9" w:rsidP="0093023E">
                      <w:pPr>
                        <w:autoSpaceDE w:val="0"/>
                        <w:autoSpaceDN w:val="0"/>
                        <w:adjustRightInd w:val="0"/>
                        <w:spacing w:after="0"/>
                      </w:pPr>
                      <w:hyperlink r:id="rId36" w:history="1">
                        <w:r w:rsidRPr="00131F69">
                          <w:rPr>
                            <w:rStyle w:val="Hyperlink"/>
                          </w:rPr>
                          <w:t>http://www.heartfoundation.org.au/healthy-eating/food-and-nutrition-facts/Pages/default.aspx</w:t>
                        </w:r>
                      </w:hyperlink>
                    </w:p>
                    <w:p w:rsidR="005760F9" w:rsidRDefault="005760F9" w:rsidP="0093023E">
                      <w:pPr>
                        <w:autoSpaceDE w:val="0"/>
                        <w:autoSpaceDN w:val="0"/>
                        <w:adjustRightInd w:val="0"/>
                        <w:spacing w:after="0"/>
                      </w:pPr>
                    </w:p>
                    <w:p w:rsidR="005760F9" w:rsidRPr="00DF34EE" w:rsidRDefault="005760F9" w:rsidP="0093023E">
                      <w:pPr>
                        <w:autoSpaceDE w:val="0"/>
                        <w:autoSpaceDN w:val="0"/>
                        <w:adjustRightInd w:val="0"/>
                        <w:spacing w:after="0"/>
                      </w:pPr>
                      <w:hyperlink r:id="rId37" w:history="1">
                        <w:r w:rsidRPr="00DF34EE">
                          <w:rPr>
                            <w:rStyle w:val="Hyperlink"/>
                          </w:rPr>
                          <w:t>http://daa.asn.au/for-the-public/smart-eating-for-you/nutrition-a-z/</w:t>
                        </w:r>
                      </w:hyperlink>
                    </w:p>
                    <w:p w:rsidR="005760F9" w:rsidRDefault="005760F9" w:rsidP="0093023E">
                      <w:pPr>
                        <w:autoSpaceDE w:val="0"/>
                        <w:autoSpaceDN w:val="0"/>
                        <w:adjustRightInd w:val="0"/>
                        <w:spacing w:after="0"/>
                        <w:rPr>
                          <w:b/>
                          <w:sz w:val="20"/>
                        </w:rPr>
                      </w:pP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734016" behindDoc="0" locked="0" layoutInCell="1" allowOverlap="1" wp14:anchorId="386C63BB" wp14:editId="313ABF8C">
                <wp:simplePos x="0" y="0"/>
                <wp:positionH relativeFrom="column">
                  <wp:posOffset>3414395</wp:posOffset>
                </wp:positionH>
                <wp:positionV relativeFrom="paragraph">
                  <wp:posOffset>104775</wp:posOffset>
                </wp:positionV>
                <wp:extent cx="3241040" cy="4821555"/>
                <wp:effectExtent l="6985" t="9525" r="9525" b="7620"/>
                <wp:wrapNone/>
                <wp:docPr id="455"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1040" cy="4821555"/>
                        </a:xfrm>
                        <a:prstGeom prst="rect">
                          <a:avLst/>
                        </a:prstGeom>
                        <a:solidFill>
                          <a:schemeClr val="accent6">
                            <a:lumMod val="20000"/>
                            <a:lumOff val="80000"/>
                          </a:schemeClr>
                        </a:solidFill>
                        <a:ln w="9525">
                          <a:solidFill>
                            <a:srgbClr val="000000"/>
                          </a:solidFill>
                          <a:miter lim="800000"/>
                          <a:headEnd/>
                          <a:tailEnd/>
                        </a:ln>
                      </wps:spPr>
                      <wps:txbx>
                        <w:txbxContent>
                          <w:p w:rsidR="005760F9" w:rsidRPr="00676AD9" w:rsidRDefault="005760F9" w:rsidP="006E129A">
                            <w:pPr>
                              <w:autoSpaceDE w:val="0"/>
                              <w:autoSpaceDN w:val="0"/>
                              <w:adjustRightInd w:val="0"/>
                              <w:spacing w:after="120"/>
                              <w:rPr>
                                <w:rFonts w:ascii="Times New Roman" w:hAnsi="Times New Roman" w:cs="Times New Roman"/>
                                <w:b/>
                                <w:bCs/>
                                <w:sz w:val="28"/>
                                <w:szCs w:val="28"/>
                              </w:rPr>
                            </w:pPr>
                            <w:r w:rsidRPr="00676AD9">
                              <w:rPr>
                                <w:rFonts w:ascii="Times New Roman" w:hAnsi="Times New Roman" w:cs="Times New Roman"/>
                                <w:b/>
                                <w:bCs/>
                                <w:sz w:val="28"/>
                                <w:szCs w:val="28"/>
                              </w:rPr>
                              <w:t>LIFE SKILLS</w:t>
                            </w:r>
                          </w:p>
                          <w:p w:rsidR="005760F9" w:rsidRPr="006C4BEA" w:rsidRDefault="005760F9" w:rsidP="0093023E">
                            <w:pPr>
                              <w:autoSpaceDE w:val="0"/>
                              <w:autoSpaceDN w:val="0"/>
                              <w:adjustRightInd w:val="0"/>
                              <w:spacing w:after="0"/>
                            </w:pPr>
                            <w:r w:rsidRPr="006C4BEA">
                              <w:t>In order to understand healthy eating, learners need to know that there are different food types. It is also important to realise that these food types should make up different proportions of the diet. Learners therefore need to:</w:t>
                            </w:r>
                          </w:p>
                          <w:p w:rsidR="005760F9" w:rsidRPr="006C4BEA" w:rsidRDefault="005760F9" w:rsidP="00C42F4E">
                            <w:pPr>
                              <w:numPr>
                                <w:ilvl w:val="0"/>
                                <w:numId w:val="17"/>
                              </w:numPr>
                              <w:autoSpaceDE w:val="0"/>
                              <w:autoSpaceDN w:val="0"/>
                              <w:adjustRightInd w:val="0"/>
                              <w:spacing w:after="0" w:line="240" w:lineRule="auto"/>
                            </w:pPr>
                            <w:r w:rsidRPr="006C4BEA">
                              <w:t>recognise and name different food groups</w:t>
                            </w:r>
                          </w:p>
                          <w:p w:rsidR="005760F9" w:rsidRPr="006C4BEA" w:rsidRDefault="005760F9" w:rsidP="00C42F4E">
                            <w:pPr>
                              <w:numPr>
                                <w:ilvl w:val="0"/>
                                <w:numId w:val="17"/>
                              </w:numPr>
                              <w:autoSpaceDE w:val="0"/>
                              <w:autoSpaceDN w:val="0"/>
                              <w:adjustRightInd w:val="0"/>
                              <w:spacing w:after="0" w:line="240" w:lineRule="auto"/>
                            </w:pPr>
                            <w:proofErr w:type="gramStart"/>
                            <w:r w:rsidRPr="006C4BEA">
                              <w:t>understand</w:t>
                            </w:r>
                            <w:proofErr w:type="gramEnd"/>
                            <w:r w:rsidRPr="006C4BEA">
                              <w:t xml:space="preserve"> and apply the concept of proportion.</w:t>
                            </w:r>
                          </w:p>
                          <w:p w:rsidR="005760F9" w:rsidRPr="006C4BEA" w:rsidRDefault="005760F9" w:rsidP="0093023E">
                            <w:pPr>
                              <w:autoSpaceDE w:val="0"/>
                              <w:autoSpaceDN w:val="0"/>
                              <w:adjustRightInd w:val="0"/>
                              <w:spacing w:after="0"/>
                              <w:rPr>
                                <w:b/>
                                <w:bCs/>
                              </w:rPr>
                            </w:pPr>
                          </w:p>
                          <w:p w:rsidR="005760F9" w:rsidRPr="006C4BEA" w:rsidRDefault="005760F9" w:rsidP="0093023E">
                            <w:pPr>
                              <w:autoSpaceDE w:val="0"/>
                              <w:autoSpaceDN w:val="0"/>
                              <w:adjustRightInd w:val="0"/>
                              <w:spacing w:after="0"/>
                              <w:rPr>
                                <w:b/>
                                <w:bCs/>
                              </w:rPr>
                            </w:pPr>
                            <w:r w:rsidRPr="006C4BEA">
                              <w:rPr>
                                <w:b/>
                                <w:bCs/>
                              </w:rPr>
                              <w:t>Core curriculum</w:t>
                            </w:r>
                          </w:p>
                          <w:p w:rsidR="005760F9" w:rsidRPr="006C4BEA" w:rsidRDefault="005760F9" w:rsidP="0093023E">
                            <w:pPr>
                              <w:autoSpaceDE w:val="0"/>
                              <w:autoSpaceDN w:val="0"/>
                              <w:adjustRightInd w:val="0"/>
                              <w:spacing w:after="0"/>
                            </w:pPr>
                            <w:r w:rsidRPr="006C4BEA">
                              <w:t>Activities in this theme will contribute to learning in the following curriculum areas:</w:t>
                            </w:r>
                          </w:p>
                          <w:p w:rsidR="005760F9" w:rsidRDefault="005760F9" w:rsidP="00C42F4E">
                            <w:pPr>
                              <w:numPr>
                                <w:ilvl w:val="0"/>
                                <w:numId w:val="18"/>
                              </w:numPr>
                              <w:autoSpaceDE w:val="0"/>
                              <w:autoSpaceDN w:val="0"/>
                              <w:adjustRightInd w:val="0"/>
                              <w:spacing w:after="0" w:line="240" w:lineRule="auto"/>
                            </w:pPr>
                            <w:r w:rsidRPr="0070379D">
                              <w:rPr>
                                <w:b/>
                              </w:rPr>
                              <w:t>Reading</w:t>
                            </w:r>
                            <w:r>
                              <w:rPr>
                                <w:b/>
                              </w:rPr>
                              <w:t>-</w:t>
                            </w:r>
                            <w:r w:rsidRPr="0070379D">
                              <w:rPr>
                                <w:b/>
                              </w:rPr>
                              <w:t xml:space="preserve"> </w:t>
                            </w:r>
                            <w:r w:rsidRPr="006C4BEA">
                              <w:t xml:space="preserve">understand and use graphical information (e.g. the food plate) </w:t>
                            </w:r>
                          </w:p>
                          <w:p w:rsidR="005760F9" w:rsidRPr="0070379D" w:rsidRDefault="005760F9" w:rsidP="00C42F4E">
                            <w:pPr>
                              <w:numPr>
                                <w:ilvl w:val="0"/>
                                <w:numId w:val="18"/>
                              </w:numPr>
                              <w:autoSpaceDE w:val="0"/>
                              <w:autoSpaceDN w:val="0"/>
                              <w:adjustRightInd w:val="0"/>
                              <w:spacing w:after="0" w:line="240" w:lineRule="auto"/>
                            </w:pPr>
                            <w:r>
                              <w:rPr>
                                <w:b/>
                              </w:rPr>
                              <w:t xml:space="preserve">Writing- </w:t>
                            </w:r>
                            <w:r w:rsidRPr="008A4FFE">
                              <w:t>completing diary</w:t>
                            </w:r>
                            <w:r>
                              <w:t xml:space="preserve"> </w:t>
                            </w:r>
                          </w:p>
                          <w:p w:rsidR="005760F9" w:rsidRPr="0070379D" w:rsidRDefault="005760F9" w:rsidP="00C42F4E">
                            <w:pPr>
                              <w:numPr>
                                <w:ilvl w:val="0"/>
                                <w:numId w:val="18"/>
                              </w:numPr>
                              <w:autoSpaceDE w:val="0"/>
                              <w:autoSpaceDN w:val="0"/>
                              <w:adjustRightInd w:val="0"/>
                              <w:spacing w:after="0" w:line="240" w:lineRule="auto"/>
                            </w:pPr>
                            <w:r w:rsidRPr="0070379D">
                              <w:rPr>
                                <w:b/>
                              </w:rPr>
                              <w:t>Oral Communication</w:t>
                            </w:r>
                            <w:r>
                              <w:rPr>
                                <w:b/>
                              </w:rPr>
                              <w:t>-</w:t>
                            </w:r>
                            <w:r>
                              <w:rPr>
                                <w:b/>
                                <w:bCs/>
                              </w:rPr>
                              <w:t xml:space="preserve"> </w:t>
                            </w:r>
                            <w:r w:rsidRPr="006C4BEA">
                              <w:t>understand the language used to compare size and proportion</w:t>
                            </w:r>
                            <w:r>
                              <w:t xml:space="preserve"> </w:t>
                            </w:r>
                          </w:p>
                          <w:p w:rsidR="005760F9" w:rsidRDefault="005760F9" w:rsidP="00C42F4E">
                            <w:pPr>
                              <w:numPr>
                                <w:ilvl w:val="0"/>
                                <w:numId w:val="18"/>
                              </w:numPr>
                              <w:autoSpaceDE w:val="0"/>
                              <w:autoSpaceDN w:val="0"/>
                              <w:adjustRightInd w:val="0"/>
                              <w:spacing w:after="0" w:line="240" w:lineRule="auto"/>
                            </w:pPr>
                            <w:r>
                              <w:rPr>
                                <w:b/>
                                <w:bCs/>
                              </w:rPr>
                              <w:t>Numeracy- Data Handling</w:t>
                            </w:r>
                          </w:p>
                          <w:p w:rsidR="005760F9" w:rsidRPr="006C4BEA" w:rsidRDefault="005760F9" w:rsidP="006E129A">
                            <w:pPr>
                              <w:autoSpaceDE w:val="0"/>
                              <w:autoSpaceDN w:val="0"/>
                              <w:adjustRightInd w:val="0"/>
                              <w:spacing w:after="0" w:line="240" w:lineRule="auto"/>
                              <w:ind w:left="284"/>
                            </w:pPr>
                            <w:proofErr w:type="gramStart"/>
                            <w:r w:rsidRPr="006C4BEA">
                              <w:t>sort</w:t>
                            </w:r>
                            <w:proofErr w:type="gramEnd"/>
                            <w:r w:rsidRPr="006C4BEA">
                              <w:t xml:space="preserve"> and classify food types </w:t>
                            </w:r>
                          </w:p>
                          <w:p w:rsidR="005760F9" w:rsidRPr="006C4BEA" w:rsidRDefault="005760F9" w:rsidP="006E129A">
                            <w:pPr>
                              <w:autoSpaceDE w:val="0"/>
                              <w:autoSpaceDN w:val="0"/>
                              <w:adjustRightInd w:val="0"/>
                              <w:spacing w:after="0" w:line="240" w:lineRule="auto"/>
                              <w:ind w:left="284"/>
                            </w:pPr>
                            <w:proofErr w:type="gramStart"/>
                            <w:r w:rsidRPr="006C4BEA">
                              <w:t>extract</w:t>
                            </w:r>
                            <w:proofErr w:type="gramEnd"/>
                            <w:r w:rsidRPr="006C4BEA">
                              <w:t xml:space="preserve"> information from a simpl</w:t>
                            </w:r>
                            <w:r>
                              <w:t>e diagram (e.g. the food plate)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 o:spid="_x0000_s1092" type="#_x0000_t202" style="position:absolute;margin-left:268.85pt;margin-top:8.25pt;width:255.2pt;height:379.6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" fillcolor="#fde9d9 [665]">
                <v:textbox>
                  <w:txbxContent>
                    <w:p w:rsidR="005760F9" w:rsidRPr="00676AD9" w:rsidRDefault="005760F9" w:rsidP="006E129A">
                      <w:pPr>
                        <w:autoSpaceDE w:val="0"/>
                        <w:autoSpaceDN w:val="0"/>
                        <w:adjustRightInd w:val="0"/>
                        <w:spacing w:after="120"/>
                        <w:rPr>
                          <w:rFonts w:ascii="Times New Roman" w:hAnsi="Times New Roman" w:cs="Times New Roman"/>
                          <w:b/>
                          <w:bCs/>
                          <w:sz w:val="28"/>
                          <w:szCs w:val="28"/>
                        </w:rPr>
                      </w:pPr>
                      <w:r w:rsidRPr="00676AD9">
                        <w:rPr>
                          <w:rFonts w:ascii="Times New Roman" w:hAnsi="Times New Roman" w:cs="Times New Roman"/>
                          <w:b/>
                          <w:bCs/>
                          <w:sz w:val="28"/>
                          <w:szCs w:val="28"/>
                        </w:rPr>
                        <w:t>LIFE SKILLS</w:t>
                      </w:r>
                    </w:p>
                    <w:p w:rsidR="005760F9" w:rsidRPr="006C4BEA" w:rsidRDefault="005760F9" w:rsidP="0093023E">
                      <w:pPr>
                        <w:autoSpaceDE w:val="0"/>
                        <w:autoSpaceDN w:val="0"/>
                        <w:adjustRightInd w:val="0"/>
                        <w:spacing w:after="0"/>
                      </w:pPr>
                      <w:r w:rsidRPr="006C4BEA">
                        <w:t>In order to understand healthy eating, learners need to know that there are different food types. It is also important to realise that these food types should make up different proportions of the diet. Learners therefore need to:</w:t>
                      </w:r>
                    </w:p>
                    <w:p w:rsidR="005760F9" w:rsidRPr="006C4BEA" w:rsidRDefault="005760F9" w:rsidP="00C42F4E">
                      <w:pPr>
                        <w:numPr>
                          <w:ilvl w:val="0"/>
                          <w:numId w:val="17"/>
                        </w:numPr>
                        <w:autoSpaceDE w:val="0"/>
                        <w:autoSpaceDN w:val="0"/>
                        <w:adjustRightInd w:val="0"/>
                        <w:spacing w:after="0" w:line="240" w:lineRule="auto"/>
                      </w:pPr>
                      <w:r w:rsidRPr="006C4BEA">
                        <w:t>recognise and name different food groups</w:t>
                      </w:r>
                    </w:p>
                    <w:p w:rsidR="005760F9" w:rsidRPr="006C4BEA" w:rsidRDefault="005760F9" w:rsidP="00C42F4E">
                      <w:pPr>
                        <w:numPr>
                          <w:ilvl w:val="0"/>
                          <w:numId w:val="17"/>
                        </w:numPr>
                        <w:autoSpaceDE w:val="0"/>
                        <w:autoSpaceDN w:val="0"/>
                        <w:adjustRightInd w:val="0"/>
                        <w:spacing w:after="0" w:line="240" w:lineRule="auto"/>
                      </w:pPr>
                      <w:r w:rsidRPr="006C4BEA">
                        <w:t>understand and apply the concept of proportion.</w:t>
                      </w:r>
                    </w:p>
                    <w:p w:rsidR="005760F9" w:rsidRPr="006C4BEA" w:rsidRDefault="005760F9" w:rsidP="0093023E">
                      <w:pPr>
                        <w:autoSpaceDE w:val="0"/>
                        <w:autoSpaceDN w:val="0"/>
                        <w:adjustRightInd w:val="0"/>
                        <w:spacing w:after="0"/>
                        <w:rPr>
                          <w:b/>
                          <w:bCs/>
                        </w:rPr>
                      </w:pPr>
                    </w:p>
                    <w:p w:rsidR="005760F9" w:rsidRPr="006C4BEA" w:rsidRDefault="005760F9" w:rsidP="0093023E">
                      <w:pPr>
                        <w:autoSpaceDE w:val="0"/>
                        <w:autoSpaceDN w:val="0"/>
                        <w:adjustRightInd w:val="0"/>
                        <w:spacing w:after="0"/>
                        <w:rPr>
                          <w:b/>
                          <w:bCs/>
                        </w:rPr>
                      </w:pPr>
                      <w:r w:rsidRPr="006C4BEA">
                        <w:rPr>
                          <w:b/>
                          <w:bCs/>
                        </w:rPr>
                        <w:t>Core curriculum</w:t>
                      </w:r>
                    </w:p>
                    <w:p w:rsidR="005760F9" w:rsidRPr="006C4BEA" w:rsidRDefault="005760F9" w:rsidP="0093023E">
                      <w:pPr>
                        <w:autoSpaceDE w:val="0"/>
                        <w:autoSpaceDN w:val="0"/>
                        <w:adjustRightInd w:val="0"/>
                        <w:spacing w:after="0"/>
                      </w:pPr>
                      <w:r w:rsidRPr="006C4BEA">
                        <w:t>Activities in this theme will contribute to learning in the following curriculum areas:</w:t>
                      </w:r>
                    </w:p>
                    <w:p w:rsidR="005760F9" w:rsidRDefault="005760F9" w:rsidP="00C42F4E">
                      <w:pPr>
                        <w:numPr>
                          <w:ilvl w:val="0"/>
                          <w:numId w:val="18"/>
                        </w:numPr>
                        <w:autoSpaceDE w:val="0"/>
                        <w:autoSpaceDN w:val="0"/>
                        <w:adjustRightInd w:val="0"/>
                        <w:spacing w:after="0" w:line="240" w:lineRule="auto"/>
                      </w:pPr>
                      <w:r w:rsidRPr="0070379D">
                        <w:rPr>
                          <w:b/>
                        </w:rPr>
                        <w:t>Reading</w:t>
                      </w:r>
                      <w:r>
                        <w:rPr>
                          <w:b/>
                        </w:rPr>
                        <w:t>-</w:t>
                      </w:r>
                      <w:r w:rsidRPr="0070379D">
                        <w:rPr>
                          <w:b/>
                        </w:rPr>
                        <w:t xml:space="preserve"> </w:t>
                      </w:r>
                      <w:r w:rsidRPr="006C4BEA">
                        <w:t xml:space="preserve">understand and use graphical information (e.g. the food plate) </w:t>
                      </w:r>
                    </w:p>
                    <w:p w:rsidR="005760F9" w:rsidRPr="0070379D" w:rsidRDefault="005760F9" w:rsidP="00C42F4E">
                      <w:pPr>
                        <w:numPr>
                          <w:ilvl w:val="0"/>
                          <w:numId w:val="18"/>
                        </w:numPr>
                        <w:autoSpaceDE w:val="0"/>
                        <w:autoSpaceDN w:val="0"/>
                        <w:adjustRightInd w:val="0"/>
                        <w:spacing w:after="0" w:line="240" w:lineRule="auto"/>
                      </w:pPr>
                      <w:r>
                        <w:rPr>
                          <w:b/>
                        </w:rPr>
                        <w:t xml:space="preserve">Writing- </w:t>
                      </w:r>
                      <w:r w:rsidRPr="008A4FFE">
                        <w:t>completing diary</w:t>
                      </w:r>
                      <w:r>
                        <w:t xml:space="preserve"> </w:t>
                      </w:r>
                    </w:p>
                    <w:p w:rsidR="005760F9" w:rsidRPr="0070379D" w:rsidRDefault="005760F9" w:rsidP="00C42F4E">
                      <w:pPr>
                        <w:numPr>
                          <w:ilvl w:val="0"/>
                          <w:numId w:val="18"/>
                        </w:numPr>
                        <w:autoSpaceDE w:val="0"/>
                        <w:autoSpaceDN w:val="0"/>
                        <w:adjustRightInd w:val="0"/>
                        <w:spacing w:after="0" w:line="240" w:lineRule="auto"/>
                      </w:pPr>
                      <w:r w:rsidRPr="0070379D">
                        <w:rPr>
                          <w:b/>
                        </w:rPr>
                        <w:t>Oral Communication</w:t>
                      </w:r>
                      <w:r>
                        <w:rPr>
                          <w:b/>
                        </w:rPr>
                        <w:t>-</w:t>
                      </w:r>
                      <w:r>
                        <w:rPr>
                          <w:b/>
                          <w:bCs/>
                        </w:rPr>
                        <w:t xml:space="preserve"> </w:t>
                      </w:r>
                      <w:r w:rsidRPr="006C4BEA">
                        <w:t>understand the language used to compare size and proportion</w:t>
                      </w:r>
                      <w:r>
                        <w:t xml:space="preserve"> </w:t>
                      </w:r>
                    </w:p>
                    <w:p w:rsidR="005760F9" w:rsidRDefault="005760F9" w:rsidP="00C42F4E">
                      <w:pPr>
                        <w:numPr>
                          <w:ilvl w:val="0"/>
                          <w:numId w:val="18"/>
                        </w:numPr>
                        <w:autoSpaceDE w:val="0"/>
                        <w:autoSpaceDN w:val="0"/>
                        <w:adjustRightInd w:val="0"/>
                        <w:spacing w:after="0" w:line="240" w:lineRule="auto"/>
                      </w:pPr>
                      <w:r>
                        <w:rPr>
                          <w:b/>
                          <w:bCs/>
                        </w:rPr>
                        <w:t>Numeracy- Data Handling</w:t>
                      </w:r>
                    </w:p>
                    <w:p w:rsidR="005760F9" w:rsidRPr="006C4BEA" w:rsidRDefault="005760F9" w:rsidP="006E129A">
                      <w:pPr>
                        <w:autoSpaceDE w:val="0"/>
                        <w:autoSpaceDN w:val="0"/>
                        <w:adjustRightInd w:val="0"/>
                        <w:spacing w:after="0" w:line="240" w:lineRule="auto"/>
                        <w:ind w:left="284"/>
                      </w:pPr>
                      <w:r w:rsidRPr="006C4BEA">
                        <w:t xml:space="preserve">sort and classify food types </w:t>
                      </w:r>
                    </w:p>
                    <w:p w:rsidR="005760F9" w:rsidRPr="006C4BEA" w:rsidRDefault="005760F9" w:rsidP="006E129A">
                      <w:pPr>
                        <w:autoSpaceDE w:val="0"/>
                        <w:autoSpaceDN w:val="0"/>
                        <w:adjustRightInd w:val="0"/>
                        <w:spacing w:after="0" w:line="240" w:lineRule="auto"/>
                        <w:ind w:left="284"/>
                      </w:pPr>
                      <w:r w:rsidRPr="006C4BEA">
                        <w:t>extract information from a simpl</w:t>
                      </w:r>
                      <w:r>
                        <w:t>e diagram (e.g. the food plate)</w:t>
                      </w:r>
                    </w:p>
                  </w:txbxContent>
                </v:textbox>
              </v:shape>
            </w:pict>
          </mc:Fallback>
        </mc:AlternateContent>
      </w:r>
    </w:p>
    <w:p w:rsidR="0093023E" w:rsidRPr="00E9199C" w:rsidRDefault="0093023E" w:rsidP="0093023E">
      <w:pPr>
        <w:spacing w:after="0"/>
        <w:rPr>
          <w:rFonts w:ascii="Times New Roman" w:eastAsia="Times New Roman" w:hAnsi="Times New Roman" w:cs="Times New Roman"/>
          <w:b/>
          <w:bCs/>
          <w:sz w:val="28"/>
          <w:szCs w:val="28"/>
          <w:lang w:val="en-GB"/>
        </w:rPr>
      </w:pPr>
      <w:r w:rsidRPr="0093023E">
        <w:rPr>
          <w:rFonts w:ascii="Times New Roman" w:eastAsia="Times New Roman" w:hAnsi="Times New Roman" w:cs="Times New Roman"/>
          <w:b/>
          <w:bCs/>
          <w:lang w:val="en-GB"/>
        </w:rPr>
        <w:br w:type="page"/>
      </w:r>
      <w:r w:rsidR="00E9199C" w:rsidRPr="00E9199C">
        <w:rPr>
          <w:rFonts w:ascii="Times New Roman" w:eastAsia="Times New Roman" w:hAnsi="Times New Roman" w:cs="Times New Roman"/>
          <w:b/>
          <w:bCs/>
          <w:sz w:val="28"/>
          <w:szCs w:val="28"/>
          <w:lang w:val="en-GB"/>
        </w:rPr>
        <w:t>ENGAGE</w:t>
      </w:r>
      <w:r w:rsidRPr="00E9199C">
        <w:rPr>
          <w:rFonts w:ascii="Times New Roman" w:eastAsia="Times New Roman" w:hAnsi="Times New Roman" w:cs="Times New Roman"/>
          <w:b/>
          <w:bCs/>
          <w:sz w:val="28"/>
          <w:szCs w:val="28"/>
          <w:lang w:val="en-GB"/>
        </w:rPr>
        <w:t xml:space="preserve"> </w:t>
      </w:r>
    </w:p>
    <w:p w:rsidR="0093023E" w:rsidRPr="0056587F" w:rsidRDefault="009F134E" w:rsidP="00C42F4E">
      <w:pPr>
        <w:numPr>
          <w:ilvl w:val="0"/>
          <w:numId w:val="19"/>
        </w:numPr>
        <w:spacing w:after="0"/>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1749376" behindDoc="1" locked="0" layoutInCell="1" allowOverlap="1" wp14:anchorId="35D323B2" wp14:editId="000D223C">
                <wp:simplePos x="0" y="0"/>
                <wp:positionH relativeFrom="column">
                  <wp:posOffset>4676140</wp:posOffset>
                </wp:positionH>
                <wp:positionV relativeFrom="paragraph">
                  <wp:posOffset>212725</wp:posOffset>
                </wp:positionV>
                <wp:extent cx="1943100" cy="395605"/>
                <wp:effectExtent l="133350" t="0" r="19050" b="21590"/>
                <wp:wrapTight wrapText="bothSides">
                  <wp:wrapPolygon edited="0">
                    <wp:start x="212" y="0"/>
                    <wp:lineTo x="-1482" y="0"/>
                    <wp:lineTo x="-1482" y="11571"/>
                    <wp:lineTo x="-424" y="11571"/>
                    <wp:lineTo x="-424" y="21696"/>
                    <wp:lineTo x="0" y="21696"/>
                    <wp:lineTo x="21600" y="21696"/>
                    <wp:lineTo x="21600" y="11571"/>
                    <wp:lineTo x="21388" y="723"/>
                    <wp:lineTo x="21388" y="0"/>
                    <wp:lineTo x="212" y="0"/>
                  </wp:wrapPolygon>
                </wp:wrapTight>
                <wp:docPr id="454" name="AutoShape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95605"/>
                        </a:xfrm>
                        <a:prstGeom prst="wedgeRoundRectCallout">
                          <a:avLst>
                            <a:gd name="adj1" fmla="val -55620"/>
                            <a:gd name="adj2" fmla="val -27366"/>
                            <a:gd name="adj3" fmla="val 16667"/>
                          </a:avLst>
                        </a:prstGeom>
                        <a:solidFill>
                          <a:srgbClr val="FFFFFF"/>
                        </a:solidFill>
                        <a:ln w="9525">
                          <a:solidFill>
                            <a:srgbClr val="000000"/>
                          </a:solidFill>
                          <a:miter lim="800000"/>
                          <a:headEnd/>
                          <a:tailEnd/>
                        </a:ln>
                      </wps:spPr>
                      <wps:txbx>
                        <w:txbxContent>
                          <w:p w:rsidR="005760F9" w:rsidRPr="003F06F7" w:rsidRDefault="005760F9" w:rsidP="008E4490">
                            <w:pPr>
                              <w:autoSpaceDE w:val="0"/>
                              <w:autoSpaceDN w:val="0"/>
                              <w:adjustRightInd w:val="0"/>
                              <w:spacing w:after="0"/>
                              <w:rPr>
                                <w:rFonts w:ascii="Arial" w:hAnsi="Arial" w:cs="Arial"/>
                              </w:rPr>
                            </w:pPr>
                            <w:r w:rsidRPr="003F06F7">
                              <w:rPr>
                                <w:rFonts w:ascii="Arial" w:hAnsi="Arial" w:cs="Arial"/>
                                <w:i/>
                                <w:iCs/>
                                <w:sz w:val="18"/>
                                <w:szCs w:val="18"/>
                              </w:rPr>
                              <w:t>Do you think that some</w:t>
                            </w:r>
                            <w:r>
                              <w:rPr>
                                <w:rFonts w:ascii="Arial" w:hAnsi="Arial" w:cs="Arial"/>
                                <w:i/>
                                <w:iCs/>
                                <w:sz w:val="18"/>
                                <w:szCs w:val="18"/>
                              </w:rPr>
                              <w:t xml:space="preserve"> </w:t>
                            </w:r>
                            <w:r w:rsidRPr="003F06F7">
                              <w:rPr>
                                <w:rFonts w:ascii="Arial" w:hAnsi="Arial" w:cs="Arial"/>
                                <w:i/>
                                <w:iCs/>
                                <w:sz w:val="18"/>
                                <w:szCs w:val="18"/>
                              </w:rPr>
                              <w:t>foods are better for you</w:t>
                            </w:r>
                            <w:r>
                              <w:rPr>
                                <w:rFonts w:ascii="Arial" w:hAnsi="Arial" w:cs="Arial"/>
                                <w:i/>
                                <w:iCs/>
                                <w:sz w:val="18"/>
                                <w:szCs w:val="18"/>
                              </w:rPr>
                              <w:t xml:space="preserve"> </w:t>
                            </w:r>
                            <w:r w:rsidRPr="003F06F7">
                              <w:rPr>
                                <w:rFonts w:ascii="Arial" w:hAnsi="Arial" w:cs="Arial"/>
                                <w:i/>
                                <w:iCs/>
                                <w:sz w:val="18"/>
                                <w:szCs w:val="18"/>
                              </w:rPr>
                              <w:t>than others?</w:t>
                            </w:r>
                          </w:p>
                        </w:txbxContent>
                      </wps:txbx>
                      <wps:bodyPr rot="0" vert="horz" wrap="square" lIns="36000" tIns="45720" rIns="3600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AutoShape 182" o:spid="_x0000_s1093" type="#_x0000_t62" style="position:absolute;left:0;text-align:left;margin-left:368.2pt;margin-top:16.75pt;width:153pt;height:31.15pt;z-index:-25156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" adj="-1214,4889">
                <v:textbox style="mso-fit-shape-to-text:t" inset="1mm,,1mm">
                  <w:txbxContent>
                    <w:p w:rsidR="005760F9" w:rsidRPr="003F06F7" w:rsidRDefault="005760F9" w:rsidP="008E4490">
                      <w:pPr>
                        <w:autoSpaceDE w:val="0"/>
                        <w:autoSpaceDN w:val="0"/>
                        <w:adjustRightInd w:val="0"/>
                        <w:spacing w:after="0"/>
                        <w:rPr>
                          <w:rFonts w:ascii="Arial" w:hAnsi="Arial" w:cs="Arial"/>
                        </w:rPr>
                      </w:pPr>
                      <w:r w:rsidRPr="003F06F7">
                        <w:rPr>
                          <w:rFonts w:ascii="Arial" w:hAnsi="Arial" w:cs="Arial"/>
                          <w:i/>
                          <w:iCs/>
                          <w:sz w:val="18"/>
                          <w:szCs w:val="18"/>
                        </w:rPr>
                        <w:t>Do you think that some</w:t>
                      </w:r>
                      <w:r>
                        <w:rPr>
                          <w:rFonts w:ascii="Arial" w:hAnsi="Arial" w:cs="Arial"/>
                          <w:i/>
                          <w:iCs/>
                          <w:sz w:val="18"/>
                          <w:szCs w:val="18"/>
                        </w:rPr>
                        <w:t xml:space="preserve"> </w:t>
                      </w:r>
                      <w:r w:rsidRPr="003F06F7">
                        <w:rPr>
                          <w:rFonts w:ascii="Arial" w:hAnsi="Arial" w:cs="Arial"/>
                          <w:i/>
                          <w:iCs/>
                          <w:sz w:val="18"/>
                          <w:szCs w:val="18"/>
                        </w:rPr>
                        <w:t>foods are better for you</w:t>
                      </w:r>
                      <w:r>
                        <w:rPr>
                          <w:rFonts w:ascii="Arial" w:hAnsi="Arial" w:cs="Arial"/>
                          <w:i/>
                          <w:iCs/>
                          <w:sz w:val="18"/>
                          <w:szCs w:val="18"/>
                        </w:rPr>
                        <w:t xml:space="preserve"> </w:t>
                      </w:r>
                      <w:r w:rsidRPr="003F06F7">
                        <w:rPr>
                          <w:rFonts w:ascii="Arial" w:hAnsi="Arial" w:cs="Arial"/>
                          <w:i/>
                          <w:iCs/>
                          <w:sz w:val="18"/>
                          <w:szCs w:val="18"/>
                        </w:rPr>
                        <w:t>than others?</w:t>
                      </w:r>
                    </w:p>
                  </w:txbxContent>
                </v:textbox>
                <w10:wrap type="tight"/>
              </v:shape>
            </w:pict>
          </mc:Fallback>
        </mc:AlternateContent>
      </w:r>
      <w:r w:rsidR="0093023E" w:rsidRPr="0056587F">
        <w:rPr>
          <w:rFonts w:ascii="Times New Roman" w:eastAsia="Times New Roman" w:hAnsi="Times New Roman" w:cs="Times New Roman"/>
          <w:bCs/>
          <w:lang w:val="en-GB"/>
        </w:rPr>
        <w:t>Set up a short discussion to share learners’ ideas about food and healthy eating using pictures or real examples of healthy and less healthy meals.</w:t>
      </w:r>
    </w:p>
    <w:p w:rsidR="0093023E" w:rsidRPr="0056587F" w:rsidRDefault="009F134E" w:rsidP="00C42F4E">
      <w:pPr>
        <w:numPr>
          <w:ilvl w:val="0"/>
          <w:numId w:val="19"/>
        </w:numPr>
        <w:spacing w:after="0"/>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1750400" behindDoc="1" locked="0" layoutInCell="1" allowOverlap="0" wp14:anchorId="12E6FE9D" wp14:editId="42C283F6">
                <wp:simplePos x="0" y="0"/>
                <wp:positionH relativeFrom="column">
                  <wp:posOffset>4424680</wp:posOffset>
                </wp:positionH>
                <wp:positionV relativeFrom="paragraph">
                  <wp:posOffset>377190</wp:posOffset>
                </wp:positionV>
                <wp:extent cx="2171700" cy="571500"/>
                <wp:effectExtent l="228600" t="0" r="19050" b="17780"/>
                <wp:wrapSquare wrapText="bothSides"/>
                <wp:docPr id="453" name="AutoShape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571500"/>
                        </a:xfrm>
                        <a:prstGeom prst="wedgeRoundRectCallout">
                          <a:avLst>
                            <a:gd name="adj1" fmla="val -58625"/>
                            <a:gd name="adj2" fmla="val 2778"/>
                            <a:gd name="adj3" fmla="val 16667"/>
                          </a:avLst>
                        </a:prstGeom>
                        <a:solidFill>
                          <a:srgbClr val="FFFFFF"/>
                        </a:solidFill>
                        <a:ln w="9525">
                          <a:solidFill>
                            <a:srgbClr val="000000"/>
                          </a:solidFill>
                          <a:miter lim="800000"/>
                          <a:headEnd/>
                          <a:tailEnd/>
                        </a:ln>
                      </wps:spPr>
                      <wps:txbx>
                        <w:txbxContent>
                          <w:p w:rsidR="005760F9" w:rsidRPr="003F06F7" w:rsidRDefault="005760F9" w:rsidP="008E4490">
                            <w:pPr>
                              <w:autoSpaceDE w:val="0"/>
                              <w:autoSpaceDN w:val="0"/>
                              <w:adjustRightInd w:val="0"/>
                              <w:spacing w:after="0"/>
                              <w:rPr>
                                <w:rFonts w:ascii="Arial" w:hAnsi="Arial" w:cs="Arial"/>
                                <w:sz w:val="20"/>
                                <w:szCs w:val="20"/>
                              </w:rPr>
                            </w:pPr>
                            <w:r w:rsidRPr="003F06F7">
                              <w:rPr>
                                <w:rFonts w:ascii="Arial" w:hAnsi="Arial" w:cs="Arial"/>
                                <w:i/>
                                <w:iCs/>
                                <w:sz w:val="18"/>
                                <w:szCs w:val="18"/>
                              </w:rPr>
                              <w:t>Think about the food in</w:t>
                            </w:r>
                            <w:r>
                              <w:rPr>
                                <w:rFonts w:ascii="Arial" w:hAnsi="Arial" w:cs="Arial"/>
                                <w:i/>
                                <w:iCs/>
                                <w:sz w:val="18"/>
                                <w:szCs w:val="18"/>
                              </w:rPr>
                              <w:t xml:space="preserve"> </w:t>
                            </w:r>
                            <w:r w:rsidRPr="003F06F7">
                              <w:rPr>
                                <w:rFonts w:ascii="Arial" w:hAnsi="Arial" w:cs="Arial"/>
                                <w:i/>
                                <w:iCs/>
                                <w:sz w:val="18"/>
                                <w:szCs w:val="18"/>
                              </w:rPr>
                              <w:t>these meals. Is there too</w:t>
                            </w:r>
                            <w:r>
                              <w:rPr>
                                <w:rFonts w:ascii="Arial" w:hAnsi="Arial" w:cs="Arial"/>
                                <w:i/>
                                <w:iCs/>
                                <w:sz w:val="18"/>
                                <w:szCs w:val="18"/>
                              </w:rPr>
                              <w:t xml:space="preserve"> </w:t>
                            </w:r>
                            <w:r w:rsidRPr="003F06F7">
                              <w:rPr>
                                <w:rFonts w:ascii="Arial" w:hAnsi="Arial" w:cs="Arial"/>
                                <w:i/>
                                <w:iCs/>
                                <w:sz w:val="18"/>
                                <w:szCs w:val="18"/>
                              </w:rPr>
                              <w:t>much or too little of</w:t>
                            </w:r>
                            <w:r>
                              <w:rPr>
                                <w:rFonts w:ascii="Arial" w:hAnsi="Arial" w:cs="Arial"/>
                                <w:i/>
                                <w:iCs/>
                                <w:sz w:val="18"/>
                                <w:szCs w:val="18"/>
                              </w:rPr>
                              <w:t xml:space="preserve"> </w:t>
                            </w:r>
                            <w:r w:rsidRPr="003F06F7">
                              <w:rPr>
                                <w:rFonts w:ascii="Arial" w:hAnsi="Arial" w:cs="Arial"/>
                                <w:i/>
                                <w:iCs/>
                                <w:sz w:val="18"/>
                                <w:szCs w:val="18"/>
                              </w:rPr>
                              <w:t>anything?</w:t>
                            </w:r>
                          </w:p>
                        </w:txbxContent>
                      </wps:txbx>
                      <wps:bodyPr rot="0" vert="horz" wrap="square" lIns="36000" tIns="45720" rIns="3600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AutoShape 183" o:spid="_x0000_s1094" type="#_x0000_t62" style="position:absolute;left:0;text-align:left;margin-left:348.4pt;margin-top:29.7pt;width:171pt;height:45pt;z-index:-25156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" o:allowoverlap="f" adj="-1863,11400">
                <v:textbox style="mso-fit-shape-to-text:t" inset="1mm,,1mm">
                  <w:txbxContent>
                    <w:p w:rsidR="005760F9" w:rsidRPr="003F06F7" w:rsidRDefault="005760F9" w:rsidP="008E4490">
                      <w:pPr>
                        <w:autoSpaceDE w:val="0"/>
                        <w:autoSpaceDN w:val="0"/>
                        <w:adjustRightInd w:val="0"/>
                        <w:spacing w:after="0"/>
                        <w:rPr>
                          <w:rFonts w:ascii="Arial" w:hAnsi="Arial" w:cs="Arial"/>
                          <w:sz w:val="20"/>
                          <w:szCs w:val="20"/>
                        </w:rPr>
                      </w:pPr>
                      <w:r w:rsidRPr="003F06F7">
                        <w:rPr>
                          <w:rFonts w:ascii="Arial" w:hAnsi="Arial" w:cs="Arial"/>
                          <w:i/>
                          <w:iCs/>
                          <w:sz w:val="18"/>
                          <w:szCs w:val="18"/>
                        </w:rPr>
                        <w:t>Think about the food in</w:t>
                      </w:r>
                      <w:r>
                        <w:rPr>
                          <w:rFonts w:ascii="Arial" w:hAnsi="Arial" w:cs="Arial"/>
                          <w:i/>
                          <w:iCs/>
                          <w:sz w:val="18"/>
                          <w:szCs w:val="18"/>
                        </w:rPr>
                        <w:t xml:space="preserve"> </w:t>
                      </w:r>
                      <w:r w:rsidRPr="003F06F7">
                        <w:rPr>
                          <w:rFonts w:ascii="Arial" w:hAnsi="Arial" w:cs="Arial"/>
                          <w:i/>
                          <w:iCs/>
                          <w:sz w:val="18"/>
                          <w:szCs w:val="18"/>
                        </w:rPr>
                        <w:t>these meals. Is there too</w:t>
                      </w:r>
                      <w:r>
                        <w:rPr>
                          <w:rFonts w:ascii="Arial" w:hAnsi="Arial" w:cs="Arial"/>
                          <w:i/>
                          <w:iCs/>
                          <w:sz w:val="18"/>
                          <w:szCs w:val="18"/>
                        </w:rPr>
                        <w:t xml:space="preserve"> </w:t>
                      </w:r>
                      <w:r w:rsidRPr="003F06F7">
                        <w:rPr>
                          <w:rFonts w:ascii="Arial" w:hAnsi="Arial" w:cs="Arial"/>
                          <w:i/>
                          <w:iCs/>
                          <w:sz w:val="18"/>
                          <w:szCs w:val="18"/>
                        </w:rPr>
                        <w:t>much or too little of</w:t>
                      </w:r>
                      <w:r>
                        <w:rPr>
                          <w:rFonts w:ascii="Arial" w:hAnsi="Arial" w:cs="Arial"/>
                          <w:i/>
                          <w:iCs/>
                          <w:sz w:val="18"/>
                          <w:szCs w:val="18"/>
                        </w:rPr>
                        <w:t xml:space="preserve"> </w:t>
                      </w:r>
                      <w:r w:rsidRPr="003F06F7">
                        <w:rPr>
                          <w:rFonts w:ascii="Arial" w:hAnsi="Arial" w:cs="Arial"/>
                          <w:i/>
                          <w:iCs/>
                          <w:sz w:val="18"/>
                          <w:szCs w:val="18"/>
                        </w:rPr>
                        <w:t>anything?</w:t>
                      </w:r>
                    </w:p>
                  </w:txbxContent>
                </v:textbox>
                <w10:wrap type="square"/>
              </v:shape>
            </w:pict>
          </mc:Fallback>
        </mc:AlternateContent>
      </w:r>
      <w:r w:rsidR="0093023E" w:rsidRPr="0056587F">
        <w:rPr>
          <w:rFonts w:ascii="Times New Roman" w:eastAsia="Times New Roman" w:hAnsi="Times New Roman" w:cs="Times New Roman"/>
          <w:bCs/>
          <w:lang w:val="en-GB"/>
        </w:rPr>
        <w:t>Bring in two contrasting examples of typical lunches – one which is apparently healthy and includes lots of vegetables and fruit but no protein or carbohydrate, and another which appears unhealthy such as fish and chips. Encourage learners to discuss which they feel is ‘better for you’ and why.</w:t>
      </w:r>
    </w:p>
    <w:p w:rsidR="0093023E" w:rsidRPr="0056587F" w:rsidRDefault="0093023E" w:rsidP="00C42F4E">
      <w:pPr>
        <w:numPr>
          <w:ilvl w:val="0"/>
          <w:numId w:val="19"/>
        </w:numPr>
        <w:spacing w:after="0"/>
        <w:rPr>
          <w:rFonts w:ascii="Times New Roman" w:eastAsia="Times New Roman" w:hAnsi="Times New Roman" w:cs="Times New Roman"/>
          <w:bCs/>
          <w:lang w:val="en-GB"/>
        </w:rPr>
      </w:pPr>
      <w:r w:rsidRPr="0056587F">
        <w:rPr>
          <w:rFonts w:ascii="Times New Roman" w:eastAsia="Times New Roman" w:hAnsi="Times New Roman" w:cs="Times New Roman"/>
          <w:bCs/>
          <w:lang w:val="en-GB"/>
        </w:rPr>
        <w:t>Alternatively, base the discussion on pictures of a three-day menu of meals, some of which are unhealthy and others that are healthy (e.g. for day 1 a meal with lots of fatty foods, but few or no fruit and vegetables; for day 2 a meal with plenty of salad and fruit but not enough carbohydrate; for day 3 a balanced combination, etc.).</w:t>
      </w:r>
    </w:p>
    <w:p w:rsidR="0093023E" w:rsidRPr="0056587F" w:rsidRDefault="009F134E" w:rsidP="00C42F4E">
      <w:pPr>
        <w:numPr>
          <w:ilvl w:val="0"/>
          <w:numId w:val="19"/>
        </w:numPr>
        <w:spacing w:after="0"/>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1751424" behindDoc="0" locked="0" layoutInCell="1" allowOverlap="1" wp14:anchorId="3B4D3AF8" wp14:editId="1CDC121D">
                <wp:simplePos x="0" y="0"/>
                <wp:positionH relativeFrom="column">
                  <wp:posOffset>4599940</wp:posOffset>
                </wp:positionH>
                <wp:positionV relativeFrom="paragraph">
                  <wp:posOffset>115570</wp:posOffset>
                </wp:positionV>
                <wp:extent cx="2057400" cy="571500"/>
                <wp:effectExtent l="457200" t="0" r="19050" b="19050"/>
                <wp:wrapTight wrapText="bothSides">
                  <wp:wrapPolygon edited="0">
                    <wp:start x="200" y="0"/>
                    <wp:lineTo x="-4800" y="0"/>
                    <wp:lineTo x="-4800" y="11520"/>
                    <wp:lineTo x="-400" y="11520"/>
                    <wp:lineTo x="-400" y="21600"/>
                    <wp:lineTo x="0" y="21600"/>
                    <wp:lineTo x="21600" y="21600"/>
                    <wp:lineTo x="21600" y="11520"/>
                    <wp:lineTo x="21400" y="720"/>
                    <wp:lineTo x="21400" y="0"/>
                    <wp:lineTo x="200" y="0"/>
                  </wp:wrapPolygon>
                </wp:wrapTight>
                <wp:docPr id="452" name="AutoShape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571500"/>
                        </a:xfrm>
                        <a:prstGeom prst="wedgeRoundRectCallout">
                          <a:avLst>
                            <a:gd name="adj1" fmla="val -69907"/>
                            <a:gd name="adj2" fmla="val -36333"/>
                            <a:gd name="adj3" fmla="val 16667"/>
                          </a:avLst>
                        </a:prstGeom>
                        <a:solidFill>
                          <a:srgbClr val="FFFFFF"/>
                        </a:solidFill>
                        <a:ln w="9525">
                          <a:solidFill>
                            <a:srgbClr val="000000"/>
                          </a:solidFill>
                          <a:miter lim="800000"/>
                          <a:headEnd/>
                          <a:tailEnd/>
                        </a:ln>
                      </wps:spPr>
                      <wps:txbx>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What do you think are the</w:t>
                            </w:r>
                            <w:r>
                              <w:rPr>
                                <w:rFonts w:ascii="Arial" w:hAnsi="Arial" w:cs="Arial"/>
                                <w:i/>
                                <w:iCs/>
                                <w:sz w:val="18"/>
                                <w:szCs w:val="18"/>
                              </w:rPr>
                              <w:t xml:space="preserve"> </w:t>
                            </w:r>
                            <w:r w:rsidRPr="003F06F7">
                              <w:rPr>
                                <w:rFonts w:ascii="Arial" w:hAnsi="Arial" w:cs="Arial"/>
                                <w:i/>
                                <w:iCs/>
                                <w:sz w:val="18"/>
                                <w:szCs w:val="18"/>
                              </w:rPr>
                              <w:t>risks to health if a person</w:t>
                            </w:r>
                            <w:r>
                              <w:rPr>
                                <w:rFonts w:ascii="Arial" w:hAnsi="Arial" w:cs="Arial"/>
                                <w:i/>
                                <w:iCs/>
                                <w:sz w:val="18"/>
                                <w:szCs w:val="18"/>
                              </w:rPr>
                              <w:t xml:space="preserve"> </w:t>
                            </w:r>
                            <w:r w:rsidRPr="003F06F7">
                              <w:rPr>
                                <w:rFonts w:ascii="Arial" w:hAnsi="Arial" w:cs="Arial"/>
                                <w:i/>
                                <w:iCs/>
                                <w:sz w:val="18"/>
                                <w:szCs w:val="18"/>
                              </w:rPr>
                              <w:t>chooses to eat unhealthy</w:t>
                            </w:r>
                            <w:r>
                              <w:rPr>
                                <w:rFonts w:ascii="Arial" w:hAnsi="Arial" w:cs="Arial"/>
                                <w:i/>
                                <w:iCs/>
                                <w:sz w:val="18"/>
                                <w:szCs w:val="18"/>
                              </w:rPr>
                              <w:t xml:space="preserve"> </w:t>
                            </w:r>
                            <w:r w:rsidRPr="003F06F7">
                              <w:rPr>
                                <w:rFonts w:ascii="Arial" w:hAnsi="Arial" w:cs="Arial"/>
                                <w:i/>
                                <w:iCs/>
                                <w:sz w:val="18"/>
                                <w:szCs w:val="18"/>
                              </w:rPr>
                              <w:t>food all the time?</w:t>
                            </w:r>
                          </w:p>
                        </w:txbxContent>
                      </wps:txbx>
                      <wps:bodyPr rot="0" vert="horz" wrap="square" lIns="36000" tIns="4572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4" o:spid="_x0000_s1095" type="#_x0000_t62" style="position:absolute;left:0;text-align:left;margin-left:362.2pt;margin-top:9.1pt;width:162pt;height:4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" adj="-4300,2952">
                <v:textbox inset="1mm,,1mm">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What do you think are the</w:t>
                      </w:r>
                      <w:r>
                        <w:rPr>
                          <w:rFonts w:ascii="Arial" w:hAnsi="Arial" w:cs="Arial"/>
                          <w:i/>
                          <w:iCs/>
                          <w:sz w:val="18"/>
                          <w:szCs w:val="18"/>
                        </w:rPr>
                        <w:t xml:space="preserve"> </w:t>
                      </w:r>
                      <w:r w:rsidRPr="003F06F7">
                        <w:rPr>
                          <w:rFonts w:ascii="Arial" w:hAnsi="Arial" w:cs="Arial"/>
                          <w:i/>
                          <w:iCs/>
                          <w:sz w:val="18"/>
                          <w:szCs w:val="18"/>
                        </w:rPr>
                        <w:t>risks to health if a person</w:t>
                      </w:r>
                      <w:r>
                        <w:rPr>
                          <w:rFonts w:ascii="Arial" w:hAnsi="Arial" w:cs="Arial"/>
                          <w:i/>
                          <w:iCs/>
                          <w:sz w:val="18"/>
                          <w:szCs w:val="18"/>
                        </w:rPr>
                        <w:t xml:space="preserve"> </w:t>
                      </w:r>
                      <w:r w:rsidRPr="003F06F7">
                        <w:rPr>
                          <w:rFonts w:ascii="Arial" w:hAnsi="Arial" w:cs="Arial"/>
                          <w:i/>
                          <w:iCs/>
                          <w:sz w:val="18"/>
                          <w:szCs w:val="18"/>
                        </w:rPr>
                        <w:t>chooses to eat unhealthy</w:t>
                      </w:r>
                      <w:r>
                        <w:rPr>
                          <w:rFonts w:ascii="Arial" w:hAnsi="Arial" w:cs="Arial"/>
                          <w:i/>
                          <w:iCs/>
                          <w:sz w:val="18"/>
                          <w:szCs w:val="18"/>
                        </w:rPr>
                        <w:t xml:space="preserve"> </w:t>
                      </w:r>
                      <w:r w:rsidRPr="003F06F7">
                        <w:rPr>
                          <w:rFonts w:ascii="Arial" w:hAnsi="Arial" w:cs="Arial"/>
                          <w:i/>
                          <w:iCs/>
                          <w:sz w:val="18"/>
                          <w:szCs w:val="18"/>
                        </w:rPr>
                        <w:t>food all the time?</w:t>
                      </w:r>
                    </w:p>
                  </w:txbxContent>
                </v:textbox>
                <w10:wrap type="tight"/>
              </v:shape>
            </w:pict>
          </mc:Fallback>
        </mc:AlternateContent>
      </w:r>
      <w:r w:rsidR="0093023E" w:rsidRPr="0056587F">
        <w:rPr>
          <w:rFonts w:ascii="Times New Roman" w:eastAsia="Times New Roman" w:hAnsi="Times New Roman" w:cs="Times New Roman"/>
          <w:bCs/>
          <w:lang w:val="en-GB"/>
        </w:rPr>
        <w:t>Encourage discussion about problems that may occur as a result of eating unhealthy food for a long time. Support learners in thinking about the current issues of obesity and heart disease.</w:t>
      </w:r>
    </w:p>
    <w:p w:rsidR="0093023E" w:rsidRDefault="0093023E" w:rsidP="0093023E">
      <w:pPr>
        <w:spacing w:after="0"/>
        <w:rPr>
          <w:rFonts w:ascii="Times New Roman" w:eastAsia="Times New Roman" w:hAnsi="Times New Roman" w:cs="Times New Roman"/>
          <w:b/>
          <w:bCs/>
          <w:lang w:val="en-GB"/>
        </w:rPr>
      </w:pPr>
    </w:p>
    <w:p w:rsidR="0093023E" w:rsidRPr="00542513" w:rsidRDefault="00542513" w:rsidP="0093023E">
      <w:pPr>
        <w:spacing w:after="0"/>
        <w:rPr>
          <w:rFonts w:ascii="Times New Roman" w:eastAsia="Times New Roman" w:hAnsi="Times New Roman" w:cs="Times New Roman"/>
          <w:b/>
          <w:bCs/>
          <w:sz w:val="28"/>
          <w:lang w:val="en-GB"/>
        </w:rPr>
      </w:pPr>
      <w:r w:rsidRPr="00542513">
        <w:rPr>
          <w:rFonts w:ascii="Times New Roman" w:eastAsia="Times New Roman" w:hAnsi="Times New Roman" w:cs="Times New Roman"/>
          <w:b/>
          <w:bCs/>
          <w:sz w:val="28"/>
          <w:lang w:val="en-GB"/>
        </w:rPr>
        <w:t>ENABLE</w:t>
      </w:r>
    </w:p>
    <w:p w:rsidR="0093023E" w:rsidRPr="007170CE" w:rsidRDefault="0093023E" w:rsidP="0093023E">
      <w:pPr>
        <w:spacing w:after="0"/>
        <w:rPr>
          <w:rFonts w:ascii="Times New Roman" w:eastAsia="Times New Roman" w:hAnsi="Times New Roman" w:cs="Times New Roman"/>
          <w:b/>
          <w:bCs/>
          <w:sz w:val="24"/>
          <w:szCs w:val="24"/>
          <w:lang w:val="en-GB"/>
        </w:rPr>
      </w:pPr>
      <w:r w:rsidRPr="007170CE">
        <w:rPr>
          <w:rFonts w:ascii="Times New Roman" w:eastAsia="Times New Roman" w:hAnsi="Times New Roman" w:cs="Times New Roman"/>
          <w:b/>
          <w:bCs/>
          <w:sz w:val="24"/>
          <w:szCs w:val="24"/>
          <w:lang w:val="en-GB"/>
        </w:rPr>
        <w:t>ACTIVITY 1</w:t>
      </w:r>
    </w:p>
    <w:p w:rsidR="0093023E" w:rsidRPr="0093023E" w:rsidRDefault="0093023E" w:rsidP="0093023E">
      <w:pPr>
        <w:spacing w:after="0"/>
        <w:rPr>
          <w:rFonts w:ascii="Times New Roman" w:eastAsia="Times New Roman" w:hAnsi="Times New Roman" w:cs="Times New Roman"/>
          <w:b/>
          <w:bCs/>
          <w:lang w:val="en-GB"/>
        </w:rPr>
      </w:pPr>
      <w:r w:rsidRPr="0093023E">
        <w:rPr>
          <w:rFonts w:ascii="Times New Roman" w:eastAsia="Times New Roman" w:hAnsi="Times New Roman" w:cs="Times New Roman"/>
          <w:b/>
          <w:bCs/>
          <w:lang w:val="en-GB"/>
        </w:rPr>
        <w:t>Introduce the idea of different food groups and that healthy eating includes all of them</w:t>
      </w:r>
    </w:p>
    <w:p w:rsidR="0093023E" w:rsidRDefault="0093023E" w:rsidP="00C42F4E">
      <w:pPr>
        <w:numPr>
          <w:ilvl w:val="0"/>
          <w:numId w:val="20"/>
        </w:numPr>
        <w:spacing w:after="0"/>
        <w:rPr>
          <w:rFonts w:ascii="Times New Roman" w:eastAsia="Times New Roman" w:hAnsi="Times New Roman" w:cs="Times New Roman"/>
          <w:bCs/>
          <w:lang w:val="en-GB"/>
        </w:rPr>
      </w:pPr>
      <w:r w:rsidRPr="0056587F">
        <w:rPr>
          <w:rFonts w:ascii="Times New Roman" w:eastAsia="Times New Roman" w:hAnsi="Times New Roman" w:cs="Times New Roman"/>
          <w:bCs/>
          <w:lang w:val="en-GB"/>
        </w:rPr>
        <w:t>Refer to Resource 1 for a visual representation of healthy eating (the food plate). Discuss each of the food groups and ask for additional examples for each category. Ask learners whether they are able to pick out which of the groups are carbohydrates and which are proteins. Ask if they have seen these words or heard them anywhere else, such as on food labels or TV programmes.</w:t>
      </w:r>
    </w:p>
    <w:p w:rsidR="00F81CAD" w:rsidRPr="00DF34EE" w:rsidRDefault="00F81CAD" w:rsidP="00895513">
      <w:pPr>
        <w:numPr>
          <w:ilvl w:val="0"/>
          <w:numId w:val="20"/>
        </w:numPr>
        <w:spacing w:after="0"/>
        <w:rPr>
          <w:rStyle w:val="Hyperlink"/>
          <w:rFonts w:ascii="Times New Roman" w:eastAsia="Times New Roman" w:hAnsi="Times New Roman" w:cs="Times New Roman"/>
          <w:bCs/>
          <w:color w:val="auto"/>
          <w:u w:val="none"/>
        </w:rPr>
      </w:pPr>
      <w:r>
        <w:rPr>
          <w:rFonts w:ascii="Times New Roman" w:eastAsia="Times New Roman" w:hAnsi="Times New Roman" w:cs="Times New Roman"/>
          <w:bCs/>
          <w:lang w:val="en-GB"/>
        </w:rPr>
        <w:t xml:space="preserve">Ask if they have heard of </w:t>
      </w:r>
      <w:r w:rsidRPr="00F81CAD">
        <w:rPr>
          <w:rFonts w:ascii="Times New Roman" w:eastAsia="Times New Roman" w:hAnsi="Times New Roman" w:cs="Times New Roman"/>
          <w:bCs/>
        </w:rPr>
        <w:t>legumes</w:t>
      </w:r>
      <w:r>
        <w:rPr>
          <w:rFonts w:ascii="Times New Roman" w:eastAsia="Times New Roman" w:hAnsi="Times New Roman" w:cs="Times New Roman"/>
          <w:bCs/>
        </w:rPr>
        <w:t>. These</w:t>
      </w:r>
      <w:r w:rsidRPr="00F81CAD">
        <w:rPr>
          <w:rFonts w:ascii="Times New Roman" w:eastAsia="Times New Roman" w:hAnsi="Times New Roman" w:cs="Times New Roman"/>
          <w:bCs/>
        </w:rPr>
        <w:t xml:space="preserve"> include haricot beans (baked beans), kidney, lima, broad, soy beans, as well as chickpeas and lentils</w:t>
      </w:r>
      <w:r>
        <w:rPr>
          <w:rFonts w:ascii="Times New Roman" w:eastAsia="Times New Roman" w:hAnsi="Times New Roman" w:cs="Times New Roman"/>
          <w:bCs/>
        </w:rPr>
        <w:t>.</w:t>
      </w:r>
      <w:r w:rsidR="00895513">
        <w:rPr>
          <w:rStyle w:val="Hyperlink"/>
          <w:rFonts w:ascii="Times New Roman" w:eastAsia="Times New Roman" w:hAnsi="Times New Roman" w:cs="Times New Roman"/>
          <w:bCs/>
        </w:rPr>
        <w:t xml:space="preserve"> </w:t>
      </w:r>
      <w:hyperlink r:id="rId38" w:history="1">
        <w:r w:rsidR="00DF34EE" w:rsidRPr="00131F69">
          <w:rPr>
            <w:rStyle w:val="Hyperlink"/>
            <w:rFonts w:ascii="Times New Roman" w:eastAsia="Times New Roman" w:hAnsi="Times New Roman" w:cs="Times New Roman"/>
            <w:bCs/>
          </w:rPr>
          <w:t>http://daa.asn.au/for-the-public/smart-eating-for-you/nutrition-a-z/legumes/</w:t>
        </w:r>
      </w:hyperlink>
    </w:p>
    <w:p w:rsidR="0093023E" w:rsidRPr="00B90C38" w:rsidRDefault="0093023E" w:rsidP="00C42F4E">
      <w:pPr>
        <w:numPr>
          <w:ilvl w:val="0"/>
          <w:numId w:val="20"/>
        </w:numPr>
        <w:spacing w:after="0"/>
        <w:rPr>
          <w:rFonts w:ascii="Times New Roman" w:eastAsia="Times New Roman" w:hAnsi="Times New Roman" w:cs="Times New Roman"/>
          <w:bCs/>
          <w:lang w:val="en-GB"/>
        </w:rPr>
      </w:pPr>
      <w:r w:rsidRPr="0056587F">
        <w:rPr>
          <w:rFonts w:ascii="Times New Roman" w:eastAsia="Times New Roman" w:hAnsi="Times New Roman" w:cs="Times New Roman"/>
          <w:bCs/>
          <w:lang w:val="en-GB"/>
        </w:rPr>
        <w:t>Label the diagram appropriately. Use sticky notes to add other foods and learners’ ideas. A larger version of the plate will be useful here.</w:t>
      </w:r>
    </w:p>
    <w:p w:rsidR="0093023E" w:rsidRPr="007F3721" w:rsidRDefault="00770297" w:rsidP="00C42F4E">
      <w:pPr>
        <w:numPr>
          <w:ilvl w:val="0"/>
          <w:numId w:val="20"/>
        </w:numPr>
        <w:spacing w:after="0"/>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1752448" behindDoc="0" locked="0" layoutInCell="1" allowOverlap="1" wp14:anchorId="41AFAA18" wp14:editId="0B1D201B">
                <wp:simplePos x="0" y="0"/>
                <wp:positionH relativeFrom="column">
                  <wp:posOffset>4942840</wp:posOffset>
                </wp:positionH>
                <wp:positionV relativeFrom="paragraph">
                  <wp:posOffset>283845</wp:posOffset>
                </wp:positionV>
                <wp:extent cx="1714500" cy="457200"/>
                <wp:effectExtent l="304800" t="0" r="19050" b="19050"/>
                <wp:wrapTight wrapText="bothSides">
                  <wp:wrapPolygon edited="0">
                    <wp:start x="0" y="0"/>
                    <wp:lineTo x="-3840" y="0"/>
                    <wp:lineTo x="-3840" y="14400"/>
                    <wp:lineTo x="-3120" y="21600"/>
                    <wp:lineTo x="0" y="21600"/>
                    <wp:lineTo x="21600" y="21600"/>
                    <wp:lineTo x="21600" y="0"/>
                    <wp:lineTo x="0" y="0"/>
                  </wp:wrapPolygon>
                </wp:wrapTight>
                <wp:docPr id="451" name="AutoShap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57200"/>
                        </a:xfrm>
                        <a:prstGeom prst="wedgeRoundRectCallout">
                          <a:avLst>
                            <a:gd name="adj1" fmla="val -65593"/>
                            <a:gd name="adj2" fmla="val 7917"/>
                            <a:gd name="adj3" fmla="val 16667"/>
                          </a:avLst>
                        </a:prstGeom>
                        <a:solidFill>
                          <a:srgbClr val="FFFFFF"/>
                        </a:solidFill>
                        <a:ln w="9525">
                          <a:solidFill>
                            <a:srgbClr val="000000"/>
                          </a:solidFill>
                          <a:miter lim="800000"/>
                          <a:headEnd/>
                          <a:tailEnd/>
                        </a:ln>
                      </wps:spPr>
                      <wps:txbx>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To which groups do these foods belong?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5" o:spid="_x0000_s1096" type="#_x0000_t62" style="position:absolute;left:0;text-align:left;margin-left:389.2pt;margin-top:22.35pt;width:135pt;height:3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" adj="-3368,12510">
                <v:textbox>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To which groups do these foods belong?</w:t>
                      </w:r>
                    </w:p>
                  </w:txbxContent>
                </v:textbox>
                <w10:wrap type="tight"/>
              </v:shape>
            </w:pict>
          </mc:Fallback>
        </mc:AlternateContent>
      </w:r>
      <w:r w:rsidR="0093023E" w:rsidRPr="0056587F">
        <w:rPr>
          <w:rFonts w:ascii="Times New Roman" w:eastAsia="Times New Roman" w:hAnsi="Times New Roman" w:cs="Times New Roman"/>
          <w:bCs/>
          <w:lang w:val="en-GB"/>
        </w:rPr>
        <w:t>Suggest that learners work in pairs to sort the picture cards prepared from Resources 2A and 2B into the five food groups on Resource 3.</w:t>
      </w:r>
    </w:p>
    <w:p w:rsidR="0093023E" w:rsidRDefault="0093023E" w:rsidP="00C42F4E">
      <w:pPr>
        <w:numPr>
          <w:ilvl w:val="0"/>
          <w:numId w:val="20"/>
        </w:numPr>
        <w:spacing w:after="0"/>
        <w:rPr>
          <w:rFonts w:ascii="Times New Roman" w:eastAsia="Times New Roman" w:hAnsi="Times New Roman" w:cs="Times New Roman"/>
          <w:bCs/>
          <w:lang w:val="en-GB"/>
        </w:rPr>
      </w:pPr>
      <w:r w:rsidRPr="0056587F">
        <w:rPr>
          <w:rFonts w:ascii="Times New Roman" w:eastAsia="Times New Roman" w:hAnsi="Times New Roman" w:cs="Times New Roman"/>
          <w:bCs/>
          <w:lang w:val="en-GB"/>
        </w:rPr>
        <w:t>Use digital photography if available to add other food items to the picture cards or ask learners to bring in pictures from food labels.</w:t>
      </w:r>
    </w:p>
    <w:p w:rsidR="0013128F" w:rsidRDefault="0013128F" w:rsidP="0013128F">
      <w:pPr>
        <w:pStyle w:val="ListParagraph"/>
        <w:rPr>
          <w:rFonts w:ascii="Times New Roman" w:eastAsia="Times New Roman" w:hAnsi="Times New Roman" w:cs="Times New Roman"/>
          <w:bCs/>
          <w:lang w:val="en-GB"/>
        </w:rPr>
      </w:pPr>
    </w:p>
    <w:p w:rsidR="0093023E" w:rsidRPr="0093023E" w:rsidRDefault="009F134E" w:rsidP="0093023E">
      <w:pPr>
        <w:spacing w:after="0"/>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736064" behindDoc="0" locked="0" layoutInCell="1" allowOverlap="1" wp14:anchorId="776566ED" wp14:editId="082A7801">
                <wp:simplePos x="0" y="0"/>
                <wp:positionH relativeFrom="column">
                  <wp:posOffset>2921635</wp:posOffset>
                </wp:positionH>
                <wp:positionV relativeFrom="paragraph">
                  <wp:posOffset>161925</wp:posOffset>
                </wp:positionV>
                <wp:extent cx="3735705" cy="1532890"/>
                <wp:effectExtent l="9525" t="10795" r="7620" b="8890"/>
                <wp:wrapNone/>
                <wp:docPr id="450" name="Text 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5705" cy="153289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9D1993" w:rsidRDefault="005760F9" w:rsidP="00847824">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9D1993" w:rsidRDefault="005760F9" w:rsidP="00C42F4E">
                            <w:pPr>
                              <w:numPr>
                                <w:ilvl w:val="0"/>
                                <w:numId w:val="22"/>
                              </w:numPr>
                              <w:autoSpaceDE w:val="0"/>
                              <w:autoSpaceDN w:val="0"/>
                              <w:adjustRightInd w:val="0"/>
                              <w:spacing w:after="0" w:line="240" w:lineRule="auto"/>
                              <w:rPr>
                                <w:rFonts w:ascii="Arial" w:hAnsi="Arial" w:cs="Arial"/>
                                <w:sz w:val="18"/>
                                <w:szCs w:val="18"/>
                              </w:rPr>
                            </w:pPr>
                            <w:r w:rsidRPr="009D1993">
                              <w:rPr>
                                <w:rFonts w:ascii="Arial" w:hAnsi="Arial" w:cs="Arial"/>
                                <w:sz w:val="18"/>
                                <w:szCs w:val="18"/>
                              </w:rPr>
                              <w:t>Learners may be unfamiliar with some of the nutritional concepts and terms used to describe the different food groups, such as ‘full- / low-fat (sausages)’, ‘low- / high</w:t>
                            </w:r>
                            <w:r>
                              <w:rPr>
                                <w:rFonts w:ascii="Arial" w:hAnsi="Arial" w:cs="Arial"/>
                                <w:sz w:val="18"/>
                                <w:szCs w:val="18"/>
                              </w:rPr>
                              <w:t xml:space="preserve"> energy</w:t>
                            </w:r>
                            <w:r w:rsidRPr="009D1993">
                              <w:rPr>
                                <w:rFonts w:ascii="Arial" w:hAnsi="Arial" w:cs="Arial"/>
                                <w:sz w:val="18"/>
                                <w:szCs w:val="18"/>
                              </w:rPr>
                              <w:t xml:space="preserve"> (drinks)’, ‘full-fat / semi-skimmed / skimmed (milk)’. Support learners by providing simple explanations and bringing in examples of products which can help to illustrate the terms.</w:t>
                            </w:r>
                          </w:p>
                          <w:p w:rsidR="005760F9" w:rsidRPr="00542513" w:rsidRDefault="005760F9" w:rsidP="00C42F4E">
                            <w:pPr>
                              <w:numPr>
                                <w:ilvl w:val="0"/>
                                <w:numId w:val="22"/>
                              </w:numPr>
                              <w:autoSpaceDE w:val="0"/>
                              <w:autoSpaceDN w:val="0"/>
                              <w:adjustRightInd w:val="0"/>
                              <w:spacing w:after="0" w:line="240" w:lineRule="auto"/>
                              <w:rPr>
                                <w:rFonts w:ascii="Arial" w:hAnsi="Arial" w:cs="Arial"/>
                                <w:sz w:val="20"/>
                                <w:szCs w:val="20"/>
                              </w:rPr>
                            </w:pPr>
                            <w:r w:rsidRPr="009D1993">
                              <w:rPr>
                                <w:rFonts w:ascii="Arial" w:hAnsi="Arial" w:cs="Arial"/>
                                <w:sz w:val="18"/>
                                <w:szCs w:val="18"/>
                              </w:rPr>
                              <w:t>For the sorting task, encourage learners to think about foods that are an essential part of the diet in their culture.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9" o:spid="_x0000_s1097" type="#_x0000_t202" style="position:absolute;margin-left:230.05pt;margin-top:12.75pt;width:294.15pt;height:120.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" fillcolor="#e5dfec [663]">
                <v:textbox>
                  <w:txbxContent>
                    <w:p w:rsidR="005760F9" w:rsidRPr="009D1993" w:rsidRDefault="005760F9" w:rsidP="00847824">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9D1993" w:rsidRDefault="005760F9" w:rsidP="00C42F4E">
                      <w:pPr>
                        <w:numPr>
                          <w:ilvl w:val="0"/>
                          <w:numId w:val="22"/>
                        </w:numPr>
                        <w:autoSpaceDE w:val="0"/>
                        <w:autoSpaceDN w:val="0"/>
                        <w:adjustRightInd w:val="0"/>
                        <w:spacing w:after="0" w:line="240" w:lineRule="auto"/>
                        <w:rPr>
                          <w:rFonts w:ascii="Arial" w:hAnsi="Arial" w:cs="Arial"/>
                          <w:sz w:val="18"/>
                          <w:szCs w:val="18"/>
                        </w:rPr>
                      </w:pPr>
                      <w:r w:rsidRPr="009D1993">
                        <w:rPr>
                          <w:rFonts w:ascii="Arial" w:hAnsi="Arial" w:cs="Arial"/>
                          <w:sz w:val="18"/>
                          <w:szCs w:val="18"/>
                        </w:rPr>
                        <w:t>Learners may be unfamiliar with some of the nutritional concepts and terms used to describe the different food groups, such as ‘full- / low-fat (sausages)’, ‘low- / high</w:t>
                      </w:r>
                      <w:r>
                        <w:rPr>
                          <w:rFonts w:ascii="Arial" w:hAnsi="Arial" w:cs="Arial"/>
                          <w:sz w:val="18"/>
                          <w:szCs w:val="18"/>
                        </w:rPr>
                        <w:t xml:space="preserve"> energy</w:t>
                      </w:r>
                      <w:r w:rsidRPr="009D1993">
                        <w:rPr>
                          <w:rFonts w:ascii="Arial" w:hAnsi="Arial" w:cs="Arial"/>
                          <w:sz w:val="18"/>
                          <w:szCs w:val="18"/>
                        </w:rPr>
                        <w:t xml:space="preserve"> (drinks)’, ‘full-fat / semi-skimmed / skimmed (milk)’. Support learners by providing simple explanations and bringing in examples of products which can help to illustrate the terms.</w:t>
                      </w:r>
                    </w:p>
                    <w:p w:rsidR="005760F9" w:rsidRPr="00542513" w:rsidRDefault="005760F9" w:rsidP="00C42F4E">
                      <w:pPr>
                        <w:numPr>
                          <w:ilvl w:val="0"/>
                          <w:numId w:val="22"/>
                        </w:numPr>
                        <w:autoSpaceDE w:val="0"/>
                        <w:autoSpaceDN w:val="0"/>
                        <w:adjustRightInd w:val="0"/>
                        <w:spacing w:after="0" w:line="240" w:lineRule="auto"/>
                        <w:rPr>
                          <w:rFonts w:ascii="Arial" w:hAnsi="Arial" w:cs="Arial"/>
                          <w:sz w:val="20"/>
                          <w:szCs w:val="20"/>
                        </w:rPr>
                      </w:pPr>
                      <w:r w:rsidRPr="009D1993">
                        <w:rPr>
                          <w:rFonts w:ascii="Arial" w:hAnsi="Arial" w:cs="Arial"/>
                          <w:sz w:val="18"/>
                          <w:szCs w:val="18"/>
                        </w:rPr>
                        <w:t>For the sorting task, encourage learners to think about foods that are an essential part of the diet in their culture.</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735040" behindDoc="0" locked="0" layoutInCell="1" allowOverlap="1" wp14:anchorId="604A7309" wp14:editId="232C14B6">
                <wp:simplePos x="0" y="0"/>
                <wp:positionH relativeFrom="column">
                  <wp:posOffset>0</wp:posOffset>
                </wp:positionH>
                <wp:positionV relativeFrom="paragraph">
                  <wp:posOffset>161925</wp:posOffset>
                </wp:positionV>
                <wp:extent cx="2864485" cy="1532890"/>
                <wp:effectExtent l="12065" t="10795" r="9525" b="8890"/>
                <wp:wrapNone/>
                <wp:docPr id="449"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4485" cy="153289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9D1993" w:rsidRDefault="005760F9" w:rsidP="00542513">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9D1993" w:rsidRDefault="005760F9" w:rsidP="00C42F4E">
                            <w:pPr>
                              <w:numPr>
                                <w:ilvl w:val="0"/>
                                <w:numId w:val="21"/>
                              </w:numPr>
                              <w:autoSpaceDE w:val="0"/>
                              <w:autoSpaceDN w:val="0"/>
                              <w:adjustRightInd w:val="0"/>
                              <w:spacing w:after="0" w:line="240" w:lineRule="auto"/>
                              <w:rPr>
                                <w:rFonts w:ascii="Arial" w:hAnsi="Arial" w:cs="Arial"/>
                                <w:sz w:val="18"/>
                                <w:szCs w:val="18"/>
                              </w:rPr>
                            </w:pPr>
                            <w:r w:rsidRPr="009D1993">
                              <w:rPr>
                                <w:rFonts w:ascii="Arial" w:hAnsi="Arial" w:cs="Arial"/>
                                <w:sz w:val="18"/>
                                <w:szCs w:val="18"/>
                              </w:rPr>
                              <w:t>It is not essential for learners to use the correct terms for the food groups. If they prefer, they can use their own descriptions.</w:t>
                            </w:r>
                          </w:p>
                          <w:p w:rsidR="005760F9" w:rsidRPr="009D1993" w:rsidRDefault="005760F9" w:rsidP="00C42F4E">
                            <w:pPr>
                              <w:numPr>
                                <w:ilvl w:val="0"/>
                                <w:numId w:val="21"/>
                              </w:numPr>
                              <w:autoSpaceDE w:val="0"/>
                              <w:autoSpaceDN w:val="0"/>
                              <w:adjustRightInd w:val="0"/>
                              <w:spacing w:after="0" w:line="240" w:lineRule="auto"/>
                              <w:rPr>
                                <w:rFonts w:ascii="Arial" w:hAnsi="Arial" w:cs="Arial"/>
                                <w:sz w:val="18"/>
                                <w:szCs w:val="18"/>
                              </w:rPr>
                            </w:pPr>
                            <w:r w:rsidRPr="009D1993">
                              <w:rPr>
                                <w:rFonts w:ascii="Arial" w:hAnsi="Arial" w:cs="Arial"/>
                                <w:sz w:val="18"/>
                                <w:szCs w:val="18"/>
                              </w:rPr>
                              <w:t>Reduce the number of objects to be sorted.</w:t>
                            </w:r>
                          </w:p>
                          <w:p w:rsidR="005760F9" w:rsidRPr="009D1993" w:rsidRDefault="005760F9" w:rsidP="00C42F4E">
                            <w:pPr>
                              <w:numPr>
                                <w:ilvl w:val="0"/>
                                <w:numId w:val="21"/>
                              </w:numPr>
                              <w:autoSpaceDE w:val="0"/>
                              <w:autoSpaceDN w:val="0"/>
                              <w:adjustRightInd w:val="0"/>
                              <w:spacing w:after="0" w:line="240" w:lineRule="auto"/>
                              <w:rPr>
                                <w:rFonts w:ascii="Arial" w:hAnsi="Arial" w:cs="Arial"/>
                                <w:sz w:val="20"/>
                                <w:szCs w:val="20"/>
                              </w:rPr>
                            </w:pPr>
                            <w:r w:rsidRPr="009D1993">
                              <w:rPr>
                                <w:rFonts w:ascii="Arial" w:hAnsi="Arial" w:cs="Arial"/>
                                <w:sz w:val="18"/>
                                <w:szCs w:val="18"/>
                              </w:rPr>
                              <w:t>Give five items to sort at a time, with one item from each food group.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8" o:spid="_x0000_s1098" type="#_x0000_t202" style="position:absolute;margin-left:0;margin-top:12.75pt;width:225.55pt;height:120.7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" fillcolor="#f2dbdb [661]">
                <v:textbox>
                  <w:txbxContent>
                    <w:p w:rsidR="005760F9" w:rsidRPr="009D1993" w:rsidRDefault="005760F9" w:rsidP="00542513">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9D1993" w:rsidRDefault="005760F9" w:rsidP="00C42F4E">
                      <w:pPr>
                        <w:numPr>
                          <w:ilvl w:val="0"/>
                          <w:numId w:val="21"/>
                        </w:numPr>
                        <w:autoSpaceDE w:val="0"/>
                        <w:autoSpaceDN w:val="0"/>
                        <w:adjustRightInd w:val="0"/>
                        <w:spacing w:after="0" w:line="240" w:lineRule="auto"/>
                        <w:rPr>
                          <w:rFonts w:ascii="Arial" w:hAnsi="Arial" w:cs="Arial"/>
                          <w:sz w:val="18"/>
                          <w:szCs w:val="18"/>
                        </w:rPr>
                      </w:pPr>
                      <w:r w:rsidRPr="009D1993">
                        <w:rPr>
                          <w:rFonts w:ascii="Arial" w:hAnsi="Arial" w:cs="Arial"/>
                          <w:sz w:val="18"/>
                          <w:szCs w:val="18"/>
                        </w:rPr>
                        <w:t>It is not essential for learners to use the correct terms for the food groups. If they prefer, they can use their own descriptions.</w:t>
                      </w:r>
                    </w:p>
                    <w:p w:rsidR="005760F9" w:rsidRPr="009D1993" w:rsidRDefault="005760F9" w:rsidP="00C42F4E">
                      <w:pPr>
                        <w:numPr>
                          <w:ilvl w:val="0"/>
                          <w:numId w:val="21"/>
                        </w:numPr>
                        <w:autoSpaceDE w:val="0"/>
                        <w:autoSpaceDN w:val="0"/>
                        <w:adjustRightInd w:val="0"/>
                        <w:spacing w:after="0" w:line="240" w:lineRule="auto"/>
                        <w:rPr>
                          <w:rFonts w:ascii="Arial" w:hAnsi="Arial" w:cs="Arial"/>
                          <w:sz w:val="18"/>
                          <w:szCs w:val="18"/>
                        </w:rPr>
                      </w:pPr>
                      <w:r w:rsidRPr="009D1993">
                        <w:rPr>
                          <w:rFonts w:ascii="Arial" w:hAnsi="Arial" w:cs="Arial"/>
                          <w:sz w:val="18"/>
                          <w:szCs w:val="18"/>
                        </w:rPr>
                        <w:t>Reduce the number of objects to be sorted.</w:t>
                      </w:r>
                    </w:p>
                    <w:p w:rsidR="005760F9" w:rsidRPr="009D1993" w:rsidRDefault="005760F9" w:rsidP="00C42F4E">
                      <w:pPr>
                        <w:numPr>
                          <w:ilvl w:val="0"/>
                          <w:numId w:val="21"/>
                        </w:numPr>
                        <w:autoSpaceDE w:val="0"/>
                        <w:autoSpaceDN w:val="0"/>
                        <w:adjustRightInd w:val="0"/>
                        <w:spacing w:after="0" w:line="240" w:lineRule="auto"/>
                        <w:rPr>
                          <w:rFonts w:ascii="Arial" w:hAnsi="Arial" w:cs="Arial"/>
                          <w:sz w:val="20"/>
                          <w:szCs w:val="20"/>
                        </w:rPr>
                      </w:pPr>
                      <w:r w:rsidRPr="009D1993">
                        <w:rPr>
                          <w:rFonts w:ascii="Arial" w:hAnsi="Arial" w:cs="Arial"/>
                          <w:sz w:val="18"/>
                          <w:szCs w:val="18"/>
                        </w:rPr>
                        <w:t>Give five items to sort at a time, with one item from each food group.</w:t>
                      </w:r>
                    </w:p>
                  </w:txbxContent>
                </v:textbox>
              </v:shape>
            </w:pict>
          </mc:Fallback>
        </mc:AlternateContent>
      </w:r>
    </w:p>
    <w:p w:rsidR="0093023E" w:rsidRPr="007170CE" w:rsidRDefault="0093023E" w:rsidP="0093023E">
      <w:pPr>
        <w:spacing w:after="0"/>
        <w:rPr>
          <w:rFonts w:ascii="Times New Roman" w:eastAsia="Times New Roman" w:hAnsi="Times New Roman" w:cs="Times New Roman"/>
          <w:b/>
          <w:bCs/>
          <w:sz w:val="24"/>
          <w:szCs w:val="24"/>
          <w:lang w:val="en-GB"/>
        </w:rPr>
      </w:pPr>
      <w:r w:rsidRPr="0093023E">
        <w:rPr>
          <w:rFonts w:ascii="Times New Roman" w:eastAsia="Times New Roman" w:hAnsi="Times New Roman" w:cs="Times New Roman"/>
          <w:b/>
          <w:bCs/>
          <w:lang w:val="en-GB"/>
        </w:rPr>
        <w:br w:type="page"/>
      </w:r>
      <w:r w:rsidRPr="007170CE">
        <w:rPr>
          <w:rFonts w:ascii="Times New Roman" w:eastAsia="Times New Roman" w:hAnsi="Times New Roman" w:cs="Times New Roman"/>
          <w:b/>
          <w:bCs/>
          <w:sz w:val="24"/>
          <w:szCs w:val="24"/>
          <w:lang w:val="en-GB"/>
        </w:rPr>
        <w:t>ACTIVITY 2</w:t>
      </w:r>
    </w:p>
    <w:p w:rsidR="0093023E" w:rsidRPr="0093023E" w:rsidRDefault="009F134E" w:rsidP="00542513">
      <w:pPr>
        <w:spacing w:after="0"/>
        <w:rPr>
          <w:rFonts w:ascii="Times New Roman" w:eastAsia="Times New Roman" w:hAnsi="Times New Roman" w:cs="Times New Roman"/>
          <w:b/>
          <w:bCs/>
          <w:lang w:val="en-GB"/>
        </w:rPr>
      </w:pPr>
      <w:r>
        <w:rPr>
          <w:rFonts w:ascii="Times New Roman" w:eastAsia="Times New Roman" w:hAnsi="Times New Roman" w:cs="Times New Roman"/>
          <w:bCs/>
          <w:noProof/>
        </w:rPr>
        <mc:AlternateContent>
          <mc:Choice Requires="wps">
            <w:drawing>
              <wp:anchor distT="0" distB="0" distL="114300" distR="114300" simplePos="0" relativeHeight="251753472" behindDoc="1" locked="0" layoutInCell="1" allowOverlap="1" wp14:anchorId="6D2347EE" wp14:editId="7D8B700A">
                <wp:simplePos x="0" y="0"/>
                <wp:positionH relativeFrom="column">
                  <wp:posOffset>4789805</wp:posOffset>
                </wp:positionH>
                <wp:positionV relativeFrom="paragraph">
                  <wp:posOffset>189230</wp:posOffset>
                </wp:positionV>
                <wp:extent cx="1856740" cy="750570"/>
                <wp:effectExtent l="296545" t="9525" r="8890" b="11430"/>
                <wp:wrapTight wrapText="bothSides">
                  <wp:wrapPolygon edited="0">
                    <wp:start x="3324" y="-274"/>
                    <wp:lineTo x="1773" y="0"/>
                    <wp:lineTo x="-3324" y="3289"/>
                    <wp:lineTo x="-3324" y="4368"/>
                    <wp:lineTo x="-665" y="8479"/>
                    <wp:lineTo x="-332" y="18585"/>
                    <wp:lineTo x="1219" y="21326"/>
                    <wp:lineTo x="1995" y="21326"/>
                    <wp:lineTo x="19495" y="21326"/>
                    <wp:lineTo x="20381" y="21326"/>
                    <wp:lineTo x="21711" y="18859"/>
                    <wp:lineTo x="21711" y="2193"/>
                    <wp:lineTo x="19716" y="-274"/>
                    <wp:lineTo x="18054" y="-274"/>
                    <wp:lineTo x="3324" y="-274"/>
                  </wp:wrapPolygon>
                </wp:wrapTight>
                <wp:docPr id="448" name="AutoShap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6740" cy="750570"/>
                        </a:xfrm>
                        <a:prstGeom prst="wedgeRoundRectCallout">
                          <a:avLst>
                            <a:gd name="adj1" fmla="val -64468"/>
                            <a:gd name="adj2" fmla="val -30796"/>
                            <a:gd name="adj3" fmla="val 16667"/>
                          </a:avLst>
                        </a:prstGeom>
                        <a:solidFill>
                          <a:srgbClr val="FFFFFF"/>
                        </a:solidFill>
                        <a:ln w="9525">
                          <a:solidFill>
                            <a:srgbClr val="000000"/>
                          </a:solidFill>
                          <a:miter lim="800000"/>
                          <a:headEnd/>
                          <a:tailEnd/>
                        </a:ln>
                      </wps:spPr>
                      <wps:txbx>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Think about what you ate yesterday. Did you eat as much fruit and vegetables as the food plate suggests?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6" o:spid="_x0000_s1099" type="#_x0000_t62" style="position:absolute;margin-left:377.15pt;margin-top:14.9pt;width:146.2pt;height:59.1pt;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" adj="-3125,4148">
                <v:textbox>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Think about what you ate yesterday. Did you eat as much fruit and vegetables as the food plate suggests?</w:t>
                      </w:r>
                    </w:p>
                  </w:txbxContent>
                </v:textbox>
                <w10:wrap type="tight"/>
              </v:shape>
            </w:pict>
          </mc:Fallback>
        </mc:AlternateContent>
      </w:r>
      <w:r w:rsidR="0093023E" w:rsidRPr="0093023E">
        <w:rPr>
          <w:rFonts w:ascii="Times New Roman" w:eastAsia="Times New Roman" w:hAnsi="Times New Roman" w:cs="Times New Roman"/>
          <w:b/>
          <w:bCs/>
          <w:lang w:val="en-GB"/>
        </w:rPr>
        <w:t>Introduce the concept of proportion in order to select food items for healthy eating</w:t>
      </w:r>
    </w:p>
    <w:p w:rsidR="0093023E" w:rsidRDefault="0093023E" w:rsidP="00763214">
      <w:pPr>
        <w:numPr>
          <w:ilvl w:val="0"/>
          <w:numId w:val="25"/>
        </w:numPr>
        <w:rPr>
          <w:rFonts w:ascii="Times New Roman" w:eastAsia="Times New Roman" w:hAnsi="Times New Roman" w:cs="Times New Roman"/>
          <w:bCs/>
          <w:lang w:val="en-GB"/>
        </w:rPr>
      </w:pPr>
      <w:r w:rsidRPr="0056587F">
        <w:rPr>
          <w:rFonts w:ascii="Times New Roman" w:eastAsia="Times New Roman" w:hAnsi="Times New Roman" w:cs="Times New Roman"/>
          <w:bCs/>
          <w:lang w:val="en-GB"/>
        </w:rPr>
        <w:t>Use the divisions on the plate (Resource 1) to discuss the proportion of one food group to another. Ask learners ‘Which groups of food should you eat the most of? … the least of?’</w:t>
      </w:r>
    </w:p>
    <w:p w:rsidR="00763214" w:rsidRPr="00763214" w:rsidRDefault="00763214" w:rsidP="00763214">
      <w:pPr>
        <w:pStyle w:val="ListParagraph"/>
        <w:numPr>
          <w:ilvl w:val="0"/>
          <w:numId w:val="25"/>
        </w:numPr>
        <w:rPr>
          <w:rFonts w:ascii="Times New Roman" w:eastAsia="Times New Roman" w:hAnsi="Times New Roman" w:cs="Times New Roman"/>
          <w:bCs/>
          <w:lang w:val="en-GB"/>
        </w:rPr>
      </w:pPr>
      <w:r w:rsidRPr="00763214">
        <w:rPr>
          <w:rFonts w:ascii="Times New Roman" w:eastAsia="Times New Roman" w:hAnsi="Times New Roman" w:cs="Times New Roman"/>
          <w:bCs/>
          <w:lang w:val="en-GB"/>
        </w:rPr>
        <w:t>Ask learners to think about all the items they ate yesterday and write / draw each item onto a sticky note. They can sort them into food groups and then transfer them to the blank plate on Resource 4.</w:t>
      </w:r>
    </w:p>
    <w:p w:rsidR="0093023E" w:rsidRPr="0056587F" w:rsidRDefault="009F134E" w:rsidP="00C42F4E">
      <w:pPr>
        <w:numPr>
          <w:ilvl w:val="0"/>
          <w:numId w:val="25"/>
        </w:numPr>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1754496" behindDoc="0" locked="0" layoutInCell="1" allowOverlap="1" wp14:anchorId="69563620" wp14:editId="2B676BA1">
                <wp:simplePos x="0" y="0"/>
                <wp:positionH relativeFrom="column">
                  <wp:posOffset>5046345</wp:posOffset>
                </wp:positionH>
                <wp:positionV relativeFrom="paragraph">
                  <wp:posOffset>314960</wp:posOffset>
                </wp:positionV>
                <wp:extent cx="1600200" cy="457200"/>
                <wp:effectExtent l="286385" t="7620" r="8890" b="11430"/>
                <wp:wrapTight wrapText="bothSides">
                  <wp:wrapPolygon edited="0">
                    <wp:start x="3086" y="-450"/>
                    <wp:lineTo x="-3343" y="450"/>
                    <wp:lineTo x="-3600" y="3150"/>
                    <wp:lineTo x="-1543" y="6750"/>
                    <wp:lineTo x="-514" y="13950"/>
                    <wp:lineTo x="-386" y="17550"/>
                    <wp:lineTo x="643" y="21150"/>
                    <wp:lineTo x="1671" y="21150"/>
                    <wp:lineTo x="19800" y="21150"/>
                    <wp:lineTo x="20829" y="21150"/>
                    <wp:lineTo x="21729" y="18000"/>
                    <wp:lineTo x="21729" y="2250"/>
                    <wp:lineTo x="20571" y="0"/>
                    <wp:lineTo x="18257" y="-450"/>
                    <wp:lineTo x="3086" y="-450"/>
                  </wp:wrapPolygon>
                </wp:wrapTight>
                <wp:docPr id="447" name="AutoShape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wedgeRoundRectCallout">
                          <a:avLst>
                            <a:gd name="adj1" fmla="val -65792"/>
                            <a:gd name="adj2" fmla="val -36111"/>
                            <a:gd name="adj3" fmla="val 16667"/>
                          </a:avLst>
                        </a:prstGeom>
                        <a:solidFill>
                          <a:srgbClr val="FFFFFF"/>
                        </a:solidFill>
                        <a:ln w="9525">
                          <a:solidFill>
                            <a:srgbClr val="000000"/>
                          </a:solidFill>
                          <a:miter lim="800000"/>
                          <a:headEnd/>
                          <a:tailEnd/>
                        </a:ln>
                      </wps:spPr>
                      <wps:txbx>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Why is it important to eat a variety of foods?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7" o:spid="_x0000_s1100" type="#_x0000_t62" style="position:absolute;left:0;text-align:left;margin-left:397.35pt;margin-top:24.8pt;width:126pt;height:36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" adj="-3411,3000">
                <v:textbox>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Why is it important to eat a variety of foods?</w:t>
                      </w:r>
                    </w:p>
                  </w:txbxContent>
                </v:textbox>
                <w10:wrap type="tight"/>
              </v:shape>
            </w:pict>
          </mc:Fallback>
        </mc:AlternateContent>
      </w:r>
      <w:r w:rsidR="0093023E" w:rsidRPr="0056587F">
        <w:rPr>
          <w:rFonts w:ascii="Times New Roman" w:eastAsia="Times New Roman" w:hAnsi="Times New Roman" w:cs="Times New Roman"/>
          <w:bCs/>
          <w:lang w:val="en-GB"/>
        </w:rPr>
        <w:t>Remind learners that a combination of food types is important for healthy eating, but that you need them in different amounts. Return to Resource 1 and look at the proportion of one food to another. Ask questions that compare the proportion of one food type to another, for example, ‘Should you eat more protein or carbohydrate?’</w:t>
      </w:r>
    </w:p>
    <w:p w:rsidR="0093023E" w:rsidRPr="00847824" w:rsidRDefault="009F134E" w:rsidP="00847824">
      <w:pPr>
        <w:spacing w:after="0"/>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1739136" behindDoc="0" locked="0" layoutInCell="1" allowOverlap="1" wp14:anchorId="3998B896" wp14:editId="32EE15B4">
                <wp:simplePos x="0" y="0"/>
                <wp:positionH relativeFrom="column">
                  <wp:posOffset>5303520</wp:posOffset>
                </wp:positionH>
                <wp:positionV relativeFrom="paragraph">
                  <wp:posOffset>6350</wp:posOffset>
                </wp:positionV>
                <wp:extent cx="1343025" cy="1714500"/>
                <wp:effectExtent l="10160" t="6985" r="8890" b="12065"/>
                <wp:wrapNone/>
                <wp:docPr id="446" name="Text Box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025" cy="1714500"/>
                        </a:xfrm>
                        <a:prstGeom prst="rect">
                          <a:avLst/>
                        </a:prstGeom>
                        <a:solidFill>
                          <a:schemeClr val="tx2">
                            <a:lumMod val="20000"/>
                            <a:lumOff val="80000"/>
                          </a:schemeClr>
                        </a:solidFill>
                        <a:ln w="9525">
                          <a:solidFill>
                            <a:srgbClr val="000000"/>
                          </a:solidFill>
                          <a:miter lim="800000"/>
                          <a:headEnd/>
                          <a:tailEnd/>
                        </a:ln>
                      </wps:spPr>
                      <wps:txbx>
                        <w:txbxContent>
                          <w:p w:rsidR="005760F9" w:rsidRPr="009D1993" w:rsidRDefault="005760F9" w:rsidP="00465C93">
                            <w:pPr>
                              <w:autoSpaceDE w:val="0"/>
                              <w:autoSpaceDN w:val="0"/>
                              <w:adjustRightInd w:val="0"/>
                              <w:spacing w:after="120"/>
                              <w:rPr>
                                <w:rFonts w:ascii="Arial" w:hAnsi="Arial" w:cs="Arial"/>
                                <w:sz w:val="20"/>
                                <w:szCs w:val="20"/>
                              </w:rPr>
                            </w:pPr>
                            <w:r w:rsidRPr="009D1993">
                              <w:rPr>
                                <w:rFonts w:ascii="Arial" w:hAnsi="Arial" w:cs="Arial"/>
                                <w:b/>
                                <w:bCs/>
                                <w:sz w:val="18"/>
                                <w:szCs w:val="18"/>
                              </w:rPr>
                              <w:t>TIP</w:t>
                            </w:r>
                          </w:p>
                          <w:p w:rsidR="005760F9" w:rsidRPr="009D1993" w:rsidRDefault="005760F9" w:rsidP="0093023E">
                            <w:pPr>
                              <w:autoSpaceDE w:val="0"/>
                              <w:autoSpaceDN w:val="0"/>
                              <w:adjustRightInd w:val="0"/>
                              <w:rPr>
                                <w:rFonts w:ascii="Arial" w:hAnsi="Arial" w:cs="Arial"/>
                              </w:rPr>
                            </w:pPr>
                            <w:r w:rsidRPr="009D1993">
                              <w:rPr>
                                <w:rFonts w:ascii="Arial" w:hAnsi="Arial" w:cs="Arial"/>
                                <w:sz w:val="18"/>
                                <w:szCs w:val="18"/>
                              </w:rPr>
                              <w:t>Encourage learners to use</w:t>
                            </w:r>
                            <w:r>
                              <w:rPr>
                                <w:rFonts w:ascii="Arial" w:hAnsi="Arial" w:cs="Arial"/>
                                <w:sz w:val="18"/>
                                <w:szCs w:val="18"/>
                              </w:rPr>
                              <w:t xml:space="preserve"> </w:t>
                            </w:r>
                            <w:r w:rsidRPr="009D1993">
                              <w:rPr>
                                <w:rFonts w:ascii="Arial" w:hAnsi="Arial" w:cs="Arial"/>
                                <w:sz w:val="18"/>
                                <w:szCs w:val="18"/>
                              </w:rPr>
                              <w:t>terms such as ‘more, less,</w:t>
                            </w:r>
                            <w:r>
                              <w:rPr>
                                <w:rFonts w:ascii="Arial" w:hAnsi="Arial" w:cs="Arial"/>
                                <w:sz w:val="18"/>
                                <w:szCs w:val="18"/>
                              </w:rPr>
                              <w:t xml:space="preserve"> </w:t>
                            </w:r>
                            <w:r w:rsidRPr="009D1993">
                              <w:rPr>
                                <w:rFonts w:ascii="Arial" w:hAnsi="Arial" w:cs="Arial"/>
                                <w:sz w:val="18"/>
                                <w:szCs w:val="18"/>
                              </w:rPr>
                              <w:t>a lot, a little’ rather than</w:t>
                            </w:r>
                            <w:r>
                              <w:rPr>
                                <w:rFonts w:ascii="Arial" w:hAnsi="Arial" w:cs="Arial"/>
                                <w:sz w:val="18"/>
                                <w:szCs w:val="18"/>
                              </w:rPr>
                              <w:t xml:space="preserve"> </w:t>
                            </w:r>
                            <w:r w:rsidRPr="009D1993">
                              <w:rPr>
                                <w:rFonts w:ascii="Arial" w:hAnsi="Arial" w:cs="Arial"/>
                                <w:sz w:val="18"/>
                                <w:szCs w:val="18"/>
                              </w:rPr>
                              <w:t xml:space="preserve">fractional terms such </w:t>
                            </w:r>
                            <w:r>
                              <w:rPr>
                                <w:rFonts w:ascii="Arial" w:hAnsi="Arial" w:cs="Arial"/>
                                <w:sz w:val="18"/>
                                <w:szCs w:val="18"/>
                              </w:rPr>
                              <w:t xml:space="preserve">as </w:t>
                            </w:r>
                            <w:r w:rsidRPr="009D1993">
                              <w:rPr>
                                <w:rFonts w:ascii="Arial" w:hAnsi="Arial" w:cs="Arial"/>
                                <w:sz w:val="18"/>
                                <w:szCs w:val="18"/>
                              </w:rPr>
                              <w:t>‘a</w:t>
                            </w:r>
                            <w:r>
                              <w:rPr>
                                <w:rFonts w:ascii="Arial" w:hAnsi="Arial" w:cs="Arial"/>
                                <w:sz w:val="18"/>
                                <w:szCs w:val="18"/>
                              </w:rPr>
                              <w:t xml:space="preserve"> </w:t>
                            </w:r>
                            <w:r w:rsidRPr="009D1993">
                              <w:rPr>
                                <w:rFonts w:ascii="Arial" w:hAnsi="Arial" w:cs="Arial"/>
                                <w:sz w:val="18"/>
                                <w:szCs w:val="18"/>
                              </w:rPr>
                              <w:t>third’.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2" o:spid="_x0000_s1101" type="#_x0000_t202" style="position:absolute;margin-left:417.6pt;margin-top:.5pt;width:105.75pt;height:13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" fillcolor="#c6d9f1 [671]">
                <v:textbox>
                  <w:txbxContent>
                    <w:p w:rsidR="005760F9" w:rsidRPr="009D1993" w:rsidRDefault="005760F9" w:rsidP="00465C93">
                      <w:pPr>
                        <w:autoSpaceDE w:val="0"/>
                        <w:autoSpaceDN w:val="0"/>
                        <w:adjustRightInd w:val="0"/>
                        <w:spacing w:after="120"/>
                        <w:rPr>
                          <w:rFonts w:ascii="Arial" w:hAnsi="Arial" w:cs="Arial"/>
                          <w:sz w:val="20"/>
                          <w:szCs w:val="20"/>
                        </w:rPr>
                      </w:pPr>
                      <w:r w:rsidRPr="009D1993">
                        <w:rPr>
                          <w:rFonts w:ascii="Arial" w:hAnsi="Arial" w:cs="Arial"/>
                          <w:b/>
                          <w:bCs/>
                          <w:sz w:val="18"/>
                          <w:szCs w:val="18"/>
                        </w:rPr>
                        <w:t>TIP</w:t>
                      </w:r>
                    </w:p>
                    <w:p w:rsidR="005760F9" w:rsidRPr="009D1993" w:rsidRDefault="005760F9" w:rsidP="0093023E">
                      <w:pPr>
                        <w:autoSpaceDE w:val="0"/>
                        <w:autoSpaceDN w:val="0"/>
                        <w:adjustRightInd w:val="0"/>
                        <w:rPr>
                          <w:rFonts w:ascii="Arial" w:hAnsi="Arial" w:cs="Arial"/>
                        </w:rPr>
                      </w:pPr>
                      <w:r w:rsidRPr="009D1993">
                        <w:rPr>
                          <w:rFonts w:ascii="Arial" w:hAnsi="Arial" w:cs="Arial"/>
                          <w:sz w:val="18"/>
                          <w:szCs w:val="18"/>
                        </w:rPr>
                        <w:t>Encourage learners to use</w:t>
                      </w:r>
                      <w:r>
                        <w:rPr>
                          <w:rFonts w:ascii="Arial" w:hAnsi="Arial" w:cs="Arial"/>
                          <w:sz w:val="18"/>
                          <w:szCs w:val="18"/>
                        </w:rPr>
                        <w:t xml:space="preserve"> </w:t>
                      </w:r>
                      <w:r w:rsidRPr="009D1993">
                        <w:rPr>
                          <w:rFonts w:ascii="Arial" w:hAnsi="Arial" w:cs="Arial"/>
                          <w:sz w:val="18"/>
                          <w:szCs w:val="18"/>
                        </w:rPr>
                        <w:t>terms such as ‘more, less,</w:t>
                      </w:r>
                      <w:r>
                        <w:rPr>
                          <w:rFonts w:ascii="Arial" w:hAnsi="Arial" w:cs="Arial"/>
                          <w:sz w:val="18"/>
                          <w:szCs w:val="18"/>
                        </w:rPr>
                        <w:t xml:space="preserve"> </w:t>
                      </w:r>
                      <w:r w:rsidRPr="009D1993">
                        <w:rPr>
                          <w:rFonts w:ascii="Arial" w:hAnsi="Arial" w:cs="Arial"/>
                          <w:sz w:val="18"/>
                          <w:szCs w:val="18"/>
                        </w:rPr>
                        <w:t>a lot, a little’ rather than</w:t>
                      </w:r>
                      <w:r>
                        <w:rPr>
                          <w:rFonts w:ascii="Arial" w:hAnsi="Arial" w:cs="Arial"/>
                          <w:sz w:val="18"/>
                          <w:szCs w:val="18"/>
                        </w:rPr>
                        <w:t xml:space="preserve"> </w:t>
                      </w:r>
                      <w:r w:rsidRPr="009D1993">
                        <w:rPr>
                          <w:rFonts w:ascii="Arial" w:hAnsi="Arial" w:cs="Arial"/>
                          <w:sz w:val="18"/>
                          <w:szCs w:val="18"/>
                        </w:rPr>
                        <w:t xml:space="preserve">fractional terms such </w:t>
                      </w:r>
                      <w:r>
                        <w:rPr>
                          <w:rFonts w:ascii="Arial" w:hAnsi="Arial" w:cs="Arial"/>
                          <w:sz w:val="18"/>
                          <w:szCs w:val="18"/>
                        </w:rPr>
                        <w:t xml:space="preserve">as </w:t>
                      </w:r>
                      <w:r w:rsidRPr="009D1993">
                        <w:rPr>
                          <w:rFonts w:ascii="Arial" w:hAnsi="Arial" w:cs="Arial"/>
                          <w:sz w:val="18"/>
                          <w:szCs w:val="18"/>
                        </w:rPr>
                        <w:t>‘a</w:t>
                      </w:r>
                      <w:r>
                        <w:rPr>
                          <w:rFonts w:ascii="Arial" w:hAnsi="Arial" w:cs="Arial"/>
                          <w:sz w:val="18"/>
                          <w:szCs w:val="18"/>
                        </w:rPr>
                        <w:t xml:space="preserve"> </w:t>
                      </w:r>
                      <w:r w:rsidRPr="009D1993">
                        <w:rPr>
                          <w:rFonts w:ascii="Arial" w:hAnsi="Arial" w:cs="Arial"/>
                          <w:sz w:val="18"/>
                          <w:szCs w:val="18"/>
                        </w:rPr>
                        <w:t>third’.</w:t>
                      </w:r>
                    </w:p>
                  </w:txbxContent>
                </v:textbox>
              </v:shape>
            </w:pict>
          </mc:Fallback>
        </mc:AlternateContent>
      </w:r>
      <w:r>
        <w:rPr>
          <w:rFonts w:ascii="Times New Roman" w:eastAsia="Times New Roman" w:hAnsi="Times New Roman" w:cs="Times New Roman"/>
          <w:bCs/>
          <w:noProof/>
        </w:rPr>
        <mc:AlternateContent>
          <mc:Choice Requires="wps">
            <w:drawing>
              <wp:anchor distT="0" distB="0" distL="114300" distR="114300" simplePos="0" relativeHeight="251737088" behindDoc="0" locked="0" layoutInCell="1" allowOverlap="1" wp14:anchorId="72C3719B" wp14:editId="4EEA31A2">
                <wp:simplePos x="0" y="0"/>
                <wp:positionH relativeFrom="column">
                  <wp:posOffset>6350</wp:posOffset>
                </wp:positionH>
                <wp:positionV relativeFrom="paragraph">
                  <wp:posOffset>6350</wp:posOffset>
                </wp:positionV>
                <wp:extent cx="2972435" cy="1714500"/>
                <wp:effectExtent l="8890" t="6985" r="9525" b="12065"/>
                <wp:wrapNone/>
                <wp:docPr id="445" name="Text 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2435" cy="171450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9D1993" w:rsidRDefault="005760F9" w:rsidP="00465C93">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9D1993" w:rsidRDefault="005760F9" w:rsidP="00C42F4E">
                            <w:pPr>
                              <w:numPr>
                                <w:ilvl w:val="0"/>
                                <w:numId w:val="23"/>
                              </w:numPr>
                              <w:autoSpaceDE w:val="0"/>
                              <w:autoSpaceDN w:val="0"/>
                              <w:adjustRightInd w:val="0"/>
                              <w:spacing w:after="0" w:line="240" w:lineRule="auto"/>
                              <w:rPr>
                                <w:rFonts w:ascii="Arial" w:hAnsi="Arial" w:cs="Arial"/>
                                <w:sz w:val="18"/>
                                <w:szCs w:val="18"/>
                              </w:rPr>
                            </w:pPr>
                            <w:r w:rsidRPr="009D1993">
                              <w:rPr>
                                <w:rFonts w:ascii="Arial" w:hAnsi="Arial" w:cs="Arial"/>
                                <w:sz w:val="18"/>
                                <w:szCs w:val="18"/>
                              </w:rPr>
                              <w:t>Check learners understand the categories before they begin to sort foods by proportion.</w:t>
                            </w:r>
                          </w:p>
                          <w:p w:rsidR="005760F9" w:rsidRPr="009D1993" w:rsidRDefault="005760F9" w:rsidP="00C42F4E">
                            <w:pPr>
                              <w:numPr>
                                <w:ilvl w:val="0"/>
                                <w:numId w:val="23"/>
                              </w:numPr>
                              <w:autoSpaceDE w:val="0"/>
                              <w:autoSpaceDN w:val="0"/>
                              <w:adjustRightInd w:val="0"/>
                              <w:spacing w:after="0" w:line="240" w:lineRule="auto"/>
                              <w:rPr>
                                <w:rFonts w:ascii="Arial" w:hAnsi="Arial" w:cs="Arial"/>
                                <w:sz w:val="20"/>
                                <w:szCs w:val="20"/>
                              </w:rPr>
                            </w:pPr>
                            <w:r w:rsidRPr="009D1993">
                              <w:rPr>
                                <w:rFonts w:ascii="Arial" w:hAnsi="Arial" w:cs="Arial"/>
                                <w:sz w:val="18"/>
                                <w:szCs w:val="18"/>
                              </w:rPr>
                              <w:t>Discuss with learners whether their food intake constitutes a healthy eating pattern.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0" o:spid="_x0000_s1102" type="#_x0000_t202" style="position:absolute;margin-left:.5pt;margin-top:.5pt;width:234.05pt;height:13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" fillcolor="#f2dbdb [661]">
                <v:textbox>
                  <w:txbxContent>
                    <w:p w:rsidR="005760F9" w:rsidRPr="009D1993" w:rsidRDefault="005760F9" w:rsidP="00465C93">
                      <w:pPr>
                        <w:autoSpaceDE w:val="0"/>
                        <w:autoSpaceDN w:val="0"/>
                        <w:adjustRightInd w:val="0"/>
                        <w:spacing w:after="120"/>
                        <w:rPr>
                          <w:rFonts w:ascii="Arial" w:hAnsi="Arial" w:cs="Arial"/>
                          <w:b/>
                          <w:bCs/>
                          <w:sz w:val="20"/>
                          <w:szCs w:val="20"/>
                        </w:rPr>
                      </w:pPr>
                      <w:r w:rsidRPr="009D1993">
                        <w:rPr>
                          <w:rFonts w:ascii="Arial" w:hAnsi="Arial" w:cs="Arial"/>
                          <w:b/>
                          <w:bCs/>
                          <w:sz w:val="20"/>
                          <w:szCs w:val="20"/>
                        </w:rPr>
                        <w:t>Support</w:t>
                      </w:r>
                    </w:p>
                    <w:p w:rsidR="005760F9" w:rsidRPr="009D1993" w:rsidRDefault="005760F9" w:rsidP="00C42F4E">
                      <w:pPr>
                        <w:numPr>
                          <w:ilvl w:val="0"/>
                          <w:numId w:val="23"/>
                        </w:numPr>
                        <w:autoSpaceDE w:val="0"/>
                        <w:autoSpaceDN w:val="0"/>
                        <w:adjustRightInd w:val="0"/>
                        <w:spacing w:after="0" w:line="240" w:lineRule="auto"/>
                        <w:rPr>
                          <w:rFonts w:ascii="Arial" w:hAnsi="Arial" w:cs="Arial"/>
                          <w:sz w:val="18"/>
                          <w:szCs w:val="18"/>
                        </w:rPr>
                      </w:pPr>
                      <w:r w:rsidRPr="009D1993">
                        <w:rPr>
                          <w:rFonts w:ascii="Arial" w:hAnsi="Arial" w:cs="Arial"/>
                          <w:sz w:val="18"/>
                          <w:szCs w:val="18"/>
                        </w:rPr>
                        <w:t>Check learners understand the categories before they begin to sort foods by proportion.</w:t>
                      </w:r>
                    </w:p>
                    <w:p w:rsidR="005760F9" w:rsidRPr="009D1993" w:rsidRDefault="005760F9" w:rsidP="00C42F4E">
                      <w:pPr>
                        <w:numPr>
                          <w:ilvl w:val="0"/>
                          <w:numId w:val="23"/>
                        </w:numPr>
                        <w:autoSpaceDE w:val="0"/>
                        <w:autoSpaceDN w:val="0"/>
                        <w:adjustRightInd w:val="0"/>
                        <w:spacing w:after="0" w:line="240" w:lineRule="auto"/>
                        <w:rPr>
                          <w:rFonts w:ascii="Arial" w:hAnsi="Arial" w:cs="Arial"/>
                          <w:sz w:val="20"/>
                          <w:szCs w:val="20"/>
                        </w:rPr>
                      </w:pPr>
                      <w:r w:rsidRPr="009D1993">
                        <w:rPr>
                          <w:rFonts w:ascii="Arial" w:hAnsi="Arial" w:cs="Arial"/>
                          <w:sz w:val="18"/>
                          <w:szCs w:val="18"/>
                        </w:rPr>
                        <w:t>Discuss with learners whether their food intake constitutes a healthy eating pattern.</w:t>
                      </w:r>
                    </w:p>
                  </w:txbxContent>
                </v:textbox>
              </v:shape>
            </w:pict>
          </mc:Fallback>
        </mc:AlternateContent>
      </w:r>
      <w:r>
        <w:rPr>
          <w:rFonts w:ascii="Times New Roman" w:eastAsia="Times New Roman" w:hAnsi="Times New Roman" w:cs="Times New Roman"/>
          <w:bCs/>
          <w:noProof/>
        </w:rPr>
        <mc:AlternateContent>
          <mc:Choice Requires="wps">
            <w:drawing>
              <wp:anchor distT="0" distB="0" distL="114300" distR="114300" simplePos="0" relativeHeight="251738112" behindDoc="0" locked="0" layoutInCell="1" allowOverlap="1" wp14:anchorId="097EE41A" wp14:editId="64018186">
                <wp:simplePos x="0" y="0"/>
                <wp:positionH relativeFrom="column">
                  <wp:posOffset>3043555</wp:posOffset>
                </wp:positionH>
                <wp:positionV relativeFrom="paragraph">
                  <wp:posOffset>6350</wp:posOffset>
                </wp:positionV>
                <wp:extent cx="2207895" cy="1714500"/>
                <wp:effectExtent l="7620" t="6985" r="13335" b="12065"/>
                <wp:wrapNone/>
                <wp:docPr id="444"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7895" cy="171450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9D1993" w:rsidRDefault="005760F9" w:rsidP="00465C93">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9D1993" w:rsidRDefault="005760F9" w:rsidP="00C42F4E">
                            <w:pPr>
                              <w:numPr>
                                <w:ilvl w:val="0"/>
                                <w:numId w:val="24"/>
                              </w:numPr>
                              <w:autoSpaceDE w:val="0"/>
                              <w:autoSpaceDN w:val="0"/>
                              <w:adjustRightInd w:val="0"/>
                              <w:spacing w:after="0" w:line="240" w:lineRule="auto"/>
                              <w:rPr>
                                <w:rFonts w:ascii="Arial" w:hAnsi="Arial" w:cs="Arial"/>
                                <w:sz w:val="20"/>
                                <w:szCs w:val="20"/>
                              </w:rPr>
                            </w:pPr>
                            <w:r w:rsidRPr="009D1993">
                              <w:rPr>
                                <w:rFonts w:ascii="Arial" w:hAnsi="Arial" w:cs="Arial"/>
                                <w:sz w:val="18"/>
                                <w:szCs w:val="18"/>
                              </w:rPr>
                              <w:t>In order to discuss the relative proportions of the different food groups, learners may need to review phrases for talking about quantities and making comparisons, such as ‘eat a little’, ‘eat a lot of’, ‘eat more / less … than’.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1" o:spid="_x0000_s1103" type="#_x0000_t202" style="position:absolute;margin-left:239.65pt;margin-top:.5pt;width:173.85pt;height:13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" fillcolor="#e5dfec [663]">
                <v:textbox>
                  <w:txbxContent>
                    <w:p w:rsidR="005760F9" w:rsidRPr="009D1993" w:rsidRDefault="005760F9" w:rsidP="00465C93">
                      <w:pPr>
                        <w:autoSpaceDE w:val="0"/>
                        <w:autoSpaceDN w:val="0"/>
                        <w:adjustRightInd w:val="0"/>
                        <w:spacing w:after="120"/>
                        <w:rPr>
                          <w:rFonts w:ascii="Arial" w:hAnsi="Arial" w:cs="Arial"/>
                          <w:b/>
                          <w:bCs/>
                          <w:sz w:val="20"/>
                          <w:szCs w:val="20"/>
                        </w:rPr>
                      </w:pPr>
                      <w:r w:rsidRPr="009D1993">
                        <w:rPr>
                          <w:rFonts w:ascii="Arial" w:hAnsi="Arial" w:cs="Arial"/>
                          <w:b/>
                          <w:bCs/>
                          <w:sz w:val="20"/>
                          <w:szCs w:val="20"/>
                        </w:rPr>
                        <w:t>ESOL</w:t>
                      </w:r>
                    </w:p>
                    <w:p w:rsidR="005760F9" w:rsidRPr="009D1993" w:rsidRDefault="005760F9" w:rsidP="00C42F4E">
                      <w:pPr>
                        <w:numPr>
                          <w:ilvl w:val="0"/>
                          <w:numId w:val="24"/>
                        </w:numPr>
                        <w:autoSpaceDE w:val="0"/>
                        <w:autoSpaceDN w:val="0"/>
                        <w:adjustRightInd w:val="0"/>
                        <w:spacing w:after="0" w:line="240" w:lineRule="auto"/>
                        <w:rPr>
                          <w:rFonts w:ascii="Arial" w:hAnsi="Arial" w:cs="Arial"/>
                          <w:sz w:val="20"/>
                          <w:szCs w:val="20"/>
                        </w:rPr>
                      </w:pPr>
                      <w:r w:rsidRPr="009D1993">
                        <w:rPr>
                          <w:rFonts w:ascii="Arial" w:hAnsi="Arial" w:cs="Arial"/>
                          <w:sz w:val="18"/>
                          <w:szCs w:val="18"/>
                        </w:rPr>
                        <w:t>In order to discuss the relative proportions of the different food groups, learners may need to review phrases for talking about quantities and making comparisons, such as ‘eat a little’, ‘eat a lot of’, ‘eat more / less … than’.</w:t>
                      </w:r>
                    </w:p>
                  </w:txbxContent>
                </v:textbox>
              </v:shape>
            </w:pict>
          </mc:Fallback>
        </mc:AlternateContent>
      </w:r>
    </w:p>
    <w:p w:rsidR="0093023E" w:rsidRPr="00847824" w:rsidRDefault="0093023E" w:rsidP="00847824">
      <w:pPr>
        <w:spacing w:after="0"/>
        <w:rPr>
          <w:rFonts w:ascii="Times New Roman" w:eastAsia="Times New Roman" w:hAnsi="Times New Roman" w:cs="Times New Roman"/>
          <w:bCs/>
          <w:lang w:val="en-GB"/>
        </w:rPr>
      </w:pPr>
    </w:p>
    <w:p w:rsidR="0093023E" w:rsidRPr="00847824" w:rsidRDefault="0093023E" w:rsidP="00847824">
      <w:pPr>
        <w:spacing w:after="0"/>
        <w:rPr>
          <w:rFonts w:ascii="Times New Roman" w:eastAsia="Times New Roman" w:hAnsi="Times New Roman" w:cs="Times New Roman"/>
          <w:bCs/>
          <w:lang w:val="en-GB"/>
        </w:rPr>
      </w:pPr>
    </w:p>
    <w:p w:rsidR="0093023E" w:rsidRDefault="0093023E" w:rsidP="00847824">
      <w:pPr>
        <w:spacing w:after="0"/>
        <w:rPr>
          <w:rFonts w:ascii="Times New Roman" w:eastAsia="Times New Roman" w:hAnsi="Times New Roman" w:cs="Times New Roman"/>
          <w:bCs/>
          <w:lang w:val="en-GB"/>
        </w:rPr>
      </w:pPr>
    </w:p>
    <w:p w:rsidR="00847824" w:rsidRDefault="00847824" w:rsidP="00847824">
      <w:pPr>
        <w:spacing w:after="0"/>
        <w:rPr>
          <w:rFonts w:ascii="Times New Roman" w:eastAsia="Times New Roman" w:hAnsi="Times New Roman" w:cs="Times New Roman"/>
          <w:bCs/>
          <w:lang w:val="en-GB"/>
        </w:rPr>
      </w:pPr>
    </w:p>
    <w:p w:rsidR="00847824" w:rsidRDefault="00847824" w:rsidP="00847824">
      <w:pPr>
        <w:spacing w:after="0"/>
        <w:rPr>
          <w:rFonts w:ascii="Times New Roman" w:eastAsia="Times New Roman" w:hAnsi="Times New Roman" w:cs="Times New Roman"/>
          <w:bCs/>
          <w:lang w:val="en-GB"/>
        </w:rPr>
      </w:pPr>
    </w:p>
    <w:p w:rsidR="00847824" w:rsidRPr="00847824" w:rsidRDefault="00847824" w:rsidP="00847824">
      <w:pPr>
        <w:spacing w:after="0"/>
        <w:rPr>
          <w:rFonts w:ascii="Times New Roman" w:eastAsia="Times New Roman" w:hAnsi="Times New Roman" w:cs="Times New Roman"/>
          <w:bCs/>
          <w:lang w:val="en-GB"/>
        </w:rPr>
      </w:pPr>
    </w:p>
    <w:p w:rsidR="0093023E" w:rsidRPr="00847824" w:rsidRDefault="0093023E" w:rsidP="00847824">
      <w:pPr>
        <w:spacing w:after="0"/>
        <w:rPr>
          <w:rFonts w:ascii="Times New Roman" w:eastAsia="Times New Roman" w:hAnsi="Times New Roman" w:cs="Times New Roman"/>
          <w:bCs/>
          <w:lang w:val="en-GB"/>
        </w:rPr>
      </w:pPr>
    </w:p>
    <w:p w:rsidR="0093023E" w:rsidRPr="00847824" w:rsidRDefault="0093023E" w:rsidP="00847824">
      <w:pPr>
        <w:spacing w:after="0"/>
        <w:rPr>
          <w:rFonts w:ascii="Times New Roman" w:eastAsia="Times New Roman" w:hAnsi="Times New Roman" w:cs="Times New Roman"/>
          <w:bCs/>
          <w:lang w:val="en-GB"/>
        </w:rPr>
      </w:pPr>
    </w:p>
    <w:p w:rsidR="0093023E" w:rsidRPr="00847824" w:rsidRDefault="0093023E" w:rsidP="00847824">
      <w:pPr>
        <w:spacing w:after="0"/>
        <w:rPr>
          <w:rFonts w:ascii="Times New Roman" w:eastAsia="Times New Roman" w:hAnsi="Times New Roman" w:cs="Times New Roman"/>
          <w:bCs/>
          <w:lang w:val="en-GB"/>
        </w:rPr>
      </w:pPr>
    </w:p>
    <w:p w:rsidR="0093023E" w:rsidRPr="000E684A" w:rsidRDefault="009F134E" w:rsidP="0056587F">
      <w:pPr>
        <w:spacing w:after="0"/>
        <w:rPr>
          <w:rFonts w:ascii="Times New Roman" w:eastAsia="Times New Roman" w:hAnsi="Times New Roman" w:cs="Times New Roman"/>
          <w:b/>
          <w:bCs/>
          <w:sz w:val="28"/>
          <w:szCs w:val="28"/>
          <w:lang w:val="en-GB"/>
        </w:rPr>
      </w:pPr>
      <w:r>
        <w:rPr>
          <w:rFonts w:ascii="Times New Roman" w:eastAsia="Times New Roman" w:hAnsi="Times New Roman" w:cs="Times New Roman"/>
          <w:bCs/>
          <w:noProof/>
        </w:rPr>
        <mc:AlternateContent>
          <mc:Choice Requires="wps">
            <w:drawing>
              <wp:anchor distT="0" distB="0" distL="114300" distR="114300" simplePos="0" relativeHeight="251755520" behindDoc="0" locked="0" layoutInCell="1" allowOverlap="1" wp14:anchorId="28D2E7D8" wp14:editId="3E150E1A">
                <wp:simplePos x="0" y="0"/>
                <wp:positionH relativeFrom="column">
                  <wp:posOffset>4257040</wp:posOffset>
                </wp:positionH>
                <wp:positionV relativeFrom="paragraph">
                  <wp:posOffset>215265</wp:posOffset>
                </wp:positionV>
                <wp:extent cx="2286000" cy="457200"/>
                <wp:effectExtent l="240030" t="5715" r="7620" b="13335"/>
                <wp:wrapTight wrapText="bothSides">
                  <wp:wrapPolygon edited="0">
                    <wp:start x="3420" y="-450"/>
                    <wp:lineTo x="360" y="0"/>
                    <wp:lineTo x="-2160" y="6300"/>
                    <wp:lineTo x="-360" y="13950"/>
                    <wp:lineTo x="-270" y="18000"/>
                    <wp:lineTo x="630" y="21150"/>
                    <wp:lineTo x="1710" y="21150"/>
                    <wp:lineTo x="19800" y="21150"/>
                    <wp:lineTo x="20970" y="21150"/>
                    <wp:lineTo x="21690" y="18450"/>
                    <wp:lineTo x="21690" y="2250"/>
                    <wp:lineTo x="20430" y="0"/>
                    <wp:lineTo x="18090" y="-450"/>
                    <wp:lineTo x="3420" y="-450"/>
                  </wp:wrapPolygon>
                </wp:wrapTight>
                <wp:docPr id="443" name="AutoShape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457200"/>
                        </a:xfrm>
                        <a:prstGeom prst="wedgeRoundRectCallout">
                          <a:avLst>
                            <a:gd name="adj1" fmla="val -59472"/>
                            <a:gd name="adj2" fmla="val -20139"/>
                            <a:gd name="adj3" fmla="val 16667"/>
                          </a:avLst>
                        </a:prstGeom>
                        <a:solidFill>
                          <a:srgbClr val="FFFFFF"/>
                        </a:solidFill>
                        <a:ln w="9525">
                          <a:solidFill>
                            <a:srgbClr val="000000"/>
                          </a:solidFill>
                          <a:miter lim="800000"/>
                          <a:headEnd/>
                          <a:tailEnd/>
                        </a:ln>
                      </wps:spPr>
                      <wps:txbx>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Is there any kind of food you think you will eat more / less of in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8" o:spid="_x0000_s1104" type="#_x0000_t62" style="position:absolute;margin-left:335.2pt;margin-top:16.95pt;width:180pt;height:36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" adj="-2046,6450">
                <v:textbox>
                  <w:txbxContent>
                    <w:p w:rsidR="005760F9" w:rsidRPr="003F06F7" w:rsidRDefault="005760F9" w:rsidP="0093023E">
                      <w:pPr>
                        <w:autoSpaceDE w:val="0"/>
                        <w:autoSpaceDN w:val="0"/>
                        <w:adjustRightInd w:val="0"/>
                        <w:rPr>
                          <w:rFonts w:ascii="Arial" w:hAnsi="Arial" w:cs="Arial"/>
                          <w:sz w:val="20"/>
                          <w:szCs w:val="20"/>
                        </w:rPr>
                      </w:pPr>
                      <w:r w:rsidRPr="003F06F7">
                        <w:rPr>
                          <w:rFonts w:ascii="Arial" w:hAnsi="Arial" w:cs="Arial"/>
                          <w:i/>
                          <w:iCs/>
                          <w:sz w:val="18"/>
                          <w:szCs w:val="18"/>
                        </w:rPr>
                        <w:t>Is there any kind of food you think you will eat more / less of in future?</w:t>
                      </w:r>
                    </w:p>
                  </w:txbxContent>
                </v:textbox>
                <w10:wrap type="tight"/>
              </v:shape>
            </w:pict>
          </mc:Fallback>
        </mc:AlternateContent>
      </w:r>
      <w:r w:rsidR="000E684A" w:rsidRPr="000E684A">
        <w:rPr>
          <w:rFonts w:ascii="Times New Roman" w:eastAsia="Times New Roman" w:hAnsi="Times New Roman" w:cs="Times New Roman"/>
          <w:b/>
          <w:bCs/>
          <w:sz w:val="28"/>
          <w:szCs w:val="28"/>
          <w:lang w:val="en-GB"/>
        </w:rPr>
        <w:t>ACTION</w:t>
      </w:r>
    </w:p>
    <w:p w:rsidR="0093023E" w:rsidRPr="0056587F" w:rsidRDefault="0093023E" w:rsidP="00C42F4E">
      <w:pPr>
        <w:numPr>
          <w:ilvl w:val="0"/>
          <w:numId w:val="26"/>
        </w:numPr>
        <w:spacing w:after="0"/>
        <w:rPr>
          <w:rFonts w:ascii="Times New Roman" w:eastAsia="Times New Roman" w:hAnsi="Times New Roman" w:cs="Times New Roman"/>
          <w:bCs/>
          <w:lang w:val="en-GB"/>
        </w:rPr>
      </w:pPr>
      <w:r w:rsidRPr="0056587F">
        <w:rPr>
          <w:rFonts w:ascii="Times New Roman" w:eastAsia="Times New Roman" w:hAnsi="Times New Roman" w:cs="Times New Roman"/>
          <w:bCs/>
          <w:lang w:val="en-GB"/>
        </w:rPr>
        <w:t>Check learners’ understanding of different food groups.</w:t>
      </w:r>
    </w:p>
    <w:p w:rsidR="0093023E" w:rsidRPr="0056587F" w:rsidRDefault="0093023E" w:rsidP="00C42F4E">
      <w:pPr>
        <w:numPr>
          <w:ilvl w:val="0"/>
          <w:numId w:val="26"/>
        </w:numPr>
        <w:spacing w:after="0"/>
        <w:rPr>
          <w:rFonts w:ascii="Times New Roman" w:eastAsia="Times New Roman" w:hAnsi="Times New Roman" w:cs="Times New Roman"/>
          <w:bCs/>
          <w:lang w:val="en-GB"/>
        </w:rPr>
      </w:pPr>
      <w:r w:rsidRPr="0056587F">
        <w:rPr>
          <w:rFonts w:ascii="Times New Roman" w:eastAsia="Times New Roman" w:hAnsi="Times New Roman" w:cs="Times New Roman"/>
          <w:bCs/>
          <w:lang w:val="en-GB"/>
        </w:rPr>
        <w:t>As a step towards a possible change in eating patterns, ask learners whether there is one food group where they will make changes in the week to come, for example eat one piece of fruit each day.</w:t>
      </w:r>
    </w:p>
    <w:p w:rsidR="0093023E" w:rsidRPr="0056587F" w:rsidRDefault="0093023E" w:rsidP="00C42F4E">
      <w:pPr>
        <w:numPr>
          <w:ilvl w:val="0"/>
          <w:numId w:val="26"/>
        </w:numPr>
        <w:spacing w:after="0"/>
        <w:rPr>
          <w:rFonts w:ascii="Times New Roman" w:eastAsia="Times New Roman" w:hAnsi="Times New Roman" w:cs="Times New Roman"/>
          <w:bCs/>
          <w:lang w:val="en-GB"/>
        </w:rPr>
      </w:pPr>
      <w:r w:rsidRPr="0056587F">
        <w:rPr>
          <w:rFonts w:ascii="Times New Roman" w:eastAsia="Times New Roman" w:hAnsi="Times New Roman" w:cs="Times New Roman"/>
          <w:bCs/>
          <w:lang w:val="en-GB"/>
        </w:rPr>
        <w:t>As an extension to this work, learners can be encouraged to keep a food and drink diary (Resource 5).</w:t>
      </w:r>
    </w:p>
    <w:p w:rsidR="00F81CAD" w:rsidRPr="00056CA8" w:rsidRDefault="0093023E" w:rsidP="00F81CAD">
      <w:pPr>
        <w:spacing w:after="0"/>
        <w:rPr>
          <w:rFonts w:ascii="Times New Roman" w:eastAsia="Times New Roman" w:hAnsi="Times New Roman" w:cs="Times New Roman"/>
          <w:b/>
          <w:bCs/>
          <w:lang w:val="en-GB"/>
        </w:rPr>
      </w:pPr>
      <w:r w:rsidRPr="0093023E">
        <w:rPr>
          <w:rFonts w:ascii="Times New Roman" w:eastAsia="Times New Roman" w:hAnsi="Times New Roman" w:cs="Times New Roman"/>
          <w:b/>
          <w:bCs/>
          <w:lang w:val="en-GB"/>
        </w:rPr>
        <w:br w:type="page"/>
      </w:r>
    </w:p>
    <w:p w:rsidR="00451616" w:rsidRDefault="00AD7A19" w:rsidP="005C6A94">
      <w:pPr>
        <w:jc w:val="center"/>
        <w:rPr>
          <w:rFonts w:ascii="Times New Roman" w:eastAsia="Times New Roman" w:hAnsi="Times New Roman" w:cs="Times New Roman"/>
          <w:b/>
          <w:bCs/>
          <w:noProof/>
          <w:lang w:val="en-US" w:eastAsia="en-US"/>
        </w:rPr>
      </w:pPr>
      <w:r w:rsidRPr="00AD7A19">
        <w:rPr>
          <w:rFonts w:ascii="Times New Roman" w:eastAsia="Times New Roman" w:hAnsi="Times New Roman" w:cs="Times New Roman"/>
          <w:b/>
          <w:bCs/>
          <w:sz w:val="28"/>
          <w:lang w:val="en-GB"/>
        </w:rPr>
        <w:t>FOOD GROUPS</w:t>
      </w:r>
      <w:r w:rsidR="00056CA8">
        <w:rPr>
          <w:rFonts w:ascii="Times New Roman" w:eastAsia="Times New Roman" w:hAnsi="Times New Roman" w:cs="Times New Roman"/>
          <w:b/>
          <w:bCs/>
          <w:lang w:val="en-GB"/>
        </w:rPr>
        <w:tab/>
      </w:r>
      <w:r w:rsidR="00056CA8">
        <w:rPr>
          <w:rFonts w:ascii="Times New Roman" w:eastAsia="Times New Roman" w:hAnsi="Times New Roman" w:cs="Times New Roman"/>
          <w:b/>
          <w:bCs/>
          <w:lang w:val="en-GB"/>
        </w:rPr>
        <w:tab/>
      </w:r>
      <w:r>
        <w:rPr>
          <w:rFonts w:ascii="Times New Roman" w:eastAsia="Times New Roman" w:hAnsi="Times New Roman" w:cs="Times New Roman"/>
          <w:b/>
          <w:bCs/>
          <w:lang w:val="en-GB"/>
        </w:rPr>
        <w:tab/>
      </w:r>
      <w:r w:rsidR="00056CA8">
        <w:rPr>
          <w:rFonts w:ascii="Times New Roman" w:eastAsia="Times New Roman" w:hAnsi="Times New Roman" w:cs="Times New Roman"/>
          <w:b/>
          <w:bCs/>
          <w:lang w:val="en-GB"/>
        </w:rPr>
        <w:tab/>
      </w:r>
      <w:r w:rsidR="00056CA8">
        <w:rPr>
          <w:rFonts w:ascii="Times New Roman" w:eastAsia="Times New Roman" w:hAnsi="Times New Roman" w:cs="Times New Roman"/>
          <w:b/>
          <w:bCs/>
          <w:lang w:val="en-GB"/>
        </w:rPr>
        <w:tab/>
      </w:r>
      <w:r w:rsidR="00056CA8">
        <w:rPr>
          <w:rFonts w:ascii="Times New Roman" w:eastAsia="Times New Roman" w:hAnsi="Times New Roman" w:cs="Times New Roman"/>
          <w:b/>
          <w:bCs/>
          <w:lang w:val="en-GB"/>
        </w:rPr>
        <w:tab/>
      </w:r>
      <w:r w:rsidR="00056CA8">
        <w:rPr>
          <w:rFonts w:ascii="Times New Roman" w:eastAsia="Times New Roman" w:hAnsi="Times New Roman" w:cs="Times New Roman"/>
          <w:b/>
          <w:bCs/>
          <w:lang w:val="en-GB"/>
        </w:rPr>
        <w:tab/>
      </w:r>
      <w:r w:rsidR="00056CA8">
        <w:rPr>
          <w:rFonts w:ascii="Times New Roman" w:eastAsia="Times New Roman" w:hAnsi="Times New Roman" w:cs="Times New Roman"/>
          <w:b/>
          <w:bCs/>
          <w:lang w:val="en-GB"/>
        </w:rPr>
        <w:tab/>
      </w:r>
      <w:r w:rsidR="00056CA8">
        <w:rPr>
          <w:rFonts w:ascii="Times New Roman" w:eastAsia="Times New Roman" w:hAnsi="Times New Roman" w:cs="Times New Roman"/>
          <w:b/>
          <w:bCs/>
          <w:lang w:val="en-GB"/>
        </w:rPr>
        <w:tab/>
      </w:r>
      <w:r w:rsidR="002858A1">
        <w:rPr>
          <w:rFonts w:ascii="Times New Roman" w:eastAsia="Times New Roman" w:hAnsi="Times New Roman" w:cs="Times New Roman"/>
          <w:b/>
          <w:bCs/>
          <w:lang w:val="en-GB"/>
        </w:rPr>
        <w:t xml:space="preserve">                                      </w:t>
      </w:r>
      <w:r w:rsidR="00056CA8" w:rsidRPr="00CE2796">
        <w:rPr>
          <w:rFonts w:ascii="Times New Roman" w:eastAsia="Times New Roman" w:hAnsi="Times New Roman" w:cs="Times New Roman"/>
          <w:b/>
          <w:bCs/>
          <w:sz w:val="28"/>
          <w:szCs w:val="28"/>
          <w:lang w:val="en-GB"/>
        </w:rPr>
        <w:t>RESOURCE 1</w:t>
      </w:r>
    </w:p>
    <w:p w:rsidR="00D60A96" w:rsidRDefault="00451616" w:rsidP="005C6A94">
      <w:pPr>
        <w:jc w:val="center"/>
        <w:rPr>
          <w:rFonts w:ascii="Times New Roman" w:eastAsia="Times New Roman" w:hAnsi="Times New Roman" w:cs="Times New Roman"/>
          <w:b/>
          <w:bCs/>
          <w:lang w:val="en-GB"/>
        </w:rPr>
      </w:pPr>
      <w:r>
        <w:rPr>
          <w:rFonts w:ascii="Times New Roman" w:eastAsia="Times New Roman" w:hAnsi="Times New Roman" w:cs="Times New Roman"/>
          <w:b/>
          <w:bCs/>
          <w:noProof/>
        </w:rPr>
        <w:drawing>
          <wp:inline distT="0" distB="0" distL="0" distR="0">
            <wp:extent cx="6263640" cy="8366760"/>
            <wp:effectExtent l="0" t="0" r="3810"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55_A4_DG_AGTHE_HiRes.jpg"/>
                    <pic:cNvPicPr/>
                  </pic:nvPicPr>
                  <pic:blipFill rotWithShape="1">
                    <a:blip r:embed="rId39" cstate="print">
                      <a:extLst>
                        <a:ext uri="{28A0092B-C50C-407E-A947-70E740481C1C}">
                          <a14:useLocalDpi xmlns:a14="http://schemas.microsoft.com/office/drawing/2010/main" val="0"/>
                        </a:ext>
                      </a:extLst>
                    </a:blip>
                    <a:srcRect t="3269" b="2275"/>
                    <a:stretch/>
                  </pic:blipFill>
                  <pic:spPr bwMode="auto">
                    <a:xfrm>
                      <a:off x="0" y="0"/>
                      <a:ext cx="6267450" cy="8371849"/>
                    </a:xfrm>
                    <a:prstGeom prst="rect">
                      <a:avLst/>
                    </a:prstGeom>
                    <a:ln>
                      <a:noFill/>
                    </a:ln>
                    <a:extLst>
                      <a:ext uri="{53640926-AAD7-44D8-BBD7-CCE9431645EC}">
                        <a14:shadowObscured xmlns:a14="http://schemas.microsoft.com/office/drawing/2010/main"/>
                      </a:ext>
                    </a:extLst>
                  </pic:spPr>
                </pic:pic>
              </a:graphicData>
            </a:graphic>
          </wp:inline>
        </w:drawing>
      </w:r>
      <w:r w:rsidR="00D60A96">
        <w:rPr>
          <w:rFonts w:ascii="Times New Roman" w:eastAsia="Times New Roman" w:hAnsi="Times New Roman" w:cs="Times New Roman"/>
          <w:b/>
          <w:bCs/>
          <w:lang w:val="en-GB"/>
        </w:rPr>
        <w:br w:type="page"/>
      </w:r>
    </w:p>
    <w:p w:rsidR="0093023E" w:rsidRPr="0093023E" w:rsidRDefault="00AD7A19" w:rsidP="00850C05">
      <w:pPr>
        <w:spacing w:after="0"/>
        <w:rPr>
          <w:rFonts w:ascii="Times New Roman" w:eastAsia="Times New Roman" w:hAnsi="Times New Roman" w:cs="Times New Roman"/>
          <w:b/>
          <w:bCs/>
          <w:lang w:val="en-GB"/>
        </w:rPr>
      </w:pPr>
      <w:r w:rsidRPr="00AD7A19">
        <w:rPr>
          <w:rFonts w:ascii="Times New Roman" w:eastAsia="Times New Roman" w:hAnsi="Times New Roman" w:cs="Times New Roman"/>
          <w:b/>
          <w:bCs/>
          <w:sz w:val="28"/>
          <w:lang w:val="en-GB"/>
        </w:rPr>
        <w:t>FOOD GROUPS</w:t>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850C05">
        <w:rPr>
          <w:rFonts w:ascii="Times New Roman" w:eastAsia="Times New Roman" w:hAnsi="Times New Roman" w:cs="Times New Roman"/>
          <w:b/>
          <w:bCs/>
          <w:sz w:val="28"/>
          <w:lang w:val="en-GB"/>
        </w:rPr>
        <w:tab/>
      </w:r>
      <w:r w:rsidR="002858A1">
        <w:rPr>
          <w:rFonts w:ascii="Times New Roman" w:eastAsia="Times New Roman" w:hAnsi="Times New Roman" w:cs="Times New Roman"/>
          <w:b/>
          <w:bCs/>
          <w:sz w:val="28"/>
          <w:szCs w:val="28"/>
          <w:lang w:val="en-GB"/>
        </w:rPr>
        <w:t xml:space="preserve">        </w:t>
      </w:r>
      <w:r w:rsidR="0093023E" w:rsidRPr="00CE2796">
        <w:rPr>
          <w:rFonts w:ascii="Times New Roman" w:eastAsia="Times New Roman" w:hAnsi="Times New Roman" w:cs="Times New Roman"/>
          <w:b/>
          <w:bCs/>
          <w:sz w:val="28"/>
          <w:szCs w:val="28"/>
          <w:lang w:val="en-GB"/>
        </w:rPr>
        <w:t>RESOURCE 2A</w:t>
      </w:r>
    </w:p>
    <w:p w:rsidR="005C09FE" w:rsidRPr="005C09FE" w:rsidRDefault="00850C05" w:rsidP="005C09FE">
      <w:pPr>
        <w:spacing w:after="0"/>
        <w:rPr>
          <w:rFonts w:ascii="Times New Roman" w:eastAsia="Times New Roman" w:hAnsi="Times New Roman" w:cs="Times New Roman"/>
          <w:b/>
          <w:bCs/>
          <w:sz w:val="28"/>
          <w:lang w:val="en-GB"/>
        </w:rPr>
      </w:pPr>
      <w:r w:rsidRPr="00327744">
        <w:rPr>
          <w:noProof/>
        </w:rPr>
        <w:drawing>
          <wp:inline distT="0" distB="0" distL="0" distR="0" wp14:anchorId="39D7D146" wp14:editId="27843728">
            <wp:extent cx="6646545" cy="8281703"/>
            <wp:effectExtent l="0" t="0" r="1905" b="0"/>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646545" cy="8281703"/>
                    </a:xfrm>
                    <a:prstGeom prst="rect">
                      <a:avLst/>
                    </a:prstGeom>
                    <a:noFill/>
                    <a:ln>
                      <a:noFill/>
                    </a:ln>
                  </pic:spPr>
                </pic:pic>
              </a:graphicData>
            </a:graphic>
          </wp:inline>
        </w:drawing>
      </w:r>
      <w:r w:rsidR="0093023E" w:rsidRPr="0093023E">
        <w:rPr>
          <w:rFonts w:ascii="Times New Roman" w:eastAsia="Times New Roman" w:hAnsi="Times New Roman" w:cs="Times New Roman"/>
          <w:b/>
          <w:bCs/>
          <w:lang w:val="en-GB"/>
        </w:rPr>
        <w:br w:type="page"/>
      </w:r>
      <w:r w:rsidR="005C09FE" w:rsidRPr="005C09FE">
        <w:rPr>
          <w:rFonts w:ascii="Times New Roman" w:eastAsia="Times New Roman" w:hAnsi="Times New Roman" w:cs="Times New Roman"/>
          <w:b/>
          <w:bCs/>
          <w:sz w:val="28"/>
          <w:lang w:val="en-GB"/>
        </w:rPr>
        <w:t>FOOD GROUPS</w:t>
      </w:r>
    </w:p>
    <w:p w:rsidR="0093023E" w:rsidRPr="0093023E" w:rsidRDefault="002858A1" w:rsidP="005C09FE">
      <w:pPr>
        <w:ind w:left="7920"/>
        <w:rPr>
          <w:rFonts w:ascii="Times New Roman" w:eastAsia="Times New Roman" w:hAnsi="Times New Roman" w:cs="Times New Roman"/>
          <w:b/>
          <w:bCs/>
          <w:lang w:val="en-GB"/>
        </w:rPr>
      </w:pPr>
      <w:r>
        <w:rPr>
          <w:rFonts w:ascii="Times New Roman" w:eastAsia="Times New Roman" w:hAnsi="Times New Roman" w:cs="Times New Roman"/>
          <w:b/>
          <w:bCs/>
          <w:sz w:val="28"/>
          <w:szCs w:val="28"/>
          <w:lang w:val="en-GB"/>
        </w:rPr>
        <w:t xml:space="preserve">        </w:t>
      </w:r>
      <w:r w:rsidR="00F95AC3" w:rsidRPr="008A5CC6">
        <w:rPr>
          <w:rFonts w:ascii="Times New Roman" w:eastAsia="Times New Roman" w:hAnsi="Times New Roman" w:cs="Times New Roman"/>
          <w:b/>
          <w:bCs/>
          <w:sz w:val="28"/>
          <w:szCs w:val="28"/>
          <w:lang w:val="en-GB"/>
        </w:rPr>
        <w:t>RESOURCE 2B</w:t>
      </w:r>
    </w:p>
    <w:p w:rsidR="00A05026" w:rsidRPr="00A05026" w:rsidRDefault="00850C05" w:rsidP="00A05026">
      <w:pPr>
        <w:spacing w:after="0"/>
        <w:rPr>
          <w:rFonts w:ascii="Times New Roman" w:eastAsia="Times New Roman" w:hAnsi="Times New Roman" w:cs="Times New Roman"/>
          <w:b/>
          <w:bCs/>
          <w:sz w:val="28"/>
          <w:lang w:val="en-GB"/>
        </w:rPr>
      </w:pPr>
      <w:r>
        <w:rPr>
          <w:rFonts w:ascii="Times New Roman" w:eastAsia="Times New Roman" w:hAnsi="Times New Roman" w:cs="Times New Roman"/>
          <w:b/>
          <w:bCs/>
          <w:noProof/>
        </w:rPr>
        <w:drawing>
          <wp:inline distT="0" distB="0" distL="0" distR="0" wp14:anchorId="71E6A273">
            <wp:extent cx="6645275" cy="8230235"/>
            <wp:effectExtent l="0" t="0" r="3175" b="0"/>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645275" cy="8230235"/>
                    </a:xfrm>
                    <a:prstGeom prst="rect">
                      <a:avLst/>
                    </a:prstGeom>
                    <a:noFill/>
                  </pic:spPr>
                </pic:pic>
              </a:graphicData>
            </a:graphic>
          </wp:inline>
        </w:drawing>
      </w:r>
      <w:r w:rsidR="0093023E" w:rsidRPr="0093023E">
        <w:rPr>
          <w:rFonts w:ascii="Times New Roman" w:eastAsia="Times New Roman" w:hAnsi="Times New Roman" w:cs="Times New Roman"/>
          <w:b/>
          <w:bCs/>
          <w:lang w:val="en-GB"/>
        </w:rPr>
        <w:br w:type="page"/>
      </w:r>
      <w:r w:rsidR="00A05026" w:rsidRPr="00A05026">
        <w:rPr>
          <w:rFonts w:ascii="Times New Roman" w:eastAsia="Times New Roman" w:hAnsi="Times New Roman" w:cs="Times New Roman"/>
          <w:b/>
          <w:bCs/>
          <w:sz w:val="28"/>
          <w:lang w:val="en-GB"/>
        </w:rPr>
        <w:t>FOOD GROUPS</w:t>
      </w:r>
    </w:p>
    <w:p w:rsidR="0093023E" w:rsidRDefault="009E6414" w:rsidP="00A05026">
      <w:pPr>
        <w:ind w:left="7920" w:firstLine="720"/>
        <w:rPr>
          <w:rFonts w:ascii="Times New Roman" w:eastAsia="Times New Roman" w:hAnsi="Times New Roman" w:cs="Times New Roman"/>
          <w:b/>
          <w:bCs/>
          <w:lang w:val="en-GB"/>
        </w:rPr>
      </w:pPr>
      <w:r>
        <w:rPr>
          <w:rFonts w:ascii="Times New Roman" w:eastAsia="Times New Roman" w:hAnsi="Times New Roman" w:cs="Times New Roman"/>
          <w:b/>
          <w:bCs/>
          <w:sz w:val="28"/>
          <w:szCs w:val="28"/>
          <w:lang w:val="en-GB"/>
        </w:rPr>
        <w:t xml:space="preserve"> </w:t>
      </w:r>
      <w:r w:rsidR="0093023E" w:rsidRPr="008A5CC6">
        <w:rPr>
          <w:rFonts w:ascii="Times New Roman" w:eastAsia="Times New Roman" w:hAnsi="Times New Roman" w:cs="Times New Roman"/>
          <w:b/>
          <w:bCs/>
          <w:sz w:val="28"/>
          <w:szCs w:val="28"/>
          <w:lang w:val="en-GB"/>
        </w:rPr>
        <w:t>RESOURCE 3</w:t>
      </w:r>
    </w:p>
    <w:p w:rsidR="0093023E" w:rsidRPr="0093023E" w:rsidRDefault="0093023E" w:rsidP="0093023E">
      <w:pPr>
        <w:rPr>
          <w:rFonts w:ascii="Times New Roman" w:eastAsia="Times New Roman" w:hAnsi="Times New Roman" w:cs="Times New Roman"/>
          <w:b/>
          <w:bCs/>
          <w:lang w:val="en-GB"/>
        </w:rPr>
      </w:pPr>
    </w:p>
    <w:p w:rsidR="00A05026" w:rsidRPr="00A05026" w:rsidRDefault="00FC1B05" w:rsidP="00A05026">
      <w:pPr>
        <w:spacing w:after="0"/>
        <w:rPr>
          <w:rFonts w:ascii="Times New Roman" w:eastAsia="Times New Roman" w:hAnsi="Times New Roman" w:cs="Times New Roman"/>
          <w:b/>
          <w:bCs/>
          <w:sz w:val="28"/>
          <w:lang w:val="en-GB"/>
        </w:rPr>
      </w:pPr>
      <w:r>
        <w:rPr>
          <w:rFonts w:ascii="Times New Roman" w:eastAsia="Times New Roman" w:hAnsi="Times New Roman" w:cs="Times New Roman"/>
          <w:b/>
          <w:bCs/>
          <w:noProof/>
        </w:rPr>
        <mc:AlternateContent>
          <mc:Choice Requires="wps">
            <w:drawing>
              <wp:anchor distT="0" distB="0" distL="114300" distR="114300" simplePos="0" relativeHeight="252130304" behindDoc="0" locked="0" layoutInCell="1" allowOverlap="1" wp14:anchorId="6ABD266B" wp14:editId="7577C636">
                <wp:simplePos x="0" y="0"/>
                <wp:positionH relativeFrom="column">
                  <wp:posOffset>3626484</wp:posOffset>
                </wp:positionH>
                <wp:positionV relativeFrom="paragraph">
                  <wp:posOffset>6539865</wp:posOffset>
                </wp:positionV>
                <wp:extent cx="1914525" cy="695325"/>
                <wp:effectExtent l="0" t="0" r="28575" b="28575"/>
                <wp:wrapNone/>
                <wp:docPr id="377" name="Text Box 928" descr="Wav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695325"/>
                        </a:xfrm>
                        <a:prstGeom prst="rect">
                          <a:avLst/>
                        </a:prstGeom>
                        <a:pattFill prst="wave">
                          <a:fgClr>
                            <a:schemeClr val="accent4">
                              <a:lumMod val="20000"/>
                              <a:lumOff val="80000"/>
                            </a:schemeClr>
                          </a:fgClr>
                          <a:bgClr>
                            <a:srgbClr val="FFFFFF"/>
                          </a:bgClr>
                        </a:pattFill>
                        <a:ln w="9525">
                          <a:solidFill>
                            <a:schemeClr val="bg1">
                              <a:lumMod val="100000"/>
                              <a:lumOff val="0"/>
                            </a:schemeClr>
                          </a:solidFill>
                          <a:miter lim="800000"/>
                          <a:headEnd/>
                          <a:tailEnd/>
                        </a:ln>
                      </wps:spPr>
                      <wps:txbx>
                        <w:txbxContent>
                          <w:p w:rsidR="005760F9" w:rsidRDefault="005760F9" w:rsidP="00FC1B05">
                            <w:pPr>
                              <w:spacing w:after="0" w:line="240" w:lineRule="auto"/>
                              <w:jc w:val="center"/>
                              <w:rPr>
                                <w:b/>
                              </w:rPr>
                            </w:pPr>
                            <w:r>
                              <w:rPr>
                                <w:b/>
                              </w:rPr>
                              <w:t>Discretionary or sometimes</w:t>
                            </w:r>
                            <w:r w:rsidRPr="00FC1B05">
                              <w:rPr>
                                <w:b/>
                              </w:rPr>
                              <w:t xml:space="preserve"> foods </w:t>
                            </w:r>
                          </w:p>
                          <w:p w:rsidR="005760F9" w:rsidRPr="00FC1B05" w:rsidRDefault="005760F9" w:rsidP="00FC1B05">
                            <w:pPr>
                              <w:spacing w:after="0" w:line="240" w:lineRule="auto"/>
                              <w:jc w:val="center"/>
                            </w:pPr>
                            <w:r>
                              <w:t>(</w:t>
                            </w:r>
                            <w:proofErr w:type="gramStart"/>
                            <w:r>
                              <w:t>e.g</w:t>
                            </w:r>
                            <w:proofErr w:type="gramEnd"/>
                            <w:r>
                              <w:t>. high sugar, high fat)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8" o:spid="_x0000_s1105" type="#_x0000_t202" alt="Wave" style="position:absolute;margin-left:285.55pt;margin-top:514.95pt;width:150.75pt;height:54.75pt;z-index:25213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" fillcolor="#e5dfec [663]" strokecolor="white [3212]">
                <v:fill r:id="rId42" o:title="" type="pattern"/>
                <v:textbox>
                  <w:txbxContent>
                    <w:p w:rsidR="005760F9" w:rsidRDefault="005760F9" w:rsidP="00FC1B05">
                      <w:pPr>
                        <w:spacing w:after="0" w:line="240" w:lineRule="auto"/>
                        <w:jc w:val="center"/>
                        <w:rPr>
                          <w:b/>
                        </w:rPr>
                      </w:pPr>
                      <w:r>
                        <w:rPr>
                          <w:b/>
                        </w:rPr>
                        <w:t>Discretionary or sometimes</w:t>
                      </w:r>
                      <w:r w:rsidRPr="00FC1B05">
                        <w:rPr>
                          <w:b/>
                        </w:rPr>
                        <w:t xml:space="preserve"> foods </w:t>
                      </w:r>
                    </w:p>
                    <w:p w:rsidR="005760F9" w:rsidRPr="00FC1B05" w:rsidRDefault="005760F9" w:rsidP="00FC1B05">
                      <w:pPr>
                        <w:spacing w:after="0" w:line="240" w:lineRule="auto"/>
                        <w:jc w:val="center"/>
                      </w:pPr>
                      <w:r>
                        <w:t>(e.g. high sugar, high fat)</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34400" behindDoc="0" locked="0" layoutInCell="1" allowOverlap="1" wp14:anchorId="788B8E8E" wp14:editId="1CE8D70C">
                <wp:simplePos x="0" y="0"/>
                <wp:positionH relativeFrom="column">
                  <wp:posOffset>997585</wp:posOffset>
                </wp:positionH>
                <wp:positionV relativeFrom="paragraph">
                  <wp:posOffset>361315</wp:posOffset>
                </wp:positionV>
                <wp:extent cx="1095375" cy="276225"/>
                <wp:effectExtent l="9525" t="12700" r="9525" b="6350"/>
                <wp:wrapNone/>
                <wp:docPr id="420" name="Text Box 932" descr="Weav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76225"/>
                        </a:xfrm>
                        <a:prstGeom prst="rect">
                          <a:avLst/>
                        </a:prstGeom>
                        <a:pattFill prst="weave">
                          <a:fgClr>
                            <a:srgbClr val="00B050"/>
                          </a:fgClr>
                          <a:bgClr>
                            <a:srgbClr val="FFFFFF"/>
                          </a:bgClr>
                        </a:pattFill>
                        <a:ln w="9525">
                          <a:solidFill>
                            <a:schemeClr val="bg1">
                              <a:lumMod val="100000"/>
                              <a:lumOff val="0"/>
                            </a:schemeClr>
                          </a:solidFill>
                          <a:miter lim="800000"/>
                          <a:headEnd/>
                          <a:tailEnd/>
                        </a:ln>
                      </wps:spPr>
                      <wps:txbx>
                        <w:txbxContent>
                          <w:p w:rsidR="005760F9" w:rsidRPr="00CD11DA" w:rsidRDefault="005760F9" w:rsidP="00CD11DA">
                            <w:pPr>
                              <w:jc w:val="center"/>
                              <w:rPr>
                                <w:b/>
                              </w:rPr>
                            </w:pPr>
                            <w:r w:rsidRPr="00CD11DA">
                              <w:rPr>
                                <w:b/>
                              </w:rPr>
                              <w:t>Vegetables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2" o:spid="_x0000_s1106" type="#_x0000_t202" alt="Weave" style="position:absolute;margin-left:78.55pt;margin-top:28.45pt;width:86.25pt;height:21.75pt;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" fillcolor="#00b050" strokecolor="white [3212]">
                <v:fill r:id="rId43" o:title="" type="pattern"/>
                <v:textbox>
                  <w:txbxContent>
                    <w:p w:rsidR="005760F9" w:rsidRPr="00CD11DA" w:rsidRDefault="005760F9" w:rsidP="00CD11DA">
                      <w:pPr>
                        <w:jc w:val="center"/>
                        <w:rPr>
                          <w:b/>
                        </w:rPr>
                      </w:pPr>
                      <w:r w:rsidRPr="00CD11DA">
                        <w:rPr>
                          <w:b/>
                        </w:rPr>
                        <w:t>Vegetables</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24160" behindDoc="0" locked="0" layoutInCell="1" allowOverlap="1" wp14:anchorId="2B8EABC5" wp14:editId="1B607830">
                <wp:simplePos x="0" y="0"/>
                <wp:positionH relativeFrom="column">
                  <wp:posOffset>140335</wp:posOffset>
                </wp:positionH>
                <wp:positionV relativeFrom="paragraph">
                  <wp:posOffset>17145</wp:posOffset>
                </wp:positionV>
                <wp:extent cx="3009900" cy="1428750"/>
                <wp:effectExtent l="28575" t="11430" r="28575" b="17145"/>
                <wp:wrapNone/>
                <wp:docPr id="419" name="AutoShape 922" descr="Wea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9900" cy="142875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pattFill prst="weave">
                          <a:fgClr>
                            <a:srgbClr val="00B050"/>
                          </a:fgClr>
                          <a:bgClr>
                            <a:srgbClr val="FFFFFF"/>
                          </a:bgClr>
                        </a:pattFill>
                        <a:ln w="19050">
                          <a:solidFill>
                            <a:srgbClr val="00B05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22" o:spid="_x0000_s1026" alt="Weave" style="position:absolute;margin-left:11.05pt;margin-top:1.35pt;width:237pt;height:112.5pt;z-index:25212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" path="m,l5400,21600r10800,l21600,,,xe" fillcolor="#00b050" strokecolor="#00b050" strokeweight="1.5pt">
                <v:fill r:id="rId44" o:title="" type="pattern"/>
                <v:stroke joinstyle="miter"/>
                <v:path o:connecttype="custom" o:connectlocs="2633663,714375;1504950,1428750;376238,714375;1504950,0" o:connectangles="0,0,0,0" textboxrect="4500,4500,17100,17100"/>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35424" behindDoc="0" locked="0" layoutInCell="1" allowOverlap="1" wp14:anchorId="5EEF9830" wp14:editId="28AE3F9B">
                <wp:simplePos x="0" y="0"/>
                <wp:positionH relativeFrom="column">
                  <wp:posOffset>4378960</wp:posOffset>
                </wp:positionH>
                <wp:positionV relativeFrom="paragraph">
                  <wp:posOffset>1644015</wp:posOffset>
                </wp:positionV>
                <wp:extent cx="657225" cy="266700"/>
                <wp:effectExtent l="9525" t="9525" r="9525" b="9525"/>
                <wp:wrapNone/>
                <wp:docPr id="417" name="Text Box 933" descr="Zig zag"/>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66700"/>
                        </a:xfrm>
                        <a:prstGeom prst="rect">
                          <a:avLst/>
                        </a:prstGeom>
                        <a:pattFill prst="zigZag">
                          <a:fgClr>
                            <a:srgbClr val="92D050"/>
                          </a:fgClr>
                          <a:bgClr>
                            <a:srgbClr val="FFFFFF"/>
                          </a:bgClr>
                        </a:pattFill>
                        <a:ln w="9525">
                          <a:solidFill>
                            <a:schemeClr val="bg1">
                              <a:lumMod val="100000"/>
                              <a:lumOff val="0"/>
                            </a:schemeClr>
                          </a:solidFill>
                          <a:miter lim="800000"/>
                          <a:headEnd/>
                          <a:tailEnd/>
                        </a:ln>
                      </wps:spPr>
                      <wps:txbx>
                        <w:txbxContent>
                          <w:p w:rsidR="005760F9" w:rsidRPr="00CD11DA" w:rsidRDefault="005760F9" w:rsidP="00CD11DA">
                            <w:pPr>
                              <w:jc w:val="center"/>
                              <w:rPr>
                                <w:b/>
                              </w:rPr>
                            </w:pPr>
                            <w:r w:rsidRPr="00CD11DA">
                              <w:rPr>
                                <w:b/>
                              </w:rPr>
                              <w:t>Fruit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3" o:spid="_x0000_s1107" type="#_x0000_t202" alt="Zig zag" style="position:absolute;margin-left:344.8pt;margin-top:129.45pt;width:51.75pt;height:21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" fillcolor="#92d050" strokecolor="white [3212]">
                <v:fill r:id="rId45" o:title="" type="pattern"/>
                <v:textbox>
                  <w:txbxContent>
                    <w:p w:rsidR="005760F9" w:rsidRPr="00CD11DA" w:rsidRDefault="005760F9" w:rsidP="00CD11DA">
                      <w:pPr>
                        <w:jc w:val="center"/>
                        <w:rPr>
                          <w:b/>
                        </w:rPr>
                      </w:pPr>
                      <w:r w:rsidRPr="00CD11DA">
                        <w:rPr>
                          <w:b/>
                        </w:rPr>
                        <w:t>Fruit</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25184" behindDoc="0" locked="0" layoutInCell="1" allowOverlap="1" wp14:anchorId="3FCAF2CD" wp14:editId="67D185FA">
                <wp:simplePos x="0" y="0"/>
                <wp:positionH relativeFrom="column">
                  <wp:posOffset>3293110</wp:posOffset>
                </wp:positionH>
                <wp:positionV relativeFrom="paragraph">
                  <wp:posOffset>1193800</wp:posOffset>
                </wp:positionV>
                <wp:extent cx="3009900" cy="1428750"/>
                <wp:effectExtent l="19050" t="6985" r="19050" b="12065"/>
                <wp:wrapNone/>
                <wp:docPr id="416" name="AutoShape 923" descr="Zig zag"/>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9900" cy="142875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pattFill prst="zigZag">
                          <a:fgClr>
                            <a:srgbClr val="92D050"/>
                          </a:fgClr>
                          <a:bgClr>
                            <a:srgbClr val="FFFFFF"/>
                          </a:bgClr>
                        </a:pattFill>
                        <a:ln w="9525">
                          <a:solidFill>
                            <a:srgbClr val="92D05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23" o:spid="_x0000_s1026" alt="Zig zag" style="position:absolute;margin-left:259.3pt;margin-top:94pt;width:237pt;height:112.5pt;z-index:25212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" path="m,l5400,21600r10800,l21600,,,xe" fillcolor="#92d050" strokecolor="#92d050">
                <v:fill r:id="rId46" o:title="" type="pattern"/>
                <v:stroke joinstyle="miter"/>
                <v:path o:connecttype="custom" o:connectlocs="2633663,714375;1504950,1428750;376238,714375;1504950,0" o:connectangles="0,0,0,0" textboxrect="4500,4500,17100,17100"/>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32352" behindDoc="0" locked="0" layoutInCell="1" allowOverlap="1" wp14:anchorId="6C0DAA0D" wp14:editId="63419394">
                <wp:simplePos x="0" y="0"/>
                <wp:positionH relativeFrom="column">
                  <wp:posOffset>740410</wp:posOffset>
                </wp:positionH>
                <wp:positionV relativeFrom="paragraph">
                  <wp:posOffset>2760345</wp:posOffset>
                </wp:positionV>
                <wp:extent cx="2019300" cy="466725"/>
                <wp:effectExtent l="9525" t="11430" r="9525" b="7620"/>
                <wp:wrapNone/>
                <wp:docPr id="383" name="Text Box 930" descr="Shi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466725"/>
                        </a:xfrm>
                        <a:prstGeom prst="rect">
                          <a:avLst/>
                        </a:prstGeom>
                        <a:pattFill prst="shingle">
                          <a:fgClr>
                            <a:srgbClr val="FFC000"/>
                          </a:fgClr>
                          <a:bgClr>
                            <a:srgbClr val="FFFFFF"/>
                          </a:bgClr>
                        </a:pattFill>
                        <a:ln w="9525">
                          <a:solidFill>
                            <a:schemeClr val="bg1">
                              <a:lumMod val="100000"/>
                              <a:lumOff val="0"/>
                            </a:schemeClr>
                          </a:solidFill>
                          <a:miter lim="800000"/>
                          <a:headEnd/>
                          <a:tailEnd/>
                        </a:ln>
                      </wps:spPr>
                      <wps:txbx>
                        <w:txbxContent>
                          <w:p w:rsidR="005760F9" w:rsidRPr="00A97053" w:rsidRDefault="005760F9" w:rsidP="00A97053">
                            <w:pPr>
                              <w:spacing w:after="0" w:line="240" w:lineRule="auto"/>
                              <w:jc w:val="center"/>
                              <w:rPr>
                                <w:b/>
                              </w:rPr>
                            </w:pPr>
                            <w:r w:rsidRPr="00A97053">
                              <w:rPr>
                                <w:b/>
                              </w:rPr>
                              <w:t>Bread, cereal and potatoes</w:t>
                            </w:r>
                          </w:p>
                          <w:p w:rsidR="005760F9" w:rsidRPr="00A97053" w:rsidRDefault="005760F9" w:rsidP="00A97053">
                            <w:pPr>
                              <w:spacing w:after="0" w:line="240" w:lineRule="auto"/>
                              <w:jc w:val="center"/>
                              <w:rPr>
                                <w:b/>
                              </w:rPr>
                            </w:pPr>
                            <w:r w:rsidRPr="00A97053">
                              <w:rPr>
                                <w:b/>
                              </w:rPr>
                              <w:t>(</w:t>
                            </w:r>
                            <w:proofErr w:type="gramStart"/>
                            <w:r w:rsidRPr="00A97053">
                              <w:rPr>
                                <w:b/>
                              </w:rPr>
                              <w:t>carbohydrates</w:t>
                            </w:r>
                            <w:proofErr w:type="gramEnd"/>
                            <w:r w:rsidRPr="00A97053">
                              <w:rPr>
                                <w:b/>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0" o:spid="_x0000_s1108" type="#_x0000_t202" alt="Shingle" style="position:absolute;margin-left:58.3pt;margin-top:217.35pt;width:159pt;height:36.75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" fillcolor="#ffc000" strokecolor="white [3212]">
                <v:fill r:id="rId47" o:title="" type="pattern"/>
                <v:textbox>
                  <w:txbxContent>
                    <w:p w:rsidR="005760F9" w:rsidRPr="00A97053" w:rsidRDefault="005760F9" w:rsidP="00A97053">
                      <w:pPr>
                        <w:spacing w:after="0" w:line="240" w:lineRule="auto"/>
                        <w:jc w:val="center"/>
                        <w:rPr>
                          <w:b/>
                        </w:rPr>
                      </w:pPr>
                      <w:r w:rsidRPr="00A97053">
                        <w:rPr>
                          <w:b/>
                        </w:rPr>
                        <w:t>Bread, cereal and potatoes</w:t>
                      </w:r>
                    </w:p>
                    <w:p w:rsidR="005760F9" w:rsidRPr="00A97053" w:rsidRDefault="005760F9" w:rsidP="00A97053">
                      <w:pPr>
                        <w:spacing w:after="0" w:line="240" w:lineRule="auto"/>
                        <w:jc w:val="center"/>
                        <w:rPr>
                          <w:b/>
                        </w:rPr>
                      </w:pPr>
                      <w:r w:rsidRPr="00A97053">
                        <w:rPr>
                          <w:b/>
                        </w:rPr>
                        <w:t>(carbohydrates)</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27232" behindDoc="0" locked="0" layoutInCell="1" allowOverlap="1" wp14:anchorId="65C79351" wp14:editId="346B829D">
                <wp:simplePos x="0" y="0"/>
                <wp:positionH relativeFrom="column">
                  <wp:posOffset>226060</wp:posOffset>
                </wp:positionH>
                <wp:positionV relativeFrom="paragraph">
                  <wp:posOffset>2476500</wp:posOffset>
                </wp:positionV>
                <wp:extent cx="3009900" cy="1428750"/>
                <wp:effectExtent l="28575" t="13335" r="28575" b="15240"/>
                <wp:wrapNone/>
                <wp:docPr id="382" name="AutoShape 925" descr="Shingl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9900" cy="142875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pattFill prst="shingle">
                          <a:fgClr>
                            <a:srgbClr val="FFCC00"/>
                          </a:fgClr>
                          <a:bgClr>
                            <a:srgbClr val="FFFFFF"/>
                          </a:bgClr>
                        </a:pattFill>
                        <a:ln w="19050">
                          <a:solidFill>
                            <a:schemeClr val="accent6">
                              <a:lumMod val="5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25" o:spid="_x0000_s1026" alt="Shingle" style="position:absolute;margin-left:17.8pt;margin-top:195pt;width:237pt;height:112.5pt;z-index:25212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" path="m,l5400,21600r10800,l21600,,,xe" fillcolor="#fc0" strokecolor="#974706 [1609]" strokeweight="1.5pt">
                <v:fill r:id="rId48" o:title="" type="pattern"/>
                <v:stroke joinstyle="miter"/>
                <v:path o:connecttype="custom" o:connectlocs="2633663,714375;1504950,1428750;376238,714375;1504950,0" o:connectangles="0,0,0,0" textboxrect="4500,4500,17100,17100"/>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33376" behindDoc="0" locked="0" layoutInCell="1" allowOverlap="1" wp14:anchorId="1B7E8200" wp14:editId="5F4DFFFB">
                <wp:simplePos x="0" y="0"/>
                <wp:positionH relativeFrom="column">
                  <wp:posOffset>3902710</wp:posOffset>
                </wp:positionH>
                <wp:positionV relativeFrom="paragraph">
                  <wp:posOffset>4114165</wp:posOffset>
                </wp:positionV>
                <wp:extent cx="1828800" cy="561975"/>
                <wp:effectExtent l="9525" t="12700" r="9525" b="6350"/>
                <wp:wrapNone/>
                <wp:docPr id="381" name="Text Box 931" descr="Divot"/>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561975"/>
                        </a:xfrm>
                        <a:prstGeom prst="rect">
                          <a:avLst/>
                        </a:prstGeom>
                        <a:pattFill prst="divot">
                          <a:fgClr>
                            <a:srgbClr val="FF0000"/>
                          </a:fgClr>
                          <a:bgClr>
                            <a:srgbClr val="FFFFFF"/>
                          </a:bgClr>
                        </a:pattFill>
                        <a:ln w="9525">
                          <a:solidFill>
                            <a:schemeClr val="bg1">
                              <a:lumMod val="100000"/>
                              <a:lumOff val="0"/>
                            </a:schemeClr>
                          </a:solidFill>
                          <a:miter lim="800000"/>
                          <a:headEnd/>
                          <a:tailEnd/>
                        </a:ln>
                      </wps:spPr>
                      <wps:txbx>
                        <w:txbxContent>
                          <w:p w:rsidR="005760F9" w:rsidRPr="00A97053" w:rsidRDefault="005760F9" w:rsidP="00A97053">
                            <w:pPr>
                              <w:jc w:val="center"/>
                              <w:rPr>
                                <w:b/>
                              </w:rPr>
                            </w:pPr>
                            <w:r w:rsidRPr="00A97053">
                              <w:rPr>
                                <w:b/>
                              </w:rPr>
                              <w:t>Meat, fish and alternatives (protein)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1" o:spid="_x0000_s1109" type="#_x0000_t202" alt="Divot" style="position:absolute;margin-left:307.3pt;margin-top:323.95pt;width:2in;height:44.25pt;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" fillcolor="red" strokecolor="white [3212]">
                <v:fill r:id="rId49" o:title="" type="pattern"/>
                <v:textbox>
                  <w:txbxContent>
                    <w:p w:rsidR="005760F9" w:rsidRPr="00A97053" w:rsidRDefault="005760F9" w:rsidP="00A97053">
                      <w:pPr>
                        <w:jc w:val="center"/>
                        <w:rPr>
                          <w:b/>
                        </w:rPr>
                      </w:pPr>
                      <w:r w:rsidRPr="00A97053">
                        <w:rPr>
                          <w:b/>
                        </w:rPr>
                        <w:t>Meat, fish and alternatives (protein)</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26208" behindDoc="0" locked="0" layoutInCell="1" allowOverlap="1" wp14:anchorId="4E62330C" wp14:editId="284D3EA9">
                <wp:simplePos x="0" y="0"/>
                <wp:positionH relativeFrom="column">
                  <wp:posOffset>3293110</wp:posOffset>
                </wp:positionH>
                <wp:positionV relativeFrom="paragraph">
                  <wp:posOffset>3779520</wp:posOffset>
                </wp:positionV>
                <wp:extent cx="3009900" cy="1428750"/>
                <wp:effectExtent l="28575" t="11430" r="28575" b="17145"/>
                <wp:wrapNone/>
                <wp:docPr id="380" name="AutoShape 924" descr="Divot"/>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9900" cy="142875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pattFill prst="divot">
                          <a:fgClr>
                            <a:srgbClr val="FF0000"/>
                          </a:fgClr>
                          <a:bgClr>
                            <a:srgbClr val="FFFFFF"/>
                          </a:bgClr>
                        </a:pattFill>
                        <a:ln w="19050">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24" o:spid="_x0000_s1026" alt="Divot" style="position:absolute;margin-left:259.3pt;margin-top:297.6pt;width:237pt;height:112.5pt;z-index:25212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" path="m,l5400,21600r10800,l21600,,,xe" fillcolor="red" strokecolor="red" strokeweight="1.5pt">
                <v:fill r:id="rId50" o:title="" type="pattern"/>
                <v:stroke joinstyle="miter"/>
                <v:path o:connecttype="custom" o:connectlocs="2633663,714375;1504950,1428750;376238,714375;1504950,0" o:connectangles="0,0,0,0" textboxrect="4500,4500,17100,17100"/>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31328" behindDoc="0" locked="0" layoutInCell="1" allowOverlap="1" wp14:anchorId="36699111" wp14:editId="0AEF1172">
                <wp:simplePos x="0" y="0"/>
                <wp:positionH relativeFrom="column">
                  <wp:posOffset>854710</wp:posOffset>
                </wp:positionH>
                <wp:positionV relativeFrom="paragraph">
                  <wp:posOffset>5533390</wp:posOffset>
                </wp:positionV>
                <wp:extent cx="1524000" cy="323850"/>
                <wp:effectExtent l="9525" t="12700" r="9525" b="6350"/>
                <wp:wrapNone/>
                <wp:docPr id="379" name="Text Box 929" descr="Diagonal brick"/>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323850"/>
                        </a:xfrm>
                        <a:prstGeom prst="rect">
                          <a:avLst/>
                        </a:prstGeom>
                        <a:pattFill prst="diagBrick">
                          <a:fgClr>
                            <a:srgbClr val="C5F0FF"/>
                          </a:fgClr>
                          <a:bgClr>
                            <a:srgbClr val="FFFFFF"/>
                          </a:bgClr>
                        </a:pattFill>
                        <a:ln w="9525">
                          <a:solidFill>
                            <a:schemeClr val="bg1">
                              <a:lumMod val="100000"/>
                              <a:lumOff val="0"/>
                            </a:schemeClr>
                          </a:solidFill>
                          <a:miter lim="800000"/>
                          <a:headEnd/>
                          <a:tailEnd/>
                        </a:ln>
                      </wps:spPr>
                      <wps:txbx>
                        <w:txbxContent>
                          <w:p w:rsidR="005760F9" w:rsidRPr="00A97053" w:rsidRDefault="005760F9" w:rsidP="003F6B36">
                            <w:pPr>
                              <w:jc w:val="center"/>
                              <w:rPr>
                                <w:b/>
                              </w:rPr>
                            </w:pPr>
                            <w:r w:rsidRPr="00A97053">
                              <w:rPr>
                                <w:b/>
                              </w:rPr>
                              <w:t>Milk and dairy foods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9" o:spid="_x0000_s1110" type="#_x0000_t202" alt="Diagonal brick" style="position:absolute;margin-left:67.3pt;margin-top:435.7pt;width:120pt;height:25.5pt;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" fillcolor="#c5f0ff" strokecolor="white [3212]">
                <v:fill r:id="rId51" o:title="" type="pattern"/>
                <v:textbox>
                  <w:txbxContent>
                    <w:p w:rsidR="005760F9" w:rsidRPr="00A97053" w:rsidRDefault="005760F9" w:rsidP="003F6B36">
                      <w:pPr>
                        <w:jc w:val="center"/>
                        <w:rPr>
                          <w:b/>
                        </w:rPr>
                      </w:pPr>
                      <w:r w:rsidRPr="00A97053">
                        <w:rPr>
                          <w:b/>
                        </w:rPr>
                        <w:t>Milk and dairy foods</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28256" behindDoc="0" locked="0" layoutInCell="1" allowOverlap="1" wp14:anchorId="107CF4D8" wp14:editId="24C9BF50">
                <wp:simplePos x="0" y="0"/>
                <wp:positionH relativeFrom="column">
                  <wp:posOffset>140335</wp:posOffset>
                </wp:positionH>
                <wp:positionV relativeFrom="paragraph">
                  <wp:posOffset>5113020</wp:posOffset>
                </wp:positionV>
                <wp:extent cx="3009900" cy="1428750"/>
                <wp:effectExtent l="28575" t="11430" r="28575" b="17145"/>
                <wp:wrapNone/>
                <wp:docPr id="378" name="AutoShape 926" descr="Diagonal brick"/>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9900" cy="142875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pattFill prst="diagBrick">
                          <a:fgClr>
                            <a:srgbClr val="D5F4FF"/>
                          </a:fgClr>
                          <a:bgClr>
                            <a:srgbClr val="FFFFFF"/>
                          </a:bgClr>
                        </a:pattFill>
                        <a:ln w="19050">
                          <a:solidFill>
                            <a:srgbClr val="00B0F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26" o:spid="_x0000_s1026" alt="Diagonal brick" style="position:absolute;margin-left:11.05pt;margin-top:402.6pt;width:237pt;height:112.5pt;z-index:25212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" path="m,l5400,21600r10800,l21600,,,xe" fillcolor="#d5f4ff" strokecolor="#00b0f0" strokeweight="1.5pt">
                <v:fill r:id="rId52" o:title="" type="pattern"/>
                <v:stroke joinstyle="miter"/>
                <v:path o:connecttype="custom" o:connectlocs="2633663,714375;1504950,1428750;376238,714375;1504950,0" o:connectangles="0,0,0,0" textboxrect="4500,4500,17100,17100"/>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29280" behindDoc="0" locked="0" layoutInCell="1" allowOverlap="1" wp14:anchorId="40587765" wp14:editId="1CE92673">
                <wp:simplePos x="0" y="0"/>
                <wp:positionH relativeFrom="column">
                  <wp:posOffset>3083560</wp:posOffset>
                </wp:positionH>
                <wp:positionV relativeFrom="paragraph">
                  <wp:posOffset>6246495</wp:posOffset>
                </wp:positionV>
                <wp:extent cx="3009900" cy="1428750"/>
                <wp:effectExtent l="28575" t="11430" r="28575" b="17145"/>
                <wp:wrapNone/>
                <wp:docPr id="376" name="AutoShape 927" descr="Wa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9900" cy="142875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pattFill prst="wave">
                          <a:fgClr>
                            <a:schemeClr val="accent4">
                              <a:lumMod val="20000"/>
                              <a:lumOff val="80000"/>
                            </a:schemeClr>
                          </a:fgClr>
                          <a:bgClr>
                            <a:srgbClr val="FFFFFF"/>
                          </a:bgClr>
                        </a:pattFill>
                        <a:ln w="19050">
                          <a:solidFill>
                            <a:srgbClr val="7030A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27" o:spid="_x0000_s1026" alt="Wave" style="position:absolute;margin-left:242.8pt;margin-top:491.85pt;width:237pt;height:112.5pt;z-index:25212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" path="m,l5400,21600r10800,l21600,,,xe" fillcolor="#e5dfec [663]" strokecolor="#7030a0" strokeweight="1.5pt">
                <v:fill r:id="rId53" o:title="" type="pattern"/>
                <v:stroke joinstyle="miter"/>
                <v:path o:connecttype="custom" o:connectlocs="2633663,714375;1504950,1428750;376238,714375;1504950,0" o:connectangles="0,0,0,0" textboxrect="4500,4500,17100,17100"/>
              </v:shape>
            </w:pict>
          </mc:Fallback>
        </mc:AlternateContent>
      </w:r>
      <w:r w:rsidR="0093023E" w:rsidRPr="0093023E">
        <w:rPr>
          <w:rFonts w:ascii="Times New Roman" w:eastAsia="Times New Roman" w:hAnsi="Times New Roman" w:cs="Times New Roman"/>
          <w:b/>
          <w:bCs/>
          <w:lang w:val="en-GB"/>
        </w:rPr>
        <w:br w:type="page"/>
      </w:r>
      <w:r w:rsidR="00A05026" w:rsidRPr="00A05026">
        <w:rPr>
          <w:rFonts w:ascii="Times New Roman" w:eastAsia="Times New Roman" w:hAnsi="Times New Roman" w:cs="Times New Roman"/>
          <w:b/>
          <w:bCs/>
          <w:sz w:val="28"/>
          <w:lang w:val="en-GB"/>
        </w:rPr>
        <w:t>FOOD GROUPS</w:t>
      </w:r>
    </w:p>
    <w:p w:rsidR="0093023E" w:rsidRPr="0093023E" w:rsidRDefault="0093023E" w:rsidP="00A05026">
      <w:pPr>
        <w:spacing w:after="0"/>
        <w:ind w:left="7920" w:firstLine="720"/>
        <w:rPr>
          <w:rFonts w:ascii="Times New Roman" w:eastAsia="Times New Roman" w:hAnsi="Times New Roman" w:cs="Times New Roman"/>
          <w:b/>
          <w:bCs/>
          <w:lang w:val="en-GB"/>
        </w:rPr>
      </w:pPr>
      <w:r w:rsidRPr="008A5CC6">
        <w:rPr>
          <w:rFonts w:ascii="Times New Roman" w:eastAsia="Times New Roman" w:hAnsi="Times New Roman" w:cs="Times New Roman"/>
          <w:b/>
          <w:bCs/>
          <w:sz w:val="28"/>
          <w:szCs w:val="28"/>
          <w:lang w:val="en-GB"/>
        </w:rPr>
        <w:t>RESOURCE 4</w:t>
      </w:r>
    </w:p>
    <w:p w:rsidR="0093023E" w:rsidRPr="0093023E" w:rsidRDefault="00763214" w:rsidP="0093023E">
      <w:pPr>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g">
            <w:drawing>
              <wp:anchor distT="0" distB="0" distL="114300" distR="114300" simplePos="0" relativeHeight="252342272" behindDoc="0" locked="0" layoutInCell="1" allowOverlap="1" wp14:anchorId="3774CB91" wp14:editId="16B23F96">
                <wp:simplePos x="0" y="0"/>
                <wp:positionH relativeFrom="column">
                  <wp:posOffset>5312409</wp:posOffset>
                </wp:positionH>
                <wp:positionV relativeFrom="paragraph">
                  <wp:posOffset>5720715</wp:posOffset>
                </wp:positionV>
                <wp:extent cx="908685" cy="1455420"/>
                <wp:effectExtent l="0" t="38100" r="5715" b="0"/>
                <wp:wrapNone/>
                <wp:docPr id="266" name="Group 266"/>
                <wp:cNvGraphicFramePr/>
                <a:graphic xmlns:a="http://schemas.openxmlformats.org/drawingml/2006/main">
                  <a:graphicData uri="http://schemas.microsoft.com/office/word/2010/wordprocessingGroup">
                    <wpg:wgp>
                      <wpg:cNvGrpSpPr/>
                      <wpg:grpSpPr>
                        <a:xfrm>
                          <a:off x="0" y="0"/>
                          <a:ext cx="908685" cy="1455420"/>
                          <a:chOff x="28574" y="0"/>
                          <a:chExt cx="908685" cy="1455420"/>
                        </a:xfrm>
                      </wpg:grpSpPr>
                      <wps:wsp>
                        <wps:cNvPr id="375" name="AutoShape 919"/>
                        <wps:cNvSpPr>
                          <a:spLocks noChangeArrowheads="1"/>
                        </wps:cNvSpPr>
                        <wps:spPr bwMode="auto">
                          <a:xfrm>
                            <a:off x="53340" y="0"/>
                            <a:ext cx="838200" cy="1409700"/>
                          </a:xfrm>
                          <a:prstGeom prst="triangle">
                            <a:avLst>
                              <a:gd name="adj" fmla="val 50000"/>
                            </a:avLst>
                          </a:prstGeom>
                          <a:gradFill rotWithShape="1">
                            <a:gsLst>
                              <a:gs pos="0">
                                <a:srgbClr val="FFFF00"/>
                              </a:gs>
                              <a:gs pos="100000">
                                <a:srgbClr val="FFC000"/>
                              </a:gs>
                            </a:gsLst>
                            <a:lin ang="5400000" scaled="1"/>
                          </a:gradFill>
                          <a:ln w="12700">
                            <a:solidFill>
                              <a:srgbClr val="000000"/>
                            </a:solidFill>
                            <a:miter lim="800000"/>
                            <a:headEnd/>
                            <a:tailEnd/>
                          </a:ln>
                        </wps:spPr>
                        <wps:bodyPr rot="0" vert="horz" wrap="square" lIns="91440" tIns="45720" rIns="91440" bIns="45720" anchor="t" anchorCtr="0" upright="1">
                          <a:noAutofit/>
                        </wps:bodyPr>
                      </wps:wsp>
                      <wps:wsp>
                        <wps:cNvPr id="27" name="Text Box 2"/>
                        <wps:cNvSpPr txBox="1">
                          <a:spLocks noChangeArrowheads="1"/>
                        </wps:cNvSpPr>
                        <wps:spPr bwMode="auto">
                          <a:xfrm>
                            <a:off x="28574" y="885825"/>
                            <a:ext cx="908685" cy="569595"/>
                          </a:xfrm>
                          <a:prstGeom prst="rect">
                            <a:avLst/>
                          </a:prstGeom>
                          <a:solidFill>
                            <a:srgbClr val="FFFFFF">
                              <a:alpha val="0"/>
                            </a:srgbClr>
                          </a:solidFill>
                          <a:ln w="9525">
                            <a:noFill/>
                            <a:miter lim="800000"/>
                            <a:headEnd/>
                            <a:tailEnd/>
                          </a:ln>
                        </wps:spPr>
                        <wps:txbx>
                          <w:txbxContent>
                            <w:p w:rsidR="005760F9" w:rsidRPr="002A33B8" w:rsidRDefault="005760F9" w:rsidP="00763214">
                              <w:pPr>
                                <w:spacing w:after="0"/>
                                <w:jc w:val="center"/>
                                <w:rPr>
                                  <w:sz w:val="28"/>
                                </w:rPr>
                              </w:pPr>
                              <w:r w:rsidRPr="002A33B8">
                                <w:rPr>
                                  <w:sz w:val="28"/>
                                </w:rPr>
                                <w:t>Eat very little</w:t>
                              </w:r>
                            </w:p>
                          </w:txbxContent>
                        </wps:txbx>
                        <wps:bodyPr rot="0" vert="horz" wrap="square" lIns="72000" tIns="36000" rIns="72000" bIns="36000" anchor="t" anchorCtr="0">
                          <a:noAutofit/>
                        </wps:bodyPr>
                      </wps:wsp>
                    </wpg:wgp>
                  </a:graphicData>
                </a:graphic>
                <wp14:sizeRelH relativeFrom="margin">
                  <wp14:pctWidth>0</wp14:pctWidth>
                </wp14:sizeRelH>
              </wp:anchor>
            </w:drawing>
          </mc:Choice>
          <mc:Fallback>
            <w:pict>
              <v:group id="Group 266" o:spid="_x0000_s1111" style="position:absolute;margin-left:418.3pt;margin-top:450.45pt;width:71.55pt;height:114.6pt;z-index:252342272;mso-width-relative:margin" coordorigin="285" coordsize="9086,14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919" o:spid="_x0000_s1112" type="#_x0000_t5" style="position:absolute;left:533;width:8382;height:14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b/FcQA&#10;AADcAAAADwAAAGRycy9kb3ducmV2LnhtbESPQWvCQBSE70L/w/IK3nRji1ajq5RAwKPGqtdn9jVJ&#10;m30bshuN/94tFDwOM/MNs9r0phZXal1lWcFkHIEgzq2uuFDwdUhHcxDOI2usLZOCOznYrF8GK4y1&#10;vfGerpkvRICwi1FB6X0TS+nykgy6sW2Ig/dtW4M+yLaQusVbgJtavkXRTBqsOCyU2FBSUv6bdUZB&#10;lxwPp9M2jX4Ws4vbJV01Sc+ZUsPX/nMJwlPvn+H/9lYreP+Ywt+ZcAT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m/xXEAAAA3AAAAA8AAAAAAAAAAAAAAAAAmAIAAGRycy9k&#10;b3ducmV2LnhtbFBLBQYAAAAABAAEAPUAAACJAwAAAAA=&#10;" fillcolor="yellow" strokeweight="1pt">
                  <v:fill color2="#ffc000" rotate="t" focus="100%" type="gradient"/>
                </v:shape>
                <v:shape id="_x0000_s1113" type="#_x0000_t202" style="position:absolute;left:285;top:8858;width:9087;height:5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ar+8QA&#10;AADbAAAADwAAAGRycy9kb3ducmV2LnhtbESPQWvCQBSE7wX/w/IEb3WjYpXoKlYQvfRgFPH4yD6T&#10;4O7bkN0m8d93C4Ueh5n5hllve2tES42vHCuYjBMQxLnTFRcKrpfD+xKED8gajWNS8CIP283gbY2p&#10;dh2fqc1CISKEfYoKyhDqVEqfl2TRj11NHL2HayyGKJtC6ga7CLdGTpPkQ1qsOC6UWNO+pPyZfVsF&#10;2aydn283k31+Hcy83x/vl7Y7KTUa9rsViEB9+A//tU9awXQBv1/iD5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22q/vEAAAA2wAAAA8AAAAAAAAAAAAAAAAAmAIAAGRycy9k&#10;b3ducmV2LnhtbFBLBQYAAAAABAAEAPUAAACJAwAAAAA=&#10;" stroked="f">
                  <v:fill opacity="0"/>
                  <v:textbox inset="2mm,1mm,2mm,1mm">
                    <w:txbxContent>
                      <w:p w:rsidR="005760F9" w:rsidRPr="002A33B8" w:rsidRDefault="005760F9" w:rsidP="00763214">
                        <w:pPr>
                          <w:spacing w:after="0"/>
                          <w:jc w:val="center"/>
                          <w:rPr>
                            <w:sz w:val="28"/>
                          </w:rPr>
                        </w:pPr>
                        <w:r w:rsidRPr="002A33B8">
                          <w:rPr>
                            <w:sz w:val="28"/>
                          </w:rPr>
                          <w:t>Eat very little</w:t>
                        </w:r>
                      </w:p>
                    </w:txbxContent>
                  </v:textbox>
                </v:shape>
              </v:group>
            </w:pict>
          </mc:Fallback>
        </mc:AlternateContent>
      </w:r>
      <w:r w:rsidR="000304F1" w:rsidRPr="000304F1">
        <w:rPr>
          <w:rFonts w:ascii="Times New Roman" w:eastAsia="Times New Roman" w:hAnsi="Times New Roman" w:cs="Times New Roman"/>
          <w:b/>
          <w:bCs/>
          <w:noProof/>
        </w:rPr>
        <w:drawing>
          <wp:inline distT="0" distB="0" distL="0" distR="0" wp14:anchorId="4F3E2306" wp14:editId="1DD28C9A">
            <wp:extent cx="6562725" cy="7134225"/>
            <wp:effectExtent l="0" t="0" r="9525" b="9525"/>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651A7B" w:rsidRDefault="00651A7B" w:rsidP="009E6414">
      <w:pPr>
        <w:spacing w:after="0"/>
        <w:rPr>
          <w:rFonts w:ascii="Times New Roman" w:eastAsia="Times New Roman" w:hAnsi="Times New Roman" w:cs="Times New Roman"/>
          <w:b/>
          <w:bCs/>
          <w:lang w:val="en-GB"/>
        </w:rPr>
        <w:sectPr w:rsidR="00651A7B" w:rsidSect="00F674F7">
          <w:footerReference w:type="default" r:id="rId55"/>
          <w:footerReference w:type="first" r:id="rId56"/>
          <w:pgSz w:w="11906" w:h="16838"/>
          <w:pgMar w:top="1440" w:right="707" w:bottom="1440" w:left="709" w:header="708" w:footer="708" w:gutter="0"/>
          <w:pgNumType w:start="1"/>
          <w:cols w:space="708"/>
          <w:titlePg/>
          <w:docGrid w:linePitch="360"/>
        </w:sectPr>
      </w:pPr>
    </w:p>
    <w:p w:rsidR="003233AB" w:rsidRPr="0093023E" w:rsidRDefault="003233AB" w:rsidP="003233AB">
      <w:pPr>
        <w:spacing w:after="0"/>
        <w:rPr>
          <w:rFonts w:ascii="Times New Roman" w:eastAsia="Times New Roman" w:hAnsi="Times New Roman" w:cs="Times New Roman"/>
          <w:b/>
          <w:bCs/>
          <w:lang w:val="en-GB"/>
        </w:rPr>
      </w:pPr>
      <w:r w:rsidRPr="00A05026">
        <w:rPr>
          <w:rFonts w:ascii="Times New Roman" w:eastAsia="Times New Roman" w:hAnsi="Times New Roman" w:cs="Times New Roman"/>
          <w:b/>
          <w:bCs/>
          <w:sz w:val="28"/>
          <w:lang w:val="en-GB"/>
        </w:rPr>
        <w:t>FOOD GROUPS</w:t>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Pr>
          <w:rFonts w:ascii="Times New Roman" w:eastAsia="Times New Roman" w:hAnsi="Times New Roman" w:cs="Times New Roman"/>
          <w:b/>
          <w:bCs/>
          <w:sz w:val="28"/>
          <w:lang w:val="en-GB"/>
        </w:rPr>
        <w:tab/>
      </w:r>
      <w:r w:rsidRPr="008A5CC6">
        <w:rPr>
          <w:rFonts w:ascii="Times New Roman" w:eastAsia="Times New Roman" w:hAnsi="Times New Roman" w:cs="Times New Roman"/>
          <w:b/>
          <w:bCs/>
          <w:sz w:val="28"/>
          <w:szCs w:val="28"/>
          <w:lang w:val="en-GB"/>
        </w:rPr>
        <w:t>RESOURCE 5</w:t>
      </w:r>
    </w:p>
    <w:p w:rsidR="003233AB" w:rsidRPr="003233AB" w:rsidRDefault="003233AB" w:rsidP="003233AB">
      <w:pPr>
        <w:spacing w:after="0"/>
        <w:rPr>
          <w:rFonts w:ascii="Times New Roman" w:eastAsia="Times New Roman" w:hAnsi="Times New Roman" w:cs="Times New Roman"/>
          <w:b/>
          <w:bCs/>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
        <w:gridCol w:w="482"/>
        <w:gridCol w:w="1406"/>
        <w:gridCol w:w="1409"/>
        <w:gridCol w:w="1409"/>
        <w:gridCol w:w="1406"/>
        <w:gridCol w:w="1409"/>
        <w:gridCol w:w="1409"/>
        <w:gridCol w:w="1406"/>
      </w:tblGrid>
      <w:tr w:rsidR="003233AB" w:rsidRPr="00A24AAA" w:rsidTr="003233AB">
        <w:trPr>
          <w:trHeight w:val="3120"/>
        </w:trPr>
        <w:tc>
          <w:tcPr>
            <w:tcW w:w="223" w:type="pct"/>
            <w:vMerge w:val="restart"/>
            <w:shd w:val="clear" w:color="auto" w:fill="auto"/>
            <w:textDirection w:val="btLr"/>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rPr>
              <w:t xml:space="preserve">Food and drink diary </w:t>
            </w:r>
          </w:p>
        </w:tc>
        <w:tc>
          <w:tcPr>
            <w:tcW w:w="223" w:type="pct"/>
            <w:shd w:val="clear" w:color="auto" w:fill="auto"/>
            <w:textDirection w:val="btLr"/>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xml:space="preserve"> Snacks</w:t>
            </w:r>
          </w:p>
        </w:tc>
        <w:tc>
          <w:tcPr>
            <w:tcW w:w="650"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0"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r>
      <w:tr w:rsidR="003233AB" w:rsidRPr="00A24AAA" w:rsidTr="003233AB">
        <w:trPr>
          <w:trHeight w:val="2685"/>
        </w:trPr>
        <w:tc>
          <w:tcPr>
            <w:tcW w:w="223" w:type="pct"/>
            <w:vMerge/>
            <w:vAlign w:val="center"/>
            <w:hideMark/>
          </w:tcPr>
          <w:p w:rsidR="003233AB" w:rsidRPr="00A24AAA" w:rsidRDefault="003233AB" w:rsidP="0073553E">
            <w:pPr>
              <w:spacing w:after="0" w:line="240" w:lineRule="auto"/>
              <w:rPr>
                <w:rFonts w:ascii="Times New Roman" w:eastAsia="Times New Roman" w:hAnsi="Times New Roman" w:cs="Times New Roman"/>
                <w:b/>
                <w:bCs/>
                <w:color w:val="000000"/>
              </w:rPr>
            </w:pPr>
          </w:p>
        </w:tc>
        <w:tc>
          <w:tcPr>
            <w:tcW w:w="223" w:type="pct"/>
            <w:shd w:val="clear" w:color="auto" w:fill="auto"/>
            <w:textDirection w:val="btLr"/>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xml:space="preserve"> Dinner</w:t>
            </w:r>
          </w:p>
        </w:tc>
        <w:tc>
          <w:tcPr>
            <w:tcW w:w="650"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0"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r>
      <w:tr w:rsidR="003233AB" w:rsidRPr="00A24AAA" w:rsidTr="003233AB">
        <w:trPr>
          <w:trHeight w:val="3086"/>
        </w:trPr>
        <w:tc>
          <w:tcPr>
            <w:tcW w:w="223" w:type="pct"/>
            <w:vMerge/>
            <w:vAlign w:val="center"/>
            <w:hideMark/>
          </w:tcPr>
          <w:p w:rsidR="003233AB" w:rsidRPr="00A24AAA" w:rsidRDefault="003233AB" w:rsidP="0073553E">
            <w:pPr>
              <w:spacing w:after="0" w:line="240" w:lineRule="auto"/>
              <w:rPr>
                <w:rFonts w:ascii="Times New Roman" w:eastAsia="Times New Roman" w:hAnsi="Times New Roman" w:cs="Times New Roman"/>
                <w:b/>
                <w:bCs/>
                <w:color w:val="000000"/>
              </w:rPr>
            </w:pPr>
          </w:p>
        </w:tc>
        <w:tc>
          <w:tcPr>
            <w:tcW w:w="223" w:type="pct"/>
            <w:shd w:val="clear" w:color="auto" w:fill="auto"/>
            <w:textDirection w:val="btLr"/>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rPr>
              <w:t>Lunch</w:t>
            </w:r>
          </w:p>
        </w:tc>
        <w:tc>
          <w:tcPr>
            <w:tcW w:w="650"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0"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r>
      <w:tr w:rsidR="003233AB" w:rsidRPr="00A24AAA" w:rsidTr="003233AB">
        <w:trPr>
          <w:trHeight w:val="3037"/>
        </w:trPr>
        <w:tc>
          <w:tcPr>
            <w:tcW w:w="223" w:type="pct"/>
            <w:vMerge/>
            <w:vAlign w:val="center"/>
            <w:hideMark/>
          </w:tcPr>
          <w:p w:rsidR="003233AB" w:rsidRPr="00A24AAA" w:rsidRDefault="003233AB" w:rsidP="0073553E">
            <w:pPr>
              <w:spacing w:after="0" w:line="240" w:lineRule="auto"/>
              <w:rPr>
                <w:rFonts w:ascii="Times New Roman" w:eastAsia="Times New Roman" w:hAnsi="Times New Roman" w:cs="Times New Roman"/>
                <w:b/>
                <w:bCs/>
                <w:color w:val="000000"/>
              </w:rPr>
            </w:pPr>
          </w:p>
        </w:tc>
        <w:tc>
          <w:tcPr>
            <w:tcW w:w="223" w:type="pct"/>
            <w:shd w:val="clear" w:color="auto" w:fill="auto"/>
            <w:textDirection w:val="btLr"/>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rPr>
              <w:t>Breakfast</w:t>
            </w:r>
          </w:p>
        </w:tc>
        <w:tc>
          <w:tcPr>
            <w:tcW w:w="650"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0"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c>
          <w:tcPr>
            <w:tcW w:w="651" w:type="pct"/>
            <w:shd w:val="clear" w:color="auto" w:fill="auto"/>
            <w:vAlign w:val="center"/>
            <w:hideMark/>
          </w:tcPr>
          <w:p w:rsidR="003233AB" w:rsidRPr="00A24AAA" w:rsidRDefault="003233AB" w:rsidP="0073553E">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 </w:t>
            </w:r>
          </w:p>
        </w:tc>
      </w:tr>
      <w:tr w:rsidR="003233AB" w:rsidRPr="00A24AAA" w:rsidTr="003233AB">
        <w:trPr>
          <w:trHeight w:val="1682"/>
        </w:trPr>
        <w:tc>
          <w:tcPr>
            <w:tcW w:w="223" w:type="pct"/>
            <w:shd w:val="clear" w:color="auto" w:fill="auto"/>
            <w:noWrap/>
            <w:vAlign w:val="bottom"/>
            <w:hideMark/>
          </w:tcPr>
          <w:p w:rsidR="003233AB" w:rsidRPr="00A24AAA" w:rsidRDefault="003233AB" w:rsidP="0073553E">
            <w:pPr>
              <w:spacing w:after="0" w:line="240" w:lineRule="auto"/>
              <w:rPr>
                <w:rFonts w:ascii="Calibri" w:eastAsia="Times New Roman" w:hAnsi="Calibri" w:cs="Times New Roman"/>
                <w:color w:val="000000"/>
              </w:rPr>
            </w:pPr>
          </w:p>
        </w:tc>
        <w:tc>
          <w:tcPr>
            <w:tcW w:w="223" w:type="pct"/>
            <w:shd w:val="clear" w:color="auto" w:fill="auto"/>
            <w:noWrap/>
            <w:vAlign w:val="bottom"/>
            <w:hideMark/>
          </w:tcPr>
          <w:p w:rsidR="003233AB" w:rsidRPr="00A24AAA" w:rsidRDefault="003233AB" w:rsidP="0073553E">
            <w:pPr>
              <w:spacing w:after="0" w:line="240" w:lineRule="auto"/>
              <w:rPr>
                <w:rFonts w:ascii="Calibri" w:eastAsia="Times New Roman" w:hAnsi="Calibri" w:cs="Times New Roman"/>
                <w:color w:val="000000"/>
              </w:rPr>
            </w:pPr>
          </w:p>
        </w:tc>
        <w:tc>
          <w:tcPr>
            <w:tcW w:w="650" w:type="pct"/>
            <w:shd w:val="clear" w:color="auto" w:fill="auto"/>
            <w:textDirection w:val="btLr"/>
            <w:vAlign w:val="center"/>
            <w:hideMark/>
          </w:tcPr>
          <w:p w:rsidR="003233AB" w:rsidRPr="00A24AAA" w:rsidRDefault="003233AB" w:rsidP="00A00BC2">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Monday</w:t>
            </w:r>
          </w:p>
        </w:tc>
        <w:tc>
          <w:tcPr>
            <w:tcW w:w="651" w:type="pct"/>
            <w:shd w:val="clear" w:color="auto" w:fill="auto"/>
            <w:textDirection w:val="btLr"/>
            <w:vAlign w:val="center"/>
            <w:hideMark/>
          </w:tcPr>
          <w:p w:rsidR="003233AB" w:rsidRPr="00A24AAA" w:rsidRDefault="003233AB" w:rsidP="00A00BC2">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Tuesday</w:t>
            </w:r>
          </w:p>
        </w:tc>
        <w:tc>
          <w:tcPr>
            <w:tcW w:w="651" w:type="pct"/>
            <w:shd w:val="clear" w:color="auto" w:fill="auto"/>
            <w:textDirection w:val="btLr"/>
            <w:vAlign w:val="center"/>
            <w:hideMark/>
          </w:tcPr>
          <w:p w:rsidR="003233AB" w:rsidRPr="00A24AAA" w:rsidRDefault="003233AB" w:rsidP="00A00BC2">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Wednesday</w:t>
            </w:r>
          </w:p>
        </w:tc>
        <w:tc>
          <w:tcPr>
            <w:tcW w:w="650" w:type="pct"/>
            <w:shd w:val="clear" w:color="auto" w:fill="auto"/>
            <w:textDirection w:val="btLr"/>
            <w:vAlign w:val="center"/>
            <w:hideMark/>
          </w:tcPr>
          <w:p w:rsidR="003233AB" w:rsidRPr="00A24AAA" w:rsidRDefault="003233AB" w:rsidP="00A00BC2">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Thursday</w:t>
            </w:r>
          </w:p>
        </w:tc>
        <w:tc>
          <w:tcPr>
            <w:tcW w:w="651" w:type="pct"/>
            <w:shd w:val="clear" w:color="auto" w:fill="auto"/>
            <w:textDirection w:val="btLr"/>
            <w:vAlign w:val="center"/>
            <w:hideMark/>
          </w:tcPr>
          <w:p w:rsidR="003233AB" w:rsidRPr="00A24AAA" w:rsidRDefault="003233AB" w:rsidP="00A00BC2">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Friday</w:t>
            </w:r>
          </w:p>
        </w:tc>
        <w:tc>
          <w:tcPr>
            <w:tcW w:w="651" w:type="pct"/>
            <w:shd w:val="clear" w:color="auto" w:fill="auto"/>
            <w:textDirection w:val="btLr"/>
            <w:vAlign w:val="center"/>
            <w:hideMark/>
          </w:tcPr>
          <w:p w:rsidR="003233AB" w:rsidRPr="00A24AAA" w:rsidRDefault="003233AB" w:rsidP="00A00BC2">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en-GB"/>
              </w:rPr>
              <w:t>Saturday</w:t>
            </w:r>
          </w:p>
        </w:tc>
        <w:tc>
          <w:tcPr>
            <w:tcW w:w="651" w:type="pct"/>
            <w:shd w:val="clear" w:color="auto" w:fill="auto"/>
            <w:textDirection w:val="btLr"/>
            <w:vAlign w:val="center"/>
            <w:hideMark/>
          </w:tcPr>
          <w:p w:rsidR="003233AB" w:rsidRPr="00A24AAA" w:rsidRDefault="003233AB" w:rsidP="00A00BC2">
            <w:pPr>
              <w:spacing w:after="0" w:line="240" w:lineRule="auto"/>
              <w:jc w:val="center"/>
              <w:rPr>
                <w:rFonts w:ascii="Times New Roman" w:eastAsia="Times New Roman" w:hAnsi="Times New Roman" w:cs="Times New Roman"/>
                <w:b/>
                <w:bCs/>
                <w:color w:val="000000"/>
              </w:rPr>
            </w:pPr>
            <w:r w:rsidRPr="00A24AAA">
              <w:rPr>
                <w:rFonts w:ascii="Times New Roman" w:eastAsia="Times New Roman" w:hAnsi="Times New Roman" w:cs="Times New Roman"/>
                <w:b/>
                <w:bCs/>
                <w:color w:val="000000"/>
                <w:lang w:val="pl-PL"/>
              </w:rPr>
              <w:t>Sunday</w:t>
            </w:r>
          </w:p>
        </w:tc>
      </w:tr>
    </w:tbl>
    <w:p w:rsidR="003233AB" w:rsidRDefault="003233AB">
      <w:pPr>
        <w:rPr>
          <w:rFonts w:ascii="Times New Roman" w:eastAsia="Times New Roman" w:hAnsi="Times New Roman" w:cs="Times New Roman"/>
          <w:b/>
          <w:bCs/>
          <w:sz w:val="28"/>
          <w:lang w:val="en-GB"/>
        </w:rPr>
        <w:sectPr w:rsidR="003233AB" w:rsidSect="003233AB">
          <w:pgSz w:w="11906" w:h="16838"/>
          <w:pgMar w:top="964" w:right="624" w:bottom="964" w:left="680" w:header="709" w:footer="709" w:gutter="0"/>
          <w:cols w:space="708"/>
          <w:titlePg/>
          <w:docGrid w:linePitch="360"/>
        </w:sectPr>
      </w:pPr>
    </w:p>
    <w:p w:rsidR="00597912" w:rsidRPr="00822558" w:rsidRDefault="00597912" w:rsidP="00670B25">
      <w:pPr>
        <w:spacing w:after="0" w:line="240" w:lineRule="auto"/>
        <w:rPr>
          <w:rFonts w:ascii="Times New Roman" w:eastAsia="Times New Roman" w:hAnsi="Times New Roman" w:cs="Times New Roman"/>
          <w:b/>
          <w:bCs/>
          <w:sz w:val="28"/>
          <w:szCs w:val="28"/>
          <w:lang w:val="en-GB"/>
        </w:rPr>
      </w:pPr>
      <w:r w:rsidRPr="00822558">
        <w:rPr>
          <w:rFonts w:ascii="Times New Roman" w:eastAsia="Times New Roman" w:hAnsi="Times New Roman" w:cs="Times New Roman"/>
          <w:b/>
          <w:bCs/>
          <w:sz w:val="28"/>
          <w:szCs w:val="28"/>
          <w:lang w:val="en-GB"/>
        </w:rPr>
        <w:t xml:space="preserve">TOPIC </w:t>
      </w:r>
      <w:r w:rsidR="00A05026">
        <w:rPr>
          <w:rFonts w:ascii="Times New Roman" w:eastAsia="Times New Roman" w:hAnsi="Times New Roman" w:cs="Times New Roman"/>
          <w:b/>
          <w:bCs/>
          <w:sz w:val="28"/>
          <w:szCs w:val="28"/>
          <w:lang w:val="en-GB"/>
        </w:rPr>
        <w:t xml:space="preserve">SH </w:t>
      </w:r>
      <w:r w:rsidRPr="00822558">
        <w:rPr>
          <w:rFonts w:ascii="Times New Roman" w:eastAsia="Times New Roman" w:hAnsi="Times New Roman" w:cs="Times New Roman"/>
          <w:b/>
          <w:bCs/>
          <w:sz w:val="28"/>
          <w:szCs w:val="28"/>
          <w:lang w:val="en-GB"/>
        </w:rPr>
        <w:t>3</w:t>
      </w:r>
    </w:p>
    <w:p w:rsidR="00597912" w:rsidRPr="007A688B" w:rsidRDefault="00597912" w:rsidP="009E6414">
      <w:pPr>
        <w:pStyle w:val="Heading1"/>
        <w:spacing w:after="240"/>
        <w:rPr>
          <w:rFonts w:eastAsia="Times New Roman"/>
          <w:lang w:val="en-GB"/>
        </w:rPr>
      </w:pPr>
      <w:bookmarkStart w:id="9" w:name="_Toc391044593"/>
      <w:bookmarkStart w:id="10" w:name="_Ref391287892"/>
      <w:bookmarkStart w:id="11" w:name="_Ref391287975"/>
      <w:bookmarkStart w:id="12" w:name="_Ref391287985"/>
      <w:r w:rsidRPr="007A688B">
        <w:rPr>
          <w:rFonts w:eastAsia="Times New Roman"/>
          <w:lang w:val="en-GB"/>
        </w:rPr>
        <w:t>Food labels</w:t>
      </w:r>
      <w:bookmarkEnd w:id="9"/>
      <w:bookmarkEnd w:id="10"/>
      <w:bookmarkEnd w:id="11"/>
      <w:bookmarkEnd w:id="12"/>
    </w:p>
    <w:p w:rsidR="00F95AC3" w:rsidRPr="009E6414" w:rsidRDefault="009F134E" w:rsidP="00F95AC3">
      <w:pPr>
        <w:spacing w:after="0" w:line="240" w:lineRule="auto"/>
        <w:rPr>
          <w:rFonts w:ascii="Times New Roman" w:eastAsia="Times New Roman" w:hAnsi="Times New Roman" w:cs="Times New Roman"/>
          <w:bCs/>
          <w:lang w:val="en-GB"/>
        </w:rPr>
      </w:pPr>
      <w:r>
        <w:rPr>
          <w:rFonts w:ascii="Times New Roman" w:eastAsia="Times New Roman" w:hAnsi="Times New Roman" w:cs="Times New Roman"/>
          <w:b/>
          <w:bCs/>
          <w:noProof/>
          <w:sz w:val="24"/>
        </w:rPr>
        <mc:AlternateContent>
          <mc:Choice Requires="wps">
            <w:drawing>
              <wp:anchor distT="0" distB="0" distL="114300" distR="114300" simplePos="0" relativeHeight="251758592" behindDoc="0" locked="0" layoutInCell="0" allowOverlap="1" wp14:anchorId="0A70F6B7" wp14:editId="2AB58779">
                <wp:simplePos x="0" y="0"/>
                <wp:positionH relativeFrom="column">
                  <wp:align>center</wp:align>
                </wp:positionH>
                <wp:positionV relativeFrom="paragraph">
                  <wp:posOffset>17780</wp:posOffset>
                </wp:positionV>
                <wp:extent cx="5219700" cy="1080135"/>
                <wp:effectExtent l="8890" t="5080" r="10160" b="10160"/>
                <wp:wrapNone/>
                <wp:docPr id="374" name="Text Box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3A51FC" w:rsidRDefault="005760F9" w:rsidP="005C6A94">
                            <w:pPr>
                              <w:autoSpaceDE w:val="0"/>
                              <w:autoSpaceDN w:val="0"/>
                              <w:adjustRightInd w:val="0"/>
                              <w:spacing w:after="0"/>
                              <w:rPr>
                                <w:rFonts w:ascii="Times New Roman" w:hAnsi="Times New Roman" w:cs="Times New Roman"/>
                                <w:sz w:val="28"/>
                                <w:szCs w:val="28"/>
                              </w:rPr>
                            </w:pPr>
                            <w:r w:rsidRPr="003A51FC">
                              <w:rPr>
                                <w:rFonts w:ascii="Times New Roman" w:hAnsi="Times New Roman" w:cs="Times New Roman"/>
                                <w:b/>
                                <w:bCs/>
                                <w:sz w:val="28"/>
                                <w:szCs w:val="28"/>
                              </w:rPr>
                              <w:t>LEARNING OUTCOMES</w:t>
                            </w:r>
                          </w:p>
                          <w:p w:rsidR="005760F9" w:rsidRPr="00C342B6" w:rsidRDefault="005760F9" w:rsidP="00C42F4E">
                            <w:pPr>
                              <w:numPr>
                                <w:ilvl w:val="0"/>
                                <w:numId w:val="27"/>
                              </w:numPr>
                              <w:autoSpaceDE w:val="0"/>
                              <w:autoSpaceDN w:val="0"/>
                              <w:adjustRightInd w:val="0"/>
                              <w:spacing w:after="0" w:line="240" w:lineRule="auto"/>
                            </w:pPr>
                            <w:r w:rsidRPr="00C342B6">
                              <w:t>To understand how the information on food labels can help in making important choices about food</w:t>
                            </w:r>
                          </w:p>
                          <w:p w:rsidR="005760F9" w:rsidRPr="00C342B6" w:rsidRDefault="005760F9" w:rsidP="00C42F4E">
                            <w:pPr>
                              <w:numPr>
                                <w:ilvl w:val="0"/>
                                <w:numId w:val="27"/>
                              </w:numPr>
                              <w:autoSpaceDE w:val="0"/>
                              <w:autoSpaceDN w:val="0"/>
                              <w:adjustRightInd w:val="0"/>
                              <w:spacing w:after="0" w:line="240" w:lineRule="auto"/>
                            </w:pPr>
                            <w:r w:rsidRPr="00C342B6">
                              <w:t>To understand the range of information on a food label</w:t>
                            </w:r>
                          </w:p>
                          <w:p w:rsidR="005760F9" w:rsidRPr="00C342B6" w:rsidRDefault="005760F9" w:rsidP="00C42F4E">
                            <w:pPr>
                              <w:numPr>
                                <w:ilvl w:val="0"/>
                                <w:numId w:val="27"/>
                              </w:numPr>
                              <w:autoSpaceDE w:val="0"/>
                              <w:autoSpaceDN w:val="0"/>
                              <w:adjustRightInd w:val="0"/>
                              <w:spacing w:after="0" w:line="240" w:lineRule="auto"/>
                            </w:pPr>
                            <w:r w:rsidRPr="00C342B6">
                              <w:t>To understand and use the format of labels to find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8" o:spid="_x0000_s1114" type="#_x0000_t202" style="position:absolute;margin-left:0;margin-top:1.4pt;width:411pt;height:85.05pt;z-index:2517585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" o:allowincell="f">
                <v:textbox>
                  <w:txbxContent>
                    <w:p w:rsidR="005760F9" w:rsidRPr="003A51FC" w:rsidRDefault="005760F9" w:rsidP="005C6A94">
                      <w:pPr>
                        <w:autoSpaceDE w:val="0"/>
                        <w:autoSpaceDN w:val="0"/>
                        <w:adjustRightInd w:val="0"/>
                        <w:spacing w:after="0"/>
                        <w:rPr>
                          <w:rFonts w:ascii="Times New Roman" w:hAnsi="Times New Roman" w:cs="Times New Roman"/>
                          <w:sz w:val="28"/>
                          <w:szCs w:val="28"/>
                        </w:rPr>
                      </w:pPr>
                      <w:r w:rsidRPr="003A51FC">
                        <w:rPr>
                          <w:rFonts w:ascii="Times New Roman" w:hAnsi="Times New Roman" w:cs="Times New Roman"/>
                          <w:b/>
                          <w:bCs/>
                          <w:sz w:val="28"/>
                          <w:szCs w:val="28"/>
                        </w:rPr>
                        <w:t>LEARNING OUTCOMES</w:t>
                      </w:r>
                    </w:p>
                    <w:p w:rsidR="005760F9" w:rsidRPr="00C342B6" w:rsidRDefault="005760F9" w:rsidP="00C42F4E">
                      <w:pPr>
                        <w:numPr>
                          <w:ilvl w:val="0"/>
                          <w:numId w:val="27"/>
                        </w:numPr>
                        <w:autoSpaceDE w:val="0"/>
                        <w:autoSpaceDN w:val="0"/>
                        <w:adjustRightInd w:val="0"/>
                        <w:spacing w:after="0" w:line="240" w:lineRule="auto"/>
                      </w:pPr>
                      <w:r w:rsidRPr="00C342B6">
                        <w:t>To understand how the information on food labels can help in making important choices about food</w:t>
                      </w:r>
                    </w:p>
                    <w:p w:rsidR="005760F9" w:rsidRPr="00C342B6" w:rsidRDefault="005760F9" w:rsidP="00C42F4E">
                      <w:pPr>
                        <w:numPr>
                          <w:ilvl w:val="0"/>
                          <w:numId w:val="27"/>
                        </w:numPr>
                        <w:autoSpaceDE w:val="0"/>
                        <w:autoSpaceDN w:val="0"/>
                        <w:adjustRightInd w:val="0"/>
                        <w:spacing w:after="0" w:line="240" w:lineRule="auto"/>
                      </w:pPr>
                      <w:r w:rsidRPr="00C342B6">
                        <w:t>To understand the range of information on a food label</w:t>
                      </w:r>
                    </w:p>
                    <w:p w:rsidR="005760F9" w:rsidRPr="00C342B6" w:rsidRDefault="005760F9" w:rsidP="00C42F4E">
                      <w:pPr>
                        <w:numPr>
                          <w:ilvl w:val="0"/>
                          <w:numId w:val="27"/>
                        </w:numPr>
                        <w:autoSpaceDE w:val="0"/>
                        <w:autoSpaceDN w:val="0"/>
                        <w:adjustRightInd w:val="0"/>
                        <w:spacing w:after="0" w:line="240" w:lineRule="auto"/>
                      </w:pPr>
                      <w:r w:rsidRPr="00C342B6">
                        <w:t>To understand and use the format of labels to find information</w:t>
                      </w:r>
                    </w:p>
                  </w:txbxContent>
                </v:textbox>
              </v:shape>
            </w:pict>
          </mc:Fallback>
        </mc:AlternateContent>
      </w:r>
    </w:p>
    <w:p w:rsidR="00F95AC3" w:rsidRPr="009E6414" w:rsidRDefault="00F95AC3" w:rsidP="00F95AC3">
      <w:pPr>
        <w:spacing w:after="0" w:line="240" w:lineRule="auto"/>
        <w:rPr>
          <w:rFonts w:ascii="Times New Roman" w:eastAsia="Times New Roman" w:hAnsi="Times New Roman" w:cs="Times New Roman"/>
          <w:bCs/>
          <w:lang w:val="en-GB"/>
        </w:rPr>
      </w:pPr>
    </w:p>
    <w:p w:rsidR="00F95AC3" w:rsidRPr="009E6414" w:rsidRDefault="00F95AC3" w:rsidP="00F95AC3">
      <w:pPr>
        <w:spacing w:after="0" w:line="240" w:lineRule="auto"/>
        <w:rPr>
          <w:rFonts w:ascii="Times New Roman" w:eastAsia="Times New Roman" w:hAnsi="Times New Roman" w:cs="Times New Roman"/>
          <w:bCs/>
          <w:lang w:val="en-GB"/>
        </w:rPr>
      </w:pPr>
    </w:p>
    <w:p w:rsidR="00F95AC3" w:rsidRPr="009E6414" w:rsidRDefault="00F95AC3" w:rsidP="00F95AC3">
      <w:pPr>
        <w:spacing w:after="0" w:line="240" w:lineRule="auto"/>
        <w:rPr>
          <w:rFonts w:ascii="Times New Roman" w:eastAsia="Times New Roman" w:hAnsi="Times New Roman" w:cs="Times New Roman"/>
          <w:bCs/>
          <w:lang w:val="en-GB"/>
        </w:rPr>
      </w:pPr>
    </w:p>
    <w:p w:rsidR="00F95AC3" w:rsidRPr="009E6414" w:rsidRDefault="00F95AC3" w:rsidP="00F95AC3">
      <w:pPr>
        <w:spacing w:after="0" w:line="240" w:lineRule="auto"/>
        <w:rPr>
          <w:rFonts w:ascii="Times New Roman" w:eastAsia="Times New Roman" w:hAnsi="Times New Roman" w:cs="Times New Roman"/>
          <w:bCs/>
          <w:lang w:val="en-GB"/>
        </w:rPr>
      </w:pPr>
    </w:p>
    <w:p w:rsidR="00F95AC3" w:rsidRPr="009E6414" w:rsidRDefault="00F95AC3" w:rsidP="00F95AC3">
      <w:pPr>
        <w:spacing w:after="0" w:line="240" w:lineRule="auto"/>
        <w:rPr>
          <w:rFonts w:ascii="Times New Roman" w:eastAsia="Times New Roman" w:hAnsi="Times New Roman" w:cs="Times New Roman"/>
          <w:bCs/>
          <w:lang w:val="en-GB"/>
        </w:rPr>
      </w:pPr>
    </w:p>
    <w:p w:rsidR="00F95AC3" w:rsidRPr="009E6414" w:rsidRDefault="00F95AC3" w:rsidP="00F95AC3">
      <w:pPr>
        <w:spacing w:after="0" w:line="240" w:lineRule="auto"/>
        <w:rPr>
          <w:rFonts w:ascii="Times New Roman" w:eastAsia="Times New Roman" w:hAnsi="Times New Roman" w:cs="Times New Roman"/>
          <w:bCs/>
          <w:lang w:val="en-GB"/>
        </w:rPr>
      </w:pPr>
    </w:p>
    <w:p w:rsidR="00F95AC3" w:rsidRPr="009E6414" w:rsidRDefault="00F95AC3" w:rsidP="00F95AC3">
      <w:pPr>
        <w:spacing w:after="0" w:line="240" w:lineRule="auto"/>
        <w:rPr>
          <w:rFonts w:ascii="Times New Roman" w:eastAsia="Times New Roman" w:hAnsi="Times New Roman" w:cs="Times New Roman"/>
          <w:bCs/>
          <w:lang w:val="en-GB"/>
        </w:rPr>
      </w:pPr>
    </w:p>
    <w:p w:rsidR="00F95AC3" w:rsidRPr="008A5CC6" w:rsidRDefault="00F95AC3" w:rsidP="00F95AC3">
      <w:pPr>
        <w:spacing w:after="0" w:line="240" w:lineRule="auto"/>
        <w:rPr>
          <w:rFonts w:ascii="Times New Roman" w:eastAsia="Times New Roman" w:hAnsi="Times New Roman" w:cs="Times New Roman"/>
          <w:b/>
          <w:bCs/>
          <w:sz w:val="28"/>
          <w:szCs w:val="28"/>
          <w:lang w:val="en-GB"/>
        </w:rPr>
      </w:pPr>
      <w:r w:rsidRPr="008A5CC6">
        <w:rPr>
          <w:rFonts w:ascii="Times New Roman" w:eastAsia="Times New Roman" w:hAnsi="Times New Roman" w:cs="Times New Roman"/>
          <w:b/>
          <w:bCs/>
          <w:sz w:val="28"/>
          <w:szCs w:val="28"/>
          <w:lang w:val="en-GB"/>
        </w:rPr>
        <w:t>RESOURCES</w:t>
      </w:r>
    </w:p>
    <w:p w:rsidR="00F95AC3" w:rsidRPr="00F95AC3" w:rsidRDefault="00F95AC3" w:rsidP="00C42F4E">
      <w:pPr>
        <w:numPr>
          <w:ilvl w:val="0"/>
          <w:numId w:val="28"/>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Food items with labels removed or blanked out (</w:t>
      </w:r>
      <w:r w:rsidR="004E7467">
        <w:rPr>
          <w:rFonts w:ascii="Times New Roman" w:eastAsia="Times New Roman" w:hAnsi="Times New Roman" w:cs="Times New Roman"/>
          <w:bCs/>
          <w:lang w:val="en-GB"/>
        </w:rPr>
        <w:t>E</w:t>
      </w:r>
      <w:r w:rsidR="00E9199C" w:rsidRPr="00E9199C">
        <w:rPr>
          <w:rFonts w:ascii="Times New Roman" w:eastAsia="Times New Roman" w:hAnsi="Times New Roman" w:cs="Times New Roman"/>
          <w:bCs/>
          <w:lang w:val="en-GB"/>
        </w:rPr>
        <w:t>ngage</w:t>
      </w:r>
      <w:r w:rsidRPr="00F95AC3">
        <w:rPr>
          <w:rFonts w:ascii="Times New Roman" w:eastAsia="Times New Roman" w:hAnsi="Times New Roman" w:cs="Times New Roman"/>
          <w:bCs/>
          <w:lang w:val="en-GB"/>
        </w:rPr>
        <w:t xml:space="preserve"> activity)</w:t>
      </w:r>
    </w:p>
    <w:p w:rsidR="00F95AC3" w:rsidRPr="00F95AC3" w:rsidRDefault="00F95AC3" w:rsidP="00C42F4E">
      <w:pPr>
        <w:numPr>
          <w:ilvl w:val="0"/>
          <w:numId w:val="28"/>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Copies of Resources 1, 2 and 4</w:t>
      </w:r>
    </w:p>
    <w:p w:rsidR="00F95AC3" w:rsidRPr="00F95AC3" w:rsidRDefault="00F95AC3" w:rsidP="00C42F4E">
      <w:pPr>
        <w:numPr>
          <w:ilvl w:val="0"/>
          <w:numId w:val="28"/>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Enlarged version of Resource 2</w:t>
      </w:r>
    </w:p>
    <w:p w:rsidR="00F95AC3" w:rsidRPr="00F95AC3" w:rsidRDefault="00F95AC3" w:rsidP="00C42F4E">
      <w:pPr>
        <w:numPr>
          <w:ilvl w:val="0"/>
          <w:numId w:val="28"/>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Selection of food labels</w:t>
      </w:r>
    </w:p>
    <w:p w:rsidR="00F95AC3" w:rsidRPr="00F95AC3" w:rsidRDefault="00F95AC3" w:rsidP="00C42F4E">
      <w:pPr>
        <w:numPr>
          <w:ilvl w:val="0"/>
          <w:numId w:val="28"/>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Scenario cards prepared from Resources 3A and 3B</w:t>
      </w:r>
    </w:p>
    <w:p w:rsidR="00F95AC3" w:rsidRPr="00F95AC3" w:rsidRDefault="00F95AC3" w:rsidP="00C42F4E">
      <w:pPr>
        <w:numPr>
          <w:ilvl w:val="0"/>
          <w:numId w:val="28"/>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Copies of Resource 5 (optional, Activity 3)</w:t>
      </w:r>
    </w:p>
    <w:p w:rsidR="00F95AC3" w:rsidRPr="00F95AC3" w:rsidRDefault="00F95AC3" w:rsidP="00C42F4E">
      <w:pPr>
        <w:numPr>
          <w:ilvl w:val="0"/>
          <w:numId w:val="28"/>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Sticky notes</w:t>
      </w:r>
    </w:p>
    <w:p w:rsidR="00F95AC3" w:rsidRPr="00F95AC3" w:rsidRDefault="00F95AC3" w:rsidP="00C42F4E">
      <w:pPr>
        <w:numPr>
          <w:ilvl w:val="0"/>
          <w:numId w:val="28"/>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Computer access (optional, Activity 3)</w:t>
      </w:r>
    </w:p>
    <w:p w:rsidR="00F95AC3" w:rsidRPr="00F95AC3" w:rsidRDefault="00E466CC" w:rsidP="00F95AC3">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760640" behindDoc="0" locked="0" layoutInCell="1" allowOverlap="1" wp14:anchorId="111B0141" wp14:editId="540BDB5A">
                <wp:simplePos x="0" y="0"/>
                <wp:positionH relativeFrom="column">
                  <wp:posOffset>3489960</wp:posOffset>
                </wp:positionH>
                <wp:positionV relativeFrom="paragraph">
                  <wp:posOffset>68580</wp:posOffset>
                </wp:positionV>
                <wp:extent cx="3169920" cy="4996180"/>
                <wp:effectExtent l="0" t="0" r="11430" b="13970"/>
                <wp:wrapNone/>
                <wp:docPr id="365" name="Text Box 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9920" cy="4996180"/>
                        </a:xfrm>
                        <a:prstGeom prst="rect">
                          <a:avLst/>
                        </a:prstGeom>
                        <a:solidFill>
                          <a:schemeClr val="accent6">
                            <a:lumMod val="20000"/>
                            <a:lumOff val="80000"/>
                          </a:schemeClr>
                        </a:solidFill>
                        <a:ln w="9525">
                          <a:solidFill>
                            <a:srgbClr val="000000"/>
                          </a:solidFill>
                          <a:miter lim="800000"/>
                          <a:headEnd/>
                          <a:tailEnd/>
                        </a:ln>
                      </wps:spPr>
                      <wps:txbx>
                        <w:txbxContent>
                          <w:p w:rsidR="005760F9" w:rsidRPr="00F90EFC" w:rsidRDefault="005760F9" w:rsidP="00F0180F">
                            <w:pPr>
                              <w:autoSpaceDE w:val="0"/>
                              <w:autoSpaceDN w:val="0"/>
                              <w:adjustRightInd w:val="0"/>
                              <w:spacing w:after="120"/>
                              <w:rPr>
                                <w:rFonts w:ascii="Times New Roman" w:hAnsi="Times New Roman" w:cs="Times New Roman"/>
                                <w:b/>
                                <w:bCs/>
                                <w:sz w:val="28"/>
                                <w:szCs w:val="28"/>
                              </w:rPr>
                            </w:pPr>
                            <w:r w:rsidRPr="00F90EFC">
                              <w:rPr>
                                <w:rFonts w:ascii="Times New Roman" w:hAnsi="Times New Roman" w:cs="Times New Roman"/>
                                <w:b/>
                                <w:bCs/>
                                <w:sz w:val="28"/>
                                <w:szCs w:val="28"/>
                              </w:rPr>
                              <w:t>SKILLS FOR LIFE</w:t>
                            </w:r>
                          </w:p>
                          <w:p w:rsidR="005760F9" w:rsidRPr="00D13CB0" w:rsidRDefault="005760F9" w:rsidP="00F95AC3">
                            <w:pPr>
                              <w:autoSpaceDE w:val="0"/>
                              <w:autoSpaceDN w:val="0"/>
                              <w:adjustRightInd w:val="0"/>
                              <w:spacing w:after="0"/>
                            </w:pPr>
                            <w:r w:rsidRPr="00D13CB0">
                              <w:t>In order to find and understand what they need from the wide range of information included on food labels, learners need to:</w:t>
                            </w:r>
                          </w:p>
                          <w:p w:rsidR="005760F9" w:rsidRPr="00D13CB0" w:rsidRDefault="005760F9" w:rsidP="00C42F4E">
                            <w:pPr>
                              <w:numPr>
                                <w:ilvl w:val="0"/>
                                <w:numId w:val="29"/>
                              </w:numPr>
                              <w:autoSpaceDE w:val="0"/>
                              <w:autoSpaceDN w:val="0"/>
                              <w:adjustRightInd w:val="0"/>
                              <w:spacing w:after="0" w:line="240" w:lineRule="auto"/>
                            </w:pPr>
                            <w:r w:rsidRPr="00D13CB0">
                              <w:t>understand the purpose of the label</w:t>
                            </w:r>
                          </w:p>
                          <w:p w:rsidR="005760F9" w:rsidRPr="00D13CB0" w:rsidRDefault="005760F9" w:rsidP="00C42F4E">
                            <w:pPr>
                              <w:numPr>
                                <w:ilvl w:val="0"/>
                                <w:numId w:val="29"/>
                              </w:numPr>
                              <w:autoSpaceDE w:val="0"/>
                              <w:autoSpaceDN w:val="0"/>
                              <w:adjustRightInd w:val="0"/>
                              <w:spacing w:after="0" w:line="240" w:lineRule="auto"/>
                            </w:pPr>
                            <w:r w:rsidRPr="00D13CB0">
                              <w:t>understand what to look for and how they can find it</w:t>
                            </w:r>
                          </w:p>
                          <w:p w:rsidR="005760F9" w:rsidRPr="00D13CB0" w:rsidRDefault="005760F9" w:rsidP="00C42F4E">
                            <w:pPr>
                              <w:numPr>
                                <w:ilvl w:val="0"/>
                                <w:numId w:val="29"/>
                              </w:numPr>
                              <w:autoSpaceDE w:val="0"/>
                              <w:autoSpaceDN w:val="0"/>
                              <w:adjustRightInd w:val="0"/>
                              <w:spacing w:after="0" w:line="240" w:lineRule="auto"/>
                            </w:pPr>
                            <w:proofErr w:type="gramStart"/>
                            <w:r w:rsidRPr="00D13CB0">
                              <w:t>understand</w:t>
                            </w:r>
                            <w:proofErr w:type="gramEnd"/>
                            <w:r w:rsidRPr="00D13CB0">
                              <w:t xml:space="preserve"> the format and language used.</w:t>
                            </w:r>
                          </w:p>
                          <w:p w:rsidR="005760F9" w:rsidRPr="00D13CB0" w:rsidRDefault="005760F9" w:rsidP="00F95AC3">
                            <w:pPr>
                              <w:autoSpaceDE w:val="0"/>
                              <w:autoSpaceDN w:val="0"/>
                              <w:adjustRightInd w:val="0"/>
                              <w:spacing w:after="0"/>
                              <w:rPr>
                                <w:b/>
                                <w:bCs/>
                              </w:rPr>
                            </w:pPr>
                          </w:p>
                          <w:p w:rsidR="005760F9" w:rsidRPr="00D13CB0" w:rsidRDefault="005760F9" w:rsidP="00F95AC3">
                            <w:pPr>
                              <w:autoSpaceDE w:val="0"/>
                              <w:autoSpaceDN w:val="0"/>
                              <w:adjustRightInd w:val="0"/>
                              <w:spacing w:after="0"/>
                              <w:rPr>
                                <w:b/>
                                <w:bCs/>
                              </w:rPr>
                            </w:pPr>
                            <w:r w:rsidRPr="00D13CB0">
                              <w:rPr>
                                <w:b/>
                                <w:bCs/>
                              </w:rPr>
                              <w:t>Core curriculum</w:t>
                            </w:r>
                          </w:p>
                          <w:p w:rsidR="005760F9" w:rsidRPr="00D13CB0" w:rsidRDefault="005760F9" w:rsidP="00F95AC3">
                            <w:pPr>
                              <w:autoSpaceDE w:val="0"/>
                              <w:autoSpaceDN w:val="0"/>
                              <w:adjustRightInd w:val="0"/>
                              <w:spacing w:after="0"/>
                            </w:pPr>
                            <w:r w:rsidRPr="00D13CB0">
                              <w:t>Activities in this theme will contribute to learning in the following curriculum areas:</w:t>
                            </w:r>
                          </w:p>
                          <w:p w:rsidR="005760F9" w:rsidRPr="00D13CB0" w:rsidRDefault="005760F9" w:rsidP="00C42F4E">
                            <w:pPr>
                              <w:numPr>
                                <w:ilvl w:val="0"/>
                                <w:numId w:val="30"/>
                              </w:numPr>
                              <w:autoSpaceDE w:val="0"/>
                              <w:autoSpaceDN w:val="0"/>
                              <w:adjustRightInd w:val="0"/>
                              <w:spacing w:after="0" w:line="240" w:lineRule="auto"/>
                            </w:pPr>
                            <w:r w:rsidRPr="00B73BC1">
                              <w:rPr>
                                <w:b/>
                              </w:rPr>
                              <w:t>Reading</w:t>
                            </w:r>
                            <w:r>
                              <w:t xml:space="preserve">- </w:t>
                            </w:r>
                            <w:r w:rsidRPr="00D13CB0">
                              <w:t>understand what information can be found on labels</w:t>
                            </w:r>
                            <w:r>
                              <w:t xml:space="preserve"> </w:t>
                            </w:r>
                          </w:p>
                          <w:p w:rsidR="005760F9" w:rsidRDefault="005760F9" w:rsidP="00C42F4E">
                            <w:pPr>
                              <w:numPr>
                                <w:ilvl w:val="0"/>
                                <w:numId w:val="30"/>
                              </w:numPr>
                              <w:autoSpaceDE w:val="0"/>
                              <w:autoSpaceDN w:val="0"/>
                              <w:adjustRightInd w:val="0"/>
                              <w:spacing w:after="0" w:line="240" w:lineRule="auto"/>
                            </w:pPr>
                            <w:r w:rsidRPr="00B73BC1">
                              <w:rPr>
                                <w:b/>
                              </w:rPr>
                              <w:t>Reading</w:t>
                            </w:r>
                            <w:r>
                              <w:t xml:space="preserve">- skims and scans for information on labels </w:t>
                            </w:r>
                          </w:p>
                          <w:p w:rsidR="005760F9" w:rsidRDefault="005760F9" w:rsidP="00C42F4E">
                            <w:pPr>
                              <w:numPr>
                                <w:ilvl w:val="0"/>
                                <w:numId w:val="30"/>
                              </w:numPr>
                              <w:autoSpaceDE w:val="0"/>
                              <w:autoSpaceDN w:val="0"/>
                              <w:adjustRightInd w:val="0"/>
                              <w:spacing w:after="0" w:line="240" w:lineRule="auto"/>
                            </w:pPr>
                            <w:r>
                              <w:rPr>
                                <w:b/>
                              </w:rPr>
                              <w:t>Writing</w:t>
                            </w:r>
                            <w:r w:rsidRPr="00B73BC1">
                              <w:t>-</w:t>
                            </w:r>
                            <w:r>
                              <w:t xml:space="preserve"> completes food label with relevant information </w:t>
                            </w:r>
                          </w:p>
                          <w:p w:rsidR="005760F9" w:rsidRPr="00D13CB0" w:rsidRDefault="005760F9" w:rsidP="00C42F4E">
                            <w:pPr>
                              <w:numPr>
                                <w:ilvl w:val="0"/>
                                <w:numId w:val="30"/>
                              </w:numPr>
                              <w:autoSpaceDE w:val="0"/>
                              <w:autoSpaceDN w:val="0"/>
                              <w:adjustRightInd w:val="0"/>
                              <w:spacing w:after="0" w:line="240" w:lineRule="auto"/>
                            </w:pPr>
                            <w:r>
                              <w:rPr>
                                <w:b/>
                              </w:rPr>
                              <w:t>Oral Communication</w:t>
                            </w:r>
                            <w:r w:rsidRPr="00B73BC1">
                              <w:t>-</w:t>
                            </w:r>
                            <w:r>
                              <w:t xml:space="preserve"> discusses relevant information on labels </w:t>
                            </w:r>
                          </w:p>
                          <w:p w:rsidR="005760F9" w:rsidRPr="00D13CB0" w:rsidRDefault="005760F9" w:rsidP="00C42F4E">
                            <w:pPr>
                              <w:numPr>
                                <w:ilvl w:val="0"/>
                                <w:numId w:val="30"/>
                              </w:numPr>
                              <w:autoSpaceDE w:val="0"/>
                              <w:autoSpaceDN w:val="0"/>
                              <w:adjustRightInd w:val="0"/>
                              <w:spacing w:after="0" w:line="240" w:lineRule="auto"/>
                            </w:pPr>
                            <w:r w:rsidRPr="00A455DB">
                              <w:rPr>
                                <w:b/>
                              </w:rPr>
                              <w:t>Numeracy</w:t>
                            </w:r>
                            <w:r>
                              <w:t>-</w:t>
                            </w:r>
                            <w:r w:rsidRPr="00AB7A66">
                              <w:rPr>
                                <w:rFonts w:ascii="Calibri" w:eastAsia="Calibri" w:hAnsi="Calibri"/>
                              </w:rPr>
                              <w:t xml:space="preserve"> </w:t>
                            </w:r>
                            <w:r w:rsidRPr="00B73BC1">
                              <w:t xml:space="preserve">finds information regarding dates and time, uses </w:t>
                            </w:r>
                            <w:r>
                              <w:t>information for problem solving</w:t>
                            </w:r>
                            <w:r w:rsidRPr="00D13CB0">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0" o:spid="_x0000_s1115" type="#_x0000_t202" style="position:absolute;margin-left:274.8pt;margin-top:5.4pt;width:249.6pt;height:393.4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" fillcolor="#fde9d9 [665]">
                <v:textbox>
                  <w:txbxContent>
                    <w:p w:rsidR="005760F9" w:rsidRPr="00F90EFC" w:rsidRDefault="005760F9" w:rsidP="00F0180F">
                      <w:pPr>
                        <w:autoSpaceDE w:val="0"/>
                        <w:autoSpaceDN w:val="0"/>
                        <w:adjustRightInd w:val="0"/>
                        <w:spacing w:after="120"/>
                        <w:rPr>
                          <w:rFonts w:ascii="Times New Roman" w:hAnsi="Times New Roman" w:cs="Times New Roman"/>
                          <w:b/>
                          <w:bCs/>
                          <w:sz w:val="28"/>
                          <w:szCs w:val="28"/>
                        </w:rPr>
                      </w:pPr>
                      <w:r w:rsidRPr="00F90EFC">
                        <w:rPr>
                          <w:rFonts w:ascii="Times New Roman" w:hAnsi="Times New Roman" w:cs="Times New Roman"/>
                          <w:b/>
                          <w:bCs/>
                          <w:sz w:val="28"/>
                          <w:szCs w:val="28"/>
                        </w:rPr>
                        <w:t>SKILLS FOR LIFE</w:t>
                      </w:r>
                    </w:p>
                    <w:p w:rsidR="005760F9" w:rsidRPr="00D13CB0" w:rsidRDefault="005760F9" w:rsidP="00F95AC3">
                      <w:pPr>
                        <w:autoSpaceDE w:val="0"/>
                        <w:autoSpaceDN w:val="0"/>
                        <w:adjustRightInd w:val="0"/>
                        <w:spacing w:after="0"/>
                      </w:pPr>
                      <w:r w:rsidRPr="00D13CB0">
                        <w:t>In order to find and understand what they need from the wide range of information included on food labels, learners need to:</w:t>
                      </w:r>
                    </w:p>
                    <w:p w:rsidR="005760F9" w:rsidRPr="00D13CB0" w:rsidRDefault="005760F9" w:rsidP="00C42F4E">
                      <w:pPr>
                        <w:numPr>
                          <w:ilvl w:val="0"/>
                          <w:numId w:val="29"/>
                        </w:numPr>
                        <w:autoSpaceDE w:val="0"/>
                        <w:autoSpaceDN w:val="0"/>
                        <w:adjustRightInd w:val="0"/>
                        <w:spacing w:after="0" w:line="240" w:lineRule="auto"/>
                      </w:pPr>
                      <w:r w:rsidRPr="00D13CB0">
                        <w:t>understand the purpose of the label</w:t>
                      </w:r>
                    </w:p>
                    <w:p w:rsidR="005760F9" w:rsidRPr="00D13CB0" w:rsidRDefault="005760F9" w:rsidP="00C42F4E">
                      <w:pPr>
                        <w:numPr>
                          <w:ilvl w:val="0"/>
                          <w:numId w:val="29"/>
                        </w:numPr>
                        <w:autoSpaceDE w:val="0"/>
                        <w:autoSpaceDN w:val="0"/>
                        <w:adjustRightInd w:val="0"/>
                        <w:spacing w:after="0" w:line="240" w:lineRule="auto"/>
                      </w:pPr>
                      <w:r w:rsidRPr="00D13CB0">
                        <w:t>understand what to look for and how they can find it</w:t>
                      </w:r>
                    </w:p>
                    <w:p w:rsidR="005760F9" w:rsidRPr="00D13CB0" w:rsidRDefault="005760F9" w:rsidP="00C42F4E">
                      <w:pPr>
                        <w:numPr>
                          <w:ilvl w:val="0"/>
                          <w:numId w:val="29"/>
                        </w:numPr>
                        <w:autoSpaceDE w:val="0"/>
                        <w:autoSpaceDN w:val="0"/>
                        <w:adjustRightInd w:val="0"/>
                        <w:spacing w:after="0" w:line="240" w:lineRule="auto"/>
                      </w:pPr>
                      <w:r w:rsidRPr="00D13CB0">
                        <w:t>understand the format and language used.</w:t>
                      </w:r>
                    </w:p>
                    <w:p w:rsidR="005760F9" w:rsidRPr="00D13CB0" w:rsidRDefault="005760F9" w:rsidP="00F95AC3">
                      <w:pPr>
                        <w:autoSpaceDE w:val="0"/>
                        <w:autoSpaceDN w:val="0"/>
                        <w:adjustRightInd w:val="0"/>
                        <w:spacing w:after="0"/>
                        <w:rPr>
                          <w:b/>
                          <w:bCs/>
                        </w:rPr>
                      </w:pPr>
                    </w:p>
                    <w:p w:rsidR="005760F9" w:rsidRPr="00D13CB0" w:rsidRDefault="005760F9" w:rsidP="00F95AC3">
                      <w:pPr>
                        <w:autoSpaceDE w:val="0"/>
                        <w:autoSpaceDN w:val="0"/>
                        <w:adjustRightInd w:val="0"/>
                        <w:spacing w:after="0"/>
                        <w:rPr>
                          <w:b/>
                          <w:bCs/>
                        </w:rPr>
                      </w:pPr>
                      <w:r w:rsidRPr="00D13CB0">
                        <w:rPr>
                          <w:b/>
                          <w:bCs/>
                        </w:rPr>
                        <w:t>Core curriculum</w:t>
                      </w:r>
                    </w:p>
                    <w:p w:rsidR="005760F9" w:rsidRPr="00D13CB0" w:rsidRDefault="005760F9" w:rsidP="00F95AC3">
                      <w:pPr>
                        <w:autoSpaceDE w:val="0"/>
                        <w:autoSpaceDN w:val="0"/>
                        <w:adjustRightInd w:val="0"/>
                        <w:spacing w:after="0"/>
                      </w:pPr>
                      <w:r w:rsidRPr="00D13CB0">
                        <w:t>Activities in this theme will contribute to learning in the following curriculum areas:</w:t>
                      </w:r>
                    </w:p>
                    <w:p w:rsidR="005760F9" w:rsidRPr="00D13CB0" w:rsidRDefault="005760F9" w:rsidP="00C42F4E">
                      <w:pPr>
                        <w:numPr>
                          <w:ilvl w:val="0"/>
                          <w:numId w:val="30"/>
                        </w:numPr>
                        <w:autoSpaceDE w:val="0"/>
                        <w:autoSpaceDN w:val="0"/>
                        <w:adjustRightInd w:val="0"/>
                        <w:spacing w:after="0" w:line="240" w:lineRule="auto"/>
                      </w:pPr>
                      <w:r w:rsidRPr="00B73BC1">
                        <w:rPr>
                          <w:b/>
                        </w:rPr>
                        <w:t>Reading</w:t>
                      </w:r>
                      <w:r>
                        <w:t xml:space="preserve">- </w:t>
                      </w:r>
                      <w:r w:rsidRPr="00D13CB0">
                        <w:t>understand what information can be found on labels</w:t>
                      </w:r>
                      <w:r>
                        <w:t xml:space="preserve"> </w:t>
                      </w:r>
                    </w:p>
                    <w:p w:rsidR="005760F9" w:rsidRDefault="005760F9" w:rsidP="00C42F4E">
                      <w:pPr>
                        <w:numPr>
                          <w:ilvl w:val="0"/>
                          <w:numId w:val="30"/>
                        </w:numPr>
                        <w:autoSpaceDE w:val="0"/>
                        <w:autoSpaceDN w:val="0"/>
                        <w:adjustRightInd w:val="0"/>
                        <w:spacing w:after="0" w:line="240" w:lineRule="auto"/>
                      </w:pPr>
                      <w:r w:rsidRPr="00B73BC1">
                        <w:rPr>
                          <w:b/>
                        </w:rPr>
                        <w:t>Reading</w:t>
                      </w:r>
                      <w:r>
                        <w:t xml:space="preserve">- skims and scans for information on labels </w:t>
                      </w:r>
                    </w:p>
                    <w:p w:rsidR="005760F9" w:rsidRDefault="005760F9" w:rsidP="00C42F4E">
                      <w:pPr>
                        <w:numPr>
                          <w:ilvl w:val="0"/>
                          <w:numId w:val="30"/>
                        </w:numPr>
                        <w:autoSpaceDE w:val="0"/>
                        <w:autoSpaceDN w:val="0"/>
                        <w:adjustRightInd w:val="0"/>
                        <w:spacing w:after="0" w:line="240" w:lineRule="auto"/>
                      </w:pPr>
                      <w:r>
                        <w:rPr>
                          <w:b/>
                        </w:rPr>
                        <w:t>Writing</w:t>
                      </w:r>
                      <w:r w:rsidRPr="00B73BC1">
                        <w:t>-</w:t>
                      </w:r>
                      <w:r>
                        <w:t xml:space="preserve"> completes food label with relevant information </w:t>
                      </w:r>
                    </w:p>
                    <w:p w:rsidR="005760F9" w:rsidRPr="00D13CB0" w:rsidRDefault="005760F9" w:rsidP="00C42F4E">
                      <w:pPr>
                        <w:numPr>
                          <w:ilvl w:val="0"/>
                          <w:numId w:val="30"/>
                        </w:numPr>
                        <w:autoSpaceDE w:val="0"/>
                        <w:autoSpaceDN w:val="0"/>
                        <w:adjustRightInd w:val="0"/>
                        <w:spacing w:after="0" w:line="240" w:lineRule="auto"/>
                      </w:pPr>
                      <w:r>
                        <w:rPr>
                          <w:b/>
                        </w:rPr>
                        <w:t>Oral Communication</w:t>
                      </w:r>
                      <w:r w:rsidRPr="00B73BC1">
                        <w:t>-</w:t>
                      </w:r>
                      <w:r>
                        <w:t xml:space="preserve"> discusses relevant information on labels </w:t>
                      </w:r>
                    </w:p>
                    <w:p w:rsidR="005760F9" w:rsidRPr="00D13CB0" w:rsidRDefault="005760F9" w:rsidP="00C42F4E">
                      <w:pPr>
                        <w:numPr>
                          <w:ilvl w:val="0"/>
                          <w:numId w:val="30"/>
                        </w:numPr>
                        <w:autoSpaceDE w:val="0"/>
                        <w:autoSpaceDN w:val="0"/>
                        <w:adjustRightInd w:val="0"/>
                        <w:spacing w:after="0" w:line="240" w:lineRule="auto"/>
                      </w:pPr>
                      <w:r w:rsidRPr="00A455DB">
                        <w:rPr>
                          <w:b/>
                        </w:rPr>
                        <w:t>Numeracy</w:t>
                      </w:r>
                      <w:r>
                        <w:t>-</w:t>
                      </w:r>
                      <w:r w:rsidRPr="00AB7A66">
                        <w:rPr>
                          <w:rFonts w:ascii="Calibri" w:eastAsia="Calibri" w:hAnsi="Calibri"/>
                        </w:rPr>
                        <w:t xml:space="preserve"> </w:t>
                      </w:r>
                      <w:r w:rsidRPr="00B73BC1">
                        <w:t xml:space="preserve">finds information regarding dates and time, uses </w:t>
                      </w:r>
                      <w:r>
                        <w:t>information for problem solving</w:t>
                      </w:r>
                      <w:r w:rsidRPr="00D13CB0">
                        <w:t>.</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759616" behindDoc="0" locked="0" layoutInCell="1" allowOverlap="1" wp14:anchorId="65EAE322" wp14:editId="7F188E94">
                <wp:simplePos x="0" y="0"/>
                <wp:positionH relativeFrom="column">
                  <wp:posOffset>-14786</wp:posOffset>
                </wp:positionH>
                <wp:positionV relativeFrom="paragraph">
                  <wp:posOffset>68761</wp:posOffset>
                </wp:positionV>
                <wp:extent cx="3426460" cy="4974772"/>
                <wp:effectExtent l="0" t="0" r="21590" b="16510"/>
                <wp:wrapNone/>
                <wp:docPr id="366" name="Text Box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6460" cy="4974772"/>
                        </a:xfrm>
                        <a:prstGeom prst="rect">
                          <a:avLst/>
                        </a:prstGeom>
                        <a:solidFill>
                          <a:schemeClr val="accent5">
                            <a:lumMod val="20000"/>
                            <a:lumOff val="80000"/>
                          </a:schemeClr>
                        </a:solidFill>
                        <a:ln w="9525">
                          <a:solidFill>
                            <a:srgbClr val="000000"/>
                          </a:solidFill>
                          <a:miter lim="800000"/>
                          <a:headEnd/>
                          <a:tailEnd/>
                        </a:ln>
                      </wps:spPr>
                      <wps:txbx>
                        <w:txbxContent>
                          <w:p w:rsidR="005760F9" w:rsidRPr="003A51FC" w:rsidRDefault="005760F9" w:rsidP="009E6414">
                            <w:pPr>
                              <w:autoSpaceDE w:val="0"/>
                              <w:autoSpaceDN w:val="0"/>
                              <w:adjustRightInd w:val="0"/>
                              <w:spacing w:after="120"/>
                              <w:rPr>
                                <w:rFonts w:ascii="Times New Roman" w:hAnsi="Times New Roman" w:cs="Times New Roman"/>
                                <w:b/>
                                <w:bCs/>
                                <w:sz w:val="28"/>
                                <w:szCs w:val="28"/>
                              </w:rPr>
                            </w:pPr>
                            <w:r w:rsidRPr="003A51FC">
                              <w:rPr>
                                <w:rFonts w:ascii="Times New Roman" w:hAnsi="Times New Roman" w:cs="Times New Roman"/>
                                <w:b/>
                                <w:bCs/>
                                <w:sz w:val="28"/>
                                <w:szCs w:val="28"/>
                              </w:rPr>
                              <w:t>HEALTH SKILLS</w:t>
                            </w:r>
                          </w:p>
                          <w:p w:rsidR="005760F9" w:rsidRPr="00D13CB0" w:rsidRDefault="005760F9" w:rsidP="00F95AC3">
                            <w:pPr>
                              <w:autoSpaceDE w:val="0"/>
                              <w:autoSpaceDN w:val="0"/>
                              <w:adjustRightInd w:val="0"/>
                              <w:spacing w:after="0"/>
                            </w:pPr>
                            <w:r w:rsidRPr="00D13CB0">
                              <w:t>Food labels are often complex, but they contain lots of information and advice that are important. Learners may look at labels for different reasons: many will look for storage and cooking information, some for dates and weights, and for others the ingredients and nutritional information will be important, especially if they need to check that the food does not contain certain items. People rarely need to read the whole label, but it helps to know what information it contains and how to find what you need.</w:t>
                            </w:r>
                          </w:p>
                          <w:p w:rsidR="005760F9" w:rsidRPr="00D13CB0" w:rsidRDefault="005760F9" w:rsidP="00F95AC3">
                            <w:pPr>
                              <w:autoSpaceDE w:val="0"/>
                              <w:autoSpaceDN w:val="0"/>
                              <w:adjustRightInd w:val="0"/>
                              <w:spacing w:after="0"/>
                              <w:rPr>
                                <w:b/>
                                <w:bCs/>
                              </w:rPr>
                            </w:pPr>
                          </w:p>
                          <w:p w:rsidR="005760F9" w:rsidRPr="00D13CB0" w:rsidRDefault="005760F9" w:rsidP="00F95AC3">
                            <w:pPr>
                              <w:autoSpaceDE w:val="0"/>
                              <w:autoSpaceDN w:val="0"/>
                              <w:adjustRightInd w:val="0"/>
                              <w:spacing w:after="0"/>
                              <w:rPr>
                                <w:b/>
                                <w:bCs/>
                              </w:rPr>
                            </w:pPr>
                            <w:r w:rsidRPr="00D13CB0">
                              <w:rPr>
                                <w:b/>
                                <w:bCs/>
                              </w:rPr>
                              <w:t>Related health information</w:t>
                            </w:r>
                          </w:p>
                          <w:p w:rsidR="005760F9" w:rsidRDefault="00CA030E" w:rsidP="00F95AC3">
                            <w:pPr>
                              <w:autoSpaceDE w:val="0"/>
                              <w:autoSpaceDN w:val="0"/>
                              <w:adjustRightInd w:val="0"/>
                              <w:spacing w:after="0"/>
                            </w:pPr>
                            <w:hyperlink r:id="rId57" w:history="1">
                              <w:r w:rsidR="005760F9" w:rsidRPr="00240D7C">
                                <w:rPr>
                                  <w:rStyle w:val="Hyperlink"/>
                                </w:rPr>
                                <w:t>https://www.eatforhealth.gov.au/eating-well/how-understand-food-labels</w:t>
                              </w:r>
                            </w:hyperlink>
                          </w:p>
                          <w:p w:rsidR="005760F9" w:rsidRDefault="00CA030E" w:rsidP="00F95AC3">
                            <w:pPr>
                              <w:autoSpaceDE w:val="0"/>
                              <w:autoSpaceDN w:val="0"/>
                              <w:adjustRightInd w:val="0"/>
                              <w:spacing w:after="0"/>
                            </w:pPr>
                            <w:hyperlink r:id="rId58" w:history="1">
                              <w:r w:rsidR="005760F9" w:rsidRPr="00240D7C">
                                <w:rPr>
                                  <w:rStyle w:val="Hyperlink"/>
                                </w:rPr>
                                <w:t>http://www.foodstandards.gov.au/consumer/labelling/panels/Pages/default.aspx</w:t>
                              </w:r>
                            </w:hyperlink>
                          </w:p>
                          <w:p w:rsidR="005760F9" w:rsidRDefault="00CA030E" w:rsidP="00F95AC3">
                            <w:pPr>
                              <w:autoSpaceDE w:val="0"/>
                              <w:autoSpaceDN w:val="0"/>
                              <w:adjustRightInd w:val="0"/>
                              <w:spacing w:after="0"/>
                            </w:pPr>
                            <w:hyperlink r:id="rId59" w:history="1">
                              <w:r w:rsidR="005760F9" w:rsidRPr="00240D7C">
                                <w:rPr>
                                  <w:rStyle w:val="Hyperlink"/>
                                </w:rPr>
                                <w:t>http://healthstarrating.gov.au/internet/healthstarrating/publishing.nsf/Content/How-to-use-health-stars</w:t>
                              </w:r>
                            </w:hyperlink>
                          </w:p>
                          <w:p w:rsidR="005760F9" w:rsidRDefault="00CA030E" w:rsidP="00F95AC3">
                            <w:pPr>
                              <w:autoSpaceDE w:val="0"/>
                              <w:autoSpaceDN w:val="0"/>
                              <w:adjustRightInd w:val="0"/>
                              <w:spacing w:after="0"/>
                            </w:pPr>
                            <w:hyperlink r:id="rId60" w:history="1">
                              <w:r w:rsidR="005760F9" w:rsidRPr="00240D7C">
                                <w:rPr>
                                  <w:rStyle w:val="Hyperlink"/>
                                </w:rPr>
                                <w:t>http://www.heartfoundation.org.au/healthy-eating/food-labels/Pages/default-old.aspx</w:t>
                              </w:r>
                            </w:hyperlink>
                          </w:p>
                          <w:p w:rsidR="005760F9" w:rsidRDefault="005760F9" w:rsidP="00F95AC3">
                            <w:pPr>
                              <w:autoSpaceDE w:val="0"/>
                              <w:autoSpaceDN w:val="0"/>
                              <w:adjustRightInd w:val="0"/>
                              <w:spacing w:after="0"/>
                            </w:pPr>
                            <w:r>
                              <w:t xml:space="preserve">Salt- </w:t>
                            </w:r>
                            <w:hyperlink r:id="rId61" w:history="1">
                              <w:r w:rsidRPr="00240D7C">
                                <w:rPr>
                                  <w:rStyle w:val="Hyperlink"/>
                                </w:rPr>
                                <w:t>http://www.worldactiononsalt.com/less/how/whichfoods/index.html</w:t>
                              </w:r>
                            </w:hyperlink>
                          </w:p>
                          <w:p w:rsidR="005760F9" w:rsidRDefault="005760F9" w:rsidP="00F95AC3">
                            <w:pPr>
                              <w:autoSpaceDE w:val="0"/>
                              <w:autoSpaceDN w:val="0"/>
                              <w:adjustRightInd w:val="0"/>
                              <w:spacing w:after="0"/>
                            </w:pPr>
                          </w:p>
                          <w:p w:rsidR="005760F9" w:rsidRPr="00D13CB0" w:rsidRDefault="005760F9" w:rsidP="00895513">
                            <w:pPr>
                              <w:autoSpaceDE w:val="0"/>
                              <w:autoSpaceDN w:val="0"/>
                              <w:adjustRightInd w:val="0"/>
                              <w:spacing w:after="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9" o:spid="_x0000_s1116" type="#_x0000_t202" style="position:absolute;margin-left:-1.15pt;margin-top:5.4pt;width:269.8pt;height:391.7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" fillcolor="#daeef3 [664]">
                <v:textbox>
                  <w:txbxContent>
                    <w:p w:rsidR="005760F9" w:rsidRPr="003A51FC" w:rsidRDefault="005760F9" w:rsidP="009E6414">
                      <w:pPr>
                        <w:autoSpaceDE w:val="0"/>
                        <w:autoSpaceDN w:val="0"/>
                        <w:adjustRightInd w:val="0"/>
                        <w:spacing w:after="120"/>
                        <w:rPr>
                          <w:rFonts w:ascii="Times New Roman" w:hAnsi="Times New Roman" w:cs="Times New Roman"/>
                          <w:b/>
                          <w:bCs/>
                          <w:sz w:val="28"/>
                          <w:szCs w:val="28"/>
                        </w:rPr>
                      </w:pPr>
                      <w:r w:rsidRPr="003A51FC">
                        <w:rPr>
                          <w:rFonts w:ascii="Times New Roman" w:hAnsi="Times New Roman" w:cs="Times New Roman"/>
                          <w:b/>
                          <w:bCs/>
                          <w:sz w:val="28"/>
                          <w:szCs w:val="28"/>
                        </w:rPr>
                        <w:t>HEALTH SKILLS</w:t>
                      </w:r>
                    </w:p>
                    <w:p w:rsidR="005760F9" w:rsidRPr="00D13CB0" w:rsidRDefault="005760F9" w:rsidP="00F95AC3">
                      <w:pPr>
                        <w:autoSpaceDE w:val="0"/>
                        <w:autoSpaceDN w:val="0"/>
                        <w:adjustRightInd w:val="0"/>
                        <w:spacing w:after="0"/>
                      </w:pPr>
                      <w:r w:rsidRPr="00D13CB0">
                        <w:t>Food labels are often complex, but they contain lots of information and advice that are important. Learners may look at labels for different reasons: many will look for storage and cooking information, some for dates and weights, and for others the ingredients and nutritional information will be important, especially if they need to check that the food does not contain certain items. People rarely need to read the whole label, but it helps to know what information it contains and how to find what you need.</w:t>
                      </w:r>
                    </w:p>
                    <w:p w:rsidR="005760F9" w:rsidRPr="00D13CB0" w:rsidRDefault="005760F9" w:rsidP="00F95AC3">
                      <w:pPr>
                        <w:autoSpaceDE w:val="0"/>
                        <w:autoSpaceDN w:val="0"/>
                        <w:adjustRightInd w:val="0"/>
                        <w:spacing w:after="0"/>
                        <w:rPr>
                          <w:b/>
                          <w:bCs/>
                        </w:rPr>
                      </w:pPr>
                    </w:p>
                    <w:p w:rsidR="005760F9" w:rsidRPr="00D13CB0" w:rsidRDefault="005760F9" w:rsidP="00F95AC3">
                      <w:pPr>
                        <w:autoSpaceDE w:val="0"/>
                        <w:autoSpaceDN w:val="0"/>
                        <w:adjustRightInd w:val="0"/>
                        <w:spacing w:after="0"/>
                        <w:rPr>
                          <w:b/>
                          <w:bCs/>
                        </w:rPr>
                      </w:pPr>
                      <w:r w:rsidRPr="00D13CB0">
                        <w:rPr>
                          <w:b/>
                          <w:bCs/>
                        </w:rPr>
                        <w:t>Related health information</w:t>
                      </w:r>
                    </w:p>
                    <w:p w:rsidR="005760F9" w:rsidRDefault="005760F9" w:rsidP="00F95AC3">
                      <w:pPr>
                        <w:autoSpaceDE w:val="0"/>
                        <w:autoSpaceDN w:val="0"/>
                        <w:adjustRightInd w:val="0"/>
                        <w:spacing w:after="0"/>
                      </w:pPr>
                      <w:hyperlink r:id="rId62" w:history="1">
                        <w:r w:rsidRPr="00240D7C">
                          <w:rPr>
                            <w:rStyle w:val="Hyperlink"/>
                          </w:rPr>
                          <w:t>https://www.eatforhealth.gov.au/eating-well/how-understand-food-labels</w:t>
                        </w:r>
                      </w:hyperlink>
                    </w:p>
                    <w:p w:rsidR="005760F9" w:rsidRDefault="005760F9" w:rsidP="00F95AC3">
                      <w:pPr>
                        <w:autoSpaceDE w:val="0"/>
                        <w:autoSpaceDN w:val="0"/>
                        <w:adjustRightInd w:val="0"/>
                        <w:spacing w:after="0"/>
                      </w:pPr>
                      <w:hyperlink r:id="rId63" w:history="1">
                        <w:r w:rsidRPr="00240D7C">
                          <w:rPr>
                            <w:rStyle w:val="Hyperlink"/>
                          </w:rPr>
                          <w:t>http://www.foodstandards.gov.au/consumer/labelling/panels/Pages/default.aspx</w:t>
                        </w:r>
                      </w:hyperlink>
                    </w:p>
                    <w:p w:rsidR="005760F9" w:rsidRDefault="005760F9" w:rsidP="00F95AC3">
                      <w:pPr>
                        <w:autoSpaceDE w:val="0"/>
                        <w:autoSpaceDN w:val="0"/>
                        <w:adjustRightInd w:val="0"/>
                        <w:spacing w:after="0"/>
                      </w:pPr>
                      <w:hyperlink r:id="rId64" w:history="1">
                        <w:r w:rsidRPr="00240D7C">
                          <w:rPr>
                            <w:rStyle w:val="Hyperlink"/>
                          </w:rPr>
                          <w:t>http://healthstarrating.gov.au/internet/healthstarrating/publishing.nsf/Content/How-to-use-health-stars</w:t>
                        </w:r>
                      </w:hyperlink>
                    </w:p>
                    <w:p w:rsidR="005760F9" w:rsidRDefault="005760F9" w:rsidP="00F95AC3">
                      <w:pPr>
                        <w:autoSpaceDE w:val="0"/>
                        <w:autoSpaceDN w:val="0"/>
                        <w:adjustRightInd w:val="0"/>
                        <w:spacing w:after="0"/>
                      </w:pPr>
                      <w:hyperlink r:id="rId65" w:history="1">
                        <w:r w:rsidRPr="00240D7C">
                          <w:rPr>
                            <w:rStyle w:val="Hyperlink"/>
                          </w:rPr>
                          <w:t>http://www.heartfoundation.org.au/healthy-eating/food-labels/Pages/default-old.aspx</w:t>
                        </w:r>
                      </w:hyperlink>
                    </w:p>
                    <w:p w:rsidR="005760F9" w:rsidRDefault="005760F9" w:rsidP="00F95AC3">
                      <w:pPr>
                        <w:autoSpaceDE w:val="0"/>
                        <w:autoSpaceDN w:val="0"/>
                        <w:adjustRightInd w:val="0"/>
                        <w:spacing w:after="0"/>
                      </w:pPr>
                      <w:r>
                        <w:t xml:space="preserve">Salt- </w:t>
                      </w:r>
                      <w:hyperlink r:id="rId66" w:history="1">
                        <w:r w:rsidRPr="00240D7C">
                          <w:rPr>
                            <w:rStyle w:val="Hyperlink"/>
                          </w:rPr>
                          <w:t>http://www.worldactiononsalt.com/less/how/whichfoods/index.html</w:t>
                        </w:r>
                      </w:hyperlink>
                    </w:p>
                    <w:p w:rsidR="005760F9" w:rsidRDefault="005760F9" w:rsidP="00F95AC3">
                      <w:pPr>
                        <w:autoSpaceDE w:val="0"/>
                        <w:autoSpaceDN w:val="0"/>
                        <w:adjustRightInd w:val="0"/>
                        <w:spacing w:after="0"/>
                      </w:pPr>
                    </w:p>
                    <w:p w:rsidR="005760F9" w:rsidRPr="00D13CB0" w:rsidRDefault="005760F9" w:rsidP="00895513">
                      <w:pPr>
                        <w:autoSpaceDE w:val="0"/>
                        <w:autoSpaceDN w:val="0"/>
                        <w:adjustRightInd w:val="0"/>
                        <w:spacing w:after="0"/>
                      </w:pPr>
                    </w:p>
                  </w:txbxContent>
                </v:textbox>
              </v:shape>
            </w:pict>
          </mc:Fallback>
        </mc:AlternateContent>
      </w:r>
    </w:p>
    <w:p w:rsidR="00F95AC3" w:rsidRPr="00E9199C" w:rsidRDefault="00F95AC3" w:rsidP="00F95AC3">
      <w:pPr>
        <w:spacing w:after="0" w:line="240" w:lineRule="auto"/>
        <w:rPr>
          <w:rFonts w:ascii="Times New Roman" w:eastAsia="Times New Roman" w:hAnsi="Times New Roman" w:cs="Times New Roman"/>
          <w:b/>
          <w:bCs/>
          <w:sz w:val="28"/>
          <w:szCs w:val="28"/>
          <w:lang w:val="en-GB"/>
        </w:rPr>
      </w:pPr>
      <w:r w:rsidRPr="00F95AC3">
        <w:rPr>
          <w:rFonts w:ascii="Times New Roman" w:eastAsia="Times New Roman" w:hAnsi="Times New Roman" w:cs="Times New Roman"/>
          <w:b/>
          <w:bCs/>
          <w:lang w:val="en-GB"/>
        </w:rPr>
        <w:br w:type="page"/>
      </w:r>
      <w:r w:rsidR="00E9199C" w:rsidRPr="00E9199C">
        <w:rPr>
          <w:rFonts w:ascii="Times New Roman" w:eastAsia="Times New Roman" w:hAnsi="Times New Roman" w:cs="Times New Roman"/>
          <w:b/>
          <w:bCs/>
          <w:sz w:val="28"/>
          <w:szCs w:val="28"/>
          <w:lang w:val="en-GB"/>
        </w:rPr>
        <w:t>ENGAGE</w:t>
      </w:r>
      <w:r w:rsidRPr="00E9199C">
        <w:rPr>
          <w:rFonts w:ascii="Times New Roman" w:eastAsia="Times New Roman" w:hAnsi="Times New Roman" w:cs="Times New Roman"/>
          <w:b/>
          <w:bCs/>
          <w:sz w:val="28"/>
          <w:szCs w:val="28"/>
          <w:lang w:val="en-GB"/>
        </w:rPr>
        <w:t xml:space="preserve"> </w:t>
      </w:r>
    </w:p>
    <w:p w:rsidR="00F95AC3" w:rsidRDefault="00F95AC3" w:rsidP="00C42F4E">
      <w:pPr>
        <w:numPr>
          <w:ilvl w:val="0"/>
          <w:numId w:val="31"/>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Bring in a bag of popular food items appropriate to the group but take off or blank out the labels. Empty the items out and ask learners to identify them.</w:t>
      </w:r>
    </w:p>
    <w:p w:rsidR="00E466CC" w:rsidRPr="00F95AC3" w:rsidRDefault="00E466CC" w:rsidP="00E466CC">
      <w:pPr>
        <w:numPr>
          <w:ilvl w:val="0"/>
          <w:numId w:val="31"/>
        </w:numPr>
        <w:spacing w:after="0" w:line="240" w:lineRule="auto"/>
        <w:rPr>
          <w:rFonts w:ascii="Times New Roman" w:eastAsia="Times New Roman" w:hAnsi="Times New Roman" w:cs="Times New Roman"/>
          <w:bCs/>
          <w:lang w:val="en-GB"/>
        </w:rPr>
      </w:pPr>
      <w:r>
        <w:rPr>
          <w:rFonts w:ascii="Times New Roman" w:eastAsia="Times New Roman" w:hAnsi="Times New Roman" w:cs="Times New Roman"/>
          <w:bCs/>
          <w:lang w:val="en-GB"/>
        </w:rPr>
        <w:t>B</w:t>
      </w:r>
      <w:r w:rsidRPr="00E466CC">
        <w:rPr>
          <w:rFonts w:ascii="Times New Roman" w:eastAsia="Times New Roman" w:hAnsi="Times New Roman" w:cs="Times New Roman"/>
          <w:bCs/>
          <w:lang w:val="en-GB"/>
        </w:rPr>
        <w:t xml:space="preserve">ring in a number of different milk (of varying fat content, and varying types, including soy, </w:t>
      </w:r>
      <w:proofErr w:type="spellStart"/>
      <w:r w:rsidRPr="00E466CC">
        <w:rPr>
          <w:rFonts w:ascii="Times New Roman" w:eastAsia="Times New Roman" w:hAnsi="Times New Roman" w:cs="Times New Roman"/>
          <w:bCs/>
          <w:lang w:val="en-GB"/>
        </w:rPr>
        <w:t>etc</w:t>
      </w:r>
      <w:proofErr w:type="spellEnd"/>
      <w:r w:rsidRPr="00E466CC">
        <w:rPr>
          <w:rFonts w:ascii="Times New Roman" w:eastAsia="Times New Roman" w:hAnsi="Times New Roman" w:cs="Times New Roman"/>
          <w:bCs/>
          <w:lang w:val="en-GB"/>
        </w:rPr>
        <w:t xml:space="preserve"> </w:t>
      </w:r>
      <w:r>
        <w:rPr>
          <w:rFonts w:ascii="Times New Roman" w:eastAsia="Times New Roman" w:hAnsi="Times New Roman" w:cs="Times New Roman"/>
          <w:bCs/>
          <w:lang w:val="en-GB"/>
        </w:rPr>
        <w:t>(+/- additives such as sterols</w:t>
      </w:r>
      <w:r w:rsidRPr="00E466CC">
        <w:rPr>
          <w:rFonts w:ascii="Times New Roman" w:eastAsia="Times New Roman" w:hAnsi="Times New Roman" w:cs="Times New Roman"/>
          <w:bCs/>
          <w:lang w:val="en-GB"/>
        </w:rPr>
        <w:t xml:space="preserve">) and cereal cartons (of varying wholegrain/fibre/sugar/salt).  </w:t>
      </w:r>
      <w:r>
        <w:rPr>
          <w:rFonts w:ascii="Times New Roman" w:eastAsia="Times New Roman" w:hAnsi="Times New Roman" w:cs="Times New Roman"/>
          <w:bCs/>
          <w:lang w:val="en-GB"/>
        </w:rPr>
        <w:t>Check first if any students have severe allergies. I</w:t>
      </w:r>
      <w:r w:rsidRPr="00E466CC">
        <w:rPr>
          <w:rFonts w:ascii="Times New Roman" w:eastAsia="Times New Roman" w:hAnsi="Times New Roman" w:cs="Times New Roman"/>
          <w:bCs/>
          <w:lang w:val="en-GB"/>
        </w:rPr>
        <w:t xml:space="preserve">f each student has their own carton, they can find the information on the carton, and as a group a comparison can be made.  </w:t>
      </w:r>
      <w:r>
        <w:rPr>
          <w:rFonts w:ascii="Times New Roman" w:eastAsia="Times New Roman" w:hAnsi="Times New Roman" w:cs="Times New Roman"/>
          <w:bCs/>
          <w:lang w:val="en-GB"/>
        </w:rPr>
        <w:t>O</w:t>
      </w:r>
      <w:r w:rsidRPr="00E466CC">
        <w:rPr>
          <w:rFonts w:ascii="Times New Roman" w:eastAsia="Times New Roman" w:hAnsi="Times New Roman" w:cs="Times New Roman"/>
          <w:bCs/>
          <w:lang w:val="en-GB"/>
        </w:rPr>
        <w:t>ften one product will be great in terms of sugar or fibre, but not so good on salt… so how do they decide</w:t>
      </w:r>
      <w:r>
        <w:rPr>
          <w:rFonts w:ascii="Times New Roman" w:eastAsia="Times New Roman" w:hAnsi="Times New Roman" w:cs="Times New Roman"/>
          <w:bCs/>
          <w:lang w:val="en-GB"/>
        </w:rPr>
        <w:t>?  Discuss</w:t>
      </w:r>
      <w:r w:rsidRPr="00E466CC">
        <w:rPr>
          <w:rFonts w:ascii="Times New Roman" w:eastAsia="Times New Roman" w:hAnsi="Times New Roman" w:cs="Times New Roman"/>
          <w:bCs/>
          <w:lang w:val="en-GB"/>
        </w:rPr>
        <w:t xml:space="preserve"> palatability, which can be useful to put it into perspective</w:t>
      </w:r>
      <w:r>
        <w:rPr>
          <w:rFonts w:ascii="Times New Roman" w:eastAsia="Times New Roman" w:hAnsi="Times New Roman" w:cs="Times New Roman"/>
          <w:bCs/>
          <w:lang w:val="en-GB"/>
        </w:rPr>
        <w:t xml:space="preserve">. </w:t>
      </w:r>
      <w:r w:rsidRPr="00E466CC">
        <w:rPr>
          <w:rFonts w:ascii="Times New Roman" w:eastAsia="Times New Roman" w:hAnsi="Times New Roman" w:cs="Times New Roman"/>
          <w:bCs/>
          <w:lang w:val="en-GB"/>
        </w:rPr>
        <w:t xml:space="preserve"> </w:t>
      </w:r>
    </w:p>
    <w:p w:rsidR="00F95AC3" w:rsidRPr="00F95AC3" w:rsidRDefault="009F134E" w:rsidP="00C42F4E">
      <w:pPr>
        <w:numPr>
          <w:ilvl w:val="0"/>
          <w:numId w:val="31"/>
        </w:numPr>
        <w:spacing w:after="0" w:line="240" w:lineRule="auto"/>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1789312" behindDoc="1" locked="0" layoutInCell="1" allowOverlap="1" wp14:anchorId="6C22ADF0" wp14:editId="0977B8DE">
                <wp:simplePos x="0" y="0"/>
                <wp:positionH relativeFrom="column">
                  <wp:posOffset>4824095</wp:posOffset>
                </wp:positionH>
                <wp:positionV relativeFrom="paragraph">
                  <wp:posOffset>198120</wp:posOffset>
                </wp:positionV>
                <wp:extent cx="1828800" cy="396240"/>
                <wp:effectExtent l="254635" t="9525" r="12065" b="13335"/>
                <wp:wrapTight wrapText="bothSides">
                  <wp:wrapPolygon edited="0">
                    <wp:start x="3375" y="-519"/>
                    <wp:lineTo x="-2588" y="0"/>
                    <wp:lineTo x="-2700" y="1558"/>
                    <wp:lineTo x="-675" y="7719"/>
                    <wp:lineTo x="-338" y="18000"/>
                    <wp:lineTo x="788" y="21081"/>
                    <wp:lineTo x="1575" y="21081"/>
                    <wp:lineTo x="19913" y="21081"/>
                    <wp:lineTo x="20813" y="21081"/>
                    <wp:lineTo x="21713" y="18519"/>
                    <wp:lineTo x="21713" y="2562"/>
                    <wp:lineTo x="20588" y="0"/>
                    <wp:lineTo x="18225" y="-519"/>
                    <wp:lineTo x="3375" y="-519"/>
                  </wp:wrapPolygon>
                </wp:wrapTight>
                <wp:docPr id="364" name="AutoShap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96240"/>
                        </a:xfrm>
                        <a:prstGeom prst="wedgeRoundRectCallout">
                          <a:avLst>
                            <a:gd name="adj1" fmla="val -62120"/>
                            <a:gd name="adj2" fmla="val -42949"/>
                            <a:gd name="adj3" fmla="val 16667"/>
                          </a:avLst>
                        </a:prstGeom>
                        <a:solidFill>
                          <a:srgbClr val="FFFFFF"/>
                        </a:solidFill>
                        <a:ln w="9525">
                          <a:solidFill>
                            <a:srgbClr val="000000"/>
                          </a:solidFill>
                          <a:miter lim="800000"/>
                          <a:headEnd/>
                          <a:tailEnd/>
                        </a:ln>
                      </wps:spPr>
                      <wps:txb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How do labels help you to choose food?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8" o:spid="_x0000_s1117" type="#_x0000_t62" style="position:absolute;left:0;text-align:left;margin-left:379.85pt;margin-top:15.6pt;width:2in;height:31.2pt;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" adj="-2618,1523">
                <v:textbo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How do labels help you to choose food?</w:t>
                      </w:r>
                    </w:p>
                  </w:txbxContent>
                </v:textbox>
                <w10:wrap type="tight"/>
              </v:shape>
            </w:pict>
          </mc:Fallback>
        </mc:AlternateContent>
      </w:r>
      <w:r w:rsidR="00F95AC3" w:rsidRPr="00F95AC3">
        <w:rPr>
          <w:rFonts w:ascii="Times New Roman" w:eastAsia="Times New Roman" w:hAnsi="Times New Roman" w:cs="Times New Roman"/>
          <w:bCs/>
          <w:lang w:val="en-GB"/>
        </w:rPr>
        <w:t>Discuss how labels help you to make choices about the food you buy and to prepare food correctly. Ask learners ‘How can I tell what’s in this packet?’</w:t>
      </w:r>
    </w:p>
    <w:p w:rsidR="00F95AC3" w:rsidRPr="00F95AC3" w:rsidRDefault="00F95AC3" w:rsidP="00C42F4E">
      <w:pPr>
        <w:numPr>
          <w:ilvl w:val="0"/>
          <w:numId w:val="31"/>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Use Resource 1 to get learners talking about food and labels.</w:t>
      </w:r>
    </w:p>
    <w:p w:rsidR="00F95AC3" w:rsidRDefault="00F95AC3" w:rsidP="00C42F4E">
      <w:pPr>
        <w:numPr>
          <w:ilvl w:val="0"/>
          <w:numId w:val="31"/>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To support less confident learners, it might be useful to provide name cards or sticky notes which they can match with the food items.</w:t>
      </w:r>
    </w:p>
    <w:p w:rsidR="00E466CC" w:rsidRPr="00F95AC3" w:rsidRDefault="00E466CC" w:rsidP="00E466CC">
      <w:pPr>
        <w:spacing w:after="0" w:line="240" w:lineRule="auto"/>
        <w:ind w:left="284"/>
        <w:rPr>
          <w:rFonts w:ascii="Times New Roman" w:eastAsia="Times New Roman" w:hAnsi="Times New Roman" w:cs="Times New Roman"/>
          <w:bCs/>
          <w:lang w:val="en-GB"/>
        </w:rPr>
      </w:pPr>
    </w:p>
    <w:p w:rsidR="00F95AC3" w:rsidRPr="00EE52DF" w:rsidRDefault="00E466CC" w:rsidP="00F95AC3">
      <w:pPr>
        <w:spacing w:after="0" w:line="240" w:lineRule="auto"/>
        <w:rPr>
          <w:rFonts w:ascii="Times New Roman" w:eastAsia="Times New Roman" w:hAnsi="Times New Roman" w:cs="Times New Roman"/>
          <w:bCs/>
          <w:sz w:val="20"/>
          <w:lang w:val="en-GB"/>
        </w:rPr>
      </w:pPr>
      <w:r>
        <w:rPr>
          <w:rFonts w:ascii="Times New Roman" w:eastAsia="Times New Roman" w:hAnsi="Times New Roman" w:cs="Times New Roman"/>
          <w:bCs/>
          <w:noProof/>
        </w:rPr>
        <mc:AlternateContent>
          <mc:Choice Requires="wps">
            <w:drawing>
              <wp:anchor distT="0" distB="0" distL="114300" distR="114300" simplePos="0" relativeHeight="251790336" behindDoc="0" locked="0" layoutInCell="1" allowOverlap="1" wp14:anchorId="50FBC6AF" wp14:editId="6601FD97">
                <wp:simplePos x="0" y="0"/>
                <wp:positionH relativeFrom="column">
                  <wp:posOffset>5119370</wp:posOffset>
                </wp:positionH>
                <wp:positionV relativeFrom="paragraph">
                  <wp:posOffset>33020</wp:posOffset>
                </wp:positionV>
                <wp:extent cx="1485900" cy="571500"/>
                <wp:effectExtent l="266700" t="0" r="19050" b="19050"/>
                <wp:wrapTight wrapText="bothSides">
                  <wp:wrapPolygon edited="0">
                    <wp:start x="277" y="0"/>
                    <wp:lineTo x="-3877" y="0"/>
                    <wp:lineTo x="-3877" y="11520"/>
                    <wp:lineTo x="-554" y="11520"/>
                    <wp:lineTo x="-554" y="21600"/>
                    <wp:lineTo x="0" y="21600"/>
                    <wp:lineTo x="21600" y="21600"/>
                    <wp:lineTo x="21600" y="11520"/>
                    <wp:lineTo x="21323" y="720"/>
                    <wp:lineTo x="21323" y="0"/>
                    <wp:lineTo x="277" y="0"/>
                  </wp:wrapPolygon>
                </wp:wrapTight>
                <wp:docPr id="363" name="AutoShape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wedgeRoundRectCallout">
                          <a:avLst>
                            <a:gd name="adj1" fmla="val -65130"/>
                            <a:gd name="adj2" fmla="val -3778"/>
                            <a:gd name="adj3" fmla="val 16667"/>
                          </a:avLst>
                        </a:prstGeom>
                        <a:solidFill>
                          <a:srgbClr val="FFFFFF"/>
                        </a:solidFill>
                        <a:ln w="9525">
                          <a:solidFill>
                            <a:srgbClr val="000000"/>
                          </a:solidFill>
                          <a:miter lim="800000"/>
                          <a:headEnd/>
                          <a:tailEnd/>
                        </a:ln>
                      </wps:spPr>
                      <wps:txb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What information do you normally expect to find on food labels?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9" o:spid="_x0000_s1118" type="#_x0000_t62" style="position:absolute;margin-left:403.1pt;margin-top:2.6pt;width:117pt;height:4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" adj="-3268,9984">
                <v:textbo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What information do you normally expect to find on food labels?</w:t>
                      </w:r>
                    </w:p>
                  </w:txbxContent>
                </v:textbox>
                <w10:wrap type="tight"/>
              </v:shape>
            </w:pict>
          </mc:Fallback>
        </mc:AlternateContent>
      </w:r>
    </w:p>
    <w:p w:rsidR="00F95AC3" w:rsidRPr="00AB4EBE" w:rsidRDefault="00AB4EBE" w:rsidP="00F95AC3">
      <w:pPr>
        <w:spacing w:after="0" w:line="240" w:lineRule="auto"/>
        <w:rPr>
          <w:rFonts w:ascii="Times New Roman" w:eastAsia="Times New Roman" w:hAnsi="Times New Roman" w:cs="Times New Roman"/>
          <w:b/>
          <w:bCs/>
          <w:sz w:val="28"/>
          <w:szCs w:val="28"/>
          <w:lang w:val="en-GB"/>
        </w:rPr>
      </w:pPr>
      <w:r w:rsidRPr="00AB4EBE">
        <w:rPr>
          <w:rFonts w:ascii="Times New Roman" w:eastAsia="Times New Roman" w:hAnsi="Times New Roman" w:cs="Times New Roman"/>
          <w:b/>
          <w:bCs/>
          <w:sz w:val="28"/>
          <w:szCs w:val="28"/>
          <w:lang w:val="en-GB"/>
        </w:rPr>
        <w:t>ENABLE</w:t>
      </w:r>
    </w:p>
    <w:p w:rsidR="00F95AC3" w:rsidRPr="007170CE" w:rsidRDefault="00F95AC3" w:rsidP="00F95AC3">
      <w:pPr>
        <w:spacing w:after="0" w:line="240" w:lineRule="auto"/>
        <w:rPr>
          <w:rFonts w:ascii="Times New Roman" w:eastAsia="Times New Roman" w:hAnsi="Times New Roman" w:cs="Times New Roman"/>
          <w:b/>
          <w:bCs/>
          <w:sz w:val="24"/>
          <w:szCs w:val="24"/>
          <w:lang w:val="en-GB"/>
        </w:rPr>
      </w:pPr>
      <w:r w:rsidRPr="007170CE">
        <w:rPr>
          <w:rFonts w:ascii="Times New Roman" w:eastAsia="Times New Roman" w:hAnsi="Times New Roman" w:cs="Times New Roman"/>
          <w:b/>
          <w:bCs/>
          <w:sz w:val="24"/>
          <w:szCs w:val="24"/>
          <w:lang w:val="en-GB"/>
        </w:rPr>
        <w:t>ACTIVITY 1</w:t>
      </w:r>
    </w:p>
    <w:p w:rsidR="00F95AC3" w:rsidRPr="00EF674D" w:rsidRDefault="00F95AC3" w:rsidP="00F95AC3">
      <w:pPr>
        <w:spacing w:after="0" w:line="240" w:lineRule="auto"/>
        <w:rPr>
          <w:rFonts w:ascii="Times New Roman" w:eastAsia="Times New Roman" w:hAnsi="Times New Roman" w:cs="Times New Roman"/>
          <w:b/>
          <w:bCs/>
          <w:lang w:val="en-GB"/>
        </w:rPr>
      </w:pPr>
      <w:r w:rsidRPr="00EF674D">
        <w:rPr>
          <w:rFonts w:ascii="Times New Roman" w:eastAsia="Times New Roman" w:hAnsi="Times New Roman" w:cs="Times New Roman"/>
          <w:b/>
          <w:bCs/>
          <w:lang w:val="en-GB"/>
        </w:rPr>
        <w:t>Be aware of the information on food labels and discuss how it can be used</w:t>
      </w:r>
    </w:p>
    <w:p w:rsidR="00F95AC3" w:rsidRPr="00F95AC3" w:rsidRDefault="00F95AC3" w:rsidP="00C42F4E">
      <w:pPr>
        <w:numPr>
          <w:ilvl w:val="0"/>
          <w:numId w:val="32"/>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Ask learners to talk about some favourite recipes. Working in pairs or small groups, ask them to choose one of the recipes which they think could sell on a commercial basis and decide on a name for it. Share ideas.</w:t>
      </w:r>
    </w:p>
    <w:p w:rsidR="00F95AC3" w:rsidRPr="00F95AC3" w:rsidRDefault="00F95AC3" w:rsidP="00C42F4E">
      <w:pPr>
        <w:numPr>
          <w:ilvl w:val="0"/>
          <w:numId w:val="32"/>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Discuss with learners the kind of information they would need to include on the label. List ideas on a flipchart, checking that the list includes all the following: a list of ingredients, nutritional information, allergy information, suitability for vegetarians, ‘Use by’ or ‘Best before’ date, storage and preparation instructions, cooking methods and times.</w:t>
      </w:r>
    </w:p>
    <w:p w:rsidR="00F95AC3" w:rsidRPr="00F95AC3" w:rsidRDefault="00F95AC3" w:rsidP="00C42F4E">
      <w:pPr>
        <w:numPr>
          <w:ilvl w:val="0"/>
          <w:numId w:val="32"/>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Refer to the enlarged version of the food label on Resource 2. Ask learners to locate the different types of information from the list on the flipchart (e.g. list of ingredients, allergy advice, instructions on how to prepare the food and instructions on how to cook it).</w:t>
      </w:r>
    </w:p>
    <w:p w:rsidR="00F95AC3" w:rsidRPr="00F95AC3" w:rsidRDefault="00F95AC3" w:rsidP="00C42F4E">
      <w:pPr>
        <w:numPr>
          <w:ilvl w:val="0"/>
          <w:numId w:val="32"/>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As you locate the information, focus on the text features (headings, bold type, capital letters, bullet points, picture symbols, tables, instructional text, etc.), pointing out how manufacturers use these to organise information and to draw attention to particular parts of the label.</w:t>
      </w:r>
    </w:p>
    <w:p w:rsidR="00F95AC3" w:rsidRPr="00F95AC3" w:rsidRDefault="00F95AC3" w:rsidP="00C42F4E">
      <w:pPr>
        <w:numPr>
          <w:ilvl w:val="0"/>
          <w:numId w:val="32"/>
        </w:numPr>
        <w:spacing w:after="0" w:line="240" w:lineRule="auto"/>
        <w:rPr>
          <w:rFonts w:ascii="Times New Roman" w:eastAsia="Times New Roman" w:hAnsi="Times New Roman" w:cs="Times New Roman"/>
          <w:bCs/>
          <w:lang w:val="en-GB"/>
        </w:rPr>
      </w:pPr>
      <w:r w:rsidRPr="00F95AC3">
        <w:rPr>
          <w:rFonts w:ascii="Times New Roman" w:eastAsia="Times New Roman" w:hAnsi="Times New Roman" w:cs="Times New Roman"/>
          <w:bCs/>
          <w:lang w:val="en-GB"/>
        </w:rPr>
        <w:t>Give practice in finding different features and text types such as capital letters and bold text. Discuss contents as you explore the label. Emphasise different aspects of labels according to the level and interests of the group, e.g. some learners may need to spend some time on date formats, others may be more concerned about the ingredients.</w:t>
      </w:r>
    </w:p>
    <w:p w:rsidR="00F95AC3" w:rsidRPr="00F95AC3" w:rsidRDefault="009F134E" w:rsidP="00EF674D">
      <w:pPr>
        <w:numPr>
          <w:ilvl w:val="0"/>
          <w:numId w:val="32"/>
        </w:numPr>
        <w:spacing w:line="240" w:lineRule="auto"/>
        <w:rPr>
          <w:rFonts w:ascii="Times New Roman" w:eastAsia="Times New Roman" w:hAnsi="Times New Roman" w:cs="Times New Roman"/>
          <w:b/>
          <w:bCs/>
          <w:lang w:val="en-GB"/>
        </w:rPr>
      </w:pPr>
      <w:r>
        <w:rPr>
          <w:rFonts w:ascii="Times New Roman" w:eastAsia="Times New Roman" w:hAnsi="Times New Roman" w:cs="Times New Roman"/>
          <w:bCs/>
          <w:noProof/>
        </w:rPr>
        <mc:AlternateContent>
          <mc:Choice Requires="wps">
            <w:drawing>
              <wp:anchor distT="0" distB="0" distL="114300" distR="114300" simplePos="0" relativeHeight="251791360" behindDoc="0" locked="0" layoutInCell="1" allowOverlap="1" wp14:anchorId="756A77C6" wp14:editId="1081D2AE">
                <wp:simplePos x="0" y="0"/>
                <wp:positionH relativeFrom="column">
                  <wp:posOffset>5052695</wp:posOffset>
                </wp:positionH>
                <wp:positionV relativeFrom="paragraph">
                  <wp:posOffset>156845</wp:posOffset>
                </wp:positionV>
                <wp:extent cx="1600200" cy="407670"/>
                <wp:effectExtent l="283210" t="27305" r="12065" b="12700"/>
                <wp:wrapTight wrapText="bothSides">
                  <wp:wrapPolygon edited="0">
                    <wp:start x="-3729" y="-505"/>
                    <wp:lineTo x="-900" y="7536"/>
                    <wp:lineTo x="-386" y="15578"/>
                    <wp:lineTo x="-386" y="18067"/>
                    <wp:lineTo x="643" y="21095"/>
                    <wp:lineTo x="1543" y="21095"/>
                    <wp:lineTo x="19929" y="21095"/>
                    <wp:lineTo x="20829" y="21095"/>
                    <wp:lineTo x="21729" y="18067"/>
                    <wp:lineTo x="21729" y="2523"/>
                    <wp:lineTo x="20571" y="0"/>
                    <wp:lineTo x="18257" y="-505"/>
                    <wp:lineTo x="-3729" y="-505"/>
                  </wp:wrapPolygon>
                </wp:wrapTight>
                <wp:docPr id="362" name="AutoShap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07670"/>
                        </a:xfrm>
                        <a:prstGeom prst="wedgeRoundRectCallout">
                          <a:avLst>
                            <a:gd name="adj1" fmla="val -65597"/>
                            <a:gd name="adj2" fmla="val -51245"/>
                            <a:gd name="adj3" fmla="val 16667"/>
                          </a:avLst>
                        </a:prstGeom>
                        <a:solidFill>
                          <a:srgbClr val="FFFFFF"/>
                        </a:solidFill>
                        <a:ln w="9525">
                          <a:solidFill>
                            <a:srgbClr val="000000"/>
                          </a:solidFill>
                          <a:miter lim="800000"/>
                          <a:headEnd/>
                          <a:tailEnd/>
                        </a:ln>
                      </wps:spPr>
                      <wps:txb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Why do we need all this food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0" o:spid="_x0000_s1119" type="#_x0000_t62" style="position:absolute;left:0;text-align:left;margin-left:397.85pt;margin-top:12.35pt;width:126pt;height:32.1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" adj="-3369,-269">
                <v:textbo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Why do we need all this food information?</w:t>
                      </w:r>
                    </w:p>
                  </w:txbxContent>
                </v:textbox>
                <w10:wrap type="tight"/>
              </v:shape>
            </w:pict>
          </mc:Fallback>
        </mc:AlternateContent>
      </w:r>
      <w:r w:rsidR="00F95AC3" w:rsidRPr="00F95AC3">
        <w:rPr>
          <w:rFonts w:ascii="Times New Roman" w:eastAsia="Times New Roman" w:hAnsi="Times New Roman" w:cs="Times New Roman"/>
          <w:bCs/>
          <w:lang w:val="en-GB"/>
        </w:rPr>
        <w:t>Discuss the question on Resource 2 and why it is important to follow the advice in order to keep healthy. Focus the discussion by asking questions such as ‘What could happen if you don’t cook the food for long enough?’, ‘What does “Use by date” mean?’, ‘Does it matter how long you store food?’</w:t>
      </w:r>
    </w:p>
    <w:p w:rsidR="00CB2B78" w:rsidRPr="00CB2B78" w:rsidRDefault="00EF674D" w:rsidP="00F95AC3">
      <w:pPr>
        <w:spacing w:after="0" w:line="240" w:lineRule="auto"/>
        <w:rPr>
          <w:rFonts w:ascii="Times New Roman" w:eastAsia="Times New Roman" w:hAnsi="Times New Roman" w:cs="Times New Roman"/>
          <w:bCs/>
          <w:sz w:val="24"/>
          <w:szCs w:val="24"/>
          <w:lang w:val="en-GB"/>
        </w:rPr>
      </w:pPr>
      <w:r>
        <w:rPr>
          <w:rFonts w:ascii="Times New Roman" w:eastAsia="Times New Roman" w:hAnsi="Times New Roman" w:cs="Times New Roman"/>
          <w:b/>
          <w:bCs/>
          <w:noProof/>
        </w:rPr>
        <mc:AlternateContent>
          <mc:Choice Requires="wps">
            <w:drawing>
              <wp:anchor distT="0" distB="0" distL="114300" distR="114300" simplePos="0" relativeHeight="251762688" behindDoc="0" locked="0" layoutInCell="1" allowOverlap="1" wp14:anchorId="5F7C1854" wp14:editId="36BE346B">
                <wp:simplePos x="0" y="0"/>
                <wp:positionH relativeFrom="column">
                  <wp:posOffset>3385185</wp:posOffset>
                </wp:positionH>
                <wp:positionV relativeFrom="paragraph">
                  <wp:posOffset>12912</wp:posOffset>
                </wp:positionV>
                <wp:extent cx="3266440" cy="1786255"/>
                <wp:effectExtent l="0" t="0" r="10160" b="23495"/>
                <wp:wrapNone/>
                <wp:docPr id="361" name="Text Box 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6440" cy="178625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F91ED7" w:rsidRDefault="005760F9" w:rsidP="00C87750">
                            <w:pPr>
                              <w:autoSpaceDE w:val="0"/>
                              <w:autoSpaceDN w:val="0"/>
                              <w:adjustRightInd w:val="0"/>
                              <w:spacing w:after="120"/>
                              <w:rPr>
                                <w:rFonts w:ascii="Arial" w:hAnsi="Arial" w:cs="Arial"/>
                                <w:b/>
                                <w:bCs/>
                                <w:sz w:val="20"/>
                                <w:szCs w:val="20"/>
                              </w:rPr>
                            </w:pPr>
                            <w:r w:rsidRPr="00F91ED7">
                              <w:rPr>
                                <w:rFonts w:ascii="Arial" w:hAnsi="Arial" w:cs="Arial"/>
                                <w:b/>
                                <w:bCs/>
                                <w:sz w:val="20"/>
                                <w:szCs w:val="20"/>
                              </w:rPr>
                              <w:t>ESOL</w:t>
                            </w:r>
                          </w:p>
                          <w:p w:rsidR="005760F9" w:rsidRPr="00F91ED7" w:rsidRDefault="005760F9" w:rsidP="00C42F4E">
                            <w:pPr>
                              <w:numPr>
                                <w:ilvl w:val="0"/>
                                <w:numId w:val="33"/>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Some ESOL learners may be familiar with</w:t>
                            </w:r>
                            <w:r>
                              <w:rPr>
                                <w:rFonts w:ascii="Arial" w:hAnsi="Arial" w:cs="Arial"/>
                                <w:sz w:val="18"/>
                                <w:szCs w:val="18"/>
                              </w:rPr>
                              <w:t xml:space="preserve"> </w:t>
                            </w:r>
                            <w:r w:rsidRPr="00F91ED7">
                              <w:rPr>
                                <w:rFonts w:ascii="Arial" w:hAnsi="Arial" w:cs="Arial"/>
                                <w:sz w:val="18"/>
                                <w:szCs w:val="18"/>
                              </w:rPr>
                              <w:t>text features in their language but not</w:t>
                            </w:r>
                            <w:r>
                              <w:rPr>
                                <w:rFonts w:ascii="Arial" w:hAnsi="Arial" w:cs="Arial"/>
                                <w:sz w:val="18"/>
                                <w:szCs w:val="18"/>
                              </w:rPr>
                              <w:t xml:space="preserve"> </w:t>
                            </w:r>
                            <w:r w:rsidRPr="00F91ED7">
                              <w:rPr>
                                <w:rFonts w:ascii="Arial" w:hAnsi="Arial" w:cs="Arial"/>
                                <w:sz w:val="18"/>
                                <w:szCs w:val="18"/>
                              </w:rPr>
                              <w:t>know the words in English, e.g.</w:t>
                            </w:r>
                            <w:r>
                              <w:rPr>
                                <w:rFonts w:ascii="Arial" w:hAnsi="Arial" w:cs="Arial"/>
                                <w:sz w:val="18"/>
                                <w:szCs w:val="18"/>
                              </w:rPr>
                              <w:t xml:space="preserve"> </w:t>
                            </w:r>
                            <w:r w:rsidRPr="00F91ED7">
                              <w:rPr>
                                <w:rFonts w:ascii="Arial" w:hAnsi="Arial" w:cs="Arial"/>
                                <w:sz w:val="18"/>
                                <w:szCs w:val="18"/>
                              </w:rPr>
                              <w:t>‘heading’, ‘bold type’, ‘capital letter’,</w:t>
                            </w:r>
                            <w:r>
                              <w:rPr>
                                <w:rFonts w:ascii="Arial" w:hAnsi="Arial" w:cs="Arial"/>
                                <w:sz w:val="18"/>
                                <w:szCs w:val="18"/>
                              </w:rPr>
                              <w:t xml:space="preserve"> </w:t>
                            </w:r>
                            <w:r w:rsidRPr="00F91ED7">
                              <w:rPr>
                                <w:rFonts w:ascii="Arial" w:hAnsi="Arial" w:cs="Arial"/>
                                <w:sz w:val="18"/>
                                <w:szCs w:val="18"/>
                              </w:rPr>
                              <w:t>etc. Demonstrate the words and / or</w:t>
                            </w:r>
                            <w:r>
                              <w:rPr>
                                <w:rFonts w:ascii="Arial" w:hAnsi="Arial" w:cs="Arial"/>
                                <w:sz w:val="18"/>
                                <w:szCs w:val="18"/>
                              </w:rPr>
                              <w:t xml:space="preserve"> </w:t>
                            </w:r>
                            <w:r w:rsidRPr="00F91ED7">
                              <w:rPr>
                                <w:rFonts w:ascii="Arial" w:hAnsi="Arial" w:cs="Arial"/>
                                <w:sz w:val="18"/>
                                <w:szCs w:val="18"/>
                              </w:rPr>
                              <w:t>write them on cards so that learners can</w:t>
                            </w:r>
                            <w:r>
                              <w:rPr>
                                <w:rFonts w:ascii="Arial" w:hAnsi="Arial" w:cs="Arial"/>
                                <w:sz w:val="18"/>
                                <w:szCs w:val="18"/>
                              </w:rPr>
                              <w:t xml:space="preserve"> </w:t>
                            </w:r>
                            <w:r w:rsidRPr="00F91ED7">
                              <w:rPr>
                                <w:rFonts w:ascii="Arial" w:hAnsi="Arial" w:cs="Arial"/>
                                <w:sz w:val="18"/>
                                <w:szCs w:val="18"/>
                              </w:rPr>
                              <w:t>find and label examples in the text.</w:t>
                            </w:r>
                          </w:p>
                          <w:p w:rsidR="005760F9" w:rsidRPr="00F91ED7" w:rsidRDefault="005760F9" w:rsidP="00C42F4E">
                            <w:pPr>
                              <w:numPr>
                                <w:ilvl w:val="0"/>
                                <w:numId w:val="33"/>
                              </w:numPr>
                              <w:autoSpaceDE w:val="0"/>
                              <w:autoSpaceDN w:val="0"/>
                              <w:adjustRightInd w:val="0"/>
                              <w:spacing w:after="0" w:line="240" w:lineRule="auto"/>
                              <w:rPr>
                                <w:rFonts w:ascii="Arial" w:hAnsi="Arial" w:cs="Arial"/>
                                <w:sz w:val="20"/>
                                <w:szCs w:val="20"/>
                              </w:rPr>
                            </w:pPr>
                            <w:r w:rsidRPr="00F91ED7">
                              <w:rPr>
                                <w:rFonts w:ascii="Arial" w:hAnsi="Arial" w:cs="Arial"/>
                                <w:sz w:val="18"/>
                                <w:szCs w:val="18"/>
                              </w:rPr>
                              <w:t>Ask learners to highlight any unknown</w:t>
                            </w:r>
                            <w:r>
                              <w:rPr>
                                <w:rFonts w:ascii="Arial" w:hAnsi="Arial" w:cs="Arial"/>
                                <w:sz w:val="18"/>
                                <w:szCs w:val="18"/>
                              </w:rPr>
                              <w:t xml:space="preserve"> </w:t>
                            </w:r>
                            <w:r w:rsidRPr="00F91ED7">
                              <w:rPr>
                                <w:rFonts w:ascii="Arial" w:hAnsi="Arial" w:cs="Arial"/>
                                <w:sz w:val="18"/>
                                <w:szCs w:val="18"/>
                              </w:rPr>
                              <w:t>words in the headings, e.g. ‘storage’,</w:t>
                            </w:r>
                            <w:r>
                              <w:rPr>
                                <w:rFonts w:ascii="Arial" w:hAnsi="Arial" w:cs="Arial"/>
                                <w:sz w:val="18"/>
                                <w:szCs w:val="18"/>
                              </w:rPr>
                              <w:t xml:space="preserve"> </w:t>
                            </w:r>
                            <w:r w:rsidRPr="00F91ED7">
                              <w:rPr>
                                <w:rFonts w:ascii="Arial" w:hAnsi="Arial" w:cs="Arial"/>
                                <w:sz w:val="18"/>
                                <w:szCs w:val="18"/>
                              </w:rPr>
                              <w:t>‘oven from frozen’, ‘allergy advice’. Be</w:t>
                            </w:r>
                            <w:r>
                              <w:rPr>
                                <w:rFonts w:ascii="Arial" w:hAnsi="Arial" w:cs="Arial"/>
                                <w:sz w:val="18"/>
                                <w:szCs w:val="18"/>
                              </w:rPr>
                              <w:t xml:space="preserve"> </w:t>
                            </w:r>
                            <w:r w:rsidRPr="00F91ED7">
                              <w:rPr>
                                <w:rFonts w:ascii="Arial" w:hAnsi="Arial" w:cs="Arial"/>
                                <w:sz w:val="18"/>
                                <w:szCs w:val="18"/>
                              </w:rPr>
                              <w:t>prepared to discuss their meaning,</w:t>
                            </w:r>
                            <w:r>
                              <w:rPr>
                                <w:rFonts w:ascii="Arial" w:hAnsi="Arial" w:cs="Arial"/>
                                <w:sz w:val="18"/>
                                <w:szCs w:val="18"/>
                              </w:rPr>
                              <w:t xml:space="preserve"> </w:t>
                            </w:r>
                            <w:r w:rsidRPr="00F91ED7">
                              <w:rPr>
                                <w:rFonts w:ascii="Arial" w:hAnsi="Arial" w:cs="Arial"/>
                                <w:sz w:val="18"/>
                                <w:szCs w:val="18"/>
                              </w:rPr>
                              <w:t>giving simple explanations in everyday</w:t>
                            </w:r>
                            <w:r>
                              <w:rPr>
                                <w:rFonts w:ascii="Arial" w:hAnsi="Arial" w:cs="Arial"/>
                                <w:sz w:val="18"/>
                                <w:szCs w:val="18"/>
                              </w:rPr>
                              <w:t xml:space="preserve"> </w:t>
                            </w:r>
                            <w:r w:rsidRPr="00F91ED7">
                              <w:rPr>
                                <w:rFonts w:ascii="Arial" w:hAnsi="Arial" w:cs="Arial"/>
                                <w:sz w:val="18"/>
                                <w:szCs w:val="18"/>
                              </w:rPr>
                              <w:t>words.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2" o:spid="_x0000_s1120" type="#_x0000_t202" style="position:absolute;margin-left:266.55pt;margin-top:1pt;width:257.2pt;height:140.6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" fillcolor="#e5dfec [663]">
                <v:textbox>
                  <w:txbxContent>
                    <w:p w:rsidR="005760F9" w:rsidRPr="00F91ED7" w:rsidRDefault="005760F9" w:rsidP="00C87750">
                      <w:pPr>
                        <w:autoSpaceDE w:val="0"/>
                        <w:autoSpaceDN w:val="0"/>
                        <w:adjustRightInd w:val="0"/>
                        <w:spacing w:after="120"/>
                        <w:rPr>
                          <w:rFonts w:ascii="Arial" w:hAnsi="Arial" w:cs="Arial"/>
                          <w:b/>
                          <w:bCs/>
                          <w:sz w:val="20"/>
                          <w:szCs w:val="20"/>
                        </w:rPr>
                      </w:pPr>
                      <w:r w:rsidRPr="00F91ED7">
                        <w:rPr>
                          <w:rFonts w:ascii="Arial" w:hAnsi="Arial" w:cs="Arial"/>
                          <w:b/>
                          <w:bCs/>
                          <w:sz w:val="20"/>
                          <w:szCs w:val="20"/>
                        </w:rPr>
                        <w:t>ESOL</w:t>
                      </w:r>
                    </w:p>
                    <w:p w:rsidR="005760F9" w:rsidRPr="00F91ED7" w:rsidRDefault="005760F9" w:rsidP="00C42F4E">
                      <w:pPr>
                        <w:numPr>
                          <w:ilvl w:val="0"/>
                          <w:numId w:val="33"/>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Some ESOL learners may be familiar with</w:t>
                      </w:r>
                      <w:r>
                        <w:rPr>
                          <w:rFonts w:ascii="Arial" w:hAnsi="Arial" w:cs="Arial"/>
                          <w:sz w:val="18"/>
                          <w:szCs w:val="18"/>
                        </w:rPr>
                        <w:t xml:space="preserve"> </w:t>
                      </w:r>
                      <w:r w:rsidRPr="00F91ED7">
                        <w:rPr>
                          <w:rFonts w:ascii="Arial" w:hAnsi="Arial" w:cs="Arial"/>
                          <w:sz w:val="18"/>
                          <w:szCs w:val="18"/>
                        </w:rPr>
                        <w:t>text features in their language but not</w:t>
                      </w:r>
                      <w:r>
                        <w:rPr>
                          <w:rFonts w:ascii="Arial" w:hAnsi="Arial" w:cs="Arial"/>
                          <w:sz w:val="18"/>
                          <w:szCs w:val="18"/>
                        </w:rPr>
                        <w:t xml:space="preserve"> </w:t>
                      </w:r>
                      <w:r w:rsidRPr="00F91ED7">
                        <w:rPr>
                          <w:rFonts w:ascii="Arial" w:hAnsi="Arial" w:cs="Arial"/>
                          <w:sz w:val="18"/>
                          <w:szCs w:val="18"/>
                        </w:rPr>
                        <w:t>know the words in English, e.g.</w:t>
                      </w:r>
                      <w:r>
                        <w:rPr>
                          <w:rFonts w:ascii="Arial" w:hAnsi="Arial" w:cs="Arial"/>
                          <w:sz w:val="18"/>
                          <w:szCs w:val="18"/>
                        </w:rPr>
                        <w:t xml:space="preserve"> </w:t>
                      </w:r>
                      <w:r w:rsidRPr="00F91ED7">
                        <w:rPr>
                          <w:rFonts w:ascii="Arial" w:hAnsi="Arial" w:cs="Arial"/>
                          <w:sz w:val="18"/>
                          <w:szCs w:val="18"/>
                        </w:rPr>
                        <w:t>‘heading’, ‘bold type’, ‘capital letter’,</w:t>
                      </w:r>
                      <w:r>
                        <w:rPr>
                          <w:rFonts w:ascii="Arial" w:hAnsi="Arial" w:cs="Arial"/>
                          <w:sz w:val="18"/>
                          <w:szCs w:val="18"/>
                        </w:rPr>
                        <w:t xml:space="preserve"> </w:t>
                      </w:r>
                      <w:r w:rsidRPr="00F91ED7">
                        <w:rPr>
                          <w:rFonts w:ascii="Arial" w:hAnsi="Arial" w:cs="Arial"/>
                          <w:sz w:val="18"/>
                          <w:szCs w:val="18"/>
                        </w:rPr>
                        <w:t>etc. Demonstrate the words and / or</w:t>
                      </w:r>
                      <w:r>
                        <w:rPr>
                          <w:rFonts w:ascii="Arial" w:hAnsi="Arial" w:cs="Arial"/>
                          <w:sz w:val="18"/>
                          <w:szCs w:val="18"/>
                        </w:rPr>
                        <w:t xml:space="preserve"> </w:t>
                      </w:r>
                      <w:r w:rsidRPr="00F91ED7">
                        <w:rPr>
                          <w:rFonts w:ascii="Arial" w:hAnsi="Arial" w:cs="Arial"/>
                          <w:sz w:val="18"/>
                          <w:szCs w:val="18"/>
                        </w:rPr>
                        <w:t>write them on cards so that learners can</w:t>
                      </w:r>
                      <w:r>
                        <w:rPr>
                          <w:rFonts w:ascii="Arial" w:hAnsi="Arial" w:cs="Arial"/>
                          <w:sz w:val="18"/>
                          <w:szCs w:val="18"/>
                        </w:rPr>
                        <w:t xml:space="preserve"> </w:t>
                      </w:r>
                      <w:r w:rsidRPr="00F91ED7">
                        <w:rPr>
                          <w:rFonts w:ascii="Arial" w:hAnsi="Arial" w:cs="Arial"/>
                          <w:sz w:val="18"/>
                          <w:szCs w:val="18"/>
                        </w:rPr>
                        <w:t>find and label examples in the text.</w:t>
                      </w:r>
                    </w:p>
                    <w:p w:rsidR="005760F9" w:rsidRPr="00F91ED7" w:rsidRDefault="005760F9" w:rsidP="00C42F4E">
                      <w:pPr>
                        <w:numPr>
                          <w:ilvl w:val="0"/>
                          <w:numId w:val="33"/>
                        </w:numPr>
                        <w:autoSpaceDE w:val="0"/>
                        <w:autoSpaceDN w:val="0"/>
                        <w:adjustRightInd w:val="0"/>
                        <w:spacing w:after="0" w:line="240" w:lineRule="auto"/>
                        <w:rPr>
                          <w:rFonts w:ascii="Arial" w:hAnsi="Arial" w:cs="Arial"/>
                          <w:sz w:val="20"/>
                          <w:szCs w:val="20"/>
                        </w:rPr>
                      </w:pPr>
                      <w:r w:rsidRPr="00F91ED7">
                        <w:rPr>
                          <w:rFonts w:ascii="Arial" w:hAnsi="Arial" w:cs="Arial"/>
                          <w:sz w:val="18"/>
                          <w:szCs w:val="18"/>
                        </w:rPr>
                        <w:t>Ask learners to highlight any unknown</w:t>
                      </w:r>
                      <w:r>
                        <w:rPr>
                          <w:rFonts w:ascii="Arial" w:hAnsi="Arial" w:cs="Arial"/>
                          <w:sz w:val="18"/>
                          <w:szCs w:val="18"/>
                        </w:rPr>
                        <w:t xml:space="preserve"> </w:t>
                      </w:r>
                      <w:r w:rsidRPr="00F91ED7">
                        <w:rPr>
                          <w:rFonts w:ascii="Arial" w:hAnsi="Arial" w:cs="Arial"/>
                          <w:sz w:val="18"/>
                          <w:szCs w:val="18"/>
                        </w:rPr>
                        <w:t>words in the headings, e.g. ‘storage’,</w:t>
                      </w:r>
                      <w:r>
                        <w:rPr>
                          <w:rFonts w:ascii="Arial" w:hAnsi="Arial" w:cs="Arial"/>
                          <w:sz w:val="18"/>
                          <w:szCs w:val="18"/>
                        </w:rPr>
                        <w:t xml:space="preserve"> </w:t>
                      </w:r>
                      <w:r w:rsidRPr="00F91ED7">
                        <w:rPr>
                          <w:rFonts w:ascii="Arial" w:hAnsi="Arial" w:cs="Arial"/>
                          <w:sz w:val="18"/>
                          <w:szCs w:val="18"/>
                        </w:rPr>
                        <w:t>‘oven from frozen’, ‘allergy advice’. Be</w:t>
                      </w:r>
                      <w:r>
                        <w:rPr>
                          <w:rFonts w:ascii="Arial" w:hAnsi="Arial" w:cs="Arial"/>
                          <w:sz w:val="18"/>
                          <w:szCs w:val="18"/>
                        </w:rPr>
                        <w:t xml:space="preserve"> </w:t>
                      </w:r>
                      <w:r w:rsidRPr="00F91ED7">
                        <w:rPr>
                          <w:rFonts w:ascii="Arial" w:hAnsi="Arial" w:cs="Arial"/>
                          <w:sz w:val="18"/>
                          <w:szCs w:val="18"/>
                        </w:rPr>
                        <w:t>prepared to discuss their meaning,</w:t>
                      </w:r>
                      <w:r>
                        <w:rPr>
                          <w:rFonts w:ascii="Arial" w:hAnsi="Arial" w:cs="Arial"/>
                          <w:sz w:val="18"/>
                          <w:szCs w:val="18"/>
                        </w:rPr>
                        <w:t xml:space="preserve"> </w:t>
                      </w:r>
                      <w:r w:rsidRPr="00F91ED7">
                        <w:rPr>
                          <w:rFonts w:ascii="Arial" w:hAnsi="Arial" w:cs="Arial"/>
                          <w:sz w:val="18"/>
                          <w:szCs w:val="18"/>
                        </w:rPr>
                        <w:t>giving simple explanations in everyday</w:t>
                      </w:r>
                      <w:r>
                        <w:rPr>
                          <w:rFonts w:ascii="Arial" w:hAnsi="Arial" w:cs="Arial"/>
                          <w:sz w:val="18"/>
                          <w:szCs w:val="18"/>
                        </w:rPr>
                        <w:t xml:space="preserve"> </w:t>
                      </w:r>
                      <w:r w:rsidRPr="00F91ED7">
                        <w:rPr>
                          <w:rFonts w:ascii="Arial" w:hAnsi="Arial" w:cs="Arial"/>
                          <w:sz w:val="18"/>
                          <w:szCs w:val="18"/>
                        </w:rPr>
                        <w:t>words.</w:t>
                      </w:r>
                    </w:p>
                  </w:txbxContent>
                </v:textbox>
              </v:shape>
            </w:pict>
          </mc:Fallback>
        </mc:AlternateContent>
      </w:r>
      <w:r>
        <w:rPr>
          <w:rFonts w:ascii="Times New Roman" w:eastAsia="Times New Roman" w:hAnsi="Times New Roman" w:cs="Times New Roman"/>
          <w:bCs/>
          <w:noProof/>
        </w:rPr>
        <mc:AlternateContent>
          <mc:Choice Requires="wps">
            <w:drawing>
              <wp:inline distT="0" distB="0" distL="0" distR="0" wp14:anchorId="39EDC7E9" wp14:editId="721B03B8">
                <wp:extent cx="3318934" cy="1803189"/>
                <wp:effectExtent l="0" t="0" r="15240" b="26035"/>
                <wp:docPr id="360" name="Text Box 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8934" cy="1803189"/>
                        </a:xfrm>
                        <a:prstGeom prst="rect">
                          <a:avLst/>
                        </a:prstGeom>
                        <a:solidFill>
                          <a:schemeClr val="accent2">
                            <a:lumMod val="20000"/>
                            <a:lumOff val="80000"/>
                          </a:schemeClr>
                        </a:solidFill>
                        <a:ln w="9525">
                          <a:solidFill>
                            <a:srgbClr val="000000"/>
                          </a:solidFill>
                          <a:miter lim="800000"/>
                          <a:headEnd/>
                          <a:tailEnd/>
                        </a:ln>
                      </wps:spPr>
                      <wps:txbx>
                        <w:txbxContent>
                          <w:p w:rsidR="005760F9" w:rsidRPr="00F91ED7" w:rsidRDefault="005760F9" w:rsidP="00C87750">
                            <w:pPr>
                              <w:autoSpaceDE w:val="0"/>
                              <w:autoSpaceDN w:val="0"/>
                              <w:adjustRightInd w:val="0"/>
                              <w:spacing w:after="120"/>
                              <w:rPr>
                                <w:rFonts w:ascii="Arial" w:hAnsi="Arial" w:cs="Arial"/>
                                <w:b/>
                                <w:bCs/>
                                <w:sz w:val="20"/>
                                <w:szCs w:val="20"/>
                              </w:rPr>
                            </w:pPr>
                            <w:r w:rsidRPr="00F91ED7">
                              <w:rPr>
                                <w:rFonts w:ascii="Arial" w:hAnsi="Arial" w:cs="Arial"/>
                                <w:b/>
                                <w:bCs/>
                                <w:sz w:val="20"/>
                                <w:szCs w:val="20"/>
                              </w:rPr>
                              <w:t>Support</w:t>
                            </w:r>
                          </w:p>
                          <w:p w:rsidR="005760F9" w:rsidRDefault="005760F9" w:rsidP="00EF674D">
                            <w:pPr>
                              <w:autoSpaceDE w:val="0"/>
                              <w:autoSpaceDN w:val="0"/>
                              <w:adjustRightInd w:val="0"/>
                              <w:spacing w:line="240" w:lineRule="auto"/>
                              <w:rPr>
                                <w:rFonts w:ascii="Arial" w:hAnsi="Arial" w:cs="Arial"/>
                                <w:sz w:val="18"/>
                                <w:szCs w:val="18"/>
                                <w:lang w:val="pl-PL"/>
                              </w:rPr>
                            </w:pPr>
                            <w:r w:rsidRPr="00F91ED7">
                              <w:rPr>
                                <w:rFonts w:ascii="Arial" w:hAnsi="Arial" w:cs="Arial"/>
                                <w:sz w:val="18"/>
                                <w:szCs w:val="18"/>
                              </w:rPr>
                              <w:t>Some learners will need</w:t>
                            </w:r>
                            <w:r>
                              <w:rPr>
                                <w:rFonts w:ascii="Arial" w:hAnsi="Arial" w:cs="Arial"/>
                                <w:sz w:val="18"/>
                                <w:szCs w:val="18"/>
                              </w:rPr>
                              <w:t xml:space="preserve"> </w:t>
                            </w:r>
                            <w:r w:rsidRPr="00F91ED7">
                              <w:rPr>
                                <w:rFonts w:ascii="Arial" w:hAnsi="Arial" w:cs="Arial"/>
                                <w:sz w:val="18"/>
                                <w:szCs w:val="18"/>
                              </w:rPr>
                              <w:t>support to cope with the</w:t>
                            </w:r>
                            <w:r>
                              <w:rPr>
                                <w:rFonts w:ascii="Arial" w:hAnsi="Arial" w:cs="Arial"/>
                                <w:sz w:val="18"/>
                                <w:szCs w:val="18"/>
                              </w:rPr>
                              <w:t xml:space="preserve"> </w:t>
                            </w:r>
                            <w:r w:rsidRPr="00F91ED7">
                              <w:rPr>
                                <w:rFonts w:ascii="Arial" w:hAnsi="Arial" w:cs="Arial"/>
                                <w:sz w:val="18"/>
                                <w:szCs w:val="18"/>
                              </w:rPr>
                              <w:t>quantity of text on the page;</w:t>
                            </w:r>
                            <w:r>
                              <w:rPr>
                                <w:rFonts w:ascii="Arial" w:hAnsi="Arial" w:cs="Arial"/>
                                <w:sz w:val="18"/>
                                <w:szCs w:val="18"/>
                              </w:rPr>
                              <w:t xml:space="preserve"> </w:t>
                            </w:r>
                            <w:r w:rsidRPr="00F91ED7">
                              <w:rPr>
                                <w:rFonts w:ascii="Arial" w:hAnsi="Arial" w:cs="Arial"/>
                                <w:sz w:val="18"/>
                                <w:szCs w:val="18"/>
                              </w:rPr>
                              <w:t>however, this activity is</w:t>
                            </w:r>
                            <w:r>
                              <w:rPr>
                                <w:rFonts w:ascii="Arial" w:hAnsi="Arial" w:cs="Arial"/>
                                <w:sz w:val="18"/>
                                <w:szCs w:val="18"/>
                              </w:rPr>
                              <w:t xml:space="preserve"> </w:t>
                            </w:r>
                            <w:r w:rsidRPr="00F91ED7">
                              <w:rPr>
                                <w:rFonts w:ascii="Arial" w:hAnsi="Arial" w:cs="Arial"/>
                                <w:sz w:val="18"/>
                                <w:szCs w:val="18"/>
                              </w:rPr>
                              <w:t>about identifying types of</w:t>
                            </w:r>
                            <w:r>
                              <w:rPr>
                                <w:rFonts w:ascii="Arial" w:hAnsi="Arial" w:cs="Arial"/>
                                <w:sz w:val="18"/>
                                <w:szCs w:val="18"/>
                              </w:rPr>
                              <w:t xml:space="preserve"> </w:t>
                            </w:r>
                            <w:r w:rsidRPr="00F91ED7">
                              <w:rPr>
                                <w:rFonts w:ascii="Arial" w:hAnsi="Arial" w:cs="Arial"/>
                                <w:sz w:val="18"/>
                                <w:szCs w:val="18"/>
                              </w:rPr>
                              <w:t>text and navigating the</w:t>
                            </w:r>
                            <w:r>
                              <w:rPr>
                                <w:rFonts w:ascii="Arial" w:hAnsi="Arial" w:cs="Arial"/>
                                <w:sz w:val="18"/>
                                <w:szCs w:val="18"/>
                              </w:rPr>
                              <w:t xml:space="preserve"> </w:t>
                            </w:r>
                            <w:r w:rsidRPr="00F91ED7">
                              <w:rPr>
                                <w:rFonts w:ascii="Arial" w:hAnsi="Arial" w:cs="Arial"/>
                                <w:sz w:val="18"/>
                                <w:szCs w:val="18"/>
                              </w:rPr>
                              <w:t>label. Reduce the load by</w:t>
                            </w:r>
                            <w:r>
                              <w:rPr>
                                <w:rFonts w:ascii="Arial" w:hAnsi="Arial" w:cs="Arial"/>
                                <w:sz w:val="18"/>
                                <w:szCs w:val="18"/>
                              </w:rPr>
                              <w:t xml:space="preserve"> </w:t>
                            </w:r>
                            <w:r w:rsidRPr="00F91ED7">
                              <w:rPr>
                                <w:rFonts w:ascii="Arial" w:hAnsi="Arial" w:cs="Arial"/>
                                <w:sz w:val="18"/>
                                <w:szCs w:val="18"/>
                              </w:rPr>
                              <w:t>concentrating on one aspect</w:t>
                            </w:r>
                            <w:r>
                              <w:rPr>
                                <w:rFonts w:ascii="Arial" w:hAnsi="Arial" w:cs="Arial"/>
                                <w:sz w:val="18"/>
                                <w:szCs w:val="18"/>
                              </w:rPr>
                              <w:t xml:space="preserve"> </w:t>
                            </w:r>
                            <w:r w:rsidRPr="00F91ED7">
                              <w:rPr>
                                <w:rFonts w:ascii="Arial" w:hAnsi="Arial" w:cs="Arial"/>
                                <w:sz w:val="18"/>
                                <w:szCs w:val="18"/>
                              </w:rPr>
                              <w:t>of a label (e.g. Use by dates)</w:t>
                            </w:r>
                            <w:r>
                              <w:rPr>
                                <w:rFonts w:ascii="Arial" w:hAnsi="Arial" w:cs="Arial"/>
                                <w:sz w:val="18"/>
                                <w:szCs w:val="18"/>
                              </w:rPr>
                              <w:t xml:space="preserve"> </w:t>
                            </w:r>
                            <w:r w:rsidRPr="00F91ED7">
                              <w:rPr>
                                <w:rFonts w:ascii="Arial" w:hAnsi="Arial" w:cs="Arial"/>
                                <w:sz w:val="18"/>
                                <w:szCs w:val="18"/>
                              </w:rPr>
                              <w:t>and practise this one feature</w:t>
                            </w:r>
                            <w:r>
                              <w:rPr>
                                <w:rFonts w:ascii="Arial" w:hAnsi="Arial" w:cs="Arial"/>
                                <w:sz w:val="18"/>
                                <w:szCs w:val="18"/>
                              </w:rPr>
                              <w:t xml:space="preserve"> </w:t>
                            </w:r>
                            <w:r w:rsidRPr="00F91ED7">
                              <w:rPr>
                                <w:rFonts w:ascii="Arial" w:hAnsi="Arial" w:cs="Arial"/>
                                <w:sz w:val="18"/>
                                <w:szCs w:val="18"/>
                              </w:rPr>
                              <w:t>with many labels. Labels can</w:t>
                            </w:r>
                            <w:r>
                              <w:rPr>
                                <w:rFonts w:ascii="Arial" w:hAnsi="Arial" w:cs="Arial"/>
                                <w:sz w:val="18"/>
                                <w:szCs w:val="18"/>
                              </w:rPr>
                              <w:t xml:space="preserve"> </w:t>
                            </w:r>
                            <w:r w:rsidRPr="00F91ED7">
                              <w:rPr>
                                <w:rFonts w:ascii="Arial" w:hAnsi="Arial" w:cs="Arial"/>
                                <w:sz w:val="18"/>
                                <w:szCs w:val="18"/>
                              </w:rPr>
                              <w:t>be cut up to make this</w:t>
                            </w:r>
                            <w:r>
                              <w:rPr>
                                <w:rFonts w:ascii="Arial" w:hAnsi="Arial" w:cs="Arial"/>
                                <w:sz w:val="18"/>
                                <w:szCs w:val="18"/>
                              </w:rPr>
                              <w:t xml:space="preserve"> </w:t>
                            </w:r>
                            <w:r w:rsidRPr="00F91ED7">
                              <w:rPr>
                                <w:rFonts w:ascii="Arial" w:hAnsi="Arial" w:cs="Arial"/>
                                <w:sz w:val="18"/>
                                <w:szCs w:val="18"/>
                                <w:lang w:val="pl-PL"/>
                              </w:rPr>
                              <w:t>easier.</w:t>
                            </w:r>
                          </w:p>
                          <w:p w:rsidR="005760F9" w:rsidRDefault="005760F9" w:rsidP="00EF674D">
                            <w:pPr>
                              <w:autoSpaceDE w:val="0"/>
                              <w:autoSpaceDN w:val="0"/>
                              <w:adjustRightInd w:val="0"/>
                              <w:spacing w:after="0"/>
                              <w:rPr>
                                <w:rFonts w:ascii="Arial" w:hAnsi="Arial" w:cs="Arial"/>
                                <w:sz w:val="18"/>
                                <w:szCs w:val="18"/>
                                <w:lang w:val="pl-PL"/>
                              </w:rPr>
                            </w:pPr>
                            <w:r>
                              <w:rPr>
                                <w:rFonts w:ascii="Arial" w:hAnsi="Arial" w:cs="Arial"/>
                                <w:sz w:val="18"/>
                                <w:szCs w:val="18"/>
                                <w:lang w:val="pl-PL"/>
                              </w:rPr>
                              <w:t>Point out that different cultures/countries use different date conventions (e.g. dd-mm-yy, mm-dd-yy, yyyy-mm, mm-yy) and to be aware of this when using imported food.</w:t>
                            </w:r>
                          </w:p>
                          <w:p w:rsidR="005760F9" w:rsidRPr="00F91ED7" w:rsidRDefault="005760F9" w:rsidP="00F95AC3">
                            <w:pPr>
                              <w:autoSpaceDE w:val="0"/>
                              <w:autoSpaceDN w:val="0"/>
                              <w:adjustRightInd w:val="0"/>
                              <w:rPr>
                                <w:rFonts w:ascii="Arial" w:hAnsi="Arial" w:cs="Arial"/>
                                <w:sz w:val="20"/>
                                <w:szCs w:val="20"/>
                                <w:lang w:val="pl-PL"/>
                              </w:rPr>
                            </w:pPr>
                          </w:p>
                        </w:txbxContent>
                      </wps:txbx>
                      <wps:bodyPr rot="0" vert="horz" wrap="square" lIns="91440" tIns="45720" rIns="91440" bIns="45720" anchor="t" anchorCtr="0" upright="1">
                        <a:noAutofit/>
                      </wps:bodyPr>
                    </wps:wsp>
                  </a:graphicData>
                </a:graphic>
              </wp:inline>
            </w:drawing>
          </mc:Choice>
          <mc:Fallback>
            <w:pict>
              <v:shape id="Text Box 231" o:spid="_x0000_s1121" type="#_x0000_t202" style="width:261.35pt;height:1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" fillcolor="#f2dbdb [661]">
                <v:textbox>
                  <w:txbxContent>
                    <w:p w:rsidR="005760F9" w:rsidRPr="00F91ED7" w:rsidRDefault="005760F9" w:rsidP="00C87750">
                      <w:pPr>
                        <w:autoSpaceDE w:val="0"/>
                        <w:autoSpaceDN w:val="0"/>
                        <w:adjustRightInd w:val="0"/>
                        <w:spacing w:after="120"/>
                        <w:rPr>
                          <w:rFonts w:ascii="Arial" w:hAnsi="Arial" w:cs="Arial"/>
                          <w:b/>
                          <w:bCs/>
                          <w:sz w:val="20"/>
                          <w:szCs w:val="20"/>
                        </w:rPr>
                      </w:pPr>
                      <w:r w:rsidRPr="00F91ED7">
                        <w:rPr>
                          <w:rFonts w:ascii="Arial" w:hAnsi="Arial" w:cs="Arial"/>
                          <w:b/>
                          <w:bCs/>
                          <w:sz w:val="20"/>
                          <w:szCs w:val="20"/>
                        </w:rPr>
                        <w:t>Support</w:t>
                      </w:r>
                    </w:p>
                    <w:p w:rsidR="005760F9" w:rsidRDefault="005760F9" w:rsidP="00EF674D">
                      <w:pPr>
                        <w:autoSpaceDE w:val="0"/>
                        <w:autoSpaceDN w:val="0"/>
                        <w:adjustRightInd w:val="0"/>
                        <w:spacing w:line="240" w:lineRule="auto"/>
                        <w:rPr>
                          <w:rFonts w:ascii="Arial" w:hAnsi="Arial" w:cs="Arial"/>
                          <w:sz w:val="18"/>
                          <w:szCs w:val="18"/>
                          <w:lang w:val="pl-PL"/>
                        </w:rPr>
                      </w:pPr>
                      <w:r w:rsidRPr="00F91ED7">
                        <w:rPr>
                          <w:rFonts w:ascii="Arial" w:hAnsi="Arial" w:cs="Arial"/>
                          <w:sz w:val="18"/>
                          <w:szCs w:val="18"/>
                        </w:rPr>
                        <w:t>Some learners will need</w:t>
                      </w:r>
                      <w:r>
                        <w:rPr>
                          <w:rFonts w:ascii="Arial" w:hAnsi="Arial" w:cs="Arial"/>
                          <w:sz w:val="18"/>
                          <w:szCs w:val="18"/>
                        </w:rPr>
                        <w:t xml:space="preserve"> </w:t>
                      </w:r>
                      <w:r w:rsidRPr="00F91ED7">
                        <w:rPr>
                          <w:rFonts w:ascii="Arial" w:hAnsi="Arial" w:cs="Arial"/>
                          <w:sz w:val="18"/>
                          <w:szCs w:val="18"/>
                        </w:rPr>
                        <w:t>support to cope with the</w:t>
                      </w:r>
                      <w:r>
                        <w:rPr>
                          <w:rFonts w:ascii="Arial" w:hAnsi="Arial" w:cs="Arial"/>
                          <w:sz w:val="18"/>
                          <w:szCs w:val="18"/>
                        </w:rPr>
                        <w:t xml:space="preserve"> </w:t>
                      </w:r>
                      <w:r w:rsidRPr="00F91ED7">
                        <w:rPr>
                          <w:rFonts w:ascii="Arial" w:hAnsi="Arial" w:cs="Arial"/>
                          <w:sz w:val="18"/>
                          <w:szCs w:val="18"/>
                        </w:rPr>
                        <w:t>quantity of text on the page;</w:t>
                      </w:r>
                      <w:r>
                        <w:rPr>
                          <w:rFonts w:ascii="Arial" w:hAnsi="Arial" w:cs="Arial"/>
                          <w:sz w:val="18"/>
                          <w:szCs w:val="18"/>
                        </w:rPr>
                        <w:t xml:space="preserve"> </w:t>
                      </w:r>
                      <w:r w:rsidRPr="00F91ED7">
                        <w:rPr>
                          <w:rFonts w:ascii="Arial" w:hAnsi="Arial" w:cs="Arial"/>
                          <w:sz w:val="18"/>
                          <w:szCs w:val="18"/>
                        </w:rPr>
                        <w:t>however, this activity is</w:t>
                      </w:r>
                      <w:r>
                        <w:rPr>
                          <w:rFonts w:ascii="Arial" w:hAnsi="Arial" w:cs="Arial"/>
                          <w:sz w:val="18"/>
                          <w:szCs w:val="18"/>
                        </w:rPr>
                        <w:t xml:space="preserve"> </w:t>
                      </w:r>
                      <w:r w:rsidRPr="00F91ED7">
                        <w:rPr>
                          <w:rFonts w:ascii="Arial" w:hAnsi="Arial" w:cs="Arial"/>
                          <w:sz w:val="18"/>
                          <w:szCs w:val="18"/>
                        </w:rPr>
                        <w:t>about identifying types of</w:t>
                      </w:r>
                      <w:r>
                        <w:rPr>
                          <w:rFonts w:ascii="Arial" w:hAnsi="Arial" w:cs="Arial"/>
                          <w:sz w:val="18"/>
                          <w:szCs w:val="18"/>
                        </w:rPr>
                        <w:t xml:space="preserve"> </w:t>
                      </w:r>
                      <w:r w:rsidRPr="00F91ED7">
                        <w:rPr>
                          <w:rFonts w:ascii="Arial" w:hAnsi="Arial" w:cs="Arial"/>
                          <w:sz w:val="18"/>
                          <w:szCs w:val="18"/>
                        </w:rPr>
                        <w:t>text and navigating the</w:t>
                      </w:r>
                      <w:r>
                        <w:rPr>
                          <w:rFonts w:ascii="Arial" w:hAnsi="Arial" w:cs="Arial"/>
                          <w:sz w:val="18"/>
                          <w:szCs w:val="18"/>
                        </w:rPr>
                        <w:t xml:space="preserve"> </w:t>
                      </w:r>
                      <w:r w:rsidRPr="00F91ED7">
                        <w:rPr>
                          <w:rFonts w:ascii="Arial" w:hAnsi="Arial" w:cs="Arial"/>
                          <w:sz w:val="18"/>
                          <w:szCs w:val="18"/>
                        </w:rPr>
                        <w:t>label. Reduce the load by</w:t>
                      </w:r>
                      <w:r>
                        <w:rPr>
                          <w:rFonts w:ascii="Arial" w:hAnsi="Arial" w:cs="Arial"/>
                          <w:sz w:val="18"/>
                          <w:szCs w:val="18"/>
                        </w:rPr>
                        <w:t xml:space="preserve"> </w:t>
                      </w:r>
                      <w:r w:rsidRPr="00F91ED7">
                        <w:rPr>
                          <w:rFonts w:ascii="Arial" w:hAnsi="Arial" w:cs="Arial"/>
                          <w:sz w:val="18"/>
                          <w:szCs w:val="18"/>
                        </w:rPr>
                        <w:t>concentrating on one aspect</w:t>
                      </w:r>
                      <w:r>
                        <w:rPr>
                          <w:rFonts w:ascii="Arial" w:hAnsi="Arial" w:cs="Arial"/>
                          <w:sz w:val="18"/>
                          <w:szCs w:val="18"/>
                        </w:rPr>
                        <w:t xml:space="preserve"> </w:t>
                      </w:r>
                      <w:r w:rsidRPr="00F91ED7">
                        <w:rPr>
                          <w:rFonts w:ascii="Arial" w:hAnsi="Arial" w:cs="Arial"/>
                          <w:sz w:val="18"/>
                          <w:szCs w:val="18"/>
                        </w:rPr>
                        <w:t>of a label (e.g. Use by dates)</w:t>
                      </w:r>
                      <w:r>
                        <w:rPr>
                          <w:rFonts w:ascii="Arial" w:hAnsi="Arial" w:cs="Arial"/>
                          <w:sz w:val="18"/>
                          <w:szCs w:val="18"/>
                        </w:rPr>
                        <w:t xml:space="preserve"> </w:t>
                      </w:r>
                      <w:r w:rsidRPr="00F91ED7">
                        <w:rPr>
                          <w:rFonts w:ascii="Arial" w:hAnsi="Arial" w:cs="Arial"/>
                          <w:sz w:val="18"/>
                          <w:szCs w:val="18"/>
                        </w:rPr>
                        <w:t>and practise this one feature</w:t>
                      </w:r>
                      <w:r>
                        <w:rPr>
                          <w:rFonts w:ascii="Arial" w:hAnsi="Arial" w:cs="Arial"/>
                          <w:sz w:val="18"/>
                          <w:szCs w:val="18"/>
                        </w:rPr>
                        <w:t xml:space="preserve"> </w:t>
                      </w:r>
                      <w:r w:rsidRPr="00F91ED7">
                        <w:rPr>
                          <w:rFonts w:ascii="Arial" w:hAnsi="Arial" w:cs="Arial"/>
                          <w:sz w:val="18"/>
                          <w:szCs w:val="18"/>
                        </w:rPr>
                        <w:t>with many labels. Labels can</w:t>
                      </w:r>
                      <w:r>
                        <w:rPr>
                          <w:rFonts w:ascii="Arial" w:hAnsi="Arial" w:cs="Arial"/>
                          <w:sz w:val="18"/>
                          <w:szCs w:val="18"/>
                        </w:rPr>
                        <w:t xml:space="preserve"> </w:t>
                      </w:r>
                      <w:r w:rsidRPr="00F91ED7">
                        <w:rPr>
                          <w:rFonts w:ascii="Arial" w:hAnsi="Arial" w:cs="Arial"/>
                          <w:sz w:val="18"/>
                          <w:szCs w:val="18"/>
                        </w:rPr>
                        <w:t>be cut up to make this</w:t>
                      </w:r>
                      <w:r>
                        <w:rPr>
                          <w:rFonts w:ascii="Arial" w:hAnsi="Arial" w:cs="Arial"/>
                          <w:sz w:val="18"/>
                          <w:szCs w:val="18"/>
                        </w:rPr>
                        <w:t xml:space="preserve"> </w:t>
                      </w:r>
                      <w:r w:rsidRPr="00F91ED7">
                        <w:rPr>
                          <w:rFonts w:ascii="Arial" w:hAnsi="Arial" w:cs="Arial"/>
                          <w:sz w:val="18"/>
                          <w:szCs w:val="18"/>
                          <w:lang w:val="pl-PL"/>
                        </w:rPr>
                        <w:t>easier.</w:t>
                      </w:r>
                    </w:p>
                    <w:p w:rsidR="005760F9" w:rsidRDefault="005760F9" w:rsidP="00EF674D">
                      <w:pPr>
                        <w:autoSpaceDE w:val="0"/>
                        <w:autoSpaceDN w:val="0"/>
                        <w:adjustRightInd w:val="0"/>
                        <w:spacing w:after="0"/>
                        <w:rPr>
                          <w:rFonts w:ascii="Arial" w:hAnsi="Arial" w:cs="Arial"/>
                          <w:sz w:val="18"/>
                          <w:szCs w:val="18"/>
                          <w:lang w:val="pl-PL"/>
                        </w:rPr>
                      </w:pPr>
                      <w:r>
                        <w:rPr>
                          <w:rFonts w:ascii="Arial" w:hAnsi="Arial" w:cs="Arial"/>
                          <w:sz w:val="18"/>
                          <w:szCs w:val="18"/>
                          <w:lang w:val="pl-PL"/>
                        </w:rPr>
                        <w:t>Point out that different cultures/countries use different date conventions (e.g. dd-mm-yy, mm-dd-yy, yyyy-mm, mm-yy) and to be aware of this when using imported food.</w:t>
                      </w:r>
                    </w:p>
                    <w:p w:rsidR="005760F9" w:rsidRPr="00F91ED7" w:rsidRDefault="005760F9" w:rsidP="00F95AC3">
                      <w:pPr>
                        <w:autoSpaceDE w:val="0"/>
                        <w:autoSpaceDN w:val="0"/>
                        <w:adjustRightInd w:val="0"/>
                        <w:rPr>
                          <w:rFonts w:ascii="Arial" w:hAnsi="Arial" w:cs="Arial"/>
                          <w:sz w:val="20"/>
                          <w:szCs w:val="20"/>
                          <w:lang w:val="pl-PL"/>
                        </w:rPr>
                      </w:pPr>
                    </w:p>
                  </w:txbxContent>
                </v:textbox>
                <w10:anchorlock/>
              </v:shape>
            </w:pict>
          </mc:Fallback>
        </mc:AlternateContent>
      </w:r>
    </w:p>
    <w:p w:rsidR="00CB2B78" w:rsidRPr="00CB2B78" w:rsidRDefault="00CB2B78" w:rsidP="00F95AC3">
      <w:pPr>
        <w:spacing w:after="0" w:line="240" w:lineRule="auto"/>
        <w:rPr>
          <w:rFonts w:ascii="Times New Roman" w:eastAsia="Times New Roman" w:hAnsi="Times New Roman" w:cs="Times New Roman"/>
          <w:bCs/>
          <w:sz w:val="24"/>
          <w:szCs w:val="24"/>
          <w:lang w:val="en-GB"/>
        </w:rPr>
      </w:pPr>
    </w:p>
    <w:p w:rsidR="00F95AC3" w:rsidRPr="007170CE" w:rsidRDefault="009F134E" w:rsidP="00F95AC3">
      <w:pPr>
        <w:spacing w:after="0" w:line="240" w:lineRule="auto"/>
        <w:rPr>
          <w:rFonts w:ascii="Times New Roman" w:eastAsia="Times New Roman" w:hAnsi="Times New Roman" w:cs="Times New Roman"/>
          <w:b/>
          <w:bCs/>
          <w:sz w:val="24"/>
          <w:szCs w:val="24"/>
          <w:lang w:val="en-GB"/>
        </w:rPr>
      </w:pPr>
      <w:r>
        <w:rPr>
          <w:rFonts w:ascii="Times New Roman" w:eastAsia="Times New Roman" w:hAnsi="Times New Roman" w:cs="Times New Roman"/>
          <w:b/>
          <w:bCs/>
          <w:noProof/>
        </w:rPr>
        <mc:AlternateContent>
          <mc:Choice Requires="wps">
            <w:drawing>
              <wp:anchor distT="0" distB="0" distL="114300" distR="114300" simplePos="0" relativeHeight="251792384" behindDoc="1" locked="0" layoutInCell="1" allowOverlap="1" wp14:anchorId="116A8E07" wp14:editId="3FD75079">
                <wp:simplePos x="0" y="0"/>
                <wp:positionH relativeFrom="column">
                  <wp:posOffset>4919345</wp:posOffset>
                </wp:positionH>
                <wp:positionV relativeFrom="paragraph">
                  <wp:posOffset>109855</wp:posOffset>
                </wp:positionV>
                <wp:extent cx="1772920" cy="457200"/>
                <wp:effectExtent l="235585" t="9525" r="10795" b="9525"/>
                <wp:wrapTight wrapText="bothSides">
                  <wp:wrapPolygon edited="0">
                    <wp:start x="3365" y="-450"/>
                    <wp:lineTo x="-2321" y="450"/>
                    <wp:lineTo x="-2669" y="4050"/>
                    <wp:lineTo x="-1393" y="6750"/>
                    <wp:lineTo x="-464" y="13950"/>
                    <wp:lineTo x="-348" y="17550"/>
                    <wp:lineTo x="580" y="21150"/>
                    <wp:lineTo x="1625" y="21150"/>
                    <wp:lineTo x="19859" y="21150"/>
                    <wp:lineTo x="20904" y="21150"/>
                    <wp:lineTo x="21716" y="18000"/>
                    <wp:lineTo x="21716" y="2250"/>
                    <wp:lineTo x="20440" y="0"/>
                    <wp:lineTo x="18119" y="-450"/>
                    <wp:lineTo x="3365" y="-450"/>
                  </wp:wrapPolygon>
                </wp:wrapTight>
                <wp:docPr id="359" name="AutoShap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2920" cy="457200"/>
                        </a:xfrm>
                        <a:prstGeom prst="wedgeRoundRectCallout">
                          <a:avLst>
                            <a:gd name="adj1" fmla="val -61532"/>
                            <a:gd name="adj2" fmla="val -31389"/>
                            <a:gd name="adj3" fmla="val 16667"/>
                          </a:avLst>
                        </a:prstGeom>
                        <a:solidFill>
                          <a:srgbClr val="FFFFFF"/>
                        </a:solidFill>
                        <a:ln w="9525">
                          <a:solidFill>
                            <a:srgbClr val="000000"/>
                          </a:solidFill>
                          <a:miter lim="800000"/>
                          <a:headEnd/>
                          <a:tailEnd/>
                        </a:ln>
                      </wps:spPr>
                      <wps:txb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How is the information</w:t>
                            </w:r>
                            <w:r>
                              <w:rPr>
                                <w:rFonts w:ascii="Arial" w:hAnsi="Arial" w:cs="Arial"/>
                                <w:i/>
                                <w:iCs/>
                                <w:sz w:val="18"/>
                                <w:szCs w:val="18"/>
                              </w:rPr>
                              <w:t xml:space="preserve"> </w:t>
                            </w:r>
                            <w:r w:rsidRPr="0061064B">
                              <w:rPr>
                                <w:rFonts w:ascii="Arial" w:hAnsi="Arial" w:cs="Arial"/>
                                <w:i/>
                                <w:iCs/>
                                <w:sz w:val="18"/>
                                <w:szCs w:val="18"/>
                              </w:rPr>
                              <w:t>grouped on a food label?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1" o:spid="_x0000_s1122" type="#_x0000_t62" style="position:absolute;margin-left:387.35pt;margin-top:8.65pt;width:139.6pt;height:36pt;z-index:-25152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" adj="-2491,4020">
                <v:textbo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How is the information</w:t>
                      </w:r>
                      <w:r>
                        <w:rPr>
                          <w:rFonts w:ascii="Arial" w:hAnsi="Arial" w:cs="Arial"/>
                          <w:i/>
                          <w:iCs/>
                          <w:sz w:val="18"/>
                          <w:szCs w:val="18"/>
                        </w:rPr>
                        <w:t xml:space="preserve"> </w:t>
                      </w:r>
                      <w:r w:rsidRPr="0061064B">
                        <w:rPr>
                          <w:rFonts w:ascii="Arial" w:hAnsi="Arial" w:cs="Arial"/>
                          <w:i/>
                          <w:iCs/>
                          <w:sz w:val="18"/>
                          <w:szCs w:val="18"/>
                        </w:rPr>
                        <w:t>grouped on a food label?</w:t>
                      </w:r>
                    </w:p>
                  </w:txbxContent>
                </v:textbox>
                <w10:wrap type="tight"/>
              </v:shape>
            </w:pict>
          </mc:Fallback>
        </mc:AlternateContent>
      </w:r>
      <w:r w:rsidR="00F95AC3" w:rsidRPr="007170CE">
        <w:rPr>
          <w:rFonts w:ascii="Times New Roman" w:eastAsia="Times New Roman" w:hAnsi="Times New Roman" w:cs="Times New Roman"/>
          <w:b/>
          <w:bCs/>
          <w:sz w:val="24"/>
          <w:szCs w:val="24"/>
          <w:lang w:val="en-GB"/>
        </w:rPr>
        <w:t>ACTIVITY 2</w:t>
      </w:r>
    </w:p>
    <w:p w:rsidR="00F95AC3" w:rsidRPr="00F95AC3" w:rsidRDefault="00F95AC3" w:rsidP="00F95AC3">
      <w:pPr>
        <w:spacing w:after="0" w:line="240" w:lineRule="auto"/>
        <w:rPr>
          <w:rFonts w:ascii="Times New Roman" w:eastAsia="Times New Roman" w:hAnsi="Times New Roman" w:cs="Times New Roman"/>
          <w:b/>
          <w:bCs/>
          <w:lang w:val="en-GB"/>
        </w:rPr>
      </w:pPr>
      <w:r w:rsidRPr="00F95AC3">
        <w:rPr>
          <w:rFonts w:ascii="Times New Roman" w:eastAsia="Times New Roman" w:hAnsi="Times New Roman" w:cs="Times New Roman"/>
          <w:b/>
          <w:bCs/>
          <w:lang w:val="en-GB"/>
        </w:rPr>
        <w:t>Locate and use the information on food labels</w:t>
      </w:r>
    </w:p>
    <w:p w:rsidR="00F95AC3" w:rsidRPr="00843825" w:rsidRDefault="00F95AC3" w:rsidP="00C42F4E">
      <w:pPr>
        <w:numPr>
          <w:ilvl w:val="0"/>
          <w:numId w:val="34"/>
        </w:numPr>
        <w:spacing w:after="0" w:line="240" w:lineRule="auto"/>
        <w:rPr>
          <w:rFonts w:ascii="Times New Roman" w:eastAsia="Times New Roman" w:hAnsi="Times New Roman" w:cs="Times New Roman"/>
          <w:bCs/>
          <w:lang w:val="en-GB"/>
        </w:rPr>
      </w:pPr>
      <w:r w:rsidRPr="00843825">
        <w:rPr>
          <w:rFonts w:ascii="Times New Roman" w:eastAsia="Times New Roman" w:hAnsi="Times New Roman" w:cs="Times New Roman"/>
          <w:bCs/>
          <w:lang w:val="en-GB"/>
        </w:rPr>
        <w:t>Go through an example of a scenario card prepared from Resources 3A and 3B, demonstrating how to use the information on the label to answer the question.</w:t>
      </w:r>
    </w:p>
    <w:p w:rsidR="00F95AC3" w:rsidRPr="00843825" w:rsidRDefault="009F134E" w:rsidP="00C42F4E">
      <w:pPr>
        <w:numPr>
          <w:ilvl w:val="0"/>
          <w:numId w:val="34"/>
        </w:numPr>
        <w:spacing w:after="0" w:line="240" w:lineRule="auto"/>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1793408" behindDoc="0" locked="0" layoutInCell="1" allowOverlap="1" wp14:anchorId="4237190F" wp14:editId="56C92BE4">
                <wp:simplePos x="0" y="0"/>
                <wp:positionH relativeFrom="column">
                  <wp:posOffset>4863465</wp:posOffset>
                </wp:positionH>
                <wp:positionV relativeFrom="paragraph">
                  <wp:posOffset>591820</wp:posOffset>
                </wp:positionV>
                <wp:extent cx="1828800" cy="457200"/>
                <wp:effectExtent l="209550" t="0" r="19050" b="57150"/>
                <wp:wrapTight wrapText="bothSides">
                  <wp:wrapPolygon edited="0">
                    <wp:start x="0" y="0"/>
                    <wp:lineTo x="-900" y="0"/>
                    <wp:lineTo x="-900" y="14400"/>
                    <wp:lineTo x="-2475" y="14400"/>
                    <wp:lineTo x="-2475" y="23400"/>
                    <wp:lineTo x="-1350" y="23400"/>
                    <wp:lineTo x="18000" y="22500"/>
                    <wp:lineTo x="21600" y="21600"/>
                    <wp:lineTo x="21600" y="0"/>
                    <wp:lineTo x="0" y="0"/>
                  </wp:wrapPolygon>
                </wp:wrapTight>
                <wp:docPr id="358" name="AutoShape 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59204"/>
                            <a:gd name="adj2" fmla="val 51667"/>
                            <a:gd name="adj3" fmla="val 16667"/>
                          </a:avLst>
                        </a:prstGeom>
                        <a:solidFill>
                          <a:srgbClr val="FFFFFF"/>
                        </a:solidFill>
                        <a:ln w="9525">
                          <a:solidFill>
                            <a:srgbClr val="000000"/>
                          </a:solidFill>
                          <a:miter lim="800000"/>
                          <a:headEnd/>
                          <a:tailEnd/>
                        </a:ln>
                      </wps:spPr>
                      <wps:txb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What are the key headings on a food label?</w:t>
                            </w:r>
                          </w:p>
                          <w:p w:rsidR="005760F9" w:rsidRPr="0061064B" w:rsidRDefault="005760F9" w:rsidP="00F95AC3">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2" o:spid="_x0000_s1123" type="#_x0000_t62" style="position:absolute;left:0;text-align:left;margin-left:382.95pt;margin-top:46.6pt;width:2in;height:36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" adj="-1988,21960">
                <v:textbox>
                  <w:txbxContent>
                    <w:p w:rsidR="005760F9" w:rsidRPr="0061064B" w:rsidRDefault="005760F9" w:rsidP="00F95AC3">
                      <w:pPr>
                        <w:autoSpaceDE w:val="0"/>
                        <w:autoSpaceDN w:val="0"/>
                        <w:adjustRightInd w:val="0"/>
                        <w:rPr>
                          <w:rFonts w:ascii="Arial" w:hAnsi="Arial" w:cs="Arial"/>
                          <w:sz w:val="20"/>
                          <w:szCs w:val="20"/>
                        </w:rPr>
                      </w:pPr>
                      <w:r w:rsidRPr="0061064B">
                        <w:rPr>
                          <w:rFonts w:ascii="Arial" w:hAnsi="Arial" w:cs="Arial"/>
                          <w:i/>
                          <w:iCs/>
                          <w:sz w:val="18"/>
                          <w:szCs w:val="18"/>
                        </w:rPr>
                        <w:t>What are the key headings on a food label?</w:t>
                      </w:r>
                    </w:p>
                    <w:p w:rsidR="005760F9" w:rsidRPr="0061064B" w:rsidRDefault="005760F9" w:rsidP="00F95AC3">
                      <w:pPr>
                        <w:rPr>
                          <w:rFonts w:ascii="Arial" w:hAnsi="Arial" w:cs="Arial"/>
                        </w:rPr>
                      </w:pPr>
                    </w:p>
                  </w:txbxContent>
                </v:textbox>
                <w10:wrap type="tight"/>
              </v:shape>
            </w:pict>
          </mc:Fallback>
        </mc:AlternateContent>
      </w:r>
      <w:r w:rsidR="00F95AC3" w:rsidRPr="00843825">
        <w:rPr>
          <w:rFonts w:ascii="Times New Roman" w:eastAsia="Times New Roman" w:hAnsi="Times New Roman" w:cs="Times New Roman"/>
          <w:bCs/>
          <w:lang w:val="en-GB"/>
        </w:rPr>
        <w:t xml:space="preserve">Give learners copies </w:t>
      </w:r>
      <w:r w:rsidR="00F95AC3" w:rsidRPr="00DC2BDB">
        <w:rPr>
          <w:rFonts w:ascii="Times New Roman" w:eastAsia="Times New Roman" w:hAnsi="Times New Roman" w:cs="Times New Roman"/>
          <w:bCs/>
          <w:lang w:val="en-GB"/>
        </w:rPr>
        <w:t>of Resources 2 and 4 so they have all three food labels (</w:t>
      </w:r>
      <w:proofErr w:type="spellStart"/>
      <w:r w:rsidR="004708B3" w:rsidRPr="00DC2BDB">
        <w:rPr>
          <w:rFonts w:ascii="Times New Roman" w:eastAsia="Times New Roman" w:hAnsi="Times New Roman" w:cs="Times New Roman"/>
          <w:bCs/>
          <w:lang w:val="en-GB"/>
        </w:rPr>
        <w:t>Canneloni</w:t>
      </w:r>
      <w:proofErr w:type="spellEnd"/>
      <w:r w:rsidR="00F95AC3" w:rsidRPr="00DC2BDB">
        <w:rPr>
          <w:rFonts w:ascii="Times New Roman" w:eastAsia="Times New Roman" w:hAnsi="Times New Roman" w:cs="Times New Roman"/>
          <w:bCs/>
          <w:lang w:val="en-GB"/>
        </w:rPr>
        <w:t xml:space="preserve">, Minestrone Soup and </w:t>
      </w:r>
      <w:r w:rsidR="00000A4C" w:rsidRPr="00DC2BDB">
        <w:rPr>
          <w:rFonts w:ascii="Times New Roman" w:eastAsia="Times New Roman" w:hAnsi="Times New Roman" w:cs="Times New Roman"/>
          <w:bCs/>
          <w:lang w:val="en-GB"/>
        </w:rPr>
        <w:t>Butter</w:t>
      </w:r>
      <w:r w:rsidR="00F95AC3" w:rsidRPr="00DC2BDB">
        <w:rPr>
          <w:rFonts w:ascii="Times New Roman" w:eastAsia="Times New Roman" w:hAnsi="Times New Roman" w:cs="Times New Roman"/>
          <w:bCs/>
          <w:lang w:val="en-GB"/>
        </w:rPr>
        <w:t xml:space="preserve"> Chicken). Check learners are able to pronounce the names. Give learners one of the scenario cards and ask them to use the format</w:t>
      </w:r>
      <w:r w:rsidR="00F95AC3" w:rsidRPr="00843825">
        <w:rPr>
          <w:rFonts w:ascii="Times New Roman" w:eastAsia="Times New Roman" w:hAnsi="Times New Roman" w:cs="Times New Roman"/>
          <w:bCs/>
          <w:lang w:val="en-GB"/>
        </w:rPr>
        <w:t xml:space="preserve"> of the labels, including subheadings, bold type, capital letters and picture symbols, to locate information on the food labels to answer the question.</w:t>
      </w:r>
    </w:p>
    <w:p w:rsidR="00F95AC3" w:rsidRPr="00843825" w:rsidRDefault="00F95AC3" w:rsidP="00C42F4E">
      <w:pPr>
        <w:numPr>
          <w:ilvl w:val="0"/>
          <w:numId w:val="34"/>
        </w:numPr>
        <w:spacing w:after="0" w:line="240" w:lineRule="auto"/>
        <w:rPr>
          <w:rFonts w:ascii="Times New Roman" w:eastAsia="Times New Roman" w:hAnsi="Times New Roman" w:cs="Times New Roman"/>
          <w:bCs/>
          <w:lang w:val="en-GB"/>
        </w:rPr>
      </w:pPr>
      <w:r w:rsidRPr="00843825">
        <w:rPr>
          <w:rFonts w:ascii="Times New Roman" w:eastAsia="Times New Roman" w:hAnsi="Times New Roman" w:cs="Times New Roman"/>
          <w:bCs/>
          <w:lang w:val="en-GB"/>
        </w:rPr>
        <w:t>Pick out key words or phrases in the scenarios to match with the headings on the label. For example, ‘today’s date’ and ‘Use by date’.</w:t>
      </w:r>
    </w:p>
    <w:p w:rsidR="00F95AC3" w:rsidRPr="00843825" w:rsidRDefault="00F95AC3" w:rsidP="00C42F4E">
      <w:pPr>
        <w:numPr>
          <w:ilvl w:val="0"/>
          <w:numId w:val="34"/>
        </w:numPr>
        <w:spacing w:after="0" w:line="240" w:lineRule="auto"/>
        <w:rPr>
          <w:rFonts w:ascii="Times New Roman" w:eastAsia="Times New Roman" w:hAnsi="Times New Roman" w:cs="Times New Roman"/>
          <w:bCs/>
          <w:lang w:val="en-GB"/>
        </w:rPr>
      </w:pPr>
      <w:r w:rsidRPr="00843825">
        <w:rPr>
          <w:rFonts w:ascii="Times New Roman" w:eastAsia="Times New Roman" w:hAnsi="Times New Roman" w:cs="Times New Roman"/>
          <w:bCs/>
          <w:lang w:val="en-GB"/>
        </w:rPr>
        <w:t>Continue with learners taking turns to choose cards and answer the questions or complete in small groups.</w:t>
      </w:r>
    </w:p>
    <w:p w:rsidR="00CB2B78" w:rsidRDefault="009F134E" w:rsidP="00F95AC3">
      <w:pPr>
        <w:spacing w:after="0" w:line="240" w:lineRule="auto"/>
        <w:rPr>
          <w:rFonts w:ascii="Times New Roman" w:eastAsia="Times New Roman" w:hAnsi="Times New Roman" w:cs="Times New Roman"/>
          <w:b/>
          <w:bCs/>
          <w:sz w:val="24"/>
          <w:szCs w:val="28"/>
          <w:lang w:val="en-GB"/>
        </w:rPr>
      </w:pPr>
      <w:r>
        <w:rPr>
          <w:rFonts w:ascii="Times New Roman" w:eastAsia="Times New Roman" w:hAnsi="Times New Roman" w:cs="Times New Roman"/>
          <w:b/>
          <w:bCs/>
          <w:noProof/>
        </w:rPr>
        <mc:AlternateContent>
          <mc:Choice Requires="wps">
            <w:drawing>
              <wp:anchor distT="0" distB="0" distL="114300" distR="114300" simplePos="0" relativeHeight="251765760" behindDoc="0" locked="0" layoutInCell="1" allowOverlap="1" wp14:anchorId="7EA5A2B1" wp14:editId="335F4A7A">
                <wp:simplePos x="0" y="0"/>
                <wp:positionH relativeFrom="column">
                  <wp:posOffset>5588635</wp:posOffset>
                </wp:positionH>
                <wp:positionV relativeFrom="paragraph">
                  <wp:posOffset>38100</wp:posOffset>
                </wp:positionV>
                <wp:extent cx="1040765" cy="2084070"/>
                <wp:effectExtent l="9525" t="9525" r="6985" b="11430"/>
                <wp:wrapNone/>
                <wp:docPr id="357" name="Text Box 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0765" cy="2084070"/>
                        </a:xfrm>
                        <a:prstGeom prst="rect">
                          <a:avLst/>
                        </a:prstGeom>
                        <a:solidFill>
                          <a:schemeClr val="tx2">
                            <a:lumMod val="20000"/>
                            <a:lumOff val="80000"/>
                          </a:schemeClr>
                        </a:solidFill>
                        <a:ln w="9525">
                          <a:solidFill>
                            <a:srgbClr val="000000"/>
                          </a:solidFill>
                          <a:miter lim="800000"/>
                          <a:headEnd/>
                          <a:tailEnd/>
                        </a:ln>
                      </wps:spPr>
                      <wps:txbx>
                        <w:txbxContent>
                          <w:p w:rsidR="005760F9" w:rsidRDefault="005760F9" w:rsidP="00C87750">
                            <w:pPr>
                              <w:autoSpaceDE w:val="0"/>
                              <w:autoSpaceDN w:val="0"/>
                              <w:adjustRightInd w:val="0"/>
                              <w:spacing w:after="120"/>
                              <w:rPr>
                                <w:rFonts w:ascii="Arial" w:hAnsi="Arial" w:cs="Arial"/>
                                <w:b/>
                                <w:bCs/>
                                <w:sz w:val="18"/>
                                <w:szCs w:val="18"/>
                              </w:rPr>
                            </w:pPr>
                            <w:r w:rsidRPr="00F91ED7">
                              <w:rPr>
                                <w:rFonts w:ascii="Arial" w:hAnsi="Arial" w:cs="Arial"/>
                                <w:b/>
                                <w:bCs/>
                                <w:sz w:val="18"/>
                                <w:szCs w:val="18"/>
                              </w:rPr>
                              <w:t>TIP</w:t>
                            </w:r>
                          </w:p>
                          <w:p w:rsidR="005760F9" w:rsidRPr="00F91ED7" w:rsidRDefault="005760F9" w:rsidP="00F95AC3">
                            <w:pPr>
                              <w:autoSpaceDE w:val="0"/>
                              <w:autoSpaceDN w:val="0"/>
                              <w:adjustRightInd w:val="0"/>
                              <w:rPr>
                                <w:rFonts w:ascii="Arial" w:hAnsi="Arial" w:cs="Arial"/>
                                <w:sz w:val="20"/>
                                <w:szCs w:val="20"/>
                              </w:rPr>
                            </w:pPr>
                            <w:r w:rsidRPr="00F91ED7">
                              <w:rPr>
                                <w:rFonts w:ascii="Arial" w:hAnsi="Arial" w:cs="Arial"/>
                                <w:sz w:val="18"/>
                                <w:szCs w:val="18"/>
                              </w:rPr>
                              <w:t>It pays to stop, look and think before choosing and cooking prepared foods. Look for key words like ‘not’, ‘do’, ‘must’, ‘warning’, ‘best before’ on the label first.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5" o:spid="_x0000_s1124" type="#_x0000_t202" style="position:absolute;margin-left:440.05pt;margin-top:3pt;width:81.95pt;height:164.1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" fillcolor="#c6d9f1 [671]">
                <v:textbox>
                  <w:txbxContent>
                    <w:p w:rsidR="005760F9" w:rsidRDefault="005760F9" w:rsidP="00C87750">
                      <w:pPr>
                        <w:autoSpaceDE w:val="0"/>
                        <w:autoSpaceDN w:val="0"/>
                        <w:adjustRightInd w:val="0"/>
                        <w:spacing w:after="120"/>
                        <w:rPr>
                          <w:rFonts w:ascii="Arial" w:hAnsi="Arial" w:cs="Arial"/>
                          <w:b/>
                          <w:bCs/>
                          <w:sz w:val="18"/>
                          <w:szCs w:val="18"/>
                        </w:rPr>
                      </w:pPr>
                      <w:r w:rsidRPr="00F91ED7">
                        <w:rPr>
                          <w:rFonts w:ascii="Arial" w:hAnsi="Arial" w:cs="Arial"/>
                          <w:b/>
                          <w:bCs/>
                          <w:sz w:val="18"/>
                          <w:szCs w:val="18"/>
                        </w:rPr>
                        <w:t>TIP</w:t>
                      </w:r>
                    </w:p>
                    <w:p w:rsidR="005760F9" w:rsidRPr="00F91ED7" w:rsidRDefault="005760F9" w:rsidP="00F95AC3">
                      <w:pPr>
                        <w:autoSpaceDE w:val="0"/>
                        <w:autoSpaceDN w:val="0"/>
                        <w:adjustRightInd w:val="0"/>
                        <w:rPr>
                          <w:rFonts w:ascii="Arial" w:hAnsi="Arial" w:cs="Arial"/>
                          <w:sz w:val="20"/>
                          <w:szCs w:val="20"/>
                        </w:rPr>
                      </w:pPr>
                      <w:r w:rsidRPr="00F91ED7">
                        <w:rPr>
                          <w:rFonts w:ascii="Arial" w:hAnsi="Arial" w:cs="Arial"/>
                          <w:sz w:val="18"/>
                          <w:szCs w:val="18"/>
                        </w:rPr>
                        <w:t>It pays to stop, look and think before choosing and cooking prepared foods. Look for key words like ‘not’, ‘do’, ‘must’, ‘warning’, ‘best before’ on the label first.</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764736" behindDoc="0" locked="0" layoutInCell="1" allowOverlap="1" wp14:anchorId="69B8ECA1" wp14:editId="765AD32C">
                <wp:simplePos x="0" y="0"/>
                <wp:positionH relativeFrom="column">
                  <wp:posOffset>3397885</wp:posOffset>
                </wp:positionH>
                <wp:positionV relativeFrom="paragraph">
                  <wp:posOffset>38100</wp:posOffset>
                </wp:positionV>
                <wp:extent cx="2133600" cy="2084070"/>
                <wp:effectExtent l="9525" t="9525" r="9525" b="11430"/>
                <wp:wrapNone/>
                <wp:docPr id="356" name="Text Box 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208407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F91ED7" w:rsidRDefault="005760F9" w:rsidP="00C87750">
                            <w:pPr>
                              <w:autoSpaceDE w:val="0"/>
                              <w:autoSpaceDN w:val="0"/>
                              <w:adjustRightInd w:val="0"/>
                              <w:spacing w:after="120"/>
                              <w:rPr>
                                <w:rFonts w:ascii="Arial" w:hAnsi="Arial" w:cs="Arial"/>
                                <w:b/>
                                <w:bCs/>
                                <w:sz w:val="20"/>
                                <w:szCs w:val="20"/>
                              </w:rPr>
                            </w:pPr>
                            <w:r w:rsidRPr="00F91ED7">
                              <w:rPr>
                                <w:rFonts w:ascii="Arial" w:hAnsi="Arial" w:cs="Arial"/>
                                <w:b/>
                                <w:bCs/>
                                <w:sz w:val="20"/>
                                <w:szCs w:val="20"/>
                              </w:rPr>
                              <w:t>ESOL</w:t>
                            </w:r>
                          </w:p>
                          <w:p w:rsidR="005760F9" w:rsidRPr="00F91ED7" w:rsidRDefault="005760F9" w:rsidP="00C42F4E">
                            <w:pPr>
                              <w:numPr>
                                <w:ilvl w:val="0"/>
                                <w:numId w:val="36"/>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Discuss the scenarios</w:t>
                            </w:r>
                            <w:r>
                              <w:rPr>
                                <w:rFonts w:ascii="Arial" w:hAnsi="Arial" w:cs="Arial"/>
                                <w:sz w:val="18"/>
                                <w:szCs w:val="18"/>
                              </w:rPr>
                              <w:t xml:space="preserve"> </w:t>
                            </w:r>
                            <w:r w:rsidRPr="00F91ED7">
                              <w:rPr>
                                <w:rFonts w:ascii="Arial" w:hAnsi="Arial" w:cs="Arial"/>
                                <w:sz w:val="18"/>
                                <w:szCs w:val="18"/>
                              </w:rPr>
                              <w:t>with learners, asking</w:t>
                            </w:r>
                            <w:r>
                              <w:rPr>
                                <w:rFonts w:ascii="Arial" w:hAnsi="Arial" w:cs="Arial"/>
                                <w:sz w:val="18"/>
                                <w:szCs w:val="18"/>
                              </w:rPr>
                              <w:t xml:space="preserve"> </w:t>
                            </w:r>
                            <w:r w:rsidRPr="00F91ED7">
                              <w:rPr>
                                <w:rFonts w:ascii="Arial" w:hAnsi="Arial" w:cs="Arial"/>
                                <w:sz w:val="18"/>
                                <w:szCs w:val="18"/>
                              </w:rPr>
                              <w:t>questions to check they</w:t>
                            </w:r>
                            <w:r>
                              <w:rPr>
                                <w:rFonts w:ascii="Arial" w:hAnsi="Arial" w:cs="Arial"/>
                                <w:sz w:val="18"/>
                                <w:szCs w:val="18"/>
                              </w:rPr>
                              <w:t xml:space="preserve"> </w:t>
                            </w:r>
                            <w:r w:rsidRPr="00F91ED7">
                              <w:rPr>
                                <w:rFonts w:ascii="Arial" w:hAnsi="Arial" w:cs="Arial"/>
                                <w:sz w:val="18"/>
                                <w:szCs w:val="18"/>
                              </w:rPr>
                              <w:t>understand. As</w:t>
                            </w:r>
                            <w:r>
                              <w:rPr>
                                <w:rFonts w:ascii="Arial" w:hAnsi="Arial" w:cs="Arial"/>
                                <w:sz w:val="18"/>
                                <w:szCs w:val="18"/>
                              </w:rPr>
                              <w:t xml:space="preserve"> </w:t>
                            </w:r>
                            <w:r w:rsidRPr="00F91ED7">
                              <w:rPr>
                                <w:rFonts w:ascii="Arial" w:hAnsi="Arial" w:cs="Arial"/>
                                <w:sz w:val="18"/>
                                <w:szCs w:val="18"/>
                              </w:rPr>
                              <w:t>necessary, explain words</w:t>
                            </w:r>
                            <w:r>
                              <w:rPr>
                                <w:rFonts w:ascii="Arial" w:hAnsi="Arial" w:cs="Arial"/>
                                <w:sz w:val="18"/>
                                <w:szCs w:val="18"/>
                              </w:rPr>
                              <w:t xml:space="preserve"> </w:t>
                            </w:r>
                            <w:r w:rsidRPr="00F91ED7">
                              <w:rPr>
                                <w:rFonts w:ascii="Arial" w:hAnsi="Arial" w:cs="Arial"/>
                                <w:sz w:val="18"/>
                                <w:szCs w:val="18"/>
                              </w:rPr>
                              <w:t>and expressions they are</w:t>
                            </w:r>
                            <w:r>
                              <w:rPr>
                                <w:rFonts w:ascii="Arial" w:hAnsi="Arial" w:cs="Arial"/>
                                <w:sz w:val="18"/>
                                <w:szCs w:val="18"/>
                              </w:rPr>
                              <w:t xml:space="preserve"> </w:t>
                            </w:r>
                            <w:r w:rsidRPr="00F91ED7">
                              <w:rPr>
                                <w:rFonts w:ascii="Arial" w:hAnsi="Arial" w:cs="Arial"/>
                                <w:sz w:val="18"/>
                                <w:szCs w:val="18"/>
                              </w:rPr>
                              <w:t>unfamiliar with, such as</w:t>
                            </w:r>
                            <w:r>
                              <w:rPr>
                                <w:rFonts w:ascii="Arial" w:hAnsi="Arial" w:cs="Arial"/>
                                <w:sz w:val="18"/>
                                <w:szCs w:val="18"/>
                              </w:rPr>
                              <w:t xml:space="preserve"> </w:t>
                            </w:r>
                            <w:r w:rsidRPr="00F91ED7">
                              <w:rPr>
                                <w:rFonts w:ascii="Arial" w:hAnsi="Arial" w:cs="Arial"/>
                                <w:sz w:val="18"/>
                                <w:szCs w:val="18"/>
                              </w:rPr>
                              <w:t>‘cook from frozen’,</w:t>
                            </w:r>
                            <w:r>
                              <w:rPr>
                                <w:rFonts w:ascii="Arial" w:hAnsi="Arial" w:cs="Arial"/>
                                <w:sz w:val="18"/>
                                <w:szCs w:val="18"/>
                              </w:rPr>
                              <w:t xml:space="preserve"> </w:t>
                            </w:r>
                            <w:r w:rsidRPr="00F91ED7">
                              <w:rPr>
                                <w:rFonts w:ascii="Arial" w:hAnsi="Arial" w:cs="Arial"/>
                                <w:sz w:val="18"/>
                                <w:szCs w:val="18"/>
                              </w:rPr>
                              <w:t>‘film’, ‘lid’, ‘pierce’,</w:t>
                            </w:r>
                            <w:r>
                              <w:rPr>
                                <w:rFonts w:ascii="Arial" w:hAnsi="Arial" w:cs="Arial"/>
                                <w:sz w:val="18"/>
                                <w:szCs w:val="18"/>
                              </w:rPr>
                              <w:t xml:space="preserve"> </w:t>
                            </w:r>
                            <w:r w:rsidRPr="00F91ED7">
                              <w:rPr>
                                <w:rFonts w:ascii="Arial" w:hAnsi="Arial" w:cs="Arial"/>
                                <w:sz w:val="18"/>
                                <w:szCs w:val="18"/>
                              </w:rPr>
                              <w:t>‘vegetarian’.</w:t>
                            </w:r>
                          </w:p>
                          <w:p w:rsidR="005760F9" w:rsidRPr="00F91ED7" w:rsidRDefault="005760F9" w:rsidP="00C42F4E">
                            <w:pPr>
                              <w:numPr>
                                <w:ilvl w:val="0"/>
                                <w:numId w:val="36"/>
                              </w:numPr>
                              <w:autoSpaceDE w:val="0"/>
                              <w:autoSpaceDN w:val="0"/>
                              <w:adjustRightInd w:val="0"/>
                              <w:spacing w:after="0" w:line="240" w:lineRule="auto"/>
                              <w:rPr>
                                <w:rFonts w:ascii="Arial" w:hAnsi="Arial" w:cs="Arial"/>
                              </w:rPr>
                            </w:pPr>
                            <w:r w:rsidRPr="00F91ED7">
                              <w:rPr>
                                <w:rFonts w:ascii="Arial" w:hAnsi="Arial" w:cs="Arial"/>
                                <w:sz w:val="18"/>
                                <w:szCs w:val="18"/>
                              </w:rPr>
                              <w:t>This is an opportunity for</w:t>
                            </w:r>
                            <w:r>
                              <w:rPr>
                                <w:rFonts w:ascii="Arial" w:hAnsi="Arial" w:cs="Arial"/>
                                <w:sz w:val="18"/>
                                <w:szCs w:val="18"/>
                              </w:rPr>
                              <w:t xml:space="preserve"> </w:t>
                            </w:r>
                            <w:r w:rsidRPr="00F91ED7">
                              <w:rPr>
                                <w:rFonts w:ascii="Arial" w:hAnsi="Arial" w:cs="Arial"/>
                                <w:sz w:val="18"/>
                                <w:szCs w:val="18"/>
                              </w:rPr>
                              <w:t>practising language used</w:t>
                            </w:r>
                            <w:r>
                              <w:rPr>
                                <w:rFonts w:ascii="Arial" w:hAnsi="Arial" w:cs="Arial"/>
                                <w:sz w:val="18"/>
                                <w:szCs w:val="18"/>
                              </w:rPr>
                              <w:t xml:space="preserve"> </w:t>
                            </w:r>
                            <w:r w:rsidRPr="00F91ED7">
                              <w:rPr>
                                <w:rFonts w:ascii="Arial" w:hAnsi="Arial" w:cs="Arial"/>
                                <w:sz w:val="18"/>
                                <w:szCs w:val="18"/>
                              </w:rPr>
                              <w:t>for instructions (e.g.</w:t>
                            </w:r>
                            <w:r>
                              <w:rPr>
                                <w:rFonts w:ascii="Arial" w:hAnsi="Arial" w:cs="Arial"/>
                                <w:sz w:val="18"/>
                                <w:szCs w:val="18"/>
                              </w:rPr>
                              <w:t xml:space="preserve"> </w:t>
                            </w:r>
                            <w:r w:rsidRPr="00F91ED7">
                              <w:rPr>
                                <w:rFonts w:ascii="Arial" w:hAnsi="Arial" w:cs="Arial"/>
                                <w:sz w:val="18"/>
                                <w:szCs w:val="18"/>
                              </w:rPr>
                              <w:t>verbs such as ‘remove’,</w:t>
                            </w:r>
                            <w:r>
                              <w:rPr>
                                <w:rFonts w:ascii="Arial" w:hAnsi="Arial" w:cs="Arial"/>
                                <w:sz w:val="18"/>
                                <w:szCs w:val="18"/>
                              </w:rPr>
                              <w:t xml:space="preserve"> ‘place’, ‘serve’, </w:t>
                            </w:r>
                            <w:proofErr w:type="spellStart"/>
                            <w:r>
                              <w:rPr>
                                <w:rFonts w:ascii="Arial" w:hAnsi="Arial" w:cs="Arial"/>
                                <w:sz w:val="18"/>
                                <w:szCs w:val="18"/>
                              </w:rPr>
                              <w:t>etc</w:t>
                            </w:r>
                            <w:proofErr w:type="spellEnd"/>
                            <w:r w:rsidRPr="00F91ED7">
                              <w:rPr>
                                <w:rFonts w:ascii="Arial" w:hAnsi="Arial" w:cs="Arial"/>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4" o:spid="_x0000_s1125" type="#_x0000_t202" style="position:absolute;margin-left:267.55pt;margin-top:3pt;width:168pt;height:164.1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" fillcolor="#e5dfec [663]">
                <v:textbox>
                  <w:txbxContent>
                    <w:p w:rsidR="005760F9" w:rsidRPr="00F91ED7" w:rsidRDefault="005760F9" w:rsidP="00C87750">
                      <w:pPr>
                        <w:autoSpaceDE w:val="0"/>
                        <w:autoSpaceDN w:val="0"/>
                        <w:adjustRightInd w:val="0"/>
                        <w:spacing w:after="120"/>
                        <w:rPr>
                          <w:rFonts w:ascii="Arial" w:hAnsi="Arial" w:cs="Arial"/>
                          <w:b/>
                          <w:bCs/>
                          <w:sz w:val="20"/>
                          <w:szCs w:val="20"/>
                        </w:rPr>
                      </w:pPr>
                      <w:r w:rsidRPr="00F91ED7">
                        <w:rPr>
                          <w:rFonts w:ascii="Arial" w:hAnsi="Arial" w:cs="Arial"/>
                          <w:b/>
                          <w:bCs/>
                          <w:sz w:val="20"/>
                          <w:szCs w:val="20"/>
                        </w:rPr>
                        <w:t>ESOL</w:t>
                      </w:r>
                    </w:p>
                    <w:p w:rsidR="005760F9" w:rsidRPr="00F91ED7" w:rsidRDefault="005760F9" w:rsidP="00C42F4E">
                      <w:pPr>
                        <w:numPr>
                          <w:ilvl w:val="0"/>
                          <w:numId w:val="36"/>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Discuss the scenarios</w:t>
                      </w:r>
                      <w:r>
                        <w:rPr>
                          <w:rFonts w:ascii="Arial" w:hAnsi="Arial" w:cs="Arial"/>
                          <w:sz w:val="18"/>
                          <w:szCs w:val="18"/>
                        </w:rPr>
                        <w:t xml:space="preserve"> </w:t>
                      </w:r>
                      <w:r w:rsidRPr="00F91ED7">
                        <w:rPr>
                          <w:rFonts w:ascii="Arial" w:hAnsi="Arial" w:cs="Arial"/>
                          <w:sz w:val="18"/>
                          <w:szCs w:val="18"/>
                        </w:rPr>
                        <w:t>with learners, asking</w:t>
                      </w:r>
                      <w:r>
                        <w:rPr>
                          <w:rFonts w:ascii="Arial" w:hAnsi="Arial" w:cs="Arial"/>
                          <w:sz w:val="18"/>
                          <w:szCs w:val="18"/>
                        </w:rPr>
                        <w:t xml:space="preserve"> </w:t>
                      </w:r>
                      <w:r w:rsidRPr="00F91ED7">
                        <w:rPr>
                          <w:rFonts w:ascii="Arial" w:hAnsi="Arial" w:cs="Arial"/>
                          <w:sz w:val="18"/>
                          <w:szCs w:val="18"/>
                        </w:rPr>
                        <w:t>questions to check they</w:t>
                      </w:r>
                      <w:r>
                        <w:rPr>
                          <w:rFonts w:ascii="Arial" w:hAnsi="Arial" w:cs="Arial"/>
                          <w:sz w:val="18"/>
                          <w:szCs w:val="18"/>
                        </w:rPr>
                        <w:t xml:space="preserve"> </w:t>
                      </w:r>
                      <w:r w:rsidRPr="00F91ED7">
                        <w:rPr>
                          <w:rFonts w:ascii="Arial" w:hAnsi="Arial" w:cs="Arial"/>
                          <w:sz w:val="18"/>
                          <w:szCs w:val="18"/>
                        </w:rPr>
                        <w:t>understand. As</w:t>
                      </w:r>
                      <w:r>
                        <w:rPr>
                          <w:rFonts w:ascii="Arial" w:hAnsi="Arial" w:cs="Arial"/>
                          <w:sz w:val="18"/>
                          <w:szCs w:val="18"/>
                        </w:rPr>
                        <w:t xml:space="preserve"> </w:t>
                      </w:r>
                      <w:r w:rsidRPr="00F91ED7">
                        <w:rPr>
                          <w:rFonts w:ascii="Arial" w:hAnsi="Arial" w:cs="Arial"/>
                          <w:sz w:val="18"/>
                          <w:szCs w:val="18"/>
                        </w:rPr>
                        <w:t>necessary, explain words</w:t>
                      </w:r>
                      <w:r>
                        <w:rPr>
                          <w:rFonts w:ascii="Arial" w:hAnsi="Arial" w:cs="Arial"/>
                          <w:sz w:val="18"/>
                          <w:szCs w:val="18"/>
                        </w:rPr>
                        <w:t xml:space="preserve"> </w:t>
                      </w:r>
                      <w:r w:rsidRPr="00F91ED7">
                        <w:rPr>
                          <w:rFonts w:ascii="Arial" w:hAnsi="Arial" w:cs="Arial"/>
                          <w:sz w:val="18"/>
                          <w:szCs w:val="18"/>
                        </w:rPr>
                        <w:t>and expressions they are</w:t>
                      </w:r>
                      <w:r>
                        <w:rPr>
                          <w:rFonts w:ascii="Arial" w:hAnsi="Arial" w:cs="Arial"/>
                          <w:sz w:val="18"/>
                          <w:szCs w:val="18"/>
                        </w:rPr>
                        <w:t xml:space="preserve"> </w:t>
                      </w:r>
                      <w:r w:rsidRPr="00F91ED7">
                        <w:rPr>
                          <w:rFonts w:ascii="Arial" w:hAnsi="Arial" w:cs="Arial"/>
                          <w:sz w:val="18"/>
                          <w:szCs w:val="18"/>
                        </w:rPr>
                        <w:t>unfamiliar with, such as</w:t>
                      </w:r>
                      <w:r>
                        <w:rPr>
                          <w:rFonts w:ascii="Arial" w:hAnsi="Arial" w:cs="Arial"/>
                          <w:sz w:val="18"/>
                          <w:szCs w:val="18"/>
                        </w:rPr>
                        <w:t xml:space="preserve"> </w:t>
                      </w:r>
                      <w:r w:rsidRPr="00F91ED7">
                        <w:rPr>
                          <w:rFonts w:ascii="Arial" w:hAnsi="Arial" w:cs="Arial"/>
                          <w:sz w:val="18"/>
                          <w:szCs w:val="18"/>
                        </w:rPr>
                        <w:t>‘cook from frozen’,</w:t>
                      </w:r>
                      <w:r>
                        <w:rPr>
                          <w:rFonts w:ascii="Arial" w:hAnsi="Arial" w:cs="Arial"/>
                          <w:sz w:val="18"/>
                          <w:szCs w:val="18"/>
                        </w:rPr>
                        <w:t xml:space="preserve"> </w:t>
                      </w:r>
                      <w:r w:rsidRPr="00F91ED7">
                        <w:rPr>
                          <w:rFonts w:ascii="Arial" w:hAnsi="Arial" w:cs="Arial"/>
                          <w:sz w:val="18"/>
                          <w:szCs w:val="18"/>
                        </w:rPr>
                        <w:t>‘film’, ‘lid’, ‘pierce’,</w:t>
                      </w:r>
                      <w:r>
                        <w:rPr>
                          <w:rFonts w:ascii="Arial" w:hAnsi="Arial" w:cs="Arial"/>
                          <w:sz w:val="18"/>
                          <w:szCs w:val="18"/>
                        </w:rPr>
                        <w:t xml:space="preserve"> </w:t>
                      </w:r>
                      <w:r w:rsidRPr="00F91ED7">
                        <w:rPr>
                          <w:rFonts w:ascii="Arial" w:hAnsi="Arial" w:cs="Arial"/>
                          <w:sz w:val="18"/>
                          <w:szCs w:val="18"/>
                        </w:rPr>
                        <w:t>‘vegetarian’.</w:t>
                      </w:r>
                    </w:p>
                    <w:p w:rsidR="005760F9" w:rsidRPr="00F91ED7" w:rsidRDefault="005760F9" w:rsidP="00C42F4E">
                      <w:pPr>
                        <w:numPr>
                          <w:ilvl w:val="0"/>
                          <w:numId w:val="36"/>
                        </w:numPr>
                        <w:autoSpaceDE w:val="0"/>
                        <w:autoSpaceDN w:val="0"/>
                        <w:adjustRightInd w:val="0"/>
                        <w:spacing w:after="0" w:line="240" w:lineRule="auto"/>
                        <w:rPr>
                          <w:rFonts w:ascii="Arial" w:hAnsi="Arial" w:cs="Arial"/>
                        </w:rPr>
                      </w:pPr>
                      <w:r w:rsidRPr="00F91ED7">
                        <w:rPr>
                          <w:rFonts w:ascii="Arial" w:hAnsi="Arial" w:cs="Arial"/>
                          <w:sz w:val="18"/>
                          <w:szCs w:val="18"/>
                        </w:rPr>
                        <w:t>This is an opportunity for</w:t>
                      </w:r>
                      <w:r>
                        <w:rPr>
                          <w:rFonts w:ascii="Arial" w:hAnsi="Arial" w:cs="Arial"/>
                          <w:sz w:val="18"/>
                          <w:szCs w:val="18"/>
                        </w:rPr>
                        <w:t xml:space="preserve"> </w:t>
                      </w:r>
                      <w:r w:rsidRPr="00F91ED7">
                        <w:rPr>
                          <w:rFonts w:ascii="Arial" w:hAnsi="Arial" w:cs="Arial"/>
                          <w:sz w:val="18"/>
                          <w:szCs w:val="18"/>
                        </w:rPr>
                        <w:t>practising language used</w:t>
                      </w:r>
                      <w:r>
                        <w:rPr>
                          <w:rFonts w:ascii="Arial" w:hAnsi="Arial" w:cs="Arial"/>
                          <w:sz w:val="18"/>
                          <w:szCs w:val="18"/>
                        </w:rPr>
                        <w:t xml:space="preserve"> </w:t>
                      </w:r>
                      <w:r w:rsidRPr="00F91ED7">
                        <w:rPr>
                          <w:rFonts w:ascii="Arial" w:hAnsi="Arial" w:cs="Arial"/>
                          <w:sz w:val="18"/>
                          <w:szCs w:val="18"/>
                        </w:rPr>
                        <w:t>for instructions (e.g.</w:t>
                      </w:r>
                      <w:r>
                        <w:rPr>
                          <w:rFonts w:ascii="Arial" w:hAnsi="Arial" w:cs="Arial"/>
                          <w:sz w:val="18"/>
                          <w:szCs w:val="18"/>
                        </w:rPr>
                        <w:t xml:space="preserve"> </w:t>
                      </w:r>
                      <w:r w:rsidRPr="00F91ED7">
                        <w:rPr>
                          <w:rFonts w:ascii="Arial" w:hAnsi="Arial" w:cs="Arial"/>
                          <w:sz w:val="18"/>
                          <w:szCs w:val="18"/>
                        </w:rPr>
                        <w:t>verbs such as ‘remove’,</w:t>
                      </w:r>
                      <w:r>
                        <w:rPr>
                          <w:rFonts w:ascii="Arial" w:hAnsi="Arial" w:cs="Arial"/>
                          <w:sz w:val="18"/>
                          <w:szCs w:val="18"/>
                        </w:rPr>
                        <w:t xml:space="preserve"> ‘place’, ‘serve’, etc</w:t>
                      </w:r>
                      <w:r w:rsidRPr="00F91ED7">
                        <w:rPr>
                          <w:rFonts w:ascii="Arial" w:hAnsi="Arial" w:cs="Arial"/>
                          <w:sz w:val="18"/>
                          <w:szCs w:val="18"/>
                        </w:rPr>
                        <w:t>).</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763712" behindDoc="0" locked="0" layoutInCell="1" allowOverlap="1" wp14:anchorId="15643466" wp14:editId="403AF8CF">
                <wp:simplePos x="0" y="0"/>
                <wp:positionH relativeFrom="column">
                  <wp:posOffset>635</wp:posOffset>
                </wp:positionH>
                <wp:positionV relativeFrom="paragraph">
                  <wp:posOffset>38100</wp:posOffset>
                </wp:positionV>
                <wp:extent cx="3340100" cy="2084070"/>
                <wp:effectExtent l="12700" t="9525" r="9525" b="11430"/>
                <wp:wrapNone/>
                <wp:docPr id="355" name="Text Box 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0100" cy="208407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F91ED7" w:rsidRDefault="005760F9" w:rsidP="00C87750">
                            <w:pPr>
                              <w:autoSpaceDE w:val="0"/>
                              <w:autoSpaceDN w:val="0"/>
                              <w:adjustRightInd w:val="0"/>
                              <w:spacing w:after="120"/>
                              <w:rPr>
                                <w:rFonts w:ascii="Arial" w:hAnsi="Arial" w:cs="Arial"/>
                                <w:b/>
                                <w:bCs/>
                                <w:sz w:val="20"/>
                                <w:szCs w:val="20"/>
                              </w:rPr>
                            </w:pPr>
                            <w:r w:rsidRPr="00F91ED7">
                              <w:rPr>
                                <w:rFonts w:ascii="Arial" w:hAnsi="Arial" w:cs="Arial"/>
                                <w:b/>
                                <w:bCs/>
                                <w:sz w:val="20"/>
                                <w:szCs w:val="20"/>
                              </w:rPr>
                              <w:t>Support</w:t>
                            </w:r>
                          </w:p>
                          <w:p w:rsidR="005760F9" w:rsidRPr="00F91ED7" w:rsidRDefault="005760F9" w:rsidP="00C42F4E">
                            <w:pPr>
                              <w:numPr>
                                <w:ilvl w:val="0"/>
                                <w:numId w:val="35"/>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Give learners scenario cards that require</w:t>
                            </w:r>
                            <w:r>
                              <w:rPr>
                                <w:rFonts w:ascii="Arial" w:hAnsi="Arial" w:cs="Arial"/>
                                <w:sz w:val="18"/>
                                <w:szCs w:val="18"/>
                              </w:rPr>
                              <w:t xml:space="preserve"> </w:t>
                            </w:r>
                            <w:r w:rsidRPr="00F91ED7">
                              <w:rPr>
                                <w:rFonts w:ascii="Arial" w:hAnsi="Arial" w:cs="Arial"/>
                                <w:sz w:val="18"/>
                                <w:szCs w:val="18"/>
                              </w:rPr>
                              <w:t>them to find the same information from</w:t>
                            </w:r>
                            <w:r>
                              <w:rPr>
                                <w:rFonts w:ascii="Arial" w:hAnsi="Arial" w:cs="Arial"/>
                                <w:sz w:val="18"/>
                                <w:szCs w:val="18"/>
                              </w:rPr>
                              <w:t xml:space="preserve"> </w:t>
                            </w:r>
                            <w:r w:rsidRPr="00F91ED7">
                              <w:rPr>
                                <w:rFonts w:ascii="Arial" w:hAnsi="Arial" w:cs="Arial"/>
                                <w:sz w:val="18"/>
                                <w:szCs w:val="18"/>
                              </w:rPr>
                              <w:t>each of the three food labels, or different</w:t>
                            </w:r>
                            <w:r>
                              <w:rPr>
                                <w:rFonts w:ascii="Arial" w:hAnsi="Arial" w:cs="Arial"/>
                                <w:sz w:val="18"/>
                                <w:szCs w:val="18"/>
                              </w:rPr>
                              <w:t xml:space="preserve"> </w:t>
                            </w:r>
                            <w:r w:rsidRPr="00F91ED7">
                              <w:rPr>
                                <w:rFonts w:ascii="Arial" w:hAnsi="Arial" w:cs="Arial"/>
                                <w:sz w:val="18"/>
                                <w:szCs w:val="18"/>
                              </w:rPr>
                              <w:t>types of information from the same food</w:t>
                            </w:r>
                            <w:r>
                              <w:rPr>
                                <w:rFonts w:ascii="Arial" w:hAnsi="Arial" w:cs="Arial"/>
                                <w:sz w:val="18"/>
                                <w:szCs w:val="18"/>
                              </w:rPr>
                              <w:t xml:space="preserve"> </w:t>
                            </w:r>
                            <w:r w:rsidRPr="00F91ED7">
                              <w:rPr>
                                <w:rFonts w:ascii="Arial" w:hAnsi="Arial" w:cs="Arial"/>
                                <w:sz w:val="18"/>
                                <w:szCs w:val="18"/>
                              </w:rPr>
                              <w:t>label.</w:t>
                            </w:r>
                          </w:p>
                          <w:p w:rsidR="005760F9" w:rsidRPr="00F91ED7" w:rsidRDefault="005760F9" w:rsidP="00C42F4E">
                            <w:pPr>
                              <w:numPr>
                                <w:ilvl w:val="0"/>
                                <w:numId w:val="35"/>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Give support by questioning, and help</w:t>
                            </w:r>
                            <w:r>
                              <w:rPr>
                                <w:rFonts w:ascii="Arial" w:hAnsi="Arial" w:cs="Arial"/>
                                <w:sz w:val="18"/>
                                <w:szCs w:val="18"/>
                              </w:rPr>
                              <w:t xml:space="preserve"> </w:t>
                            </w:r>
                            <w:r w:rsidRPr="00F91ED7">
                              <w:rPr>
                                <w:rFonts w:ascii="Arial" w:hAnsi="Arial" w:cs="Arial"/>
                                <w:sz w:val="18"/>
                                <w:szCs w:val="18"/>
                              </w:rPr>
                              <w:t>learners to identify and look for key</w:t>
                            </w:r>
                            <w:r>
                              <w:rPr>
                                <w:rFonts w:ascii="Arial" w:hAnsi="Arial" w:cs="Arial"/>
                                <w:sz w:val="18"/>
                                <w:szCs w:val="18"/>
                              </w:rPr>
                              <w:t xml:space="preserve"> </w:t>
                            </w:r>
                            <w:r w:rsidRPr="00F91ED7">
                              <w:rPr>
                                <w:rFonts w:ascii="Arial" w:hAnsi="Arial" w:cs="Arial"/>
                                <w:sz w:val="18"/>
                                <w:szCs w:val="18"/>
                              </w:rPr>
                              <w:t>words in order to locate information.</w:t>
                            </w:r>
                            <w:r>
                              <w:rPr>
                                <w:rFonts w:ascii="Arial" w:hAnsi="Arial" w:cs="Arial"/>
                                <w:sz w:val="18"/>
                                <w:szCs w:val="18"/>
                              </w:rPr>
                              <w:t xml:space="preserve"> </w:t>
                            </w:r>
                            <w:r w:rsidRPr="00F91ED7">
                              <w:rPr>
                                <w:rFonts w:ascii="Arial" w:hAnsi="Arial" w:cs="Arial"/>
                                <w:sz w:val="18"/>
                                <w:szCs w:val="18"/>
                              </w:rPr>
                              <w:t>Highlight these words or headings in the</w:t>
                            </w:r>
                            <w:r>
                              <w:rPr>
                                <w:rFonts w:ascii="Arial" w:hAnsi="Arial" w:cs="Arial"/>
                                <w:sz w:val="18"/>
                                <w:szCs w:val="18"/>
                              </w:rPr>
                              <w:t xml:space="preserve"> </w:t>
                            </w:r>
                            <w:r w:rsidRPr="00F91ED7">
                              <w:rPr>
                                <w:rFonts w:ascii="Arial" w:hAnsi="Arial" w:cs="Arial"/>
                                <w:sz w:val="18"/>
                                <w:szCs w:val="18"/>
                              </w:rPr>
                              <w:t>same colour on the scenario and the</w:t>
                            </w:r>
                            <w:r>
                              <w:rPr>
                                <w:rFonts w:ascii="Arial" w:hAnsi="Arial" w:cs="Arial"/>
                                <w:sz w:val="18"/>
                                <w:szCs w:val="18"/>
                              </w:rPr>
                              <w:t xml:space="preserve"> </w:t>
                            </w:r>
                            <w:r w:rsidRPr="00F91ED7">
                              <w:rPr>
                                <w:rFonts w:ascii="Arial" w:hAnsi="Arial" w:cs="Arial"/>
                                <w:sz w:val="18"/>
                                <w:szCs w:val="18"/>
                              </w:rPr>
                              <w:t>label.</w:t>
                            </w:r>
                          </w:p>
                          <w:p w:rsidR="005760F9" w:rsidRPr="00F91ED7" w:rsidRDefault="005760F9" w:rsidP="00C42F4E">
                            <w:pPr>
                              <w:numPr>
                                <w:ilvl w:val="0"/>
                                <w:numId w:val="35"/>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Learners who are unable to read this level</w:t>
                            </w:r>
                            <w:r>
                              <w:rPr>
                                <w:rFonts w:ascii="Arial" w:hAnsi="Arial" w:cs="Arial"/>
                                <w:sz w:val="18"/>
                                <w:szCs w:val="18"/>
                              </w:rPr>
                              <w:t xml:space="preserve"> </w:t>
                            </w:r>
                            <w:r w:rsidRPr="00F91ED7">
                              <w:rPr>
                                <w:rFonts w:ascii="Arial" w:hAnsi="Arial" w:cs="Arial"/>
                                <w:sz w:val="18"/>
                                <w:szCs w:val="18"/>
                              </w:rPr>
                              <w:t>of text will need additional support and</w:t>
                            </w:r>
                            <w:r>
                              <w:rPr>
                                <w:rFonts w:ascii="Arial" w:hAnsi="Arial" w:cs="Arial"/>
                                <w:sz w:val="18"/>
                                <w:szCs w:val="18"/>
                              </w:rPr>
                              <w:t xml:space="preserve"> </w:t>
                            </w:r>
                            <w:r w:rsidRPr="00F91ED7">
                              <w:rPr>
                                <w:rFonts w:ascii="Arial" w:hAnsi="Arial" w:cs="Arial"/>
                                <w:sz w:val="18"/>
                                <w:szCs w:val="18"/>
                              </w:rPr>
                              <w:t>may be better working with partners.</w:t>
                            </w:r>
                          </w:p>
                          <w:p w:rsidR="005760F9" w:rsidRPr="00F91ED7" w:rsidRDefault="005760F9" w:rsidP="00C42F4E">
                            <w:pPr>
                              <w:numPr>
                                <w:ilvl w:val="0"/>
                                <w:numId w:val="35"/>
                              </w:numPr>
                              <w:autoSpaceDE w:val="0"/>
                              <w:autoSpaceDN w:val="0"/>
                              <w:adjustRightInd w:val="0"/>
                              <w:spacing w:after="0" w:line="240" w:lineRule="auto"/>
                              <w:rPr>
                                <w:rFonts w:ascii="Arial" w:hAnsi="Arial" w:cs="Arial"/>
                              </w:rPr>
                            </w:pPr>
                            <w:r w:rsidRPr="00F91ED7">
                              <w:rPr>
                                <w:rFonts w:ascii="Arial" w:hAnsi="Arial" w:cs="Arial"/>
                                <w:sz w:val="18"/>
                                <w:szCs w:val="18"/>
                              </w:rPr>
                              <w:t>Consider concentrating on the more</w:t>
                            </w:r>
                            <w:r>
                              <w:rPr>
                                <w:rFonts w:ascii="Arial" w:hAnsi="Arial" w:cs="Arial"/>
                                <w:sz w:val="18"/>
                                <w:szCs w:val="18"/>
                              </w:rPr>
                              <w:t xml:space="preserve"> </w:t>
                            </w:r>
                            <w:r w:rsidRPr="00F91ED7">
                              <w:rPr>
                                <w:rFonts w:ascii="Arial" w:hAnsi="Arial" w:cs="Arial"/>
                                <w:sz w:val="18"/>
                                <w:szCs w:val="18"/>
                              </w:rPr>
                              <w:t>basic and essential aspects of labels.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3" o:spid="_x0000_s1126" type="#_x0000_t202" style="position:absolute;margin-left:.05pt;margin-top:3pt;width:263pt;height:164.1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" fillcolor="#f2dbdb [661]">
                <v:textbox>
                  <w:txbxContent>
                    <w:p w:rsidR="005760F9" w:rsidRPr="00F91ED7" w:rsidRDefault="005760F9" w:rsidP="00C87750">
                      <w:pPr>
                        <w:autoSpaceDE w:val="0"/>
                        <w:autoSpaceDN w:val="0"/>
                        <w:adjustRightInd w:val="0"/>
                        <w:spacing w:after="120"/>
                        <w:rPr>
                          <w:rFonts w:ascii="Arial" w:hAnsi="Arial" w:cs="Arial"/>
                          <w:b/>
                          <w:bCs/>
                          <w:sz w:val="20"/>
                          <w:szCs w:val="20"/>
                        </w:rPr>
                      </w:pPr>
                      <w:r w:rsidRPr="00F91ED7">
                        <w:rPr>
                          <w:rFonts w:ascii="Arial" w:hAnsi="Arial" w:cs="Arial"/>
                          <w:b/>
                          <w:bCs/>
                          <w:sz w:val="20"/>
                          <w:szCs w:val="20"/>
                        </w:rPr>
                        <w:t>Support</w:t>
                      </w:r>
                    </w:p>
                    <w:p w:rsidR="005760F9" w:rsidRPr="00F91ED7" w:rsidRDefault="005760F9" w:rsidP="00C42F4E">
                      <w:pPr>
                        <w:numPr>
                          <w:ilvl w:val="0"/>
                          <w:numId w:val="35"/>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Give learners scenario cards that require</w:t>
                      </w:r>
                      <w:r>
                        <w:rPr>
                          <w:rFonts w:ascii="Arial" w:hAnsi="Arial" w:cs="Arial"/>
                          <w:sz w:val="18"/>
                          <w:szCs w:val="18"/>
                        </w:rPr>
                        <w:t xml:space="preserve"> </w:t>
                      </w:r>
                      <w:r w:rsidRPr="00F91ED7">
                        <w:rPr>
                          <w:rFonts w:ascii="Arial" w:hAnsi="Arial" w:cs="Arial"/>
                          <w:sz w:val="18"/>
                          <w:szCs w:val="18"/>
                        </w:rPr>
                        <w:t>them to find the same information from</w:t>
                      </w:r>
                      <w:r>
                        <w:rPr>
                          <w:rFonts w:ascii="Arial" w:hAnsi="Arial" w:cs="Arial"/>
                          <w:sz w:val="18"/>
                          <w:szCs w:val="18"/>
                        </w:rPr>
                        <w:t xml:space="preserve"> </w:t>
                      </w:r>
                      <w:r w:rsidRPr="00F91ED7">
                        <w:rPr>
                          <w:rFonts w:ascii="Arial" w:hAnsi="Arial" w:cs="Arial"/>
                          <w:sz w:val="18"/>
                          <w:szCs w:val="18"/>
                        </w:rPr>
                        <w:t>each of the three food labels, or different</w:t>
                      </w:r>
                      <w:r>
                        <w:rPr>
                          <w:rFonts w:ascii="Arial" w:hAnsi="Arial" w:cs="Arial"/>
                          <w:sz w:val="18"/>
                          <w:szCs w:val="18"/>
                        </w:rPr>
                        <w:t xml:space="preserve"> </w:t>
                      </w:r>
                      <w:r w:rsidRPr="00F91ED7">
                        <w:rPr>
                          <w:rFonts w:ascii="Arial" w:hAnsi="Arial" w:cs="Arial"/>
                          <w:sz w:val="18"/>
                          <w:szCs w:val="18"/>
                        </w:rPr>
                        <w:t>types of information from the same food</w:t>
                      </w:r>
                      <w:r>
                        <w:rPr>
                          <w:rFonts w:ascii="Arial" w:hAnsi="Arial" w:cs="Arial"/>
                          <w:sz w:val="18"/>
                          <w:szCs w:val="18"/>
                        </w:rPr>
                        <w:t xml:space="preserve"> </w:t>
                      </w:r>
                      <w:r w:rsidRPr="00F91ED7">
                        <w:rPr>
                          <w:rFonts w:ascii="Arial" w:hAnsi="Arial" w:cs="Arial"/>
                          <w:sz w:val="18"/>
                          <w:szCs w:val="18"/>
                        </w:rPr>
                        <w:t>label.</w:t>
                      </w:r>
                    </w:p>
                    <w:p w:rsidR="005760F9" w:rsidRPr="00F91ED7" w:rsidRDefault="005760F9" w:rsidP="00C42F4E">
                      <w:pPr>
                        <w:numPr>
                          <w:ilvl w:val="0"/>
                          <w:numId w:val="35"/>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Give support by questioning, and help</w:t>
                      </w:r>
                      <w:r>
                        <w:rPr>
                          <w:rFonts w:ascii="Arial" w:hAnsi="Arial" w:cs="Arial"/>
                          <w:sz w:val="18"/>
                          <w:szCs w:val="18"/>
                        </w:rPr>
                        <w:t xml:space="preserve"> </w:t>
                      </w:r>
                      <w:r w:rsidRPr="00F91ED7">
                        <w:rPr>
                          <w:rFonts w:ascii="Arial" w:hAnsi="Arial" w:cs="Arial"/>
                          <w:sz w:val="18"/>
                          <w:szCs w:val="18"/>
                        </w:rPr>
                        <w:t>learners to identify and look for key</w:t>
                      </w:r>
                      <w:r>
                        <w:rPr>
                          <w:rFonts w:ascii="Arial" w:hAnsi="Arial" w:cs="Arial"/>
                          <w:sz w:val="18"/>
                          <w:szCs w:val="18"/>
                        </w:rPr>
                        <w:t xml:space="preserve"> </w:t>
                      </w:r>
                      <w:r w:rsidRPr="00F91ED7">
                        <w:rPr>
                          <w:rFonts w:ascii="Arial" w:hAnsi="Arial" w:cs="Arial"/>
                          <w:sz w:val="18"/>
                          <w:szCs w:val="18"/>
                        </w:rPr>
                        <w:t>words in order to locate information.</w:t>
                      </w:r>
                      <w:r>
                        <w:rPr>
                          <w:rFonts w:ascii="Arial" w:hAnsi="Arial" w:cs="Arial"/>
                          <w:sz w:val="18"/>
                          <w:szCs w:val="18"/>
                        </w:rPr>
                        <w:t xml:space="preserve"> </w:t>
                      </w:r>
                      <w:r w:rsidRPr="00F91ED7">
                        <w:rPr>
                          <w:rFonts w:ascii="Arial" w:hAnsi="Arial" w:cs="Arial"/>
                          <w:sz w:val="18"/>
                          <w:szCs w:val="18"/>
                        </w:rPr>
                        <w:t>Highlight these words or headings in the</w:t>
                      </w:r>
                      <w:r>
                        <w:rPr>
                          <w:rFonts w:ascii="Arial" w:hAnsi="Arial" w:cs="Arial"/>
                          <w:sz w:val="18"/>
                          <w:szCs w:val="18"/>
                        </w:rPr>
                        <w:t xml:space="preserve"> </w:t>
                      </w:r>
                      <w:r w:rsidRPr="00F91ED7">
                        <w:rPr>
                          <w:rFonts w:ascii="Arial" w:hAnsi="Arial" w:cs="Arial"/>
                          <w:sz w:val="18"/>
                          <w:szCs w:val="18"/>
                        </w:rPr>
                        <w:t>same colour on the scenario and the</w:t>
                      </w:r>
                      <w:r>
                        <w:rPr>
                          <w:rFonts w:ascii="Arial" w:hAnsi="Arial" w:cs="Arial"/>
                          <w:sz w:val="18"/>
                          <w:szCs w:val="18"/>
                        </w:rPr>
                        <w:t xml:space="preserve"> </w:t>
                      </w:r>
                      <w:r w:rsidRPr="00F91ED7">
                        <w:rPr>
                          <w:rFonts w:ascii="Arial" w:hAnsi="Arial" w:cs="Arial"/>
                          <w:sz w:val="18"/>
                          <w:szCs w:val="18"/>
                        </w:rPr>
                        <w:t>label.</w:t>
                      </w:r>
                    </w:p>
                    <w:p w:rsidR="005760F9" w:rsidRPr="00F91ED7" w:rsidRDefault="005760F9" w:rsidP="00C42F4E">
                      <w:pPr>
                        <w:numPr>
                          <w:ilvl w:val="0"/>
                          <w:numId w:val="35"/>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Learners who are unable to read this level</w:t>
                      </w:r>
                      <w:r>
                        <w:rPr>
                          <w:rFonts w:ascii="Arial" w:hAnsi="Arial" w:cs="Arial"/>
                          <w:sz w:val="18"/>
                          <w:szCs w:val="18"/>
                        </w:rPr>
                        <w:t xml:space="preserve"> </w:t>
                      </w:r>
                      <w:r w:rsidRPr="00F91ED7">
                        <w:rPr>
                          <w:rFonts w:ascii="Arial" w:hAnsi="Arial" w:cs="Arial"/>
                          <w:sz w:val="18"/>
                          <w:szCs w:val="18"/>
                        </w:rPr>
                        <w:t>of text will need additional support and</w:t>
                      </w:r>
                      <w:r>
                        <w:rPr>
                          <w:rFonts w:ascii="Arial" w:hAnsi="Arial" w:cs="Arial"/>
                          <w:sz w:val="18"/>
                          <w:szCs w:val="18"/>
                        </w:rPr>
                        <w:t xml:space="preserve"> </w:t>
                      </w:r>
                      <w:r w:rsidRPr="00F91ED7">
                        <w:rPr>
                          <w:rFonts w:ascii="Arial" w:hAnsi="Arial" w:cs="Arial"/>
                          <w:sz w:val="18"/>
                          <w:szCs w:val="18"/>
                        </w:rPr>
                        <w:t>may be better working with partners.</w:t>
                      </w:r>
                    </w:p>
                    <w:p w:rsidR="005760F9" w:rsidRPr="00F91ED7" w:rsidRDefault="005760F9" w:rsidP="00C42F4E">
                      <w:pPr>
                        <w:numPr>
                          <w:ilvl w:val="0"/>
                          <w:numId w:val="35"/>
                        </w:numPr>
                        <w:autoSpaceDE w:val="0"/>
                        <w:autoSpaceDN w:val="0"/>
                        <w:adjustRightInd w:val="0"/>
                        <w:spacing w:after="0" w:line="240" w:lineRule="auto"/>
                        <w:rPr>
                          <w:rFonts w:ascii="Arial" w:hAnsi="Arial" w:cs="Arial"/>
                        </w:rPr>
                      </w:pPr>
                      <w:r w:rsidRPr="00F91ED7">
                        <w:rPr>
                          <w:rFonts w:ascii="Arial" w:hAnsi="Arial" w:cs="Arial"/>
                          <w:sz w:val="18"/>
                          <w:szCs w:val="18"/>
                        </w:rPr>
                        <w:t>Consider concentrating on the more</w:t>
                      </w:r>
                      <w:r>
                        <w:rPr>
                          <w:rFonts w:ascii="Arial" w:hAnsi="Arial" w:cs="Arial"/>
                          <w:sz w:val="18"/>
                          <w:szCs w:val="18"/>
                        </w:rPr>
                        <w:t xml:space="preserve"> </w:t>
                      </w:r>
                      <w:r w:rsidRPr="00F91ED7">
                        <w:rPr>
                          <w:rFonts w:ascii="Arial" w:hAnsi="Arial" w:cs="Arial"/>
                          <w:sz w:val="18"/>
                          <w:szCs w:val="18"/>
                        </w:rPr>
                        <w:t>basic and essential aspects of labels.</w:t>
                      </w:r>
                    </w:p>
                  </w:txbxContent>
                </v:textbox>
              </v:shape>
            </w:pict>
          </mc:Fallback>
        </mc:AlternateContent>
      </w: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CB2B78" w:rsidRDefault="00CB2B78" w:rsidP="00F95AC3">
      <w:pPr>
        <w:spacing w:after="0" w:line="240" w:lineRule="auto"/>
        <w:rPr>
          <w:rFonts w:ascii="Times New Roman" w:eastAsia="Times New Roman" w:hAnsi="Times New Roman" w:cs="Times New Roman"/>
          <w:b/>
          <w:bCs/>
          <w:sz w:val="24"/>
          <w:szCs w:val="28"/>
          <w:lang w:val="en-GB"/>
        </w:rPr>
      </w:pPr>
    </w:p>
    <w:p w:rsidR="00F95AC3" w:rsidRPr="00F16F35" w:rsidRDefault="00F95AC3" w:rsidP="00F95AC3">
      <w:pPr>
        <w:spacing w:after="0" w:line="240" w:lineRule="auto"/>
        <w:rPr>
          <w:rFonts w:ascii="Times New Roman" w:eastAsia="Times New Roman" w:hAnsi="Times New Roman" w:cs="Times New Roman"/>
          <w:b/>
          <w:bCs/>
          <w:sz w:val="24"/>
          <w:szCs w:val="28"/>
          <w:lang w:val="en-GB"/>
        </w:rPr>
      </w:pPr>
      <w:r w:rsidRPr="00F16F35">
        <w:rPr>
          <w:rFonts w:ascii="Times New Roman" w:eastAsia="Times New Roman" w:hAnsi="Times New Roman" w:cs="Times New Roman"/>
          <w:b/>
          <w:bCs/>
          <w:sz w:val="24"/>
          <w:szCs w:val="28"/>
          <w:lang w:val="en-GB"/>
        </w:rPr>
        <w:t>ACTIVITY 3</w:t>
      </w:r>
    </w:p>
    <w:p w:rsidR="00F95AC3" w:rsidRPr="00F95AC3" w:rsidRDefault="009F134E" w:rsidP="00F95AC3">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Cs/>
          <w:noProof/>
        </w:rPr>
        <mc:AlternateContent>
          <mc:Choice Requires="wps">
            <w:drawing>
              <wp:anchor distT="0" distB="0" distL="114300" distR="114300" simplePos="0" relativeHeight="251794432" behindDoc="1" locked="0" layoutInCell="1" allowOverlap="1" wp14:anchorId="3167E92D" wp14:editId="7A69443A">
                <wp:simplePos x="0" y="0"/>
                <wp:positionH relativeFrom="column">
                  <wp:posOffset>5257800</wp:posOffset>
                </wp:positionH>
                <wp:positionV relativeFrom="paragraph">
                  <wp:posOffset>24765</wp:posOffset>
                </wp:positionV>
                <wp:extent cx="1371600" cy="571500"/>
                <wp:effectExtent l="297815" t="11430" r="6985" b="7620"/>
                <wp:wrapTight wrapText="bothSides">
                  <wp:wrapPolygon edited="0">
                    <wp:start x="3300" y="-360"/>
                    <wp:lineTo x="1350" y="0"/>
                    <wp:lineTo x="-450" y="2520"/>
                    <wp:lineTo x="-450" y="11160"/>
                    <wp:lineTo x="-4500" y="14400"/>
                    <wp:lineTo x="-4500" y="14760"/>
                    <wp:lineTo x="-1650" y="16920"/>
                    <wp:lineTo x="-1650" y="17640"/>
                    <wp:lineTo x="1350" y="21240"/>
                    <wp:lineTo x="1800" y="21240"/>
                    <wp:lineTo x="19650" y="21240"/>
                    <wp:lineTo x="20550" y="21240"/>
                    <wp:lineTo x="21750" y="18720"/>
                    <wp:lineTo x="21750" y="2160"/>
                    <wp:lineTo x="20250" y="0"/>
                    <wp:lineTo x="18150" y="-360"/>
                    <wp:lineTo x="3300" y="-360"/>
                  </wp:wrapPolygon>
                </wp:wrapTight>
                <wp:docPr id="354" name="AutoShape 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71500"/>
                        </a:xfrm>
                        <a:prstGeom prst="wedgeRoundRectCallout">
                          <a:avLst>
                            <a:gd name="adj1" fmla="val -69769"/>
                            <a:gd name="adj2" fmla="val 17556"/>
                            <a:gd name="adj3" fmla="val 16667"/>
                          </a:avLst>
                        </a:prstGeom>
                        <a:solidFill>
                          <a:srgbClr val="FFFFFF"/>
                        </a:solidFill>
                        <a:ln w="9525">
                          <a:solidFill>
                            <a:srgbClr val="000000"/>
                          </a:solidFill>
                          <a:miter lim="800000"/>
                          <a:headEnd/>
                          <a:tailEnd/>
                        </a:ln>
                      </wps:spPr>
                      <wps:txbx>
                        <w:txbxContent>
                          <w:p w:rsidR="005760F9" w:rsidRPr="004C750E" w:rsidRDefault="005760F9" w:rsidP="00F95AC3">
                            <w:pPr>
                              <w:autoSpaceDE w:val="0"/>
                              <w:autoSpaceDN w:val="0"/>
                              <w:adjustRightInd w:val="0"/>
                              <w:rPr>
                                <w:rFonts w:ascii="Arial" w:hAnsi="Arial" w:cs="Arial"/>
                                <w:sz w:val="20"/>
                                <w:szCs w:val="20"/>
                              </w:rPr>
                            </w:pPr>
                            <w:r w:rsidRPr="004C750E">
                              <w:rPr>
                                <w:rFonts w:ascii="Arial" w:hAnsi="Arial" w:cs="Arial"/>
                                <w:i/>
                                <w:iCs/>
                                <w:sz w:val="18"/>
                                <w:szCs w:val="18"/>
                              </w:rPr>
                              <w:t>What information do you</w:t>
                            </w:r>
                            <w:r>
                              <w:rPr>
                                <w:rFonts w:ascii="Arial" w:hAnsi="Arial" w:cs="Arial"/>
                                <w:i/>
                                <w:iCs/>
                                <w:sz w:val="18"/>
                                <w:szCs w:val="18"/>
                              </w:rPr>
                              <w:t xml:space="preserve"> </w:t>
                            </w:r>
                            <w:r w:rsidRPr="004C750E">
                              <w:rPr>
                                <w:rFonts w:ascii="Arial" w:hAnsi="Arial" w:cs="Arial"/>
                                <w:i/>
                                <w:iCs/>
                                <w:sz w:val="18"/>
                                <w:szCs w:val="18"/>
                              </w:rPr>
                              <w:t>want to see on a food</w:t>
                            </w:r>
                            <w:r>
                              <w:rPr>
                                <w:rFonts w:ascii="Arial" w:hAnsi="Arial" w:cs="Arial"/>
                                <w:i/>
                                <w:iCs/>
                                <w:sz w:val="18"/>
                                <w:szCs w:val="18"/>
                              </w:rPr>
                              <w:t xml:space="preserve"> </w:t>
                            </w:r>
                            <w:r w:rsidRPr="004C750E">
                              <w:rPr>
                                <w:rFonts w:ascii="Arial" w:hAnsi="Arial" w:cs="Arial"/>
                                <w:i/>
                                <w:iCs/>
                                <w:sz w:val="18"/>
                                <w:szCs w:val="18"/>
                              </w:rPr>
                              <w:t>label?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3" o:spid="_x0000_s1127" type="#_x0000_t62" style="position:absolute;margin-left:414pt;margin-top:1.95pt;width:108pt;height:45pt;z-index:-25152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" adj="-4270,14592">
                <v:textbox>
                  <w:txbxContent>
                    <w:p w:rsidR="005760F9" w:rsidRPr="004C750E" w:rsidRDefault="005760F9" w:rsidP="00F95AC3">
                      <w:pPr>
                        <w:autoSpaceDE w:val="0"/>
                        <w:autoSpaceDN w:val="0"/>
                        <w:adjustRightInd w:val="0"/>
                        <w:rPr>
                          <w:rFonts w:ascii="Arial" w:hAnsi="Arial" w:cs="Arial"/>
                          <w:sz w:val="20"/>
                          <w:szCs w:val="20"/>
                        </w:rPr>
                      </w:pPr>
                      <w:r w:rsidRPr="004C750E">
                        <w:rPr>
                          <w:rFonts w:ascii="Arial" w:hAnsi="Arial" w:cs="Arial"/>
                          <w:i/>
                          <w:iCs/>
                          <w:sz w:val="18"/>
                          <w:szCs w:val="18"/>
                        </w:rPr>
                        <w:t>What information do you</w:t>
                      </w:r>
                      <w:r>
                        <w:rPr>
                          <w:rFonts w:ascii="Arial" w:hAnsi="Arial" w:cs="Arial"/>
                          <w:i/>
                          <w:iCs/>
                          <w:sz w:val="18"/>
                          <w:szCs w:val="18"/>
                        </w:rPr>
                        <w:t xml:space="preserve"> </w:t>
                      </w:r>
                      <w:r w:rsidRPr="004C750E">
                        <w:rPr>
                          <w:rFonts w:ascii="Arial" w:hAnsi="Arial" w:cs="Arial"/>
                          <w:i/>
                          <w:iCs/>
                          <w:sz w:val="18"/>
                          <w:szCs w:val="18"/>
                        </w:rPr>
                        <w:t>want to see on a food</w:t>
                      </w:r>
                      <w:r>
                        <w:rPr>
                          <w:rFonts w:ascii="Arial" w:hAnsi="Arial" w:cs="Arial"/>
                          <w:i/>
                          <w:iCs/>
                          <w:sz w:val="18"/>
                          <w:szCs w:val="18"/>
                        </w:rPr>
                        <w:t xml:space="preserve"> </w:t>
                      </w:r>
                      <w:r w:rsidRPr="004C750E">
                        <w:rPr>
                          <w:rFonts w:ascii="Arial" w:hAnsi="Arial" w:cs="Arial"/>
                          <w:i/>
                          <w:iCs/>
                          <w:sz w:val="18"/>
                          <w:szCs w:val="18"/>
                        </w:rPr>
                        <w:t>label?</w:t>
                      </w:r>
                    </w:p>
                  </w:txbxContent>
                </v:textbox>
                <w10:wrap type="tight"/>
              </v:shape>
            </w:pict>
          </mc:Fallback>
        </mc:AlternateContent>
      </w:r>
      <w:r w:rsidR="00F95AC3" w:rsidRPr="00F95AC3">
        <w:rPr>
          <w:rFonts w:ascii="Times New Roman" w:eastAsia="Times New Roman" w:hAnsi="Times New Roman" w:cs="Times New Roman"/>
          <w:b/>
          <w:bCs/>
          <w:lang w:val="en-GB"/>
        </w:rPr>
        <w:t>Use knowledge of labels to construct a label using a template</w:t>
      </w:r>
    </w:p>
    <w:p w:rsidR="00F95AC3" w:rsidRPr="00843825" w:rsidRDefault="00F95AC3" w:rsidP="00C42F4E">
      <w:pPr>
        <w:numPr>
          <w:ilvl w:val="0"/>
          <w:numId w:val="37"/>
        </w:numPr>
        <w:spacing w:after="0" w:line="240" w:lineRule="auto"/>
        <w:rPr>
          <w:rFonts w:ascii="Times New Roman" w:eastAsia="Times New Roman" w:hAnsi="Times New Roman" w:cs="Times New Roman"/>
          <w:bCs/>
          <w:lang w:val="en-GB"/>
        </w:rPr>
      </w:pPr>
      <w:r w:rsidRPr="00843825">
        <w:rPr>
          <w:rFonts w:ascii="Times New Roman" w:eastAsia="Times New Roman" w:hAnsi="Times New Roman" w:cs="Times New Roman"/>
          <w:bCs/>
          <w:lang w:val="en-GB"/>
        </w:rPr>
        <w:t>Collaboratively as a whole group and then working in pairs or small groups, design a label (that follows the food labelling conventions shown in the tasks) that could be used to package food produced from a favourite healthy recipe.</w:t>
      </w:r>
    </w:p>
    <w:p w:rsidR="00F95AC3" w:rsidRPr="00843825" w:rsidRDefault="009F134E" w:rsidP="00C42F4E">
      <w:pPr>
        <w:numPr>
          <w:ilvl w:val="0"/>
          <w:numId w:val="37"/>
        </w:numPr>
        <w:spacing w:after="0" w:line="240" w:lineRule="auto"/>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1795456" behindDoc="0" locked="0" layoutInCell="1" allowOverlap="1" wp14:anchorId="336B5FF4" wp14:editId="394CE949">
                <wp:simplePos x="0" y="0"/>
                <wp:positionH relativeFrom="column">
                  <wp:posOffset>4640580</wp:posOffset>
                </wp:positionH>
                <wp:positionV relativeFrom="paragraph">
                  <wp:posOffset>373380</wp:posOffset>
                </wp:positionV>
                <wp:extent cx="1943100" cy="399415"/>
                <wp:effectExtent l="175895" t="12065" r="5080" b="7620"/>
                <wp:wrapTight wrapText="bothSides">
                  <wp:wrapPolygon edited="0">
                    <wp:start x="3388" y="-515"/>
                    <wp:lineTo x="-1271" y="0"/>
                    <wp:lineTo x="-1694" y="2060"/>
                    <wp:lineTo x="-529" y="7727"/>
                    <wp:lineTo x="-318" y="17994"/>
                    <wp:lineTo x="741" y="21085"/>
                    <wp:lineTo x="1588" y="21085"/>
                    <wp:lineTo x="19906" y="21085"/>
                    <wp:lineTo x="20753" y="21085"/>
                    <wp:lineTo x="21706" y="18509"/>
                    <wp:lineTo x="21706" y="2576"/>
                    <wp:lineTo x="20541" y="0"/>
                    <wp:lineTo x="18106" y="-515"/>
                    <wp:lineTo x="3388" y="-515"/>
                  </wp:wrapPolygon>
                </wp:wrapTight>
                <wp:docPr id="353" name="AutoShape 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99415"/>
                        </a:xfrm>
                        <a:prstGeom prst="wedgeRoundRectCallout">
                          <a:avLst>
                            <a:gd name="adj1" fmla="val -57843"/>
                            <a:gd name="adj2" fmla="val -39986"/>
                            <a:gd name="adj3" fmla="val 16667"/>
                          </a:avLst>
                        </a:prstGeom>
                        <a:solidFill>
                          <a:srgbClr val="FFFFFF"/>
                        </a:solidFill>
                        <a:ln w="9525">
                          <a:solidFill>
                            <a:srgbClr val="000000"/>
                          </a:solidFill>
                          <a:miter lim="800000"/>
                          <a:headEnd/>
                          <a:tailEnd/>
                        </a:ln>
                      </wps:spPr>
                      <wps:txbx>
                        <w:txbxContent>
                          <w:p w:rsidR="005760F9" w:rsidRPr="004C750E" w:rsidRDefault="005760F9" w:rsidP="00F95AC3">
                            <w:pPr>
                              <w:autoSpaceDE w:val="0"/>
                              <w:autoSpaceDN w:val="0"/>
                              <w:adjustRightInd w:val="0"/>
                              <w:rPr>
                                <w:rFonts w:ascii="Arial" w:hAnsi="Arial" w:cs="Arial"/>
                                <w:sz w:val="20"/>
                                <w:szCs w:val="20"/>
                              </w:rPr>
                            </w:pPr>
                            <w:r w:rsidRPr="004C750E">
                              <w:rPr>
                                <w:rFonts w:ascii="Arial" w:hAnsi="Arial" w:cs="Arial"/>
                                <w:i/>
                                <w:iCs/>
                                <w:sz w:val="18"/>
                                <w:szCs w:val="18"/>
                              </w:rPr>
                              <w:t>How can you make important information stand out?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4" o:spid="_x0000_s1128" type="#_x0000_t62" style="position:absolute;left:0;text-align:left;margin-left:365.4pt;margin-top:29.4pt;width:153pt;height:31.4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" adj="-1694,2163">
                <v:textbox>
                  <w:txbxContent>
                    <w:p w:rsidR="005760F9" w:rsidRPr="004C750E" w:rsidRDefault="005760F9" w:rsidP="00F95AC3">
                      <w:pPr>
                        <w:autoSpaceDE w:val="0"/>
                        <w:autoSpaceDN w:val="0"/>
                        <w:adjustRightInd w:val="0"/>
                        <w:rPr>
                          <w:rFonts w:ascii="Arial" w:hAnsi="Arial" w:cs="Arial"/>
                          <w:sz w:val="20"/>
                          <w:szCs w:val="20"/>
                        </w:rPr>
                      </w:pPr>
                      <w:r w:rsidRPr="004C750E">
                        <w:rPr>
                          <w:rFonts w:ascii="Arial" w:hAnsi="Arial" w:cs="Arial"/>
                          <w:i/>
                          <w:iCs/>
                          <w:sz w:val="18"/>
                          <w:szCs w:val="18"/>
                        </w:rPr>
                        <w:t>How can you make important information stand out?</w:t>
                      </w:r>
                    </w:p>
                  </w:txbxContent>
                </v:textbox>
                <w10:wrap type="tight"/>
              </v:shape>
            </w:pict>
          </mc:Fallback>
        </mc:AlternateContent>
      </w:r>
      <w:r w:rsidR="00F95AC3" w:rsidRPr="00843825">
        <w:rPr>
          <w:rFonts w:ascii="Times New Roman" w:eastAsia="Times New Roman" w:hAnsi="Times New Roman" w:cs="Times New Roman"/>
          <w:bCs/>
          <w:lang w:val="en-GB"/>
        </w:rPr>
        <w:t>Learners may cut out information from existing labels, and use it in conjunction with their own information to create a new label. A label writing frame is provided (Resource 5), but learners may prefer to use the flipchart headings from Activity 1 and devise their own layout. Remind learners to think about text features and ways to draw attention to particular parts of the label.</w:t>
      </w:r>
    </w:p>
    <w:p w:rsidR="00F95AC3" w:rsidRPr="00843825" w:rsidRDefault="00F95AC3" w:rsidP="00C42F4E">
      <w:pPr>
        <w:numPr>
          <w:ilvl w:val="0"/>
          <w:numId w:val="37"/>
        </w:numPr>
        <w:spacing w:after="0" w:line="240" w:lineRule="auto"/>
        <w:rPr>
          <w:rFonts w:ascii="Times New Roman" w:eastAsia="Times New Roman" w:hAnsi="Times New Roman" w:cs="Times New Roman"/>
          <w:bCs/>
          <w:lang w:val="en-GB"/>
        </w:rPr>
      </w:pPr>
      <w:r w:rsidRPr="00843825">
        <w:rPr>
          <w:rFonts w:ascii="Times New Roman" w:eastAsia="Times New Roman" w:hAnsi="Times New Roman" w:cs="Times New Roman"/>
          <w:bCs/>
          <w:lang w:val="en-GB"/>
        </w:rPr>
        <w:t>Learners will not be able to complete the nutritional information accurately, but might be able to use headings on existing food labels as a starting point. This can provide a good focus for further work.</w:t>
      </w:r>
    </w:p>
    <w:p w:rsidR="00F95AC3" w:rsidRPr="00843825" w:rsidRDefault="00F95AC3" w:rsidP="00C42F4E">
      <w:pPr>
        <w:numPr>
          <w:ilvl w:val="0"/>
          <w:numId w:val="37"/>
        </w:numPr>
        <w:spacing w:after="0" w:line="240" w:lineRule="auto"/>
        <w:rPr>
          <w:rFonts w:ascii="Times New Roman" w:eastAsia="Times New Roman" w:hAnsi="Times New Roman" w:cs="Times New Roman"/>
          <w:bCs/>
          <w:lang w:val="en-GB"/>
        </w:rPr>
      </w:pPr>
      <w:r w:rsidRPr="00843825">
        <w:rPr>
          <w:rFonts w:ascii="Times New Roman" w:eastAsia="Times New Roman" w:hAnsi="Times New Roman" w:cs="Times New Roman"/>
          <w:bCs/>
          <w:lang w:val="en-GB"/>
        </w:rPr>
        <w:t>Note: learners from some cultures may be used to buying food from market stalls, not packaged and labelled.</w:t>
      </w:r>
    </w:p>
    <w:p w:rsidR="00F95AC3" w:rsidRPr="00843825" w:rsidRDefault="009F134E" w:rsidP="00F95AC3">
      <w:pPr>
        <w:spacing w:after="0" w:line="240" w:lineRule="auto"/>
        <w:rPr>
          <w:rFonts w:ascii="Times New Roman" w:eastAsia="Times New Roman" w:hAnsi="Times New Roman" w:cs="Times New Roman"/>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766784" behindDoc="0" locked="0" layoutInCell="1" allowOverlap="1" wp14:anchorId="569E6099" wp14:editId="14ECA793">
                <wp:simplePos x="0" y="0"/>
                <wp:positionH relativeFrom="column">
                  <wp:posOffset>635</wp:posOffset>
                </wp:positionH>
                <wp:positionV relativeFrom="paragraph">
                  <wp:posOffset>86360</wp:posOffset>
                </wp:positionV>
                <wp:extent cx="3692525" cy="1550670"/>
                <wp:effectExtent l="12700" t="9525" r="9525" b="11430"/>
                <wp:wrapNone/>
                <wp:docPr id="352" name="Text Box 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2525" cy="155067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F91ED7" w:rsidRDefault="005760F9" w:rsidP="00F16F35">
                            <w:pPr>
                              <w:autoSpaceDE w:val="0"/>
                              <w:autoSpaceDN w:val="0"/>
                              <w:adjustRightInd w:val="0"/>
                              <w:spacing w:after="120"/>
                              <w:rPr>
                                <w:rFonts w:ascii="Arial" w:hAnsi="Arial" w:cs="Arial"/>
                                <w:b/>
                                <w:bCs/>
                                <w:sz w:val="20"/>
                                <w:szCs w:val="20"/>
                              </w:rPr>
                            </w:pPr>
                            <w:r w:rsidRPr="00F91ED7">
                              <w:rPr>
                                <w:rFonts w:ascii="Arial" w:hAnsi="Arial" w:cs="Arial"/>
                                <w:b/>
                                <w:bCs/>
                                <w:sz w:val="20"/>
                                <w:szCs w:val="20"/>
                              </w:rPr>
                              <w:t>Support</w:t>
                            </w:r>
                          </w:p>
                          <w:p w:rsidR="005760F9" w:rsidRPr="00F91ED7" w:rsidRDefault="005760F9" w:rsidP="00C42F4E">
                            <w:pPr>
                              <w:numPr>
                                <w:ilvl w:val="0"/>
                                <w:numId w:val="38"/>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Begin from learners’ own experience. Ask</w:t>
                            </w:r>
                            <w:r>
                              <w:rPr>
                                <w:rFonts w:ascii="Arial" w:hAnsi="Arial" w:cs="Arial"/>
                                <w:sz w:val="18"/>
                                <w:szCs w:val="18"/>
                              </w:rPr>
                              <w:t xml:space="preserve"> </w:t>
                            </w:r>
                            <w:r w:rsidRPr="00F91ED7">
                              <w:rPr>
                                <w:rFonts w:ascii="Arial" w:hAnsi="Arial" w:cs="Arial"/>
                                <w:sz w:val="18"/>
                                <w:szCs w:val="18"/>
                              </w:rPr>
                              <w:t>them to name a familiar food item, and use</w:t>
                            </w:r>
                            <w:r>
                              <w:rPr>
                                <w:rFonts w:ascii="Arial" w:hAnsi="Arial" w:cs="Arial"/>
                                <w:sz w:val="18"/>
                                <w:szCs w:val="18"/>
                              </w:rPr>
                              <w:t xml:space="preserve"> </w:t>
                            </w:r>
                            <w:r w:rsidRPr="00F91ED7">
                              <w:rPr>
                                <w:rFonts w:ascii="Arial" w:hAnsi="Arial" w:cs="Arial"/>
                                <w:sz w:val="18"/>
                                <w:szCs w:val="18"/>
                              </w:rPr>
                              <w:t>this name as the main heading.</w:t>
                            </w:r>
                          </w:p>
                          <w:p w:rsidR="005760F9" w:rsidRPr="00F91ED7" w:rsidRDefault="005760F9" w:rsidP="00C42F4E">
                            <w:pPr>
                              <w:numPr>
                                <w:ilvl w:val="0"/>
                                <w:numId w:val="38"/>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Ask direct questions about the other</w:t>
                            </w:r>
                            <w:r>
                              <w:rPr>
                                <w:rFonts w:ascii="Arial" w:hAnsi="Arial" w:cs="Arial"/>
                                <w:sz w:val="18"/>
                                <w:szCs w:val="18"/>
                              </w:rPr>
                              <w:t xml:space="preserve"> </w:t>
                            </w:r>
                            <w:r w:rsidRPr="00F91ED7">
                              <w:rPr>
                                <w:rFonts w:ascii="Arial" w:hAnsi="Arial" w:cs="Arial"/>
                                <w:sz w:val="18"/>
                                <w:szCs w:val="18"/>
                              </w:rPr>
                              <w:t>information that will be essential for the</w:t>
                            </w:r>
                            <w:r>
                              <w:rPr>
                                <w:rFonts w:ascii="Arial" w:hAnsi="Arial" w:cs="Arial"/>
                                <w:sz w:val="18"/>
                                <w:szCs w:val="18"/>
                              </w:rPr>
                              <w:t xml:space="preserve"> </w:t>
                            </w:r>
                            <w:r w:rsidRPr="00F91ED7">
                              <w:rPr>
                                <w:rFonts w:ascii="Arial" w:hAnsi="Arial" w:cs="Arial"/>
                                <w:sz w:val="18"/>
                                <w:szCs w:val="18"/>
                              </w:rPr>
                              <w:t>label. You can write learners’ answers down</w:t>
                            </w:r>
                            <w:r>
                              <w:rPr>
                                <w:rFonts w:ascii="Arial" w:hAnsi="Arial" w:cs="Arial"/>
                                <w:sz w:val="18"/>
                                <w:szCs w:val="18"/>
                              </w:rPr>
                              <w:t xml:space="preserve"> </w:t>
                            </w:r>
                            <w:r w:rsidRPr="00F91ED7">
                              <w:rPr>
                                <w:rFonts w:ascii="Arial" w:hAnsi="Arial" w:cs="Arial"/>
                                <w:sz w:val="18"/>
                                <w:szCs w:val="18"/>
                              </w:rPr>
                              <w:t>for them on separate cards, pieces of paper</w:t>
                            </w:r>
                            <w:r>
                              <w:rPr>
                                <w:rFonts w:ascii="Arial" w:hAnsi="Arial" w:cs="Arial"/>
                                <w:sz w:val="18"/>
                                <w:szCs w:val="18"/>
                              </w:rPr>
                              <w:t xml:space="preserve"> </w:t>
                            </w:r>
                            <w:r w:rsidRPr="00F91ED7">
                              <w:rPr>
                                <w:rFonts w:ascii="Arial" w:hAnsi="Arial" w:cs="Arial"/>
                                <w:sz w:val="18"/>
                                <w:szCs w:val="18"/>
                              </w:rPr>
                              <w:t>or sticky notes so that the information can</w:t>
                            </w:r>
                            <w:r>
                              <w:rPr>
                                <w:rFonts w:ascii="Arial" w:hAnsi="Arial" w:cs="Arial"/>
                                <w:sz w:val="18"/>
                                <w:szCs w:val="18"/>
                              </w:rPr>
                              <w:t xml:space="preserve"> </w:t>
                            </w:r>
                            <w:r w:rsidRPr="00F91ED7">
                              <w:rPr>
                                <w:rFonts w:ascii="Arial" w:hAnsi="Arial" w:cs="Arial"/>
                                <w:sz w:val="18"/>
                                <w:szCs w:val="18"/>
                              </w:rPr>
                              <w:t>then be sorted onto the label writing frame.</w:t>
                            </w:r>
                          </w:p>
                          <w:p w:rsidR="005760F9" w:rsidRPr="00F91ED7" w:rsidRDefault="005760F9" w:rsidP="00C42F4E">
                            <w:pPr>
                              <w:numPr>
                                <w:ilvl w:val="0"/>
                                <w:numId w:val="38"/>
                              </w:numPr>
                              <w:autoSpaceDE w:val="0"/>
                              <w:autoSpaceDN w:val="0"/>
                              <w:adjustRightInd w:val="0"/>
                              <w:spacing w:after="0" w:line="240" w:lineRule="auto"/>
                              <w:rPr>
                                <w:rFonts w:ascii="Arial" w:hAnsi="Arial" w:cs="Arial"/>
                                <w:sz w:val="20"/>
                                <w:szCs w:val="20"/>
                              </w:rPr>
                            </w:pPr>
                            <w:r w:rsidRPr="00F91ED7">
                              <w:rPr>
                                <w:rFonts w:ascii="Arial" w:hAnsi="Arial" w:cs="Arial"/>
                                <w:sz w:val="18"/>
                                <w:szCs w:val="18"/>
                              </w:rPr>
                              <w:t>Reduce the amount of information</w:t>
                            </w:r>
                            <w:r>
                              <w:rPr>
                                <w:rFonts w:ascii="Arial" w:hAnsi="Arial" w:cs="Arial"/>
                                <w:sz w:val="18"/>
                                <w:szCs w:val="18"/>
                              </w:rPr>
                              <w:t xml:space="preserve"> </w:t>
                            </w:r>
                            <w:r w:rsidRPr="00F91ED7">
                              <w:rPr>
                                <w:rFonts w:ascii="Arial" w:hAnsi="Arial" w:cs="Arial"/>
                                <w:sz w:val="18"/>
                                <w:szCs w:val="18"/>
                              </w:rPr>
                              <w:t>required.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6" o:spid="_x0000_s1129" type="#_x0000_t202" style="position:absolute;margin-left:.05pt;margin-top:6.8pt;width:290.75pt;height:122.1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" fillcolor="#f2dbdb [661]">
                <v:textbox>
                  <w:txbxContent>
                    <w:p w:rsidR="005760F9" w:rsidRPr="00F91ED7" w:rsidRDefault="005760F9" w:rsidP="00F16F35">
                      <w:pPr>
                        <w:autoSpaceDE w:val="0"/>
                        <w:autoSpaceDN w:val="0"/>
                        <w:adjustRightInd w:val="0"/>
                        <w:spacing w:after="120"/>
                        <w:rPr>
                          <w:rFonts w:ascii="Arial" w:hAnsi="Arial" w:cs="Arial"/>
                          <w:b/>
                          <w:bCs/>
                          <w:sz w:val="20"/>
                          <w:szCs w:val="20"/>
                        </w:rPr>
                      </w:pPr>
                      <w:r w:rsidRPr="00F91ED7">
                        <w:rPr>
                          <w:rFonts w:ascii="Arial" w:hAnsi="Arial" w:cs="Arial"/>
                          <w:b/>
                          <w:bCs/>
                          <w:sz w:val="20"/>
                          <w:szCs w:val="20"/>
                        </w:rPr>
                        <w:t>Support</w:t>
                      </w:r>
                    </w:p>
                    <w:p w:rsidR="005760F9" w:rsidRPr="00F91ED7" w:rsidRDefault="005760F9" w:rsidP="00C42F4E">
                      <w:pPr>
                        <w:numPr>
                          <w:ilvl w:val="0"/>
                          <w:numId w:val="38"/>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Begin from learners’ own experience. Ask</w:t>
                      </w:r>
                      <w:r>
                        <w:rPr>
                          <w:rFonts w:ascii="Arial" w:hAnsi="Arial" w:cs="Arial"/>
                          <w:sz w:val="18"/>
                          <w:szCs w:val="18"/>
                        </w:rPr>
                        <w:t xml:space="preserve"> </w:t>
                      </w:r>
                      <w:r w:rsidRPr="00F91ED7">
                        <w:rPr>
                          <w:rFonts w:ascii="Arial" w:hAnsi="Arial" w:cs="Arial"/>
                          <w:sz w:val="18"/>
                          <w:szCs w:val="18"/>
                        </w:rPr>
                        <w:t>them to name a familiar food item, and use</w:t>
                      </w:r>
                      <w:r>
                        <w:rPr>
                          <w:rFonts w:ascii="Arial" w:hAnsi="Arial" w:cs="Arial"/>
                          <w:sz w:val="18"/>
                          <w:szCs w:val="18"/>
                        </w:rPr>
                        <w:t xml:space="preserve"> </w:t>
                      </w:r>
                      <w:r w:rsidRPr="00F91ED7">
                        <w:rPr>
                          <w:rFonts w:ascii="Arial" w:hAnsi="Arial" w:cs="Arial"/>
                          <w:sz w:val="18"/>
                          <w:szCs w:val="18"/>
                        </w:rPr>
                        <w:t>this name as the main heading.</w:t>
                      </w:r>
                    </w:p>
                    <w:p w:rsidR="005760F9" w:rsidRPr="00F91ED7" w:rsidRDefault="005760F9" w:rsidP="00C42F4E">
                      <w:pPr>
                        <w:numPr>
                          <w:ilvl w:val="0"/>
                          <w:numId w:val="38"/>
                        </w:numPr>
                        <w:autoSpaceDE w:val="0"/>
                        <w:autoSpaceDN w:val="0"/>
                        <w:adjustRightInd w:val="0"/>
                        <w:spacing w:after="0" w:line="240" w:lineRule="auto"/>
                        <w:rPr>
                          <w:rFonts w:ascii="Arial" w:hAnsi="Arial" w:cs="Arial"/>
                          <w:sz w:val="18"/>
                          <w:szCs w:val="18"/>
                        </w:rPr>
                      </w:pPr>
                      <w:r w:rsidRPr="00F91ED7">
                        <w:rPr>
                          <w:rFonts w:ascii="Arial" w:hAnsi="Arial" w:cs="Arial"/>
                          <w:sz w:val="18"/>
                          <w:szCs w:val="18"/>
                        </w:rPr>
                        <w:t>Ask direct questions about the other</w:t>
                      </w:r>
                      <w:r>
                        <w:rPr>
                          <w:rFonts w:ascii="Arial" w:hAnsi="Arial" w:cs="Arial"/>
                          <w:sz w:val="18"/>
                          <w:szCs w:val="18"/>
                        </w:rPr>
                        <w:t xml:space="preserve"> </w:t>
                      </w:r>
                      <w:r w:rsidRPr="00F91ED7">
                        <w:rPr>
                          <w:rFonts w:ascii="Arial" w:hAnsi="Arial" w:cs="Arial"/>
                          <w:sz w:val="18"/>
                          <w:szCs w:val="18"/>
                        </w:rPr>
                        <w:t>information that will be essential for the</w:t>
                      </w:r>
                      <w:r>
                        <w:rPr>
                          <w:rFonts w:ascii="Arial" w:hAnsi="Arial" w:cs="Arial"/>
                          <w:sz w:val="18"/>
                          <w:szCs w:val="18"/>
                        </w:rPr>
                        <w:t xml:space="preserve"> </w:t>
                      </w:r>
                      <w:r w:rsidRPr="00F91ED7">
                        <w:rPr>
                          <w:rFonts w:ascii="Arial" w:hAnsi="Arial" w:cs="Arial"/>
                          <w:sz w:val="18"/>
                          <w:szCs w:val="18"/>
                        </w:rPr>
                        <w:t>label. You can write learners’ answers down</w:t>
                      </w:r>
                      <w:r>
                        <w:rPr>
                          <w:rFonts w:ascii="Arial" w:hAnsi="Arial" w:cs="Arial"/>
                          <w:sz w:val="18"/>
                          <w:szCs w:val="18"/>
                        </w:rPr>
                        <w:t xml:space="preserve"> </w:t>
                      </w:r>
                      <w:r w:rsidRPr="00F91ED7">
                        <w:rPr>
                          <w:rFonts w:ascii="Arial" w:hAnsi="Arial" w:cs="Arial"/>
                          <w:sz w:val="18"/>
                          <w:szCs w:val="18"/>
                        </w:rPr>
                        <w:t>for them on separate cards, pieces of paper</w:t>
                      </w:r>
                      <w:r>
                        <w:rPr>
                          <w:rFonts w:ascii="Arial" w:hAnsi="Arial" w:cs="Arial"/>
                          <w:sz w:val="18"/>
                          <w:szCs w:val="18"/>
                        </w:rPr>
                        <w:t xml:space="preserve"> </w:t>
                      </w:r>
                      <w:r w:rsidRPr="00F91ED7">
                        <w:rPr>
                          <w:rFonts w:ascii="Arial" w:hAnsi="Arial" w:cs="Arial"/>
                          <w:sz w:val="18"/>
                          <w:szCs w:val="18"/>
                        </w:rPr>
                        <w:t>or sticky notes so that the information can</w:t>
                      </w:r>
                      <w:r>
                        <w:rPr>
                          <w:rFonts w:ascii="Arial" w:hAnsi="Arial" w:cs="Arial"/>
                          <w:sz w:val="18"/>
                          <w:szCs w:val="18"/>
                        </w:rPr>
                        <w:t xml:space="preserve"> </w:t>
                      </w:r>
                      <w:r w:rsidRPr="00F91ED7">
                        <w:rPr>
                          <w:rFonts w:ascii="Arial" w:hAnsi="Arial" w:cs="Arial"/>
                          <w:sz w:val="18"/>
                          <w:szCs w:val="18"/>
                        </w:rPr>
                        <w:t>then be sorted onto the label writing frame.</w:t>
                      </w:r>
                    </w:p>
                    <w:p w:rsidR="005760F9" w:rsidRPr="00F91ED7" w:rsidRDefault="005760F9" w:rsidP="00C42F4E">
                      <w:pPr>
                        <w:numPr>
                          <w:ilvl w:val="0"/>
                          <w:numId w:val="38"/>
                        </w:numPr>
                        <w:autoSpaceDE w:val="0"/>
                        <w:autoSpaceDN w:val="0"/>
                        <w:adjustRightInd w:val="0"/>
                        <w:spacing w:after="0" w:line="240" w:lineRule="auto"/>
                        <w:rPr>
                          <w:rFonts w:ascii="Arial" w:hAnsi="Arial" w:cs="Arial"/>
                          <w:sz w:val="20"/>
                          <w:szCs w:val="20"/>
                        </w:rPr>
                      </w:pPr>
                      <w:r w:rsidRPr="00F91ED7">
                        <w:rPr>
                          <w:rFonts w:ascii="Arial" w:hAnsi="Arial" w:cs="Arial"/>
                          <w:sz w:val="18"/>
                          <w:szCs w:val="18"/>
                        </w:rPr>
                        <w:t>Reduce the amount of information</w:t>
                      </w:r>
                      <w:r>
                        <w:rPr>
                          <w:rFonts w:ascii="Arial" w:hAnsi="Arial" w:cs="Arial"/>
                          <w:sz w:val="18"/>
                          <w:szCs w:val="18"/>
                        </w:rPr>
                        <w:t xml:space="preserve"> </w:t>
                      </w:r>
                      <w:r w:rsidRPr="00F91ED7">
                        <w:rPr>
                          <w:rFonts w:ascii="Arial" w:hAnsi="Arial" w:cs="Arial"/>
                          <w:sz w:val="18"/>
                          <w:szCs w:val="18"/>
                        </w:rPr>
                        <w:t>required.</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767808" behindDoc="0" locked="0" layoutInCell="1" allowOverlap="1" wp14:anchorId="55E56BA6" wp14:editId="5D5F9073">
                <wp:simplePos x="0" y="0"/>
                <wp:positionH relativeFrom="column">
                  <wp:posOffset>3740785</wp:posOffset>
                </wp:positionH>
                <wp:positionV relativeFrom="paragraph">
                  <wp:posOffset>86360</wp:posOffset>
                </wp:positionV>
                <wp:extent cx="2842895" cy="1550670"/>
                <wp:effectExtent l="9525" t="9525" r="5080" b="11430"/>
                <wp:wrapNone/>
                <wp:docPr id="351" name="Text Box 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2895" cy="155067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0403FF" w:rsidRDefault="005760F9" w:rsidP="00F16F35">
                            <w:pPr>
                              <w:autoSpaceDE w:val="0"/>
                              <w:autoSpaceDN w:val="0"/>
                              <w:adjustRightInd w:val="0"/>
                              <w:spacing w:after="120"/>
                              <w:rPr>
                                <w:rFonts w:ascii="Arial" w:hAnsi="Arial" w:cs="Arial"/>
                                <w:b/>
                                <w:bCs/>
                                <w:sz w:val="20"/>
                                <w:szCs w:val="20"/>
                              </w:rPr>
                            </w:pPr>
                            <w:r w:rsidRPr="000403FF">
                              <w:rPr>
                                <w:rFonts w:ascii="Arial" w:hAnsi="Arial" w:cs="Arial"/>
                                <w:b/>
                                <w:bCs/>
                                <w:sz w:val="20"/>
                                <w:szCs w:val="20"/>
                              </w:rPr>
                              <w:t>ESOL</w:t>
                            </w:r>
                          </w:p>
                          <w:p w:rsidR="005760F9" w:rsidRPr="000403FF" w:rsidRDefault="005760F9" w:rsidP="00C42F4E">
                            <w:pPr>
                              <w:numPr>
                                <w:ilvl w:val="0"/>
                                <w:numId w:val="39"/>
                              </w:numPr>
                              <w:autoSpaceDE w:val="0"/>
                              <w:autoSpaceDN w:val="0"/>
                              <w:adjustRightInd w:val="0"/>
                              <w:spacing w:after="0" w:line="240" w:lineRule="auto"/>
                              <w:rPr>
                                <w:rFonts w:ascii="Arial" w:hAnsi="Arial" w:cs="Arial"/>
                                <w:sz w:val="18"/>
                                <w:szCs w:val="18"/>
                              </w:rPr>
                            </w:pPr>
                            <w:r w:rsidRPr="000403FF">
                              <w:rPr>
                                <w:rFonts w:ascii="Arial" w:hAnsi="Arial" w:cs="Arial"/>
                                <w:sz w:val="18"/>
                                <w:szCs w:val="18"/>
                              </w:rPr>
                              <w:t>Where possible,</w:t>
                            </w:r>
                            <w:r>
                              <w:rPr>
                                <w:rFonts w:ascii="Arial" w:hAnsi="Arial" w:cs="Arial"/>
                                <w:sz w:val="18"/>
                                <w:szCs w:val="18"/>
                              </w:rPr>
                              <w:t xml:space="preserve"> </w:t>
                            </w:r>
                            <w:r w:rsidRPr="000403FF">
                              <w:rPr>
                                <w:rFonts w:ascii="Arial" w:hAnsi="Arial" w:cs="Arial"/>
                                <w:sz w:val="18"/>
                                <w:szCs w:val="18"/>
                              </w:rPr>
                              <w:t>encourage learners to</w:t>
                            </w:r>
                            <w:r>
                              <w:rPr>
                                <w:rFonts w:ascii="Arial" w:hAnsi="Arial" w:cs="Arial"/>
                                <w:sz w:val="18"/>
                                <w:szCs w:val="18"/>
                              </w:rPr>
                              <w:t xml:space="preserve"> </w:t>
                            </w:r>
                            <w:r w:rsidRPr="000403FF">
                              <w:rPr>
                                <w:rFonts w:ascii="Arial" w:hAnsi="Arial" w:cs="Arial"/>
                                <w:sz w:val="18"/>
                                <w:szCs w:val="18"/>
                              </w:rPr>
                              <w:t>work with first</w:t>
                            </w:r>
                            <w:r>
                              <w:rPr>
                                <w:rFonts w:ascii="Arial" w:hAnsi="Arial" w:cs="Arial"/>
                                <w:sz w:val="18"/>
                                <w:szCs w:val="18"/>
                              </w:rPr>
                              <w:t>-</w:t>
                            </w:r>
                            <w:r w:rsidRPr="000403FF">
                              <w:rPr>
                                <w:rFonts w:ascii="Arial" w:hAnsi="Arial" w:cs="Arial"/>
                                <w:sz w:val="18"/>
                                <w:szCs w:val="18"/>
                              </w:rPr>
                              <w:t>language</w:t>
                            </w:r>
                            <w:r>
                              <w:rPr>
                                <w:rFonts w:ascii="Arial" w:hAnsi="Arial" w:cs="Arial"/>
                                <w:sz w:val="18"/>
                                <w:szCs w:val="18"/>
                              </w:rPr>
                              <w:t xml:space="preserve"> </w:t>
                            </w:r>
                            <w:r w:rsidRPr="000403FF">
                              <w:rPr>
                                <w:rFonts w:ascii="Arial" w:hAnsi="Arial" w:cs="Arial"/>
                                <w:sz w:val="18"/>
                                <w:szCs w:val="18"/>
                              </w:rPr>
                              <w:t>speakers of</w:t>
                            </w:r>
                            <w:r>
                              <w:rPr>
                                <w:rFonts w:ascii="Arial" w:hAnsi="Arial" w:cs="Arial"/>
                                <w:sz w:val="18"/>
                                <w:szCs w:val="18"/>
                              </w:rPr>
                              <w:t xml:space="preserve"> </w:t>
                            </w:r>
                            <w:r w:rsidRPr="000403FF">
                              <w:rPr>
                                <w:rFonts w:ascii="Arial" w:hAnsi="Arial" w:cs="Arial"/>
                                <w:sz w:val="18"/>
                                <w:szCs w:val="18"/>
                              </w:rPr>
                              <w:t>English.</w:t>
                            </w:r>
                          </w:p>
                          <w:p w:rsidR="005760F9" w:rsidRPr="000403FF" w:rsidRDefault="005760F9" w:rsidP="00C42F4E">
                            <w:pPr>
                              <w:numPr>
                                <w:ilvl w:val="0"/>
                                <w:numId w:val="39"/>
                              </w:numPr>
                              <w:autoSpaceDE w:val="0"/>
                              <w:autoSpaceDN w:val="0"/>
                              <w:adjustRightInd w:val="0"/>
                              <w:spacing w:after="0" w:line="240" w:lineRule="auto"/>
                              <w:rPr>
                                <w:rFonts w:ascii="Arial" w:hAnsi="Arial" w:cs="Arial"/>
                                <w:sz w:val="20"/>
                                <w:szCs w:val="20"/>
                              </w:rPr>
                            </w:pPr>
                            <w:r w:rsidRPr="000403FF">
                              <w:rPr>
                                <w:rFonts w:ascii="Arial" w:hAnsi="Arial" w:cs="Arial"/>
                                <w:sz w:val="18"/>
                                <w:szCs w:val="18"/>
                              </w:rPr>
                              <w:t>Learners may need</w:t>
                            </w:r>
                            <w:r>
                              <w:rPr>
                                <w:rFonts w:ascii="Arial" w:hAnsi="Arial" w:cs="Arial"/>
                                <w:sz w:val="18"/>
                                <w:szCs w:val="18"/>
                              </w:rPr>
                              <w:t xml:space="preserve"> </w:t>
                            </w:r>
                            <w:r w:rsidRPr="000403FF">
                              <w:rPr>
                                <w:rFonts w:ascii="Arial" w:hAnsi="Arial" w:cs="Arial"/>
                                <w:sz w:val="18"/>
                                <w:szCs w:val="18"/>
                              </w:rPr>
                              <w:t>access to bilingual</w:t>
                            </w:r>
                            <w:r>
                              <w:rPr>
                                <w:rFonts w:ascii="Arial" w:hAnsi="Arial" w:cs="Arial"/>
                                <w:sz w:val="18"/>
                                <w:szCs w:val="18"/>
                              </w:rPr>
                              <w:t xml:space="preserve"> </w:t>
                            </w:r>
                            <w:r w:rsidRPr="000403FF">
                              <w:rPr>
                                <w:rFonts w:ascii="Arial" w:hAnsi="Arial" w:cs="Arial"/>
                                <w:sz w:val="18"/>
                                <w:szCs w:val="18"/>
                              </w:rPr>
                              <w:t>dictionaries, if</w:t>
                            </w:r>
                            <w:r>
                              <w:rPr>
                                <w:rFonts w:ascii="Arial" w:hAnsi="Arial" w:cs="Arial"/>
                                <w:sz w:val="18"/>
                                <w:szCs w:val="18"/>
                              </w:rPr>
                              <w:t xml:space="preserve"> </w:t>
                            </w:r>
                            <w:r w:rsidRPr="000403FF">
                              <w:rPr>
                                <w:rFonts w:ascii="Arial" w:hAnsi="Arial" w:cs="Arial"/>
                                <w:sz w:val="18"/>
                                <w:szCs w:val="18"/>
                              </w:rPr>
                              <w:t>available, to check</w:t>
                            </w:r>
                            <w:r>
                              <w:rPr>
                                <w:rFonts w:ascii="Arial" w:hAnsi="Arial" w:cs="Arial"/>
                                <w:sz w:val="18"/>
                                <w:szCs w:val="18"/>
                              </w:rPr>
                              <w:t xml:space="preserve"> </w:t>
                            </w:r>
                            <w:r w:rsidRPr="000403FF">
                              <w:rPr>
                                <w:rFonts w:ascii="Arial" w:hAnsi="Arial" w:cs="Arial"/>
                                <w:sz w:val="18"/>
                                <w:szCs w:val="18"/>
                              </w:rPr>
                              <w:t>words they want to</w:t>
                            </w:r>
                            <w:r>
                              <w:rPr>
                                <w:rFonts w:ascii="Arial" w:hAnsi="Arial" w:cs="Arial"/>
                                <w:sz w:val="18"/>
                                <w:szCs w:val="18"/>
                              </w:rPr>
                              <w:t xml:space="preserve"> </w:t>
                            </w:r>
                            <w:r w:rsidRPr="000403FF">
                              <w:rPr>
                                <w:rFonts w:ascii="Arial" w:hAnsi="Arial" w:cs="Arial"/>
                                <w:sz w:val="18"/>
                                <w:szCs w:val="18"/>
                              </w:rPr>
                              <w:t>use on the label.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7" o:spid="_x0000_s1130" type="#_x0000_t202" style="position:absolute;margin-left:294.55pt;margin-top:6.8pt;width:223.85pt;height:122.1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" fillcolor="#e5dfec [663]">
                <v:textbox>
                  <w:txbxContent>
                    <w:p w:rsidR="005760F9" w:rsidRPr="000403FF" w:rsidRDefault="005760F9" w:rsidP="00F16F35">
                      <w:pPr>
                        <w:autoSpaceDE w:val="0"/>
                        <w:autoSpaceDN w:val="0"/>
                        <w:adjustRightInd w:val="0"/>
                        <w:spacing w:after="120"/>
                        <w:rPr>
                          <w:rFonts w:ascii="Arial" w:hAnsi="Arial" w:cs="Arial"/>
                          <w:b/>
                          <w:bCs/>
                          <w:sz w:val="20"/>
                          <w:szCs w:val="20"/>
                        </w:rPr>
                      </w:pPr>
                      <w:r w:rsidRPr="000403FF">
                        <w:rPr>
                          <w:rFonts w:ascii="Arial" w:hAnsi="Arial" w:cs="Arial"/>
                          <w:b/>
                          <w:bCs/>
                          <w:sz w:val="20"/>
                          <w:szCs w:val="20"/>
                        </w:rPr>
                        <w:t>ESOL</w:t>
                      </w:r>
                    </w:p>
                    <w:p w:rsidR="005760F9" w:rsidRPr="000403FF" w:rsidRDefault="005760F9" w:rsidP="00C42F4E">
                      <w:pPr>
                        <w:numPr>
                          <w:ilvl w:val="0"/>
                          <w:numId w:val="39"/>
                        </w:numPr>
                        <w:autoSpaceDE w:val="0"/>
                        <w:autoSpaceDN w:val="0"/>
                        <w:adjustRightInd w:val="0"/>
                        <w:spacing w:after="0" w:line="240" w:lineRule="auto"/>
                        <w:rPr>
                          <w:rFonts w:ascii="Arial" w:hAnsi="Arial" w:cs="Arial"/>
                          <w:sz w:val="18"/>
                          <w:szCs w:val="18"/>
                        </w:rPr>
                      </w:pPr>
                      <w:r w:rsidRPr="000403FF">
                        <w:rPr>
                          <w:rFonts w:ascii="Arial" w:hAnsi="Arial" w:cs="Arial"/>
                          <w:sz w:val="18"/>
                          <w:szCs w:val="18"/>
                        </w:rPr>
                        <w:t>Where possible,</w:t>
                      </w:r>
                      <w:r>
                        <w:rPr>
                          <w:rFonts w:ascii="Arial" w:hAnsi="Arial" w:cs="Arial"/>
                          <w:sz w:val="18"/>
                          <w:szCs w:val="18"/>
                        </w:rPr>
                        <w:t xml:space="preserve"> </w:t>
                      </w:r>
                      <w:r w:rsidRPr="000403FF">
                        <w:rPr>
                          <w:rFonts w:ascii="Arial" w:hAnsi="Arial" w:cs="Arial"/>
                          <w:sz w:val="18"/>
                          <w:szCs w:val="18"/>
                        </w:rPr>
                        <w:t>encourage learners to</w:t>
                      </w:r>
                      <w:r>
                        <w:rPr>
                          <w:rFonts w:ascii="Arial" w:hAnsi="Arial" w:cs="Arial"/>
                          <w:sz w:val="18"/>
                          <w:szCs w:val="18"/>
                        </w:rPr>
                        <w:t xml:space="preserve"> </w:t>
                      </w:r>
                      <w:r w:rsidRPr="000403FF">
                        <w:rPr>
                          <w:rFonts w:ascii="Arial" w:hAnsi="Arial" w:cs="Arial"/>
                          <w:sz w:val="18"/>
                          <w:szCs w:val="18"/>
                        </w:rPr>
                        <w:t>work with first</w:t>
                      </w:r>
                      <w:r>
                        <w:rPr>
                          <w:rFonts w:ascii="Arial" w:hAnsi="Arial" w:cs="Arial"/>
                          <w:sz w:val="18"/>
                          <w:szCs w:val="18"/>
                        </w:rPr>
                        <w:t>-</w:t>
                      </w:r>
                      <w:r w:rsidRPr="000403FF">
                        <w:rPr>
                          <w:rFonts w:ascii="Arial" w:hAnsi="Arial" w:cs="Arial"/>
                          <w:sz w:val="18"/>
                          <w:szCs w:val="18"/>
                        </w:rPr>
                        <w:t>language</w:t>
                      </w:r>
                      <w:r>
                        <w:rPr>
                          <w:rFonts w:ascii="Arial" w:hAnsi="Arial" w:cs="Arial"/>
                          <w:sz w:val="18"/>
                          <w:szCs w:val="18"/>
                        </w:rPr>
                        <w:t xml:space="preserve"> </w:t>
                      </w:r>
                      <w:r w:rsidRPr="000403FF">
                        <w:rPr>
                          <w:rFonts w:ascii="Arial" w:hAnsi="Arial" w:cs="Arial"/>
                          <w:sz w:val="18"/>
                          <w:szCs w:val="18"/>
                        </w:rPr>
                        <w:t>speakers of</w:t>
                      </w:r>
                      <w:r>
                        <w:rPr>
                          <w:rFonts w:ascii="Arial" w:hAnsi="Arial" w:cs="Arial"/>
                          <w:sz w:val="18"/>
                          <w:szCs w:val="18"/>
                        </w:rPr>
                        <w:t xml:space="preserve"> </w:t>
                      </w:r>
                      <w:r w:rsidRPr="000403FF">
                        <w:rPr>
                          <w:rFonts w:ascii="Arial" w:hAnsi="Arial" w:cs="Arial"/>
                          <w:sz w:val="18"/>
                          <w:szCs w:val="18"/>
                        </w:rPr>
                        <w:t>English.</w:t>
                      </w:r>
                    </w:p>
                    <w:p w:rsidR="005760F9" w:rsidRPr="000403FF" w:rsidRDefault="005760F9" w:rsidP="00C42F4E">
                      <w:pPr>
                        <w:numPr>
                          <w:ilvl w:val="0"/>
                          <w:numId w:val="39"/>
                        </w:numPr>
                        <w:autoSpaceDE w:val="0"/>
                        <w:autoSpaceDN w:val="0"/>
                        <w:adjustRightInd w:val="0"/>
                        <w:spacing w:after="0" w:line="240" w:lineRule="auto"/>
                        <w:rPr>
                          <w:rFonts w:ascii="Arial" w:hAnsi="Arial" w:cs="Arial"/>
                          <w:sz w:val="20"/>
                          <w:szCs w:val="20"/>
                        </w:rPr>
                      </w:pPr>
                      <w:r w:rsidRPr="000403FF">
                        <w:rPr>
                          <w:rFonts w:ascii="Arial" w:hAnsi="Arial" w:cs="Arial"/>
                          <w:sz w:val="18"/>
                          <w:szCs w:val="18"/>
                        </w:rPr>
                        <w:t>Learners may need</w:t>
                      </w:r>
                      <w:r>
                        <w:rPr>
                          <w:rFonts w:ascii="Arial" w:hAnsi="Arial" w:cs="Arial"/>
                          <w:sz w:val="18"/>
                          <w:szCs w:val="18"/>
                        </w:rPr>
                        <w:t xml:space="preserve"> </w:t>
                      </w:r>
                      <w:r w:rsidRPr="000403FF">
                        <w:rPr>
                          <w:rFonts w:ascii="Arial" w:hAnsi="Arial" w:cs="Arial"/>
                          <w:sz w:val="18"/>
                          <w:szCs w:val="18"/>
                        </w:rPr>
                        <w:t>access to bilingual</w:t>
                      </w:r>
                      <w:r>
                        <w:rPr>
                          <w:rFonts w:ascii="Arial" w:hAnsi="Arial" w:cs="Arial"/>
                          <w:sz w:val="18"/>
                          <w:szCs w:val="18"/>
                        </w:rPr>
                        <w:t xml:space="preserve"> </w:t>
                      </w:r>
                      <w:r w:rsidRPr="000403FF">
                        <w:rPr>
                          <w:rFonts w:ascii="Arial" w:hAnsi="Arial" w:cs="Arial"/>
                          <w:sz w:val="18"/>
                          <w:szCs w:val="18"/>
                        </w:rPr>
                        <w:t>dictionaries, if</w:t>
                      </w:r>
                      <w:r>
                        <w:rPr>
                          <w:rFonts w:ascii="Arial" w:hAnsi="Arial" w:cs="Arial"/>
                          <w:sz w:val="18"/>
                          <w:szCs w:val="18"/>
                        </w:rPr>
                        <w:t xml:space="preserve"> </w:t>
                      </w:r>
                      <w:r w:rsidRPr="000403FF">
                        <w:rPr>
                          <w:rFonts w:ascii="Arial" w:hAnsi="Arial" w:cs="Arial"/>
                          <w:sz w:val="18"/>
                          <w:szCs w:val="18"/>
                        </w:rPr>
                        <w:t>available, to check</w:t>
                      </w:r>
                      <w:r>
                        <w:rPr>
                          <w:rFonts w:ascii="Arial" w:hAnsi="Arial" w:cs="Arial"/>
                          <w:sz w:val="18"/>
                          <w:szCs w:val="18"/>
                        </w:rPr>
                        <w:t xml:space="preserve"> </w:t>
                      </w:r>
                      <w:r w:rsidRPr="000403FF">
                        <w:rPr>
                          <w:rFonts w:ascii="Arial" w:hAnsi="Arial" w:cs="Arial"/>
                          <w:sz w:val="18"/>
                          <w:szCs w:val="18"/>
                        </w:rPr>
                        <w:t>words they want to</w:t>
                      </w:r>
                      <w:r>
                        <w:rPr>
                          <w:rFonts w:ascii="Arial" w:hAnsi="Arial" w:cs="Arial"/>
                          <w:sz w:val="18"/>
                          <w:szCs w:val="18"/>
                        </w:rPr>
                        <w:t xml:space="preserve"> </w:t>
                      </w:r>
                      <w:r w:rsidRPr="000403FF">
                        <w:rPr>
                          <w:rFonts w:ascii="Arial" w:hAnsi="Arial" w:cs="Arial"/>
                          <w:sz w:val="18"/>
                          <w:szCs w:val="18"/>
                        </w:rPr>
                        <w:t>use on the label.</w:t>
                      </w:r>
                    </w:p>
                  </w:txbxContent>
                </v:textbox>
              </v:shape>
            </w:pict>
          </mc:Fallback>
        </mc:AlternateContent>
      </w: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0E684A" w:rsidRDefault="000E684A" w:rsidP="00F95AC3">
      <w:pPr>
        <w:spacing w:after="0" w:line="240" w:lineRule="auto"/>
        <w:rPr>
          <w:rFonts w:ascii="Times New Roman" w:eastAsia="Times New Roman" w:hAnsi="Times New Roman" w:cs="Times New Roman"/>
          <w:b/>
          <w:bCs/>
          <w:sz w:val="28"/>
          <w:szCs w:val="28"/>
          <w:lang w:val="en-GB"/>
        </w:rPr>
      </w:pPr>
      <w:r w:rsidRPr="000E684A">
        <w:rPr>
          <w:rFonts w:ascii="Times New Roman" w:eastAsia="Times New Roman" w:hAnsi="Times New Roman" w:cs="Times New Roman"/>
          <w:b/>
          <w:bCs/>
          <w:sz w:val="28"/>
          <w:szCs w:val="28"/>
          <w:lang w:val="en-GB"/>
        </w:rPr>
        <w:t>ACTION</w:t>
      </w:r>
    </w:p>
    <w:p w:rsidR="00F95AC3" w:rsidRPr="00483DDE" w:rsidRDefault="00F95AC3" w:rsidP="001A5C7A">
      <w:pPr>
        <w:pStyle w:val="ListParagraph"/>
        <w:numPr>
          <w:ilvl w:val="0"/>
          <w:numId w:val="172"/>
        </w:numPr>
        <w:spacing w:after="0" w:line="240" w:lineRule="auto"/>
        <w:rPr>
          <w:rFonts w:ascii="Times New Roman" w:eastAsia="Times New Roman" w:hAnsi="Times New Roman" w:cs="Times New Roman"/>
          <w:bCs/>
          <w:lang w:val="en-GB"/>
        </w:rPr>
      </w:pPr>
      <w:r w:rsidRPr="00483DDE">
        <w:rPr>
          <w:rFonts w:ascii="Times New Roman" w:eastAsia="Times New Roman" w:hAnsi="Times New Roman" w:cs="Times New Roman"/>
          <w:bCs/>
          <w:lang w:val="en-GB"/>
        </w:rPr>
        <w:t>Ask learners to check food labels for particular features at home or when shopping. They can give feedback on this to the group.</w:t>
      </w:r>
    </w:p>
    <w:p w:rsidR="00F95AC3" w:rsidRPr="00483DDE" w:rsidRDefault="00F95AC3" w:rsidP="001A5C7A">
      <w:pPr>
        <w:pStyle w:val="ListParagraph"/>
        <w:numPr>
          <w:ilvl w:val="0"/>
          <w:numId w:val="171"/>
        </w:numPr>
        <w:spacing w:after="0" w:line="240" w:lineRule="auto"/>
        <w:rPr>
          <w:rFonts w:ascii="Times New Roman" w:eastAsia="Times New Roman" w:hAnsi="Times New Roman" w:cs="Times New Roman"/>
          <w:bCs/>
          <w:lang w:val="en-GB"/>
        </w:rPr>
      </w:pPr>
      <w:r w:rsidRPr="00483DDE">
        <w:rPr>
          <w:rFonts w:ascii="Times New Roman" w:eastAsia="Times New Roman" w:hAnsi="Times New Roman" w:cs="Times New Roman"/>
          <w:bCs/>
          <w:lang w:val="en-GB"/>
        </w:rPr>
        <w:t xml:space="preserve">Encourage learners to bring in labels from food items they have at home. Ask them </w:t>
      </w:r>
      <w:r w:rsidR="00F16F35" w:rsidRPr="00483DDE">
        <w:rPr>
          <w:rFonts w:ascii="Times New Roman" w:eastAsia="Times New Roman" w:hAnsi="Times New Roman" w:cs="Times New Roman"/>
          <w:bCs/>
          <w:lang w:val="en-GB"/>
        </w:rPr>
        <w:t xml:space="preserve">to highlight any information on </w:t>
      </w:r>
      <w:r w:rsidRPr="00483DDE">
        <w:rPr>
          <w:rFonts w:ascii="Times New Roman" w:eastAsia="Times New Roman" w:hAnsi="Times New Roman" w:cs="Times New Roman"/>
          <w:bCs/>
          <w:lang w:val="en-GB"/>
        </w:rPr>
        <w:t>the labels that they use on a day-to-day basis. Use this to decide on a list of infor</w:t>
      </w:r>
      <w:r w:rsidR="00483DDE" w:rsidRPr="00483DDE">
        <w:rPr>
          <w:rFonts w:ascii="Times New Roman" w:eastAsia="Times New Roman" w:hAnsi="Times New Roman" w:cs="Times New Roman"/>
          <w:bCs/>
          <w:lang w:val="en-GB"/>
        </w:rPr>
        <w:t xml:space="preserve">mation that is </w:t>
      </w:r>
      <w:r w:rsidR="00F16F35" w:rsidRPr="00483DDE">
        <w:rPr>
          <w:rFonts w:ascii="Times New Roman" w:eastAsia="Times New Roman" w:hAnsi="Times New Roman" w:cs="Times New Roman"/>
          <w:bCs/>
          <w:lang w:val="en-GB"/>
        </w:rPr>
        <w:t>important</w:t>
      </w:r>
      <w:r w:rsidR="00483DDE" w:rsidRPr="00483DDE">
        <w:rPr>
          <w:rFonts w:ascii="Times New Roman" w:eastAsia="Times New Roman" w:hAnsi="Times New Roman" w:cs="Times New Roman"/>
          <w:bCs/>
          <w:lang w:val="en-GB"/>
        </w:rPr>
        <w:t xml:space="preserve"> </w:t>
      </w:r>
      <w:r w:rsidR="00F16F35" w:rsidRPr="00483DDE">
        <w:rPr>
          <w:rFonts w:ascii="Times New Roman" w:eastAsia="Times New Roman" w:hAnsi="Times New Roman" w:cs="Times New Roman"/>
          <w:bCs/>
          <w:lang w:val="en-GB"/>
        </w:rPr>
        <w:t>to</w:t>
      </w:r>
      <w:r w:rsidR="00483DDE" w:rsidRPr="00483DDE">
        <w:rPr>
          <w:rFonts w:ascii="Times New Roman" w:eastAsia="Times New Roman" w:hAnsi="Times New Roman" w:cs="Times New Roman"/>
          <w:bCs/>
          <w:lang w:val="en-GB"/>
        </w:rPr>
        <w:t xml:space="preserve"> </w:t>
      </w:r>
      <w:r w:rsidR="00F16F35" w:rsidRPr="00483DDE">
        <w:rPr>
          <w:rFonts w:ascii="Times New Roman" w:eastAsia="Times New Roman" w:hAnsi="Times New Roman" w:cs="Times New Roman"/>
          <w:bCs/>
          <w:lang w:val="en-GB"/>
        </w:rPr>
        <w:t>the</w:t>
      </w:r>
      <w:r w:rsidR="00483DDE" w:rsidRPr="00483DDE">
        <w:rPr>
          <w:rFonts w:ascii="Times New Roman" w:eastAsia="Times New Roman" w:hAnsi="Times New Roman" w:cs="Times New Roman"/>
          <w:bCs/>
          <w:lang w:val="en-GB"/>
        </w:rPr>
        <w:t xml:space="preserve"> </w:t>
      </w:r>
      <w:r w:rsidR="00F16F35" w:rsidRPr="00483DDE">
        <w:rPr>
          <w:rFonts w:ascii="Times New Roman" w:eastAsia="Times New Roman" w:hAnsi="Times New Roman" w:cs="Times New Roman"/>
          <w:bCs/>
          <w:lang w:val="en-GB"/>
        </w:rPr>
        <w:t>whole</w:t>
      </w:r>
      <w:r w:rsidR="00483DDE" w:rsidRPr="00483DDE">
        <w:rPr>
          <w:rFonts w:ascii="Times New Roman" w:eastAsia="Times New Roman" w:hAnsi="Times New Roman" w:cs="Times New Roman"/>
          <w:bCs/>
          <w:lang w:val="en-GB"/>
        </w:rPr>
        <w:t xml:space="preserve"> </w:t>
      </w:r>
      <w:r w:rsidRPr="00483DDE">
        <w:rPr>
          <w:rFonts w:ascii="Times New Roman" w:eastAsia="Times New Roman" w:hAnsi="Times New Roman" w:cs="Times New Roman"/>
          <w:bCs/>
          <w:lang w:val="en-GB"/>
        </w:rPr>
        <w:t>group and discuss how these items can be located using key words or text features.</w:t>
      </w:r>
    </w:p>
    <w:p w:rsidR="00982040" w:rsidRDefault="00982040">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982040" w:rsidRPr="00982040" w:rsidRDefault="00982040" w:rsidP="00982040">
      <w:pPr>
        <w:pStyle w:val="Caption"/>
        <w:keepNext/>
      </w:pPr>
      <w:r w:rsidRPr="0088307D">
        <w:rPr>
          <w:color w:val="FFFFFF" w:themeColor="background1"/>
        </w:rPr>
        <w:fldChar w:fldCharType="begin"/>
      </w:r>
      <w:r w:rsidRPr="0088307D">
        <w:rPr>
          <w:color w:val="FFFFFF" w:themeColor="background1"/>
        </w:rPr>
        <w:instrText xml:space="preserve"> SEQ Figure \* ARABIC </w:instrText>
      </w:r>
      <w:r w:rsidRPr="0088307D">
        <w:rPr>
          <w:color w:val="FFFFFF" w:themeColor="background1"/>
        </w:rPr>
        <w:fldChar w:fldCharType="separate"/>
      </w:r>
      <w:r w:rsidR="00654613">
        <w:rPr>
          <w:noProof/>
          <w:color w:val="FFFFFF" w:themeColor="background1"/>
        </w:rPr>
        <w:t>1</w:t>
      </w:r>
      <w:r w:rsidRPr="0088307D">
        <w:rPr>
          <w:color w:val="FFFFFF" w:themeColor="background1"/>
        </w:rPr>
        <w:fldChar w:fldCharType="end"/>
      </w:r>
      <w:r w:rsidR="00E642BC">
        <w:rPr>
          <w:color w:val="auto"/>
        </w:rPr>
        <w:t xml:space="preserve">Source: </w:t>
      </w:r>
      <w:r>
        <w:t xml:space="preserve"> </w:t>
      </w:r>
      <w:hyperlink r:id="rId67" w:history="1">
        <w:r w:rsidRPr="00240D7C">
          <w:rPr>
            <w:rStyle w:val="Hyperlink"/>
          </w:rPr>
          <w:t>http://www.foodstandards.gov.au/consumer/labelling/documents/Food%20Labels%20Posterfinal%20.pdf</w:t>
        </w:r>
      </w:hyperlink>
    </w:p>
    <w:p w:rsidR="00483DDE" w:rsidRPr="00483DDE" w:rsidRDefault="00982040" w:rsidP="00F95AC3">
      <w:pPr>
        <w:spacing w:after="0" w:line="240" w:lineRule="auto"/>
        <w:rPr>
          <w:rFonts w:ascii="Times New Roman" w:eastAsia="Times New Roman" w:hAnsi="Times New Roman" w:cs="Times New Roman"/>
          <w:b/>
          <w:bCs/>
          <w:sz w:val="28"/>
          <w:lang w:val="en-GB"/>
        </w:rPr>
      </w:pPr>
      <w:r>
        <w:rPr>
          <w:rFonts w:ascii="Times New Roman" w:eastAsia="Times New Roman" w:hAnsi="Times New Roman" w:cs="Times New Roman"/>
          <w:b/>
          <w:bCs/>
          <w:noProof/>
        </w:rPr>
        <w:drawing>
          <wp:inline distT="0" distB="0" distL="0" distR="0" wp14:anchorId="3635811E" wp14:editId="3DA7209C">
            <wp:extent cx="5925600" cy="8377200"/>
            <wp:effectExtent l="0" t="0" r="0" b="508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d Labels Posterfinal .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925600" cy="8377200"/>
                    </a:xfrm>
                    <a:prstGeom prst="rect">
                      <a:avLst/>
                    </a:prstGeom>
                  </pic:spPr>
                </pic:pic>
              </a:graphicData>
            </a:graphic>
          </wp:inline>
        </w:drawing>
      </w:r>
      <w:r w:rsidR="00F95AC3" w:rsidRPr="00F95AC3">
        <w:rPr>
          <w:rFonts w:ascii="Times New Roman" w:eastAsia="Times New Roman" w:hAnsi="Times New Roman" w:cs="Times New Roman"/>
          <w:b/>
          <w:bCs/>
          <w:lang w:val="en-GB"/>
        </w:rPr>
        <w:br w:type="page"/>
      </w:r>
      <w:r w:rsidR="00483DDE" w:rsidRPr="00483DDE">
        <w:rPr>
          <w:rFonts w:ascii="Times New Roman" w:eastAsia="Times New Roman" w:hAnsi="Times New Roman" w:cs="Times New Roman"/>
          <w:b/>
          <w:bCs/>
          <w:sz w:val="28"/>
          <w:lang w:val="en-GB"/>
        </w:rPr>
        <w:t>FOOD LABELS</w:t>
      </w:r>
    </w:p>
    <w:p w:rsidR="00F95AC3" w:rsidRPr="00483DDE" w:rsidRDefault="0075494A" w:rsidP="00D02A68">
      <w:pPr>
        <w:spacing w:after="0" w:line="240" w:lineRule="auto"/>
        <w:ind w:left="7920"/>
        <w:rPr>
          <w:rFonts w:ascii="Times New Roman" w:eastAsia="Times New Roman" w:hAnsi="Times New Roman" w:cs="Times New Roman"/>
          <w:b/>
          <w:bCs/>
          <w:sz w:val="24"/>
          <w:lang w:val="en-GB"/>
        </w:rPr>
      </w:pPr>
      <w:r>
        <w:rPr>
          <w:rFonts w:ascii="Times New Roman" w:eastAsia="Times New Roman" w:hAnsi="Times New Roman" w:cs="Times New Roman"/>
          <w:b/>
          <w:bCs/>
          <w:sz w:val="28"/>
          <w:lang w:val="en-GB"/>
        </w:rPr>
        <w:t xml:space="preserve"> </w:t>
      </w:r>
      <w:r w:rsidR="00483DDE" w:rsidRPr="00483DDE">
        <w:rPr>
          <w:rFonts w:ascii="Times New Roman" w:eastAsia="Times New Roman" w:hAnsi="Times New Roman" w:cs="Times New Roman"/>
          <w:b/>
          <w:bCs/>
          <w:sz w:val="28"/>
          <w:lang w:val="en-GB"/>
        </w:rPr>
        <w:t>RES</w:t>
      </w:r>
      <w:r w:rsidR="00F95AC3" w:rsidRPr="00483DDE">
        <w:rPr>
          <w:rFonts w:ascii="Times New Roman" w:eastAsia="Times New Roman" w:hAnsi="Times New Roman" w:cs="Times New Roman"/>
          <w:b/>
          <w:bCs/>
          <w:sz w:val="28"/>
          <w:szCs w:val="24"/>
          <w:lang w:val="en-GB"/>
        </w:rPr>
        <w:t>OURCE 1</w:t>
      </w:r>
      <w:r w:rsidR="00D02A68">
        <w:rPr>
          <w:rFonts w:ascii="Times New Roman" w:eastAsia="Times New Roman" w:hAnsi="Times New Roman" w:cs="Times New Roman"/>
          <w:b/>
          <w:bCs/>
          <w:sz w:val="28"/>
          <w:szCs w:val="24"/>
          <w:lang w:val="en-GB"/>
        </w:rPr>
        <w:t>A</w:t>
      </w:r>
    </w:p>
    <w:p w:rsidR="00BF42FD" w:rsidRDefault="00BF42FD" w:rsidP="00F95AC3">
      <w:pPr>
        <w:spacing w:after="0" w:line="240" w:lineRule="auto"/>
        <w:rPr>
          <w:rFonts w:ascii="Times New Roman" w:eastAsia="Times New Roman" w:hAnsi="Times New Roman" w:cs="Times New Roman"/>
          <w:b/>
          <w:bCs/>
          <w:lang w:val="en-GB"/>
        </w:rPr>
      </w:pPr>
    </w:p>
    <w:p w:rsidR="00BF42FD" w:rsidRDefault="00BF42FD" w:rsidP="00F95AC3">
      <w:pPr>
        <w:spacing w:after="0" w:line="240" w:lineRule="auto"/>
        <w:rPr>
          <w:rFonts w:ascii="Times New Roman" w:eastAsia="Times New Roman" w:hAnsi="Times New Roman" w:cs="Times New Roman"/>
          <w:b/>
          <w:bCs/>
          <w:lang w:val="en-GB"/>
        </w:rPr>
      </w:pPr>
    </w:p>
    <w:p w:rsidR="00F95AC3" w:rsidRDefault="00F95AC3" w:rsidP="00F95AC3">
      <w:pPr>
        <w:spacing w:after="0" w:line="240" w:lineRule="auto"/>
        <w:rPr>
          <w:rFonts w:ascii="Times New Roman" w:eastAsia="Times New Roman" w:hAnsi="Times New Roman" w:cs="Times New Roman"/>
          <w:b/>
          <w:bCs/>
          <w:lang w:val="en-GB"/>
        </w:rPr>
      </w:pPr>
      <w:r w:rsidRPr="00690FB2">
        <w:rPr>
          <w:rFonts w:ascii="Times New Roman" w:eastAsia="Times New Roman" w:hAnsi="Times New Roman" w:cs="Times New Roman"/>
          <w:b/>
          <w:bCs/>
          <w:lang w:val="en-GB"/>
        </w:rPr>
        <w:t>What’s in your cupboard?</w:t>
      </w:r>
    </w:p>
    <w:p w:rsidR="00BF42FD" w:rsidRDefault="00BF42FD" w:rsidP="00F95AC3">
      <w:pPr>
        <w:spacing w:after="0" w:line="240" w:lineRule="auto"/>
        <w:rPr>
          <w:rFonts w:ascii="Times New Roman" w:eastAsia="Times New Roman" w:hAnsi="Times New Roman" w:cs="Times New Roman"/>
          <w:b/>
          <w:bCs/>
          <w:lang w:val="en-GB"/>
        </w:rPr>
      </w:pPr>
    </w:p>
    <w:p w:rsidR="00BF42FD" w:rsidRDefault="00BF42FD" w:rsidP="00F95AC3">
      <w:pPr>
        <w:spacing w:after="0" w:line="240" w:lineRule="auto"/>
        <w:rPr>
          <w:rFonts w:ascii="Times New Roman" w:eastAsia="Times New Roman" w:hAnsi="Times New Roman" w:cs="Times New Roman"/>
          <w:b/>
          <w:bCs/>
          <w:lang w:val="en-GB"/>
        </w:rPr>
      </w:pPr>
    </w:p>
    <w:p w:rsidR="00BF42FD" w:rsidRPr="00690FB2" w:rsidRDefault="00BF42FD"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D02A68" w:rsidRPr="00483DDE" w:rsidRDefault="00BF42FD" w:rsidP="00D02A68">
      <w:pPr>
        <w:spacing w:after="0" w:line="240" w:lineRule="auto"/>
        <w:rPr>
          <w:rFonts w:ascii="Times New Roman" w:eastAsia="Times New Roman" w:hAnsi="Times New Roman" w:cs="Times New Roman"/>
          <w:b/>
          <w:bCs/>
          <w:sz w:val="24"/>
          <w:lang w:val="en-GB"/>
        </w:rPr>
      </w:pPr>
      <w:r>
        <w:rPr>
          <w:rFonts w:ascii="Times New Roman" w:eastAsia="Times New Roman" w:hAnsi="Times New Roman" w:cs="Times New Roman"/>
          <w:b/>
          <w:bCs/>
          <w:noProof/>
        </w:rPr>
        <mc:AlternateContent>
          <mc:Choice Requires="wpg">
            <w:drawing>
              <wp:anchor distT="0" distB="0" distL="114300" distR="114300" simplePos="0" relativeHeight="252357632" behindDoc="0" locked="0" layoutInCell="1" allowOverlap="1" wp14:anchorId="236DAC41" wp14:editId="4176049E">
                <wp:simplePos x="0" y="0"/>
                <wp:positionH relativeFrom="column">
                  <wp:posOffset>2817420</wp:posOffset>
                </wp:positionH>
                <wp:positionV relativeFrom="paragraph">
                  <wp:posOffset>2298887</wp:posOffset>
                </wp:positionV>
                <wp:extent cx="2214283" cy="340322"/>
                <wp:effectExtent l="0" t="0" r="0" b="3175"/>
                <wp:wrapNone/>
                <wp:docPr id="290" name="Group 290"/>
                <wp:cNvGraphicFramePr/>
                <a:graphic xmlns:a="http://schemas.openxmlformats.org/drawingml/2006/main">
                  <a:graphicData uri="http://schemas.microsoft.com/office/word/2010/wordprocessingGroup">
                    <wpg:wgp>
                      <wpg:cNvGrpSpPr/>
                      <wpg:grpSpPr>
                        <a:xfrm>
                          <a:off x="0" y="0"/>
                          <a:ext cx="2214283" cy="340322"/>
                          <a:chOff x="0" y="0"/>
                          <a:chExt cx="2214283" cy="340322"/>
                        </a:xfrm>
                      </wpg:grpSpPr>
                      <wps:wsp>
                        <wps:cNvPr id="16" name="Text Box 2"/>
                        <wps:cNvSpPr txBox="1">
                          <a:spLocks noChangeArrowheads="1"/>
                        </wps:cNvSpPr>
                        <wps:spPr bwMode="auto">
                          <a:xfrm>
                            <a:off x="0" y="0"/>
                            <a:ext cx="193040" cy="96520"/>
                          </a:xfrm>
                          <a:prstGeom prst="rect">
                            <a:avLst/>
                          </a:prstGeom>
                          <a:solidFill>
                            <a:srgbClr val="000099"/>
                          </a:solidFill>
                          <a:ln w="9525">
                            <a:noFill/>
                            <a:miter lim="800000"/>
                            <a:headEnd/>
                            <a:tailEnd/>
                          </a:ln>
                        </wps:spPr>
                        <wps:txbx>
                          <w:txbxContent>
                            <w:p w:rsidR="005760F9" w:rsidRDefault="005760F9"/>
                          </w:txbxContent>
                        </wps:txbx>
                        <wps:bodyPr rot="0" vert="horz" wrap="square" lIns="91440" tIns="45720" rIns="91440" bIns="45720" anchor="t" anchorCtr="0">
                          <a:noAutofit/>
                        </wps:bodyPr>
                      </wps:wsp>
                      <wps:wsp>
                        <wps:cNvPr id="17" name="Text Box 2"/>
                        <wps:cNvSpPr txBox="1">
                          <a:spLocks noChangeArrowheads="1"/>
                        </wps:cNvSpPr>
                        <wps:spPr bwMode="auto">
                          <a:xfrm>
                            <a:off x="2021541" y="67235"/>
                            <a:ext cx="192742" cy="71718"/>
                          </a:xfrm>
                          <a:prstGeom prst="rect">
                            <a:avLst/>
                          </a:prstGeom>
                          <a:solidFill>
                            <a:srgbClr val="008080"/>
                          </a:solidFill>
                          <a:ln w="9525">
                            <a:noFill/>
                            <a:miter lim="800000"/>
                            <a:headEnd/>
                            <a:tailEnd/>
                          </a:ln>
                        </wps:spPr>
                        <wps:txbx>
                          <w:txbxContent>
                            <w:p w:rsidR="005760F9" w:rsidRPr="00BF42FD" w:rsidRDefault="005760F9" w:rsidP="00BF42FD">
                              <w:pPr>
                                <w:rPr>
                                  <w:color w:val="FFFFFF" w:themeColor="background1"/>
                                  <w:sz w:val="8"/>
                                  <w:szCs w:val="16"/>
                                </w:rPr>
                              </w:pPr>
                              <w:r w:rsidRPr="00BF42FD">
                                <w:rPr>
                                  <w:color w:val="FFFFFF" w:themeColor="background1"/>
                                  <w:sz w:val="8"/>
                                  <w:szCs w:val="16"/>
                                </w:rPr>
                                <w:t>BRAND</w:t>
                              </w:r>
                            </w:p>
                          </w:txbxContent>
                        </wps:txbx>
                        <wps:bodyPr rot="0" vert="horz" wrap="square" lIns="0" tIns="0" rIns="0" bIns="0" anchor="t" anchorCtr="0">
                          <a:noAutofit/>
                        </wps:bodyPr>
                      </wps:wsp>
                      <wps:wsp>
                        <wps:cNvPr id="18" name="Text Box 2"/>
                        <wps:cNvSpPr txBox="1">
                          <a:spLocks noChangeArrowheads="1"/>
                        </wps:cNvSpPr>
                        <wps:spPr bwMode="auto">
                          <a:xfrm>
                            <a:off x="981636" y="206188"/>
                            <a:ext cx="726141" cy="134134"/>
                          </a:xfrm>
                          <a:prstGeom prst="rect">
                            <a:avLst/>
                          </a:prstGeom>
                          <a:solidFill>
                            <a:srgbClr val="993300"/>
                          </a:solidFill>
                          <a:ln w="9525">
                            <a:noFill/>
                            <a:miter lim="800000"/>
                            <a:headEnd/>
                            <a:tailEnd/>
                          </a:ln>
                        </wps:spPr>
                        <wps:txbx>
                          <w:txbxContent>
                            <w:p w:rsidR="005760F9" w:rsidRDefault="005760F9" w:rsidP="00BF42FD"/>
                          </w:txbxContent>
                        </wps:txbx>
                        <wps:bodyPr rot="0" vert="horz" wrap="square" lIns="91440" tIns="45720" rIns="91440" bIns="45720" anchor="t" anchorCtr="0">
                          <a:noAutofit/>
                        </wps:bodyPr>
                      </wps:wsp>
                    </wpg:wgp>
                  </a:graphicData>
                </a:graphic>
              </wp:anchor>
            </w:drawing>
          </mc:Choice>
          <mc:Fallback>
            <w:pict>
              <v:group id="Group 290" o:spid="_x0000_s1131" style="position:absolute;margin-left:221.85pt;margin-top:181pt;width:174.35pt;height:26.8pt;z-index:252357632;mso-position-horizontal-relative:text;mso-position-vertical-relative:text" coordsize="22142,34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">
                <v:shape id="_x0000_s1132" type="#_x0000_t202" style="position:absolute;width:1930;height:9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evFcEA&#10;AADbAAAADwAAAGRycy9kb3ducmV2LnhtbERPTYvCMBC9C/6HMII3TdW1SDWKLAjiQdiuhz2OzdgW&#10;m0ltsrb992Zhwds83udsdp2pxJMaV1pWMJtGIIgzq0vOFVy+D5MVCOeRNVaWSUFPDnbb4WCDibYt&#10;f9Ez9bkIIewSVFB4XydSuqwgg25qa+LA3Wxj0AfY5FI32IZwU8l5FMXSYMmhocCaPgvK7umvUXD+&#10;4MdPPO+vp+XBpP3CtRdZ5UqNR91+DcJT59/if/dRh/kx/P0SDpDb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XrxXBAAAA2wAAAA8AAAAAAAAAAAAAAAAAmAIAAGRycy9kb3du&#10;cmV2LnhtbFBLBQYAAAAABAAEAPUAAACGAwAAAAA=&#10;" fillcolor="#009" stroked="f">
                  <v:textbox>
                    <w:txbxContent>
                      <w:p w:rsidR="005760F9" w:rsidRDefault="005760F9"/>
                    </w:txbxContent>
                  </v:textbox>
                </v:shape>
                <v:shape id="_x0000_s1133" type="#_x0000_t202" style="position:absolute;left:20215;top:672;width:1927;height:7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hGHL8A&#10;AADbAAAADwAAAGRycy9kb3ducmV2LnhtbERPTW/CMAy9T+I/REbabaTsMFBHQIhtEjuOsLvVmLbQ&#10;OFXile7fL5OQuPnpfXq1GX2nBoqpDWxgPitAEVfBtVwbONqPpyWoJMgOu8Bk4JcSbNaThxWWLlz5&#10;i4aD1CqHcCrRQCPSl1qnqiGPaRZ64sydQvQoGcZau4jXHO47/VwUL9pjy7mhwZ52DVWXw483UBey&#10;tYPdp3ctn/357dtGmltjHqfj9hWU0Ch38c29d3n+Av5/yQfo9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mEYcvwAAANsAAAAPAAAAAAAAAAAAAAAAAJgCAABkcnMvZG93bnJl&#10;di54bWxQSwUGAAAAAAQABAD1AAAAhAMAAAAA&#10;" fillcolor="teal" stroked="f">
                  <v:textbox inset="0,0,0,0">
                    <w:txbxContent>
                      <w:p w:rsidR="005760F9" w:rsidRPr="00BF42FD" w:rsidRDefault="005760F9" w:rsidP="00BF42FD">
                        <w:pPr>
                          <w:rPr>
                            <w:color w:val="FFFFFF" w:themeColor="background1"/>
                            <w:sz w:val="8"/>
                            <w:szCs w:val="16"/>
                          </w:rPr>
                        </w:pPr>
                        <w:r w:rsidRPr="00BF42FD">
                          <w:rPr>
                            <w:color w:val="FFFFFF" w:themeColor="background1"/>
                            <w:sz w:val="8"/>
                            <w:szCs w:val="16"/>
                          </w:rPr>
                          <w:t>BRAND</w:t>
                        </w:r>
                      </w:p>
                    </w:txbxContent>
                  </v:textbox>
                </v:shape>
                <v:shape id="_x0000_s1134" type="#_x0000_t202" style="position:absolute;left:9816;top:2061;width:7261;height:1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8AEMMA&#10;AADbAAAADwAAAGRycy9kb3ducmV2LnhtbESPT2vDMAzF74N9B6PBbq3THbaS1i2lbFDYaf0DPYpY&#10;iUNiObO9Jv3202Gwm8R7eu+n9XbyvbpRTG1gA4t5AYq4CrblxsD59DFbgkoZ2WIfmAzcKcF28/iw&#10;xtKGkb/odsyNkhBOJRpwOQ+l1qly5DHNw0AsWh2ixyxrbLSNOEq47/VLUbxqjy1Lg8OB9o6q7vjj&#10;DXSf7vo2XK71e1V/HziNxd3Gzpjnp2m3ApVpyv/mv+uDFXyBlV9kAL3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8AEMMAAADbAAAADwAAAAAAAAAAAAAAAACYAgAAZHJzL2Rv&#10;d25yZXYueG1sUEsFBgAAAAAEAAQA9QAAAIgDAAAAAA==&#10;" fillcolor="#930" stroked="f">
                  <v:textbox>
                    <w:txbxContent>
                      <w:p w:rsidR="005760F9" w:rsidRDefault="005760F9" w:rsidP="00BF42FD"/>
                    </w:txbxContent>
                  </v:textbox>
                </v:shape>
              </v:group>
            </w:pict>
          </mc:Fallback>
        </mc:AlternateContent>
      </w:r>
      <w:r>
        <w:rPr>
          <w:rFonts w:ascii="Times New Roman" w:eastAsia="Times New Roman" w:hAnsi="Times New Roman" w:cs="Times New Roman"/>
          <w:b/>
          <w:bCs/>
          <w:noProof/>
        </w:rPr>
        <w:drawing>
          <wp:inline distT="0" distB="0" distL="0" distR="0" wp14:anchorId="679BF46B" wp14:editId="64FC9099">
            <wp:extent cx="6661150" cy="4996180"/>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496.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6661150" cy="4996180"/>
                    </a:xfrm>
                    <a:prstGeom prst="rect">
                      <a:avLst/>
                    </a:prstGeom>
                  </pic:spPr>
                </pic:pic>
              </a:graphicData>
            </a:graphic>
          </wp:inline>
        </w:drawing>
      </w:r>
      <w:r w:rsidR="00F95AC3" w:rsidRPr="00F95AC3">
        <w:rPr>
          <w:rFonts w:ascii="Times New Roman" w:eastAsia="Times New Roman" w:hAnsi="Times New Roman" w:cs="Times New Roman"/>
          <w:b/>
          <w:bCs/>
          <w:lang w:val="en-GB"/>
        </w:rPr>
        <w:br w:type="page"/>
      </w:r>
      <w:r w:rsidR="00D02A68" w:rsidRPr="00483DDE">
        <w:rPr>
          <w:rFonts w:ascii="Times New Roman" w:eastAsia="Times New Roman" w:hAnsi="Times New Roman" w:cs="Times New Roman"/>
          <w:b/>
          <w:bCs/>
          <w:sz w:val="28"/>
          <w:lang w:val="en-GB"/>
        </w:rPr>
        <w:t>FOOD LABELS</w:t>
      </w:r>
      <w:r w:rsidR="00D02A68">
        <w:rPr>
          <w:rFonts w:ascii="Times New Roman" w:eastAsia="Times New Roman" w:hAnsi="Times New Roman" w:cs="Times New Roman"/>
          <w:b/>
          <w:bCs/>
          <w:sz w:val="28"/>
          <w:lang w:val="en-GB"/>
        </w:rPr>
        <w:tab/>
      </w:r>
      <w:r w:rsidR="00D02A68">
        <w:rPr>
          <w:rFonts w:ascii="Times New Roman" w:eastAsia="Times New Roman" w:hAnsi="Times New Roman" w:cs="Times New Roman"/>
          <w:b/>
          <w:bCs/>
          <w:sz w:val="28"/>
          <w:lang w:val="en-GB"/>
        </w:rPr>
        <w:tab/>
      </w:r>
      <w:r w:rsidR="00D02A68">
        <w:rPr>
          <w:rFonts w:ascii="Times New Roman" w:eastAsia="Times New Roman" w:hAnsi="Times New Roman" w:cs="Times New Roman"/>
          <w:b/>
          <w:bCs/>
          <w:sz w:val="28"/>
          <w:lang w:val="en-GB"/>
        </w:rPr>
        <w:tab/>
      </w:r>
      <w:r w:rsidR="00D02A68">
        <w:rPr>
          <w:rFonts w:ascii="Times New Roman" w:eastAsia="Times New Roman" w:hAnsi="Times New Roman" w:cs="Times New Roman"/>
          <w:b/>
          <w:bCs/>
          <w:sz w:val="28"/>
          <w:lang w:val="en-GB"/>
        </w:rPr>
        <w:tab/>
      </w:r>
      <w:r w:rsidR="00D02A68">
        <w:rPr>
          <w:rFonts w:ascii="Times New Roman" w:eastAsia="Times New Roman" w:hAnsi="Times New Roman" w:cs="Times New Roman"/>
          <w:b/>
          <w:bCs/>
          <w:sz w:val="28"/>
          <w:lang w:val="en-GB"/>
        </w:rPr>
        <w:tab/>
      </w:r>
      <w:r w:rsidR="00D02A68">
        <w:rPr>
          <w:rFonts w:ascii="Times New Roman" w:eastAsia="Times New Roman" w:hAnsi="Times New Roman" w:cs="Times New Roman"/>
          <w:b/>
          <w:bCs/>
          <w:sz w:val="28"/>
          <w:lang w:val="en-GB"/>
        </w:rPr>
        <w:tab/>
      </w:r>
      <w:r w:rsidR="00D02A68">
        <w:rPr>
          <w:rFonts w:ascii="Times New Roman" w:eastAsia="Times New Roman" w:hAnsi="Times New Roman" w:cs="Times New Roman"/>
          <w:b/>
          <w:bCs/>
          <w:sz w:val="28"/>
          <w:lang w:val="en-GB"/>
        </w:rPr>
        <w:tab/>
      </w:r>
      <w:r w:rsidR="00D02A68">
        <w:rPr>
          <w:rFonts w:ascii="Times New Roman" w:eastAsia="Times New Roman" w:hAnsi="Times New Roman" w:cs="Times New Roman"/>
          <w:b/>
          <w:bCs/>
          <w:sz w:val="28"/>
          <w:lang w:val="en-GB"/>
        </w:rPr>
        <w:tab/>
      </w:r>
      <w:r w:rsidR="00D02A68">
        <w:rPr>
          <w:rFonts w:ascii="Times New Roman" w:eastAsia="Times New Roman" w:hAnsi="Times New Roman" w:cs="Times New Roman"/>
          <w:b/>
          <w:bCs/>
          <w:sz w:val="28"/>
          <w:lang w:val="en-GB"/>
        </w:rPr>
        <w:tab/>
      </w:r>
      <w:r w:rsidR="00D02A68">
        <w:rPr>
          <w:rFonts w:ascii="Times New Roman" w:eastAsia="Times New Roman" w:hAnsi="Times New Roman" w:cs="Times New Roman"/>
          <w:b/>
          <w:bCs/>
          <w:sz w:val="28"/>
          <w:lang w:val="en-GB"/>
        </w:rPr>
        <w:tab/>
        <w:t xml:space="preserve"> </w:t>
      </w:r>
      <w:r w:rsidR="00D02A68" w:rsidRPr="00483DDE">
        <w:rPr>
          <w:rFonts w:ascii="Times New Roman" w:eastAsia="Times New Roman" w:hAnsi="Times New Roman" w:cs="Times New Roman"/>
          <w:b/>
          <w:bCs/>
          <w:sz w:val="28"/>
          <w:lang w:val="en-GB"/>
        </w:rPr>
        <w:t>RES</w:t>
      </w:r>
      <w:r w:rsidR="00D02A68" w:rsidRPr="00483DDE">
        <w:rPr>
          <w:rFonts w:ascii="Times New Roman" w:eastAsia="Times New Roman" w:hAnsi="Times New Roman" w:cs="Times New Roman"/>
          <w:b/>
          <w:bCs/>
          <w:sz w:val="28"/>
          <w:szCs w:val="24"/>
          <w:lang w:val="en-GB"/>
        </w:rPr>
        <w:t>OURCE 1</w:t>
      </w:r>
      <w:r w:rsidR="00D02A68">
        <w:rPr>
          <w:rFonts w:ascii="Times New Roman" w:eastAsia="Times New Roman" w:hAnsi="Times New Roman" w:cs="Times New Roman"/>
          <w:b/>
          <w:bCs/>
          <w:sz w:val="28"/>
          <w:szCs w:val="24"/>
          <w:lang w:val="en-GB"/>
        </w:rPr>
        <w:t>B</w:t>
      </w:r>
    </w:p>
    <w:p w:rsidR="00D02A68" w:rsidRDefault="00584683" w:rsidP="00D02A68">
      <w:pPr>
        <w:rPr>
          <w:rFonts w:ascii="Times New Roman" w:eastAsia="Times New Roman" w:hAnsi="Times New Roman" w:cs="Times New Roman"/>
          <w:b/>
          <w:bCs/>
          <w:lang w:val="en-GB"/>
        </w:rPr>
      </w:pPr>
      <w:r>
        <w:rPr>
          <w:rFonts w:ascii="Times New Roman" w:eastAsia="Times New Roman" w:hAnsi="Times New Roman" w:cs="Times New Roman"/>
          <w:b/>
          <w:bCs/>
          <w:lang w:val="en-GB"/>
        </w:rPr>
        <w:t xml:space="preserve">See also </w:t>
      </w:r>
      <w:hyperlink r:id="rId70" w:history="1">
        <w:r w:rsidRPr="00055C6E">
          <w:rPr>
            <w:rStyle w:val="Hyperlink"/>
            <w:rFonts w:ascii="Times New Roman" w:eastAsia="Times New Roman" w:hAnsi="Times New Roman" w:cs="Times New Roman"/>
            <w:b/>
            <w:bCs/>
            <w:lang w:val="en-GB"/>
          </w:rPr>
          <w:t>http://www.healthyfoodguide.com.au/resources/nutrition-guidelines</w:t>
        </w:r>
      </w:hyperlink>
    </w:p>
    <w:p w:rsidR="00D02A68" w:rsidRDefault="00584683" w:rsidP="00D02A68">
      <w:pPr>
        <w:rPr>
          <w:rFonts w:ascii="Times New Roman" w:eastAsia="Times New Roman" w:hAnsi="Times New Roman" w:cs="Times New Roman"/>
          <w:b/>
          <w:bCs/>
          <w:lang w:val="en-GB"/>
        </w:rPr>
      </w:pPr>
      <w:r>
        <w:rPr>
          <w:rFonts w:ascii="Times New Roman" w:eastAsia="Times New Roman" w:hAnsi="Times New Roman" w:cs="Times New Roman"/>
          <w:b/>
          <w:bCs/>
          <w:lang w:val="en-GB"/>
        </w:rPr>
        <w:t>Image s</w:t>
      </w:r>
      <w:r w:rsidR="00D02A68">
        <w:rPr>
          <w:rFonts w:ascii="Times New Roman" w:eastAsia="Times New Roman" w:hAnsi="Times New Roman" w:cs="Times New Roman"/>
          <w:b/>
          <w:bCs/>
          <w:lang w:val="en-GB"/>
        </w:rPr>
        <w:t xml:space="preserve">ource: </w:t>
      </w:r>
      <w:hyperlink r:id="rId71" w:history="1">
        <w:r w:rsidR="00D02A68" w:rsidRPr="002F30E4">
          <w:rPr>
            <w:rStyle w:val="Hyperlink"/>
            <w:rFonts w:ascii="Times New Roman" w:eastAsia="Times New Roman" w:hAnsi="Times New Roman" w:cs="Times New Roman"/>
            <w:b/>
            <w:bCs/>
            <w:lang w:val="en-GB"/>
          </w:rPr>
          <w:t>http://www.healthyfoodguide.com.au/sites/default/files/articleimages/7358.jpg</w:t>
        </w:r>
      </w:hyperlink>
    </w:p>
    <w:p w:rsidR="00D02A68" w:rsidRDefault="00D02A68">
      <w:pPr>
        <w:rPr>
          <w:rFonts w:ascii="Times New Roman" w:eastAsia="Times New Roman" w:hAnsi="Times New Roman" w:cs="Times New Roman"/>
          <w:b/>
          <w:bCs/>
          <w:lang w:val="en-GB"/>
        </w:rPr>
      </w:pPr>
      <w:r>
        <w:rPr>
          <w:rFonts w:ascii="Times New Roman" w:eastAsia="Times New Roman" w:hAnsi="Times New Roman" w:cs="Times New Roman"/>
          <w:b/>
          <w:bCs/>
          <w:noProof/>
        </w:rPr>
        <w:drawing>
          <wp:inline distT="0" distB="0" distL="0" distR="0">
            <wp:extent cx="6438900" cy="78295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358.jpg"/>
                    <pic:cNvPicPr/>
                  </pic:nvPicPr>
                  <pic:blipFill rotWithShape="1">
                    <a:blip r:embed="rId72">
                      <a:extLst>
                        <a:ext uri="{28A0092B-C50C-407E-A947-70E740481C1C}">
                          <a14:useLocalDpi xmlns:a14="http://schemas.microsoft.com/office/drawing/2010/main" val="0"/>
                        </a:ext>
                      </a:extLst>
                    </a:blip>
                    <a:srcRect t="5806" b="5674"/>
                    <a:stretch/>
                  </pic:blipFill>
                  <pic:spPr bwMode="auto">
                    <a:xfrm>
                      <a:off x="0" y="0"/>
                      <a:ext cx="6452235" cy="7845765"/>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b/>
          <w:bCs/>
          <w:lang w:val="en-GB"/>
        </w:rPr>
        <w:br w:type="page"/>
      </w:r>
    </w:p>
    <w:p w:rsidR="00F95AC3" w:rsidRPr="00F95AC3" w:rsidRDefault="005A3F5D" w:rsidP="007415CE">
      <w:pPr>
        <w:spacing w:after="0" w:line="240" w:lineRule="auto"/>
        <w:rPr>
          <w:rFonts w:ascii="Times New Roman" w:eastAsia="Times New Roman" w:hAnsi="Times New Roman" w:cs="Times New Roman"/>
          <w:b/>
          <w:bCs/>
          <w:lang w:val="en-GB"/>
        </w:rPr>
      </w:pPr>
      <w:r w:rsidRPr="005A3F5D">
        <w:rPr>
          <w:rFonts w:ascii="Times New Roman" w:eastAsia="Times New Roman" w:hAnsi="Times New Roman" w:cs="Times New Roman"/>
          <w:b/>
          <w:bCs/>
          <w:sz w:val="28"/>
          <w:lang w:val="en-GB"/>
        </w:rPr>
        <w:t>FOOD LABELS</w:t>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415CE">
        <w:rPr>
          <w:rFonts w:ascii="Times New Roman" w:eastAsia="Times New Roman" w:hAnsi="Times New Roman" w:cs="Times New Roman"/>
          <w:b/>
          <w:bCs/>
          <w:sz w:val="28"/>
          <w:lang w:val="en-GB"/>
        </w:rPr>
        <w:tab/>
      </w:r>
      <w:r w:rsidR="0075494A">
        <w:rPr>
          <w:rFonts w:ascii="Times New Roman" w:eastAsia="Times New Roman" w:hAnsi="Times New Roman" w:cs="Times New Roman"/>
          <w:b/>
          <w:bCs/>
          <w:sz w:val="28"/>
          <w:szCs w:val="28"/>
          <w:lang w:val="en-GB"/>
        </w:rPr>
        <w:t xml:space="preserve"> </w:t>
      </w:r>
      <w:r w:rsidR="00F95AC3" w:rsidRPr="008A5CC6">
        <w:rPr>
          <w:rFonts w:ascii="Times New Roman" w:eastAsia="Times New Roman" w:hAnsi="Times New Roman" w:cs="Times New Roman"/>
          <w:b/>
          <w:bCs/>
          <w:sz w:val="28"/>
          <w:szCs w:val="28"/>
          <w:lang w:val="en-GB"/>
        </w:rPr>
        <w:t>RESOURCE 2</w:t>
      </w:r>
    </w:p>
    <w:p w:rsidR="007415CE" w:rsidRDefault="007415CE" w:rsidP="00F95AC3">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sz w:val="16"/>
        </w:rPr>
        <mc:AlternateContent>
          <mc:Choice Requires="wps">
            <w:drawing>
              <wp:anchor distT="0" distB="0" distL="114300" distR="114300" simplePos="0" relativeHeight="251770880" behindDoc="0" locked="0" layoutInCell="1" allowOverlap="1" wp14:anchorId="7BABE111" wp14:editId="0BE64D21">
                <wp:simplePos x="0" y="0"/>
                <wp:positionH relativeFrom="column">
                  <wp:posOffset>4074160</wp:posOffset>
                </wp:positionH>
                <wp:positionV relativeFrom="paragraph">
                  <wp:posOffset>104140</wp:posOffset>
                </wp:positionV>
                <wp:extent cx="2486025" cy="318770"/>
                <wp:effectExtent l="666750" t="0" r="28575" b="24130"/>
                <wp:wrapNone/>
                <wp:docPr id="350" name="AutoShape 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6025" cy="318770"/>
                        </a:xfrm>
                        <a:prstGeom prst="wedgeRoundRectCallout">
                          <a:avLst>
                            <a:gd name="adj1" fmla="val -74801"/>
                            <a:gd name="adj2" fmla="val -14144"/>
                            <a:gd name="adj3" fmla="val 16667"/>
                          </a:avLst>
                        </a:prstGeom>
                        <a:solidFill>
                          <a:srgbClr val="FFFFFF"/>
                        </a:solidFill>
                        <a:ln w="9525">
                          <a:solidFill>
                            <a:srgbClr val="000000"/>
                          </a:solidFill>
                          <a:miter lim="800000"/>
                          <a:headEnd/>
                          <a:tailEnd/>
                        </a:ln>
                      </wps:spPr>
                      <wps:txbx>
                        <w:txbxContent>
                          <w:p w:rsidR="005760F9" w:rsidRPr="00690FB2" w:rsidRDefault="005760F9" w:rsidP="00F95AC3">
                            <w:pPr>
                              <w:autoSpaceDE w:val="0"/>
                              <w:autoSpaceDN w:val="0"/>
                              <w:adjustRightInd w:val="0"/>
                              <w:rPr>
                                <w:rFonts w:ascii="Arial" w:hAnsi="Arial" w:cs="Arial"/>
                                <w:i/>
                                <w:sz w:val="16"/>
                                <w:szCs w:val="20"/>
                              </w:rPr>
                            </w:pPr>
                            <w:r w:rsidRPr="00690FB2">
                              <w:rPr>
                                <w:rFonts w:ascii="Arial" w:hAnsi="Arial" w:cs="Arial"/>
                                <w:i/>
                                <w:sz w:val="18"/>
                              </w:rPr>
                              <w:t xml:space="preserve">Which advice will </w:t>
                            </w:r>
                            <w:r w:rsidRPr="00690FB2">
                              <w:rPr>
                                <w:rFonts w:ascii="Arial" w:hAnsi="Arial" w:cs="Arial"/>
                                <w:bCs/>
                                <w:i/>
                                <w:sz w:val="18"/>
                              </w:rPr>
                              <w:t>keep you healthy</w:t>
                            </w:r>
                            <w:r w:rsidRPr="00690FB2">
                              <w:rPr>
                                <w:rFonts w:ascii="Arial" w:hAnsi="Arial" w:cs="Arial"/>
                                <w:i/>
                                <w:sz w:val="18"/>
                              </w:rPr>
                              <w:t>?</w:t>
                            </w:r>
                          </w:p>
                        </w:txbxContent>
                      </wps:txbx>
                      <wps:bodyPr rot="0" vert="horz" wrap="square" lIns="91440" tIns="36000" rIns="9144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0" o:spid="_x0000_s1135" type="#_x0000_t62" style="position:absolute;margin-left:320.8pt;margin-top:8.2pt;width:195.75pt;height:25.1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" adj="-5357,7745">
                <v:textbox inset=",1mm,,1mm">
                  <w:txbxContent>
                    <w:p w:rsidR="005760F9" w:rsidRPr="00690FB2" w:rsidRDefault="005760F9" w:rsidP="00F95AC3">
                      <w:pPr>
                        <w:autoSpaceDE w:val="0"/>
                        <w:autoSpaceDN w:val="0"/>
                        <w:adjustRightInd w:val="0"/>
                        <w:rPr>
                          <w:rFonts w:ascii="Arial" w:hAnsi="Arial" w:cs="Arial"/>
                          <w:i/>
                          <w:sz w:val="16"/>
                          <w:szCs w:val="20"/>
                        </w:rPr>
                      </w:pPr>
                      <w:r w:rsidRPr="00690FB2">
                        <w:rPr>
                          <w:rFonts w:ascii="Arial" w:hAnsi="Arial" w:cs="Arial"/>
                          <w:i/>
                          <w:sz w:val="18"/>
                        </w:rPr>
                        <w:t xml:space="preserve">Which advice will </w:t>
                      </w:r>
                      <w:r w:rsidRPr="00690FB2">
                        <w:rPr>
                          <w:rFonts w:ascii="Arial" w:hAnsi="Arial" w:cs="Arial"/>
                          <w:bCs/>
                          <w:i/>
                          <w:sz w:val="18"/>
                        </w:rPr>
                        <w:t>keep you healthy</w:t>
                      </w:r>
                      <w:r w:rsidRPr="00690FB2">
                        <w:rPr>
                          <w:rFonts w:ascii="Arial" w:hAnsi="Arial" w:cs="Arial"/>
                          <w:i/>
                          <w:sz w:val="18"/>
                        </w:rPr>
                        <w:t>?</w:t>
                      </w:r>
                    </w:p>
                  </w:txbxContent>
                </v:textbox>
              </v:shape>
            </w:pict>
          </mc:Fallback>
        </mc:AlternateContent>
      </w:r>
    </w:p>
    <w:p w:rsidR="00F95AC3" w:rsidRDefault="00F95AC3" w:rsidP="00F95AC3">
      <w:pPr>
        <w:spacing w:after="0" w:line="240" w:lineRule="auto"/>
        <w:rPr>
          <w:rFonts w:ascii="Times New Roman" w:eastAsia="Times New Roman" w:hAnsi="Times New Roman" w:cs="Times New Roman"/>
          <w:b/>
          <w:bCs/>
          <w:lang w:val="en-GB"/>
        </w:rPr>
      </w:pPr>
      <w:r w:rsidRPr="00690FB2">
        <w:rPr>
          <w:rFonts w:ascii="Times New Roman" w:eastAsia="Times New Roman" w:hAnsi="Times New Roman" w:cs="Times New Roman"/>
          <w:b/>
          <w:bCs/>
          <w:lang w:val="en-GB"/>
        </w:rPr>
        <w:t>Food labels contain lots of important advice.</w:t>
      </w:r>
    </w:p>
    <w:p w:rsidR="007415CE" w:rsidRPr="00690FB2" w:rsidRDefault="007415CE" w:rsidP="00F95AC3">
      <w:pPr>
        <w:spacing w:after="0" w:line="240" w:lineRule="auto"/>
        <w:rPr>
          <w:rFonts w:ascii="Times New Roman" w:eastAsia="Times New Roman" w:hAnsi="Times New Roman" w:cs="Times New Roman"/>
          <w:b/>
          <w:bCs/>
          <w:lang w:val="en-GB"/>
        </w:rPr>
      </w:pPr>
    </w:p>
    <w:p w:rsidR="0001291C" w:rsidRPr="0075494A" w:rsidRDefault="007415CE" w:rsidP="00F95AC3">
      <w:pPr>
        <w:spacing w:after="0" w:line="240" w:lineRule="auto"/>
        <w:rPr>
          <w:rFonts w:ascii="Times New Roman" w:eastAsia="Times New Roman" w:hAnsi="Times New Roman" w:cs="Times New Roman"/>
          <w:bCs/>
          <w:sz w:val="18"/>
          <w:lang w:val="en-GB"/>
        </w:rPr>
      </w:pPr>
      <w:r>
        <w:rPr>
          <w:rFonts w:ascii="Times New Roman" w:eastAsia="Times New Roman" w:hAnsi="Times New Roman" w:cs="Times New Roman"/>
          <w:bCs/>
          <w:noProof/>
          <w:sz w:val="18"/>
        </w:rPr>
        <w:drawing>
          <wp:inline distT="0" distB="0" distL="0" distR="0" wp14:anchorId="34434EEC">
            <wp:extent cx="6286500" cy="8051800"/>
            <wp:effectExtent l="0" t="0" r="0" b="0"/>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3">
                      <a:extLst>
                        <a:ext uri="{28A0092B-C50C-407E-A947-70E740481C1C}">
                          <a14:useLocalDpi xmlns:a14="http://schemas.microsoft.com/office/drawing/2010/main" val="0"/>
                        </a:ext>
                      </a:extLst>
                    </a:blip>
                    <a:srcRect r="8333" b="3308"/>
                    <a:stretch/>
                  </pic:blipFill>
                  <pic:spPr bwMode="auto">
                    <a:xfrm>
                      <a:off x="0" y="0"/>
                      <a:ext cx="6287082" cy="8052546"/>
                    </a:xfrm>
                    <a:prstGeom prst="rect">
                      <a:avLst/>
                    </a:prstGeom>
                    <a:noFill/>
                    <a:ln>
                      <a:noFill/>
                    </a:ln>
                    <a:extLst>
                      <a:ext uri="{53640926-AAD7-44D8-BBD7-CCE9431645EC}">
                        <a14:shadowObscured xmlns:a14="http://schemas.microsoft.com/office/drawing/2010/main"/>
                      </a:ext>
                    </a:extLst>
                  </pic:spPr>
                </pic:pic>
              </a:graphicData>
            </a:graphic>
          </wp:inline>
        </w:drawing>
      </w:r>
    </w:p>
    <w:p w:rsidR="005A3F5D" w:rsidRPr="005A3F5D" w:rsidRDefault="00F95AC3" w:rsidP="00F95AC3">
      <w:pPr>
        <w:spacing w:after="0" w:line="240" w:lineRule="auto"/>
        <w:rPr>
          <w:rFonts w:ascii="Times New Roman" w:eastAsia="Times New Roman" w:hAnsi="Times New Roman" w:cs="Times New Roman"/>
          <w:b/>
          <w:bCs/>
          <w:sz w:val="28"/>
          <w:lang w:val="pl-PL"/>
        </w:rPr>
      </w:pPr>
      <w:r w:rsidRPr="00F95AC3">
        <w:rPr>
          <w:rFonts w:ascii="Times New Roman" w:eastAsia="Times New Roman" w:hAnsi="Times New Roman" w:cs="Times New Roman"/>
          <w:b/>
          <w:bCs/>
          <w:lang w:val="en-GB"/>
        </w:rPr>
        <w:br w:type="page"/>
      </w:r>
      <w:r w:rsidR="005A3F5D" w:rsidRPr="005A3F5D">
        <w:rPr>
          <w:rFonts w:ascii="Times New Roman" w:eastAsia="Times New Roman" w:hAnsi="Times New Roman" w:cs="Times New Roman"/>
          <w:b/>
          <w:bCs/>
          <w:sz w:val="28"/>
          <w:lang w:val="pl-PL"/>
        </w:rPr>
        <w:t>FOOD LABELS</w:t>
      </w:r>
    </w:p>
    <w:p w:rsidR="00F95AC3" w:rsidRDefault="002858A1" w:rsidP="005A3F5D">
      <w:pPr>
        <w:spacing w:after="0" w:line="240" w:lineRule="auto"/>
        <w:ind w:left="7920"/>
        <w:rPr>
          <w:rFonts w:ascii="Times New Roman" w:eastAsia="Times New Roman" w:hAnsi="Times New Roman" w:cs="Times New Roman"/>
          <w:b/>
          <w:bCs/>
          <w:sz w:val="28"/>
          <w:szCs w:val="28"/>
          <w:lang w:val="pl-PL"/>
        </w:rPr>
      </w:pPr>
      <w:r>
        <w:rPr>
          <w:rFonts w:ascii="Times New Roman" w:eastAsia="Times New Roman" w:hAnsi="Times New Roman" w:cs="Times New Roman"/>
          <w:b/>
          <w:bCs/>
          <w:sz w:val="28"/>
          <w:szCs w:val="28"/>
          <w:lang w:val="pl-PL"/>
        </w:rPr>
        <w:t xml:space="preserve">        </w:t>
      </w:r>
      <w:r w:rsidR="00F95AC3" w:rsidRPr="008A5CC6">
        <w:rPr>
          <w:rFonts w:ascii="Times New Roman" w:eastAsia="Times New Roman" w:hAnsi="Times New Roman" w:cs="Times New Roman"/>
          <w:b/>
          <w:bCs/>
          <w:sz w:val="28"/>
          <w:szCs w:val="28"/>
          <w:lang w:val="pl-PL"/>
        </w:rPr>
        <w:t>RESOURCE 3A</w:t>
      </w:r>
    </w:p>
    <w:p w:rsidR="005A3F5D" w:rsidRPr="00F95AC3" w:rsidRDefault="005A3F5D" w:rsidP="005A3F5D">
      <w:pPr>
        <w:spacing w:after="0" w:line="240" w:lineRule="auto"/>
        <w:ind w:left="7920"/>
        <w:rPr>
          <w:rFonts w:ascii="Times New Roman" w:eastAsia="Times New Roman" w:hAnsi="Times New Roman" w:cs="Times New Roman"/>
          <w:b/>
          <w:bCs/>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3"/>
        <w:gridCol w:w="5243"/>
      </w:tblGrid>
      <w:tr w:rsidR="00F95AC3" w:rsidRPr="0052333D" w:rsidTr="00690FB2">
        <w:trPr>
          <w:trHeight w:val="2948"/>
          <w:jc w:val="center"/>
        </w:trPr>
        <w:tc>
          <w:tcPr>
            <w:tcW w:w="5243" w:type="dxa"/>
          </w:tcPr>
          <w:p w:rsidR="00F95AC3" w:rsidRPr="00312F50" w:rsidRDefault="00F95AC3" w:rsidP="0091317A">
            <w:pPr>
              <w:pStyle w:val="ListParagraph"/>
              <w:numPr>
                <w:ilvl w:val="0"/>
                <w:numId w:val="173"/>
              </w:numPr>
              <w:spacing w:after="0" w:line="240" w:lineRule="auto"/>
              <w:rPr>
                <w:rFonts w:ascii="Times New Roman" w:eastAsia="Times New Roman" w:hAnsi="Times New Roman" w:cs="Times New Roman"/>
                <w:b/>
                <w:bCs/>
                <w:sz w:val="28"/>
                <w:lang w:val="en-GB"/>
              </w:rPr>
            </w:pPr>
            <w:r w:rsidRPr="0052333D">
              <w:rPr>
                <w:noProof/>
              </w:rPr>
              <w:drawing>
                <wp:anchor distT="0" distB="0" distL="114300" distR="114300" simplePos="0" relativeHeight="251772928" behindDoc="0" locked="0" layoutInCell="0" allowOverlap="1" wp14:anchorId="29538823" wp14:editId="049A6AFA">
                  <wp:simplePos x="0" y="0"/>
                  <wp:positionH relativeFrom="column">
                    <wp:posOffset>4457700</wp:posOffset>
                  </wp:positionH>
                  <wp:positionV relativeFrom="paragraph">
                    <wp:posOffset>802640</wp:posOffset>
                  </wp:positionV>
                  <wp:extent cx="1285875" cy="809625"/>
                  <wp:effectExtent l="19050" t="0" r="9525" b="0"/>
                  <wp:wrapNone/>
                  <wp:docPr id="242"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4" cstate="print"/>
                          <a:srcRect/>
                          <a:stretch>
                            <a:fillRect/>
                          </a:stretch>
                        </pic:blipFill>
                        <pic:spPr bwMode="auto">
                          <a:xfrm>
                            <a:off x="0" y="0"/>
                            <a:ext cx="1285875" cy="809625"/>
                          </a:xfrm>
                          <a:prstGeom prst="rect">
                            <a:avLst/>
                          </a:prstGeom>
                          <a:noFill/>
                          <a:ln w="9525">
                            <a:noFill/>
                            <a:miter lim="800000"/>
                            <a:headEnd/>
                            <a:tailEnd/>
                          </a:ln>
                        </pic:spPr>
                      </pic:pic>
                    </a:graphicData>
                  </a:graphic>
                </wp:anchor>
              </w:drawing>
            </w:r>
            <w:r w:rsidRPr="0052333D">
              <w:rPr>
                <w:noProof/>
              </w:rPr>
              <w:drawing>
                <wp:anchor distT="0" distB="0" distL="114300" distR="114300" simplePos="0" relativeHeight="251771904" behindDoc="0" locked="0" layoutInCell="0" allowOverlap="1" wp14:anchorId="3306BE81" wp14:editId="24C731DB">
                  <wp:simplePos x="0" y="0"/>
                  <wp:positionH relativeFrom="column">
                    <wp:posOffset>1487170</wp:posOffset>
                  </wp:positionH>
                  <wp:positionV relativeFrom="paragraph">
                    <wp:posOffset>681355</wp:posOffset>
                  </wp:positionV>
                  <wp:extent cx="1171575" cy="866775"/>
                  <wp:effectExtent l="19050" t="0" r="9525" b="0"/>
                  <wp:wrapNone/>
                  <wp:docPr id="241"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5" cstate="print"/>
                          <a:srcRect/>
                          <a:stretch>
                            <a:fillRect/>
                          </a:stretch>
                        </pic:blipFill>
                        <pic:spPr bwMode="auto">
                          <a:xfrm>
                            <a:off x="0" y="0"/>
                            <a:ext cx="1171575" cy="866775"/>
                          </a:xfrm>
                          <a:prstGeom prst="rect">
                            <a:avLst/>
                          </a:prstGeom>
                          <a:noFill/>
                          <a:ln w="9525">
                            <a:noFill/>
                            <a:miter lim="800000"/>
                            <a:headEnd/>
                            <a:tailEnd/>
                          </a:ln>
                        </pic:spPr>
                      </pic:pic>
                    </a:graphicData>
                  </a:graphic>
                </wp:anchor>
              </w:drawing>
            </w:r>
            <w:r w:rsidR="0091317A">
              <w:rPr>
                <w:rFonts w:ascii="Times New Roman" w:eastAsia="Times New Roman" w:hAnsi="Times New Roman" w:cs="Times New Roman"/>
                <w:b/>
                <w:bCs/>
                <w:sz w:val="28"/>
                <w:lang w:val="en-GB"/>
              </w:rPr>
              <w:t>You find the</w:t>
            </w:r>
            <w:r w:rsidRPr="00690FB2">
              <w:rPr>
                <w:rFonts w:ascii="Times New Roman" w:eastAsia="Times New Roman" w:hAnsi="Times New Roman" w:cs="Times New Roman"/>
                <w:b/>
                <w:bCs/>
                <w:sz w:val="28"/>
                <w:lang w:val="en-GB"/>
              </w:rPr>
              <w:t xml:space="preserve"> </w:t>
            </w:r>
            <w:r w:rsidR="004708B3">
              <w:rPr>
                <w:rFonts w:ascii="Times New Roman" w:eastAsia="Times New Roman" w:hAnsi="Times New Roman" w:cs="Times New Roman"/>
                <w:b/>
                <w:bCs/>
                <w:sz w:val="28"/>
                <w:lang w:val="en-GB"/>
              </w:rPr>
              <w:t>cannelloni</w:t>
            </w:r>
            <w:r w:rsidRPr="00690FB2">
              <w:rPr>
                <w:rFonts w:ascii="Times New Roman" w:eastAsia="Times New Roman" w:hAnsi="Times New Roman" w:cs="Times New Roman"/>
                <w:b/>
                <w:bCs/>
                <w:sz w:val="28"/>
                <w:lang w:val="en-GB"/>
              </w:rPr>
              <w:t xml:space="preserve"> in your fridge.</w:t>
            </w:r>
            <w:r w:rsidRPr="00690FB2">
              <w:rPr>
                <w:rFonts w:ascii="Times New Roman" w:eastAsia="Times New Roman" w:hAnsi="Times New Roman" w:cs="Times New Roman"/>
                <w:b/>
                <w:bCs/>
                <w:sz w:val="28"/>
                <w:lang w:val="en-GB"/>
              </w:rPr>
              <w:br/>
              <w:t>Today’s date is 12 August.</w:t>
            </w:r>
            <w:r w:rsidRPr="00690FB2">
              <w:rPr>
                <w:rFonts w:ascii="Times New Roman" w:eastAsia="Times New Roman" w:hAnsi="Times New Roman" w:cs="Times New Roman"/>
                <w:b/>
                <w:bCs/>
                <w:sz w:val="28"/>
                <w:lang w:val="en-GB"/>
              </w:rPr>
              <w:br/>
              <w:t>Is it safe to eat?</w:t>
            </w:r>
          </w:p>
        </w:tc>
        <w:tc>
          <w:tcPr>
            <w:tcW w:w="5243" w:type="dxa"/>
          </w:tcPr>
          <w:p w:rsidR="00F95AC3" w:rsidRPr="00312F50" w:rsidRDefault="00F95AC3" w:rsidP="0091317A">
            <w:pPr>
              <w:pStyle w:val="ListParagraph"/>
              <w:numPr>
                <w:ilvl w:val="0"/>
                <w:numId w:val="173"/>
              </w:numPr>
              <w:spacing w:after="0" w:line="240" w:lineRule="auto"/>
              <w:rPr>
                <w:rFonts w:ascii="Times New Roman" w:eastAsia="Times New Roman" w:hAnsi="Times New Roman" w:cs="Times New Roman"/>
                <w:b/>
                <w:bCs/>
                <w:sz w:val="28"/>
                <w:lang w:val="en-GB"/>
              </w:rPr>
            </w:pPr>
            <w:r w:rsidRPr="00690FB2">
              <w:rPr>
                <w:rFonts w:ascii="Times New Roman" w:eastAsia="Times New Roman" w:hAnsi="Times New Roman" w:cs="Times New Roman"/>
                <w:b/>
                <w:bCs/>
                <w:sz w:val="28"/>
                <w:lang w:val="en-GB"/>
              </w:rPr>
              <w:t>A friend who is coming for lunch has a nut aller</w:t>
            </w:r>
            <w:r w:rsidR="0091317A">
              <w:rPr>
                <w:rFonts w:ascii="Times New Roman" w:eastAsia="Times New Roman" w:hAnsi="Times New Roman" w:cs="Times New Roman"/>
                <w:b/>
                <w:bCs/>
                <w:sz w:val="28"/>
                <w:lang w:val="en-GB"/>
              </w:rPr>
              <w:t>gy.</w:t>
            </w:r>
            <w:r w:rsidR="0091317A">
              <w:rPr>
                <w:rFonts w:ascii="Times New Roman" w:eastAsia="Times New Roman" w:hAnsi="Times New Roman" w:cs="Times New Roman"/>
                <w:b/>
                <w:bCs/>
                <w:sz w:val="28"/>
                <w:lang w:val="en-GB"/>
              </w:rPr>
              <w:br/>
              <w:t>Is it safe to give him the</w:t>
            </w:r>
            <w:r w:rsidRPr="00690FB2">
              <w:rPr>
                <w:rFonts w:ascii="Times New Roman" w:eastAsia="Times New Roman" w:hAnsi="Times New Roman" w:cs="Times New Roman"/>
                <w:b/>
                <w:bCs/>
                <w:sz w:val="28"/>
                <w:lang w:val="en-GB"/>
              </w:rPr>
              <w:t xml:space="preserve"> </w:t>
            </w:r>
            <w:r w:rsidR="004708B3">
              <w:rPr>
                <w:rFonts w:ascii="Times New Roman" w:eastAsia="Times New Roman" w:hAnsi="Times New Roman" w:cs="Times New Roman"/>
                <w:b/>
                <w:bCs/>
                <w:sz w:val="28"/>
                <w:lang w:val="en-GB"/>
              </w:rPr>
              <w:t>cannelloni</w:t>
            </w:r>
            <w:r w:rsidRPr="00690FB2">
              <w:rPr>
                <w:rFonts w:ascii="Times New Roman" w:eastAsia="Times New Roman" w:hAnsi="Times New Roman" w:cs="Times New Roman"/>
                <w:b/>
                <w:bCs/>
                <w:sz w:val="28"/>
                <w:lang w:val="en-GB"/>
              </w:rPr>
              <w:t>?</w:t>
            </w:r>
          </w:p>
        </w:tc>
      </w:tr>
      <w:tr w:rsidR="00F95AC3" w:rsidRPr="0052333D" w:rsidTr="00690FB2">
        <w:trPr>
          <w:trHeight w:val="2948"/>
          <w:jc w:val="center"/>
        </w:trPr>
        <w:tc>
          <w:tcPr>
            <w:tcW w:w="5243" w:type="dxa"/>
          </w:tcPr>
          <w:p w:rsidR="00F95AC3" w:rsidRPr="00312F50" w:rsidRDefault="00F95E65" w:rsidP="0091317A">
            <w:pPr>
              <w:pStyle w:val="ListParagraph"/>
              <w:numPr>
                <w:ilvl w:val="0"/>
                <w:numId w:val="173"/>
              </w:numPr>
              <w:spacing w:after="0" w:line="240" w:lineRule="auto"/>
              <w:rPr>
                <w:rFonts w:ascii="Times New Roman" w:eastAsia="Times New Roman" w:hAnsi="Times New Roman" w:cs="Times New Roman"/>
                <w:b/>
                <w:bCs/>
                <w:sz w:val="28"/>
                <w:lang w:val="en-GB"/>
              </w:rPr>
            </w:pPr>
            <w:r>
              <w:rPr>
                <w:noProof/>
              </w:rPr>
              <w:drawing>
                <wp:anchor distT="0" distB="0" distL="114300" distR="114300" simplePos="0" relativeHeight="251773952" behindDoc="0" locked="0" layoutInCell="0" allowOverlap="1" wp14:anchorId="08D073FB" wp14:editId="3FFE1A5B">
                  <wp:simplePos x="0" y="0"/>
                  <wp:positionH relativeFrom="column">
                    <wp:posOffset>1711960</wp:posOffset>
                  </wp:positionH>
                  <wp:positionV relativeFrom="paragraph">
                    <wp:posOffset>754380</wp:posOffset>
                  </wp:positionV>
                  <wp:extent cx="866775" cy="952500"/>
                  <wp:effectExtent l="19050" t="0" r="9525" b="0"/>
                  <wp:wrapNone/>
                  <wp:docPr id="243"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6" cstate="print"/>
                          <a:srcRect/>
                          <a:stretch>
                            <a:fillRect/>
                          </a:stretch>
                        </pic:blipFill>
                        <pic:spPr bwMode="auto">
                          <a:xfrm>
                            <a:off x="0" y="0"/>
                            <a:ext cx="866775" cy="952500"/>
                          </a:xfrm>
                          <a:prstGeom prst="rect">
                            <a:avLst/>
                          </a:prstGeom>
                          <a:noFill/>
                          <a:ln w="9525">
                            <a:noFill/>
                            <a:miter lim="800000"/>
                            <a:headEnd/>
                            <a:tailEnd/>
                          </a:ln>
                        </pic:spPr>
                      </pic:pic>
                    </a:graphicData>
                  </a:graphic>
                </wp:anchor>
              </w:drawing>
            </w:r>
            <w:r w:rsidR="00F95AC3" w:rsidRPr="0052333D">
              <w:rPr>
                <w:noProof/>
              </w:rPr>
              <w:drawing>
                <wp:anchor distT="0" distB="0" distL="114300" distR="114300" simplePos="0" relativeHeight="251774976" behindDoc="0" locked="0" layoutInCell="0" allowOverlap="1" wp14:anchorId="1245FB6A" wp14:editId="21CAC9A2">
                  <wp:simplePos x="0" y="0"/>
                  <wp:positionH relativeFrom="column">
                    <wp:posOffset>4343400</wp:posOffset>
                  </wp:positionH>
                  <wp:positionV relativeFrom="paragraph">
                    <wp:posOffset>663575</wp:posOffset>
                  </wp:positionV>
                  <wp:extent cx="1285875" cy="809625"/>
                  <wp:effectExtent l="19050" t="0" r="9525" b="0"/>
                  <wp:wrapNone/>
                  <wp:docPr id="24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7" cstate="print"/>
                          <a:srcRect/>
                          <a:stretch>
                            <a:fillRect/>
                          </a:stretch>
                        </pic:blipFill>
                        <pic:spPr bwMode="auto">
                          <a:xfrm>
                            <a:off x="0" y="0"/>
                            <a:ext cx="1285875" cy="809625"/>
                          </a:xfrm>
                          <a:prstGeom prst="rect">
                            <a:avLst/>
                          </a:prstGeom>
                          <a:noFill/>
                          <a:ln w="9525">
                            <a:noFill/>
                            <a:miter lim="800000"/>
                            <a:headEnd/>
                            <a:tailEnd/>
                          </a:ln>
                        </pic:spPr>
                      </pic:pic>
                    </a:graphicData>
                  </a:graphic>
                </wp:anchor>
              </w:drawing>
            </w:r>
            <w:r w:rsidR="00F95AC3" w:rsidRPr="00690FB2">
              <w:rPr>
                <w:rFonts w:ascii="Times New Roman" w:eastAsia="Times New Roman" w:hAnsi="Times New Roman" w:cs="Times New Roman"/>
                <w:b/>
                <w:bCs/>
                <w:sz w:val="28"/>
                <w:lang w:val="en-GB"/>
              </w:rPr>
              <w:t xml:space="preserve">You are cooking the </w:t>
            </w:r>
            <w:r w:rsidR="004708B3">
              <w:rPr>
                <w:rFonts w:ascii="Times New Roman" w:eastAsia="Times New Roman" w:hAnsi="Times New Roman" w:cs="Times New Roman"/>
                <w:b/>
                <w:bCs/>
                <w:sz w:val="28"/>
                <w:lang w:val="en-GB"/>
              </w:rPr>
              <w:t>cannelloni</w:t>
            </w:r>
            <w:r w:rsidR="00F95AC3" w:rsidRPr="00690FB2">
              <w:rPr>
                <w:rFonts w:ascii="Times New Roman" w:eastAsia="Times New Roman" w:hAnsi="Times New Roman" w:cs="Times New Roman"/>
                <w:b/>
                <w:bCs/>
                <w:sz w:val="28"/>
                <w:lang w:val="en-GB"/>
              </w:rPr>
              <w:t xml:space="preserve"> </w:t>
            </w:r>
            <w:r w:rsidR="0091317A">
              <w:rPr>
                <w:rFonts w:ascii="Times New Roman" w:eastAsia="Times New Roman" w:hAnsi="Times New Roman" w:cs="Times New Roman"/>
                <w:b/>
                <w:bCs/>
                <w:sz w:val="28"/>
                <w:lang w:val="en-GB"/>
              </w:rPr>
              <w:t xml:space="preserve">in the oven </w:t>
            </w:r>
            <w:r w:rsidR="00F95AC3" w:rsidRPr="00690FB2">
              <w:rPr>
                <w:rFonts w:ascii="Times New Roman" w:eastAsia="Times New Roman" w:hAnsi="Times New Roman" w:cs="Times New Roman"/>
                <w:b/>
                <w:bCs/>
                <w:sz w:val="28"/>
                <w:lang w:val="en-GB"/>
              </w:rPr>
              <w:t>from frozen.</w:t>
            </w:r>
            <w:r w:rsidR="00F95AC3" w:rsidRPr="00690FB2">
              <w:rPr>
                <w:rFonts w:ascii="Times New Roman" w:eastAsia="Times New Roman" w:hAnsi="Times New Roman" w:cs="Times New Roman"/>
                <w:b/>
                <w:bCs/>
                <w:sz w:val="28"/>
                <w:lang w:val="en-GB"/>
              </w:rPr>
              <w:br/>
              <w:t>How many minutes will it take to cook?</w:t>
            </w:r>
          </w:p>
        </w:tc>
        <w:tc>
          <w:tcPr>
            <w:tcW w:w="5243" w:type="dxa"/>
          </w:tcPr>
          <w:p w:rsidR="00F95AC3" w:rsidRPr="00312F50" w:rsidRDefault="00F95AC3" w:rsidP="0091317A">
            <w:pPr>
              <w:pStyle w:val="ListParagraph"/>
              <w:numPr>
                <w:ilvl w:val="0"/>
                <w:numId w:val="173"/>
              </w:numPr>
              <w:spacing w:after="0" w:line="240" w:lineRule="auto"/>
              <w:rPr>
                <w:rFonts w:ascii="Times New Roman" w:eastAsia="Times New Roman" w:hAnsi="Times New Roman" w:cs="Times New Roman"/>
                <w:b/>
                <w:bCs/>
                <w:sz w:val="28"/>
                <w:lang w:val="en-GB"/>
              </w:rPr>
            </w:pPr>
            <w:r w:rsidRPr="0001291C">
              <w:rPr>
                <w:rFonts w:ascii="Times New Roman" w:eastAsia="Times New Roman" w:hAnsi="Times New Roman" w:cs="Times New Roman"/>
                <w:b/>
                <w:bCs/>
                <w:sz w:val="28"/>
                <w:lang w:val="en-GB"/>
              </w:rPr>
              <w:t>You have friends coming for lunch.</w:t>
            </w:r>
            <w:r w:rsidRPr="0001291C">
              <w:rPr>
                <w:rFonts w:ascii="Times New Roman" w:eastAsia="Times New Roman" w:hAnsi="Times New Roman" w:cs="Times New Roman"/>
                <w:b/>
                <w:bCs/>
                <w:sz w:val="28"/>
                <w:lang w:val="en-GB"/>
              </w:rPr>
              <w:br/>
              <w:t xml:space="preserve">Is the </w:t>
            </w:r>
            <w:r w:rsidR="0091317A">
              <w:rPr>
                <w:rFonts w:ascii="Times New Roman" w:eastAsia="Times New Roman" w:hAnsi="Times New Roman" w:cs="Times New Roman"/>
                <w:b/>
                <w:bCs/>
                <w:sz w:val="28"/>
                <w:lang w:val="en-GB"/>
              </w:rPr>
              <w:t xml:space="preserve">minestrone soup </w:t>
            </w:r>
            <w:r w:rsidRPr="0001291C">
              <w:rPr>
                <w:rFonts w:ascii="Times New Roman" w:eastAsia="Times New Roman" w:hAnsi="Times New Roman" w:cs="Times New Roman"/>
                <w:b/>
                <w:bCs/>
                <w:sz w:val="28"/>
                <w:lang w:val="en-GB"/>
              </w:rPr>
              <w:t>big enough to feed three people?</w:t>
            </w:r>
          </w:p>
        </w:tc>
      </w:tr>
      <w:tr w:rsidR="00F95AC3" w:rsidRPr="0052333D" w:rsidTr="00690FB2">
        <w:trPr>
          <w:trHeight w:val="2948"/>
          <w:jc w:val="center"/>
        </w:trPr>
        <w:tc>
          <w:tcPr>
            <w:tcW w:w="5243" w:type="dxa"/>
          </w:tcPr>
          <w:p w:rsidR="00F95AC3" w:rsidRPr="00312F50" w:rsidRDefault="00F95AC3" w:rsidP="00E35A68">
            <w:pPr>
              <w:pStyle w:val="ListParagraph"/>
              <w:numPr>
                <w:ilvl w:val="0"/>
                <w:numId w:val="173"/>
              </w:numPr>
              <w:spacing w:after="0" w:line="240" w:lineRule="auto"/>
              <w:rPr>
                <w:rFonts w:ascii="Times New Roman" w:eastAsia="Times New Roman" w:hAnsi="Times New Roman" w:cs="Times New Roman"/>
                <w:b/>
                <w:bCs/>
                <w:sz w:val="28"/>
                <w:lang w:val="en-GB"/>
              </w:rPr>
            </w:pPr>
            <w:r w:rsidRPr="0052333D">
              <w:rPr>
                <w:noProof/>
              </w:rPr>
              <w:drawing>
                <wp:anchor distT="0" distB="0" distL="114300" distR="114300" simplePos="0" relativeHeight="251777024" behindDoc="0" locked="0" layoutInCell="0" allowOverlap="1" wp14:anchorId="7BA60132" wp14:editId="2A88E7F5">
                  <wp:simplePos x="0" y="0"/>
                  <wp:positionH relativeFrom="column">
                    <wp:posOffset>4343400</wp:posOffset>
                  </wp:positionH>
                  <wp:positionV relativeFrom="paragraph">
                    <wp:posOffset>636905</wp:posOffset>
                  </wp:positionV>
                  <wp:extent cx="1285875" cy="952500"/>
                  <wp:effectExtent l="19050" t="0" r="9525" b="0"/>
                  <wp:wrapNone/>
                  <wp:docPr id="24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8" cstate="print"/>
                          <a:srcRect/>
                          <a:stretch>
                            <a:fillRect/>
                          </a:stretch>
                        </pic:blipFill>
                        <pic:spPr bwMode="auto">
                          <a:xfrm>
                            <a:off x="0" y="0"/>
                            <a:ext cx="1285875" cy="952500"/>
                          </a:xfrm>
                          <a:prstGeom prst="rect">
                            <a:avLst/>
                          </a:prstGeom>
                          <a:noFill/>
                          <a:ln w="9525">
                            <a:noFill/>
                            <a:miter lim="800000"/>
                            <a:headEnd/>
                            <a:tailEnd/>
                          </a:ln>
                        </pic:spPr>
                      </pic:pic>
                    </a:graphicData>
                  </a:graphic>
                </wp:anchor>
              </w:drawing>
            </w:r>
            <w:r w:rsidRPr="0052333D">
              <w:rPr>
                <w:noProof/>
              </w:rPr>
              <w:drawing>
                <wp:anchor distT="0" distB="0" distL="114300" distR="114300" simplePos="0" relativeHeight="251776000" behindDoc="0" locked="0" layoutInCell="0" allowOverlap="1" wp14:anchorId="6137612B" wp14:editId="24978D2F">
                  <wp:simplePos x="0" y="0"/>
                  <wp:positionH relativeFrom="column">
                    <wp:posOffset>1830070</wp:posOffset>
                  </wp:positionH>
                  <wp:positionV relativeFrom="paragraph">
                    <wp:posOffset>395605</wp:posOffset>
                  </wp:positionV>
                  <wp:extent cx="942975" cy="1123950"/>
                  <wp:effectExtent l="19050" t="0" r="9525" b="0"/>
                  <wp:wrapNone/>
                  <wp:docPr id="245"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9" cstate="print"/>
                          <a:srcRect/>
                          <a:stretch>
                            <a:fillRect/>
                          </a:stretch>
                        </pic:blipFill>
                        <pic:spPr bwMode="auto">
                          <a:xfrm>
                            <a:off x="0" y="0"/>
                            <a:ext cx="942975" cy="1123950"/>
                          </a:xfrm>
                          <a:prstGeom prst="rect">
                            <a:avLst/>
                          </a:prstGeom>
                          <a:noFill/>
                          <a:ln w="9525">
                            <a:noFill/>
                            <a:miter lim="800000"/>
                            <a:headEnd/>
                            <a:tailEnd/>
                          </a:ln>
                        </pic:spPr>
                      </pic:pic>
                    </a:graphicData>
                  </a:graphic>
                </wp:anchor>
              </w:drawing>
            </w:r>
            <w:r w:rsidRPr="00690FB2">
              <w:rPr>
                <w:rFonts w:ascii="Times New Roman" w:eastAsia="Times New Roman" w:hAnsi="Times New Roman" w:cs="Times New Roman"/>
                <w:b/>
                <w:bCs/>
                <w:sz w:val="28"/>
                <w:lang w:val="en-GB"/>
              </w:rPr>
              <w:t xml:space="preserve">The </w:t>
            </w:r>
            <w:r w:rsidR="00E35A68">
              <w:rPr>
                <w:rFonts w:ascii="Times New Roman" w:eastAsia="Times New Roman" w:hAnsi="Times New Roman" w:cs="Times New Roman"/>
                <w:b/>
                <w:bCs/>
                <w:sz w:val="28"/>
                <w:lang w:val="en-GB"/>
              </w:rPr>
              <w:t>minestrone soup</w:t>
            </w:r>
            <w:r w:rsidRPr="00690FB2">
              <w:rPr>
                <w:rFonts w:ascii="Times New Roman" w:eastAsia="Times New Roman" w:hAnsi="Times New Roman" w:cs="Times New Roman"/>
                <w:b/>
                <w:bCs/>
                <w:sz w:val="28"/>
                <w:lang w:val="en-GB"/>
              </w:rPr>
              <w:t xml:space="preserve"> has been in your fridge for three days.</w:t>
            </w:r>
            <w:r w:rsidRPr="00690FB2">
              <w:rPr>
                <w:rFonts w:ascii="Times New Roman" w:eastAsia="Times New Roman" w:hAnsi="Times New Roman" w:cs="Times New Roman"/>
                <w:b/>
                <w:bCs/>
                <w:sz w:val="28"/>
                <w:lang w:val="en-GB"/>
              </w:rPr>
              <w:br/>
              <w:t>Is it safe to freeze it?</w:t>
            </w:r>
          </w:p>
        </w:tc>
        <w:tc>
          <w:tcPr>
            <w:tcW w:w="5243" w:type="dxa"/>
          </w:tcPr>
          <w:p w:rsidR="00F95AC3" w:rsidRPr="00312F50" w:rsidRDefault="00F95AC3" w:rsidP="001A5C7A">
            <w:pPr>
              <w:pStyle w:val="ListParagraph"/>
              <w:numPr>
                <w:ilvl w:val="0"/>
                <w:numId w:val="173"/>
              </w:numPr>
              <w:spacing w:after="0" w:line="240" w:lineRule="auto"/>
              <w:rPr>
                <w:rFonts w:ascii="Times New Roman" w:eastAsia="Times New Roman" w:hAnsi="Times New Roman" w:cs="Times New Roman"/>
                <w:b/>
                <w:bCs/>
                <w:sz w:val="28"/>
                <w:lang w:val="en-GB"/>
              </w:rPr>
            </w:pPr>
            <w:r w:rsidRPr="00690FB2">
              <w:rPr>
                <w:rFonts w:ascii="Times New Roman" w:eastAsia="Times New Roman" w:hAnsi="Times New Roman" w:cs="Times New Roman"/>
                <w:b/>
                <w:bCs/>
                <w:sz w:val="28"/>
                <w:lang w:val="en-GB"/>
              </w:rPr>
              <w:t>You want a quick snack.</w:t>
            </w:r>
            <w:r w:rsidRPr="00690FB2">
              <w:rPr>
                <w:rFonts w:ascii="Times New Roman" w:eastAsia="Times New Roman" w:hAnsi="Times New Roman" w:cs="Times New Roman"/>
                <w:b/>
                <w:bCs/>
                <w:sz w:val="28"/>
                <w:lang w:val="en-GB"/>
              </w:rPr>
              <w:br/>
              <w:t>Can you cook the mines</w:t>
            </w:r>
            <w:r w:rsidR="00E35A68">
              <w:rPr>
                <w:rFonts w:ascii="Times New Roman" w:eastAsia="Times New Roman" w:hAnsi="Times New Roman" w:cs="Times New Roman"/>
                <w:b/>
                <w:bCs/>
                <w:sz w:val="28"/>
                <w:lang w:val="en-GB"/>
              </w:rPr>
              <w:t>trone soup in the microwave</w:t>
            </w:r>
            <w:r w:rsidRPr="00690FB2">
              <w:rPr>
                <w:rFonts w:ascii="Times New Roman" w:eastAsia="Times New Roman" w:hAnsi="Times New Roman" w:cs="Times New Roman"/>
                <w:b/>
                <w:bCs/>
                <w:sz w:val="28"/>
                <w:lang w:val="en-GB"/>
              </w:rPr>
              <w:t>?</w:t>
            </w:r>
          </w:p>
        </w:tc>
      </w:tr>
      <w:tr w:rsidR="00F95AC3" w:rsidRPr="0052333D" w:rsidTr="00690FB2">
        <w:trPr>
          <w:trHeight w:val="2948"/>
          <w:jc w:val="center"/>
        </w:trPr>
        <w:tc>
          <w:tcPr>
            <w:tcW w:w="5243" w:type="dxa"/>
          </w:tcPr>
          <w:p w:rsidR="00F95AC3" w:rsidRPr="00312F50" w:rsidRDefault="00312F50" w:rsidP="00E35A68">
            <w:pPr>
              <w:pStyle w:val="ListParagraph"/>
              <w:numPr>
                <w:ilvl w:val="0"/>
                <w:numId w:val="173"/>
              </w:numPr>
              <w:spacing w:after="0" w:line="240" w:lineRule="auto"/>
              <w:rPr>
                <w:rFonts w:ascii="Times New Roman" w:eastAsia="Times New Roman" w:hAnsi="Times New Roman" w:cs="Times New Roman"/>
                <w:b/>
                <w:bCs/>
                <w:sz w:val="28"/>
                <w:lang w:val="en-GB"/>
              </w:rPr>
            </w:pPr>
            <w:r>
              <w:rPr>
                <w:noProof/>
              </w:rPr>
              <w:drawing>
                <wp:anchor distT="0" distB="0" distL="114300" distR="114300" simplePos="0" relativeHeight="251778048" behindDoc="0" locked="0" layoutInCell="0" allowOverlap="1" wp14:anchorId="65100064" wp14:editId="31EBDEA3">
                  <wp:simplePos x="0" y="0"/>
                  <wp:positionH relativeFrom="column">
                    <wp:posOffset>1664335</wp:posOffset>
                  </wp:positionH>
                  <wp:positionV relativeFrom="paragraph">
                    <wp:posOffset>939165</wp:posOffset>
                  </wp:positionV>
                  <wp:extent cx="1247775" cy="933450"/>
                  <wp:effectExtent l="19050" t="0" r="9525" b="0"/>
                  <wp:wrapNone/>
                  <wp:docPr id="247"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0" cstate="print"/>
                          <a:srcRect/>
                          <a:stretch>
                            <a:fillRect/>
                          </a:stretch>
                        </pic:blipFill>
                        <pic:spPr bwMode="auto">
                          <a:xfrm>
                            <a:off x="0" y="0"/>
                            <a:ext cx="1247775" cy="933450"/>
                          </a:xfrm>
                          <a:prstGeom prst="rect">
                            <a:avLst/>
                          </a:prstGeom>
                          <a:noFill/>
                          <a:ln w="9525">
                            <a:noFill/>
                            <a:miter lim="800000"/>
                            <a:headEnd/>
                            <a:tailEnd/>
                          </a:ln>
                        </pic:spPr>
                      </pic:pic>
                    </a:graphicData>
                  </a:graphic>
                </wp:anchor>
              </w:drawing>
            </w:r>
            <w:r w:rsidR="0026733B">
              <w:rPr>
                <w:noProof/>
              </w:rPr>
              <w:drawing>
                <wp:anchor distT="0" distB="0" distL="114300" distR="114300" simplePos="0" relativeHeight="251779072" behindDoc="0" locked="0" layoutInCell="0" allowOverlap="1" wp14:anchorId="40C8D2AE" wp14:editId="73473147">
                  <wp:simplePos x="0" y="0"/>
                  <wp:positionH relativeFrom="column">
                    <wp:posOffset>4455160</wp:posOffset>
                  </wp:positionH>
                  <wp:positionV relativeFrom="paragraph">
                    <wp:posOffset>1015365</wp:posOffset>
                  </wp:positionV>
                  <wp:extent cx="1143000" cy="857250"/>
                  <wp:effectExtent l="19050" t="0" r="0" b="0"/>
                  <wp:wrapNone/>
                  <wp:docPr id="24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0" cstate="print"/>
                          <a:srcRect/>
                          <a:stretch>
                            <a:fillRect/>
                          </a:stretch>
                        </pic:blipFill>
                        <pic:spPr bwMode="auto">
                          <a:xfrm>
                            <a:off x="0" y="0"/>
                            <a:ext cx="1143000" cy="857250"/>
                          </a:xfrm>
                          <a:prstGeom prst="rect">
                            <a:avLst/>
                          </a:prstGeom>
                          <a:noFill/>
                          <a:ln w="9525">
                            <a:noFill/>
                            <a:miter lim="800000"/>
                            <a:headEnd/>
                            <a:tailEnd/>
                          </a:ln>
                        </pic:spPr>
                      </pic:pic>
                    </a:graphicData>
                  </a:graphic>
                </wp:anchor>
              </w:drawing>
            </w:r>
            <w:r w:rsidR="00F95AC3" w:rsidRPr="00690FB2">
              <w:rPr>
                <w:rFonts w:ascii="Times New Roman" w:eastAsia="Times New Roman" w:hAnsi="Times New Roman" w:cs="Times New Roman"/>
                <w:b/>
                <w:bCs/>
                <w:sz w:val="28"/>
                <w:lang w:val="en-GB"/>
              </w:rPr>
              <w:t>You find an unopened carton of minestrone soup in your fridge.</w:t>
            </w:r>
            <w:r w:rsidR="00F95AC3" w:rsidRPr="00690FB2">
              <w:rPr>
                <w:rFonts w:ascii="Times New Roman" w:eastAsia="Times New Roman" w:hAnsi="Times New Roman" w:cs="Times New Roman"/>
                <w:b/>
                <w:bCs/>
                <w:sz w:val="28"/>
                <w:lang w:val="en-GB"/>
              </w:rPr>
              <w:br/>
              <w:t>Today’s date is</w:t>
            </w:r>
            <w:r w:rsidR="00E35A68" w:rsidRPr="00E35A68">
              <w:rPr>
                <w:rFonts w:ascii="Times New Roman" w:eastAsia="Times New Roman" w:hAnsi="Times New Roman" w:cs="Times New Roman"/>
                <w:b/>
                <w:bCs/>
                <w:sz w:val="28"/>
                <w:lang w:val="en-GB"/>
              </w:rPr>
              <w:t xml:space="preserve"> 28 January</w:t>
            </w:r>
            <w:r w:rsidR="00F95AC3" w:rsidRPr="00690FB2">
              <w:rPr>
                <w:rFonts w:ascii="Times New Roman" w:eastAsia="Times New Roman" w:hAnsi="Times New Roman" w:cs="Times New Roman"/>
                <w:b/>
                <w:bCs/>
                <w:sz w:val="28"/>
                <w:lang w:val="en-GB"/>
              </w:rPr>
              <w:t>.</w:t>
            </w:r>
            <w:r w:rsidR="00F95AC3" w:rsidRPr="00690FB2">
              <w:rPr>
                <w:rFonts w:ascii="Times New Roman" w:eastAsia="Times New Roman" w:hAnsi="Times New Roman" w:cs="Times New Roman"/>
                <w:b/>
                <w:bCs/>
                <w:sz w:val="28"/>
                <w:lang w:val="en-GB"/>
              </w:rPr>
              <w:br/>
              <w:t>Is it safe to eat?</w:t>
            </w:r>
          </w:p>
        </w:tc>
        <w:tc>
          <w:tcPr>
            <w:tcW w:w="5243" w:type="dxa"/>
          </w:tcPr>
          <w:p w:rsidR="00F95AC3" w:rsidRPr="00312F50" w:rsidRDefault="00F95AC3" w:rsidP="00E35A68">
            <w:pPr>
              <w:pStyle w:val="ListParagraph"/>
              <w:numPr>
                <w:ilvl w:val="0"/>
                <w:numId w:val="173"/>
              </w:numPr>
              <w:spacing w:after="0" w:line="240" w:lineRule="auto"/>
              <w:rPr>
                <w:rFonts w:ascii="Times New Roman" w:eastAsia="Times New Roman" w:hAnsi="Times New Roman" w:cs="Times New Roman"/>
                <w:b/>
                <w:bCs/>
                <w:sz w:val="28"/>
                <w:lang w:val="en-GB"/>
              </w:rPr>
            </w:pPr>
            <w:r w:rsidRPr="00690FB2">
              <w:rPr>
                <w:rFonts w:ascii="Times New Roman" w:eastAsia="Times New Roman" w:hAnsi="Times New Roman" w:cs="Times New Roman"/>
                <w:b/>
                <w:bCs/>
                <w:sz w:val="28"/>
                <w:lang w:val="en-GB"/>
              </w:rPr>
              <w:t xml:space="preserve">In the fridge, you find some minestrone soup that you </w:t>
            </w:r>
            <w:r w:rsidR="00E35A68">
              <w:rPr>
                <w:rFonts w:ascii="Times New Roman" w:eastAsia="Times New Roman" w:hAnsi="Times New Roman" w:cs="Times New Roman"/>
                <w:b/>
                <w:bCs/>
                <w:sz w:val="28"/>
                <w:lang w:val="en-GB"/>
              </w:rPr>
              <w:t>defrosted</w:t>
            </w:r>
            <w:r w:rsidRPr="00690FB2">
              <w:rPr>
                <w:rFonts w:ascii="Times New Roman" w:eastAsia="Times New Roman" w:hAnsi="Times New Roman" w:cs="Times New Roman"/>
                <w:b/>
                <w:bCs/>
                <w:sz w:val="28"/>
                <w:lang w:val="en-GB"/>
              </w:rPr>
              <w:t xml:space="preserve"> three days ago.</w:t>
            </w:r>
            <w:r w:rsidRPr="00690FB2">
              <w:rPr>
                <w:rFonts w:ascii="Times New Roman" w:eastAsia="Times New Roman" w:hAnsi="Times New Roman" w:cs="Times New Roman"/>
                <w:b/>
                <w:bCs/>
                <w:sz w:val="28"/>
                <w:lang w:val="en-GB"/>
              </w:rPr>
              <w:br/>
              <w:t xml:space="preserve">Today’s date is </w:t>
            </w:r>
            <w:r w:rsidR="00E35A68">
              <w:rPr>
                <w:rFonts w:ascii="Times New Roman" w:eastAsia="Times New Roman" w:hAnsi="Times New Roman" w:cs="Times New Roman"/>
                <w:b/>
                <w:bCs/>
                <w:sz w:val="28"/>
                <w:lang w:val="en-GB"/>
              </w:rPr>
              <w:t>30</w:t>
            </w:r>
            <w:r w:rsidR="00DC2BDB">
              <w:rPr>
                <w:rFonts w:ascii="Times New Roman" w:eastAsia="Times New Roman" w:hAnsi="Times New Roman" w:cs="Times New Roman"/>
                <w:b/>
                <w:bCs/>
                <w:sz w:val="28"/>
                <w:lang w:val="en-GB"/>
              </w:rPr>
              <w:t xml:space="preserve"> January</w:t>
            </w:r>
            <w:r w:rsidRPr="00690FB2">
              <w:rPr>
                <w:rFonts w:ascii="Times New Roman" w:eastAsia="Times New Roman" w:hAnsi="Times New Roman" w:cs="Times New Roman"/>
                <w:b/>
                <w:bCs/>
                <w:sz w:val="28"/>
                <w:lang w:val="en-GB"/>
              </w:rPr>
              <w:t>.</w:t>
            </w:r>
            <w:r w:rsidRPr="00690FB2">
              <w:rPr>
                <w:rFonts w:ascii="Times New Roman" w:eastAsia="Times New Roman" w:hAnsi="Times New Roman" w:cs="Times New Roman"/>
                <w:b/>
                <w:bCs/>
                <w:sz w:val="28"/>
                <w:lang w:val="en-GB"/>
              </w:rPr>
              <w:br/>
              <w:t>Is it safe to eat?</w:t>
            </w:r>
          </w:p>
        </w:tc>
      </w:tr>
    </w:tbl>
    <w:p w:rsidR="0075589C" w:rsidRPr="0075589C" w:rsidRDefault="00F95AC3" w:rsidP="00F95AC3">
      <w:pPr>
        <w:spacing w:after="0" w:line="240" w:lineRule="auto"/>
        <w:rPr>
          <w:rFonts w:ascii="Times New Roman" w:eastAsia="Times New Roman" w:hAnsi="Times New Roman" w:cs="Times New Roman"/>
          <w:b/>
          <w:bCs/>
          <w:sz w:val="28"/>
          <w:lang w:val="pl-PL"/>
        </w:rPr>
      </w:pPr>
      <w:r w:rsidRPr="00F95AC3">
        <w:rPr>
          <w:rFonts w:ascii="Times New Roman" w:eastAsia="Times New Roman" w:hAnsi="Times New Roman" w:cs="Times New Roman"/>
          <w:b/>
          <w:bCs/>
          <w:lang w:val="en-GB"/>
        </w:rPr>
        <w:br w:type="page"/>
      </w:r>
      <w:r w:rsidR="0075589C" w:rsidRPr="0075589C">
        <w:rPr>
          <w:rFonts w:ascii="Times New Roman" w:eastAsia="Times New Roman" w:hAnsi="Times New Roman" w:cs="Times New Roman"/>
          <w:b/>
          <w:bCs/>
          <w:sz w:val="28"/>
          <w:lang w:val="pl-PL"/>
        </w:rPr>
        <w:t>FOOD LABELS</w:t>
      </w:r>
    </w:p>
    <w:p w:rsidR="00F95AC3" w:rsidRPr="00F95AC3" w:rsidRDefault="0075589C" w:rsidP="0075589C">
      <w:pPr>
        <w:spacing w:after="0" w:line="240" w:lineRule="auto"/>
        <w:ind w:left="8160"/>
        <w:rPr>
          <w:rFonts w:ascii="Times New Roman" w:eastAsia="Times New Roman" w:hAnsi="Times New Roman" w:cs="Times New Roman"/>
          <w:b/>
          <w:bCs/>
          <w:lang w:val="pl-PL"/>
        </w:rPr>
      </w:pPr>
      <w:r>
        <w:rPr>
          <w:rFonts w:ascii="Times New Roman" w:eastAsia="Times New Roman" w:hAnsi="Times New Roman" w:cs="Times New Roman"/>
          <w:b/>
          <w:bCs/>
          <w:sz w:val="28"/>
          <w:szCs w:val="28"/>
          <w:lang w:val="pl-PL"/>
        </w:rPr>
        <w:t xml:space="preserve">     </w:t>
      </w:r>
      <w:r w:rsidR="00F95AC3" w:rsidRPr="008A5CC6">
        <w:rPr>
          <w:rFonts w:ascii="Times New Roman" w:eastAsia="Times New Roman" w:hAnsi="Times New Roman" w:cs="Times New Roman"/>
          <w:b/>
          <w:bCs/>
          <w:sz w:val="28"/>
          <w:szCs w:val="28"/>
          <w:lang w:val="pl-PL"/>
        </w:rPr>
        <w:t>RESOURCE 3B</w:t>
      </w:r>
    </w:p>
    <w:p w:rsidR="00F95AC3" w:rsidRPr="00F95AC3" w:rsidRDefault="00F95AC3" w:rsidP="00F95AC3">
      <w:pPr>
        <w:spacing w:after="0" w:line="240" w:lineRule="auto"/>
        <w:rPr>
          <w:rFonts w:ascii="Times New Roman" w:eastAsia="Times New Roman" w:hAnsi="Times New Roman" w:cs="Times New Roman"/>
          <w:b/>
          <w:bCs/>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3"/>
        <w:gridCol w:w="5293"/>
      </w:tblGrid>
      <w:tr w:rsidR="00F95AC3" w:rsidRPr="0052333D" w:rsidTr="0052333D">
        <w:trPr>
          <w:trHeight w:val="2924"/>
        </w:trPr>
        <w:tc>
          <w:tcPr>
            <w:tcW w:w="5293" w:type="dxa"/>
          </w:tcPr>
          <w:p w:rsidR="00F95AC3" w:rsidRPr="00312F50" w:rsidRDefault="00F95AC3" w:rsidP="001A5C7A">
            <w:pPr>
              <w:pStyle w:val="ListParagraph"/>
              <w:numPr>
                <w:ilvl w:val="0"/>
                <w:numId w:val="173"/>
              </w:numPr>
              <w:spacing w:after="0" w:line="240" w:lineRule="auto"/>
              <w:rPr>
                <w:rFonts w:ascii="Times New Roman" w:eastAsia="Times New Roman" w:hAnsi="Times New Roman" w:cs="Times New Roman"/>
                <w:b/>
                <w:bCs/>
                <w:sz w:val="28"/>
                <w:lang w:val="en-GB"/>
              </w:rPr>
            </w:pPr>
            <w:r w:rsidRPr="0052333D">
              <w:rPr>
                <w:noProof/>
              </w:rPr>
              <w:drawing>
                <wp:anchor distT="0" distB="0" distL="114300" distR="114300" simplePos="0" relativeHeight="251781120" behindDoc="0" locked="0" layoutInCell="0" allowOverlap="1" wp14:anchorId="0D3A695B" wp14:editId="14E88594">
                  <wp:simplePos x="0" y="0"/>
                  <wp:positionH relativeFrom="column">
                    <wp:posOffset>4800600</wp:posOffset>
                  </wp:positionH>
                  <wp:positionV relativeFrom="paragraph">
                    <wp:posOffset>575945</wp:posOffset>
                  </wp:positionV>
                  <wp:extent cx="828675" cy="981075"/>
                  <wp:effectExtent l="19050" t="0" r="9525" b="0"/>
                  <wp:wrapNone/>
                  <wp:docPr id="250"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1" cstate="print"/>
                          <a:srcRect/>
                          <a:stretch>
                            <a:fillRect/>
                          </a:stretch>
                        </pic:blipFill>
                        <pic:spPr bwMode="auto">
                          <a:xfrm>
                            <a:off x="0" y="0"/>
                            <a:ext cx="828675" cy="981075"/>
                          </a:xfrm>
                          <a:prstGeom prst="rect">
                            <a:avLst/>
                          </a:prstGeom>
                          <a:noFill/>
                          <a:ln w="9525">
                            <a:noFill/>
                            <a:miter lim="800000"/>
                            <a:headEnd/>
                            <a:tailEnd/>
                          </a:ln>
                        </pic:spPr>
                      </pic:pic>
                    </a:graphicData>
                  </a:graphic>
                </wp:anchor>
              </w:drawing>
            </w:r>
            <w:r w:rsidRPr="0052333D">
              <w:rPr>
                <w:noProof/>
              </w:rPr>
              <w:drawing>
                <wp:anchor distT="0" distB="0" distL="114300" distR="114300" simplePos="0" relativeHeight="251780096" behindDoc="0" locked="0" layoutInCell="0" allowOverlap="1" wp14:anchorId="3759371D" wp14:editId="74A41DC9">
                  <wp:simplePos x="0" y="0"/>
                  <wp:positionH relativeFrom="column">
                    <wp:posOffset>1372870</wp:posOffset>
                  </wp:positionH>
                  <wp:positionV relativeFrom="paragraph">
                    <wp:posOffset>452755</wp:posOffset>
                  </wp:positionV>
                  <wp:extent cx="1362075" cy="1123950"/>
                  <wp:effectExtent l="19050" t="0" r="9525" b="0"/>
                  <wp:wrapNone/>
                  <wp:docPr id="249"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2" cstate="print"/>
                          <a:srcRect/>
                          <a:stretch>
                            <a:fillRect/>
                          </a:stretch>
                        </pic:blipFill>
                        <pic:spPr bwMode="auto">
                          <a:xfrm>
                            <a:off x="0" y="0"/>
                            <a:ext cx="1362075" cy="1123950"/>
                          </a:xfrm>
                          <a:prstGeom prst="rect">
                            <a:avLst/>
                          </a:prstGeom>
                          <a:noFill/>
                          <a:ln w="9525">
                            <a:noFill/>
                            <a:miter lim="800000"/>
                            <a:headEnd/>
                            <a:tailEnd/>
                          </a:ln>
                        </pic:spPr>
                      </pic:pic>
                    </a:graphicData>
                  </a:graphic>
                </wp:anchor>
              </w:drawing>
            </w:r>
            <w:r w:rsidRPr="00312F50">
              <w:rPr>
                <w:rFonts w:ascii="Times New Roman" w:eastAsia="Times New Roman" w:hAnsi="Times New Roman" w:cs="Times New Roman"/>
                <w:b/>
                <w:bCs/>
                <w:sz w:val="28"/>
                <w:lang w:val="en-GB"/>
              </w:rPr>
              <w:t xml:space="preserve">Your friend, </w:t>
            </w:r>
            <w:proofErr w:type="spellStart"/>
            <w:r w:rsidRPr="00312F50">
              <w:rPr>
                <w:rFonts w:ascii="Times New Roman" w:eastAsia="Times New Roman" w:hAnsi="Times New Roman" w:cs="Times New Roman"/>
                <w:b/>
                <w:bCs/>
                <w:sz w:val="28"/>
                <w:lang w:val="en-GB"/>
              </w:rPr>
              <w:t>Anji</w:t>
            </w:r>
            <w:proofErr w:type="spellEnd"/>
            <w:r w:rsidRPr="00312F50">
              <w:rPr>
                <w:rFonts w:ascii="Times New Roman" w:eastAsia="Times New Roman" w:hAnsi="Times New Roman" w:cs="Times New Roman"/>
                <w:b/>
                <w:bCs/>
                <w:sz w:val="28"/>
                <w:lang w:val="en-GB"/>
              </w:rPr>
              <w:t>, is a vegetarian.</w:t>
            </w:r>
            <w:r w:rsidRPr="00312F50">
              <w:rPr>
                <w:rFonts w:ascii="Times New Roman" w:eastAsia="Times New Roman" w:hAnsi="Times New Roman" w:cs="Times New Roman"/>
                <w:b/>
                <w:bCs/>
                <w:sz w:val="28"/>
                <w:lang w:val="en-GB"/>
              </w:rPr>
              <w:br/>
              <w:t>Is the minestrone soup suitable to give to her?</w:t>
            </w:r>
          </w:p>
        </w:tc>
        <w:tc>
          <w:tcPr>
            <w:tcW w:w="5293" w:type="dxa"/>
          </w:tcPr>
          <w:p w:rsidR="00F95AC3" w:rsidRPr="00312F50" w:rsidRDefault="00F95AC3" w:rsidP="001A5C7A">
            <w:pPr>
              <w:pStyle w:val="ListParagraph"/>
              <w:numPr>
                <w:ilvl w:val="0"/>
                <w:numId w:val="173"/>
              </w:numPr>
              <w:spacing w:after="0" w:line="240" w:lineRule="auto"/>
              <w:rPr>
                <w:rFonts w:ascii="Times New Roman" w:eastAsia="Times New Roman" w:hAnsi="Times New Roman" w:cs="Times New Roman"/>
                <w:b/>
                <w:bCs/>
                <w:sz w:val="28"/>
                <w:lang w:val="en-GB"/>
              </w:rPr>
            </w:pPr>
            <w:r w:rsidRPr="00312F50">
              <w:rPr>
                <w:rFonts w:ascii="Times New Roman" w:eastAsia="Times New Roman" w:hAnsi="Times New Roman" w:cs="Times New Roman"/>
                <w:b/>
                <w:bCs/>
                <w:sz w:val="28"/>
                <w:lang w:val="en-GB"/>
              </w:rPr>
              <w:t>How many minutes does it take to cook the minestrone soup?</w:t>
            </w:r>
          </w:p>
        </w:tc>
      </w:tr>
      <w:tr w:rsidR="00F95AC3" w:rsidRPr="0052333D" w:rsidTr="0052333D">
        <w:trPr>
          <w:trHeight w:val="2924"/>
        </w:trPr>
        <w:tc>
          <w:tcPr>
            <w:tcW w:w="5293" w:type="dxa"/>
          </w:tcPr>
          <w:p w:rsidR="00F95AC3" w:rsidRPr="00312F50" w:rsidRDefault="00F95AC3" w:rsidP="001A5C7A">
            <w:pPr>
              <w:pStyle w:val="ListParagraph"/>
              <w:numPr>
                <w:ilvl w:val="0"/>
                <w:numId w:val="173"/>
              </w:numPr>
              <w:spacing w:after="0" w:line="240" w:lineRule="auto"/>
              <w:rPr>
                <w:rFonts w:ascii="Times New Roman" w:eastAsia="Times New Roman" w:hAnsi="Times New Roman" w:cs="Times New Roman"/>
                <w:b/>
                <w:bCs/>
                <w:sz w:val="28"/>
                <w:lang w:val="en-GB"/>
              </w:rPr>
            </w:pPr>
            <w:r w:rsidRPr="0052333D">
              <w:rPr>
                <w:noProof/>
              </w:rPr>
              <w:drawing>
                <wp:anchor distT="0" distB="0" distL="114300" distR="114300" simplePos="0" relativeHeight="251783168" behindDoc="0" locked="0" layoutInCell="0" allowOverlap="1" wp14:anchorId="5717A872" wp14:editId="41A603FE">
                  <wp:simplePos x="0" y="0"/>
                  <wp:positionH relativeFrom="column">
                    <wp:posOffset>4800600</wp:posOffset>
                  </wp:positionH>
                  <wp:positionV relativeFrom="paragraph">
                    <wp:posOffset>663575</wp:posOffset>
                  </wp:positionV>
                  <wp:extent cx="904875" cy="933450"/>
                  <wp:effectExtent l="19050" t="0" r="9525" b="0"/>
                  <wp:wrapNone/>
                  <wp:docPr id="252"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3" cstate="print"/>
                          <a:srcRect/>
                          <a:stretch>
                            <a:fillRect/>
                          </a:stretch>
                        </pic:blipFill>
                        <pic:spPr bwMode="auto">
                          <a:xfrm>
                            <a:off x="0" y="0"/>
                            <a:ext cx="904875" cy="933450"/>
                          </a:xfrm>
                          <a:prstGeom prst="rect">
                            <a:avLst/>
                          </a:prstGeom>
                          <a:noFill/>
                          <a:ln w="9525">
                            <a:noFill/>
                            <a:miter lim="800000"/>
                            <a:headEnd/>
                            <a:tailEnd/>
                          </a:ln>
                        </pic:spPr>
                      </pic:pic>
                    </a:graphicData>
                  </a:graphic>
                </wp:anchor>
              </w:drawing>
            </w:r>
            <w:r w:rsidRPr="0052333D">
              <w:rPr>
                <w:noProof/>
              </w:rPr>
              <w:drawing>
                <wp:anchor distT="0" distB="0" distL="114300" distR="114300" simplePos="0" relativeHeight="251782144" behindDoc="0" locked="0" layoutInCell="0" allowOverlap="1" wp14:anchorId="18F3F44D" wp14:editId="61EFFD52">
                  <wp:simplePos x="0" y="0"/>
                  <wp:positionH relativeFrom="column">
                    <wp:posOffset>1600200</wp:posOffset>
                  </wp:positionH>
                  <wp:positionV relativeFrom="paragraph">
                    <wp:posOffset>657225</wp:posOffset>
                  </wp:positionV>
                  <wp:extent cx="1133475" cy="942975"/>
                  <wp:effectExtent l="19050" t="0" r="9525" b="0"/>
                  <wp:wrapNone/>
                  <wp:docPr id="251"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4" cstate="print"/>
                          <a:srcRect/>
                          <a:stretch>
                            <a:fillRect/>
                          </a:stretch>
                        </pic:blipFill>
                        <pic:spPr bwMode="auto">
                          <a:xfrm>
                            <a:off x="0" y="0"/>
                            <a:ext cx="1133475" cy="942975"/>
                          </a:xfrm>
                          <a:prstGeom prst="rect">
                            <a:avLst/>
                          </a:prstGeom>
                          <a:noFill/>
                          <a:ln w="9525">
                            <a:noFill/>
                            <a:miter lim="800000"/>
                            <a:headEnd/>
                            <a:tailEnd/>
                          </a:ln>
                        </pic:spPr>
                      </pic:pic>
                    </a:graphicData>
                  </a:graphic>
                </wp:anchor>
              </w:drawing>
            </w:r>
            <w:r w:rsidRPr="00312F50">
              <w:rPr>
                <w:rFonts w:ascii="Times New Roman" w:eastAsia="Times New Roman" w:hAnsi="Times New Roman" w:cs="Times New Roman"/>
                <w:b/>
                <w:bCs/>
                <w:sz w:val="28"/>
                <w:lang w:val="en-GB"/>
              </w:rPr>
              <w:t xml:space="preserve">You find the </w:t>
            </w:r>
            <w:r w:rsidR="0091317A">
              <w:rPr>
                <w:rFonts w:ascii="Times New Roman" w:eastAsia="Times New Roman" w:hAnsi="Times New Roman" w:cs="Times New Roman"/>
                <w:b/>
                <w:bCs/>
                <w:sz w:val="28"/>
                <w:lang w:val="en-GB"/>
              </w:rPr>
              <w:t>b</w:t>
            </w:r>
            <w:r w:rsidR="00000A4C">
              <w:rPr>
                <w:rFonts w:ascii="Times New Roman" w:eastAsia="Times New Roman" w:hAnsi="Times New Roman" w:cs="Times New Roman"/>
                <w:b/>
                <w:bCs/>
                <w:sz w:val="28"/>
                <w:lang w:val="en-GB"/>
              </w:rPr>
              <w:t>utter</w:t>
            </w:r>
            <w:r w:rsidR="00E35A68">
              <w:rPr>
                <w:rFonts w:ascii="Times New Roman" w:eastAsia="Times New Roman" w:hAnsi="Times New Roman" w:cs="Times New Roman"/>
                <w:b/>
                <w:bCs/>
                <w:sz w:val="28"/>
                <w:lang w:val="en-GB"/>
              </w:rPr>
              <w:t xml:space="preserve"> chicken in your freezer</w:t>
            </w:r>
            <w:r w:rsidRPr="00312F50">
              <w:rPr>
                <w:rFonts w:ascii="Times New Roman" w:eastAsia="Times New Roman" w:hAnsi="Times New Roman" w:cs="Times New Roman"/>
                <w:b/>
                <w:bCs/>
                <w:sz w:val="28"/>
                <w:lang w:val="en-GB"/>
              </w:rPr>
              <w:t>.</w:t>
            </w:r>
            <w:r w:rsidRPr="00312F50">
              <w:rPr>
                <w:rFonts w:ascii="Times New Roman" w:eastAsia="Times New Roman" w:hAnsi="Times New Roman" w:cs="Times New Roman"/>
                <w:b/>
                <w:bCs/>
                <w:sz w:val="28"/>
                <w:lang w:val="en-GB"/>
              </w:rPr>
              <w:br/>
              <w:t>Today’s date is 11 August.</w:t>
            </w:r>
            <w:r w:rsidRPr="00312F50">
              <w:rPr>
                <w:rFonts w:ascii="Times New Roman" w:eastAsia="Times New Roman" w:hAnsi="Times New Roman" w:cs="Times New Roman"/>
                <w:b/>
                <w:bCs/>
                <w:sz w:val="28"/>
                <w:lang w:val="en-GB"/>
              </w:rPr>
              <w:br/>
              <w:t>Is it safe to eat?</w:t>
            </w:r>
          </w:p>
        </w:tc>
        <w:tc>
          <w:tcPr>
            <w:tcW w:w="5293" w:type="dxa"/>
          </w:tcPr>
          <w:p w:rsidR="00F95AC3" w:rsidRPr="00312F50" w:rsidRDefault="00F95AC3" w:rsidP="0091317A">
            <w:pPr>
              <w:pStyle w:val="ListParagraph"/>
              <w:numPr>
                <w:ilvl w:val="0"/>
                <w:numId w:val="173"/>
              </w:numPr>
              <w:spacing w:after="0" w:line="240" w:lineRule="auto"/>
              <w:rPr>
                <w:rFonts w:ascii="Times New Roman" w:eastAsia="Times New Roman" w:hAnsi="Times New Roman" w:cs="Times New Roman"/>
                <w:b/>
                <w:bCs/>
                <w:sz w:val="28"/>
                <w:lang w:val="en-GB"/>
              </w:rPr>
            </w:pPr>
            <w:r w:rsidRPr="00312F50">
              <w:rPr>
                <w:rFonts w:ascii="Times New Roman" w:eastAsia="Times New Roman" w:hAnsi="Times New Roman" w:cs="Times New Roman"/>
                <w:b/>
                <w:bCs/>
                <w:sz w:val="28"/>
                <w:lang w:val="en-GB"/>
              </w:rPr>
              <w:t xml:space="preserve">How many minutes will it take to cook the </w:t>
            </w:r>
            <w:r w:rsidR="0091317A">
              <w:rPr>
                <w:rFonts w:ascii="Times New Roman" w:eastAsia="Times New Roman" w:hAnsi="Times New Roman" w:cs="Times New Roman"/>
                <w:b/>
                <w:bCs/>
                <w:sz w:val="28"/>
                <w:lang w:val="en-GB"/>
              </w:rPr>
              <w:t>b</w:t>
            </w:r>
            <w:r w:rsidR="00000A4C">
              <w:rPr>
                <w:rFonts w:ascii="Times New Roman" w:eastAsia="Times New Roman" w:hAnsi="Times New Roman" w:cs="Times New Roman"/>
                <w:b/>
                <w:bCs/>
                <w:sz w:val="28"/>
                <w:lang w:val="en-GB"/>
              </w:rPr>
              <w:t>utter</w:t>
            </w:r>
            <w:r w:rsidRPr="00312F50">
              <w:rPr>
                <w:rFonts w:ascii="Times New Roman" w:eastAsia="Times New Roman" w:hAnsi="Times New Roman" w:cs="Times New Roman"/>
                <w:b/>
                <w:bCs/>
                <w:sz w:val="28"/>
                <w:lang w:val="en-GB"/>
              </w:rPr>
              <w:t xml:space="preserve"> chicken in your </w:t>
            </w:r>
            <w:r w:rsidR="0091317A">
              <w:rPr>
                <w:rFonts w:ascii="Times New Roman" w:eastAsia="Times New Roman" w:hAnsi="Times New Roman" w:cs="Times New Roman"/>
                <w:b/>
                <w:bCs/>
                <w:sz w:val="28"/>
                <w:lang w:val="en-GB"/>
              </w:rPr>
              <w:t>1200</w:t>
            </w:r>
            <w:r w:rsidRPr="00312F50">
              <w:rPr>
                <w:rFonts w:ascii="Times New Roman" w:eastAsia="Times New Roman" w:hAnsi="Times New Roman" w:cs="Times New Roman"/>
                <w:b/>
                <w:bCs/>
                <w:sz w:val="28"/>
                <w:lang w:val="en-GB"/>
              </w:rPr>
              <w:t xml:space="preserve"> watt microwave oven?</w:t>
            </w:r>
          </w:p>
        </w:tc>
      </w:tr>
      <w:tr w:rsidR="00F95AC3" w:rsidRPr="0052333D" w:rsidTr="0052333D">
        <w:trPr>
          <w:trHeight w:val="2924"/>
        </w:trPr>
        <w:tc>
          <w:tcPr>
            <w:tcW w:w="5293" w:type="dxa"/>
          </w:tcPr>
          <w:p w:rsidR="00F95AC3" w:rsidRPr="00312F50" w:rsidRDefault="00F95AC3" w:rsidP="0091317A">
            <w:pPr>
              <w:pStyle w:val="ListParagraph"/>
              <w:numPr>
                <w:ilvl w:val="0"/>
                <w:numId w:val="173"/>
              </w:numPr>
              <w:spacing w:after="0" w:line="240" w:lineRule="auto"/>
              <w:rPr>
                <w:rFonts w:ascii="Times New Roman" w:eastAsia="Times New Roman" w:hAnsi="Times New Roman" w:cs="Times New Roman"/>
                <w:b/>
                <w:bCs/>
                <w:sz w:val="28"/>
                <w:lang w:val="en-GB"/>
              </w:rPr>
            </w:pPr>
            <w:r w:rsidRPr="0052333D">
              <w:rPr>
                <w:noProof/>
              </w:rPr>
              <w:drawing>
                <wp:anchor distT="0" distB="0" distL="114300" distR="114300" simplePos="0" relativeHeight="251785216" behindDoc="0" locked="0" layoutInCell="0" allowOverlap="1" wp14:anchorId="4ED61A57" wp14:editId="06BD567F">
                  <wp:simplePos x="0" y="0"/>
                  <wp:positionH relativeFrom="column">
                    <wp:posOffset>4457700</wp:posOffset>
                  </wp:positionH>
                  <wp:positionV relativeFrom="paragraph">
                    <wp:posOffset>636905</wp:posOffset>
                  </wp:positionV>
                  <wp:extent cx="1171575" cy="876300"/>
                  <wp:effectExtent l="19050" t="0" r="9525" b="0"/>
                  <wp:wrapNone/>
                  <wp:docPr id="254"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5" cstate="print"/>
                          <a:srcRect/>
                          <a:stretch>
                            <a:fillRect/>
                          </a:stretch>
                        </pic:blipFill>
                        <pic:spPr bwMode="auto">
                          <a:xfrm>
                            <a:off x="0" y="0"/>
                            <a:ext cx="1171575" cy="876300"/>
                          </a:xfrm>
                          <a:prstGeom prst="rect">
                            <a:avLst/>
                          </a:prstGeom>
                          <a:noFill/>
                          <a:ln w="9525">
                            <a:noFill/>
                            <a:miter lim="800000"/>
                            <a:headEnd/>
                            <a:tailEnd/>
                          </a:ln>
                        </pic:spPr>
                      </pic:pic>
                    </a:graphicData>
                  </a:graphic>
                </wp:anchor>
              </w:drawing>
            </w:r>
            <w:r w:rsidRPr="0052333D">
              <w:rPr>
                <w:noProof/>
              </w:rPr>
              <w:drawing>
                <wp:anchor distT="0" distB="0" distL="114300" distR="114300" simplePos="0" relativeHeight="251784192" behindDoc="0" locked="0" layoutInCell="0" allowOverlap="1" wp14:anchorId="28AC0647" wp14:editId="6A7997D9">
                  <wp:simplePos x="0" y="0"/>
                  <wp:positionH relativeFrom="column">
                    <wp:posOffset>1487170</wp:posOffset>
                  </wp:positionH>
                  <wp:positionV relativeFrom="paragraph">
                    <wp:posOffset>624205</wp:posOffset>
                  </wp:positionV>
                  <wp:extent cx="1285875" cy="952500"/>
                  <wp:effectExtent l="19050" t="0" r="9525" b="0"/>
                  <wp:wrapNone/>
                  <wp:docPr id="253"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6" cstate="print"/>
                          <a:srcRect/>
                          <a:stretch>
                            <a:fillRect/>
                          </a:stretch>
                        </pic:blipFill>
                        <pic:spPr bwMode="auto">
                          <a:xfrm>
                            <a:off x="0" y="0"/>
                            <a:ext cx="1285875" cy="952500"/>
                          </a:xfrm>
                          <a:prstGeom prst="rect">
                            <a:avLst/>
                          </a:prstGeom>
                          <a:noFill/>
                          <a:ln w="9525">
                            <a:noFill/>
                            <a:miter lim="800000"/>
                            <a:headEnd/>
                            <a:tailEnd/>
                          </a:ln>
                        </pic:spPr>
                      </pic:pic>
                    </a:graphicData>
                  </a:graphic>
                </wp:anchor>
              </w:drawing>
            </w:r>
            <w:r w:rsidRPr="00312F50">
              <w:rPr>
                <w:rFonts w:ascii="Times New Roman" w:eastAsia="Times New Roman" w:hAnsi="Times New Roman" w:cs="Times New Roman"/>
                <w:b/>
                <w:bCs/>
                <w:sz w:val="28"/>
                <w:lang w:val="en-GB"/>
              </w:rPr>
              <w:t xml:space="preserve">You want to cook the </w:t>
            </w:r>
            <w:r w:rsidR="0091317A">
              <w:rPr>
                <w:rFonts w:ascii="Times New Roman" w:eastAsia="Times New Roman" w:hAnsi="Times New Roman" w:cs="Times New Roman"/>
                <w:b/>
                <w:bCs/>
                <w:sz w:val="28"/>
                <w:lang w:val="en-GB"/>
              </w:rPr>
              <w:t>minestrone soup</w:t>
            </w:r>
            <w:r w:rsidRPr="00312F50">
              <w:rPr>
                <w:rFonts w:ascii="Times New Roman" w:eastAsia="Times New Roman" w:hAnsi="Times New Roman" w:cs="Times New Roman"/>
                <w:b/>
                <w:bCs/>
                <w:sz w:val="28"/>
                <w:lang w:val="en-GB"/>
              </w:rPr>
              <w:t xml:space="preserve"> from frozen.</w:t>
            </w:r>
            <w:r w:rsidRPr="00312F50">
              <w:rPr>
                <w:rFonts w:ascii="Times New Roman" w:eastAsia="Times New Roman" w:hAnsi="Times New Roman" w:cs="Times New Roman"/>
                <w:b/>
                <w:bCs/>
                <w:sz w:val="28"/>
                <w:lang w:val="en-GB"/>
              </w:rPr>
              <w:br/>
            </w:r>
            <w:r w:rsidR="0091317A">
              <w:rPr>
                <w:rFonts w:ascii="Times New Roman" w:eastAsia="Times New Roman" w:hAnsi="Times New Roman" w:cs="Times New Roman"/>
                <w:b/>
                <w:bCs/>
                <w:sz w:val="28"/>
                <w:lang w:val="en-GB"/>
              </w:rPr>
              <w:t>At what temperature should you defrost it?</w:t>
            </w:r>
          </w:p>
        </w:tc>
        <w:tc>
          <w:tcPr>
            <w:tcW w:w="5293" w:type="dxa"/>
          </w:tcPr>
          <w:p w:rsidR="00F95AC3" w:rsidRPr="00312F50" w:rsidRDefault="00F95AC3" w:rsidP="001A5C7A">
            <w:pPr>
              <w:pStyle w:val="ListParagraph"/>
              <w:numPr>
                <w:ilvl w:val="0"/>
                <w:numId w:val="173"/>
              </w:numPr>
              <w:spacing w:after="0" w:line="240" w:lineRule="auto"/>
              <w:rPr>
                <w:rFonts w:ascii="Times New Roman" w:eastAsia="Times New Roman" w:hAnsi="Times New Roman" w:cs="Times New Roman"/>
                <w:b/>
                <w:bCs/>
                <w:sz w:val="28"/>
                <w:lang w:val="en-GB"/>
              </w:rPr>
            </w:pPr>
            <w:r w:rsidRPr="00312F50">
              <w:rPr>
                <w:rFonts w:ascii="Times New Roman" w:eastAsia="Times New Roman" w:hAnsi="Times New Roman" w:cs="Times New Roman"/>
                <w:b/>
                <w:bCs/>
                <w:sz w:val="28"/>
                <w:lang w:val="en-GB"/>
              </w:rPr>
              <w:t xml:space="preserve">A friend who is coming for lunch has a </w:t>
            </w:r>
            <w:r w:rsidR="00E35A68">
              <w:rPr>
                <w:rFonts w:ascii="Times New Roman" w:eastAsia="Times New Roman" w:hAnsi="Times New Roman" w:cs="Times New Roman"/>
                <w:b/>
                <w:bCs/>
                <w:sz w:val="28"/>
                <w:lang w:val="en-GB"/>
              </w:rPr>
              <w:t xml:space="preserve">severe </w:t>
            </w:r>
            <w:r w:rsidRPr="00312F50">
              <w:rPr>
                <w:rFonts w:ascii="Times New Roman" w:eastAsia="Times New Roman" w:hAnsi="Times New Roman" w:cs="Times New Roman"/>
                <w:b/>
                <w:bCs/>
                <w:sz w:val="28"/>
                <w:lang w:val="en-GB"/>
              </w:rPr>
              <w:t>nut allergy.</w:t>
            </w:r>
            <w:r w:rsidRPr="00312F50">
              <w:rPr>
                <w:rFonts w:ascii="Times New Roman" w:eastAsia="Times New Roman" w:hAnsi="Times New Roman" w:cs="Times New Roman"/>
                <w:b/>
                <w:bCs/>
                <w:sz w:val="28"/>
                <w:lang w:val="en-GB"/>
              </w:rPr>
              <w:br/>
              <w:t xml:space="preserve">Is it safe to give him the </w:t>
            </w:r>
            <w:r w:rsidR="0091317A">
              <w:rPr>
                <w:rFonts w:ascii="Times New Roman" w:eastAsia="Times New Roman" w:hAnsi="Times New Roman" w:cs="Times New Roman"/>
                <w:b/>
                <w:bCs/>
                <w:sz w:val="28"/>
                <w:lang w:val="en-GB"/>
              </w:rPr>
              <w:t>b</w:t>
            </w:r>
            <w:r w:rsidR="00000A4C">
              <w:rPr>
                <w:rFonts w:ascii="Times New Roman" w:eastAsia="Times New Roman" w:hAnsi="Times New Roman" w:cs="Times New Roman"/>
                <w:b/>
                <w:bCs/>
                <w:sz w:val="28"/>
                <w:lang w:val="en-GB"/>
              </w:rPr>
              <w:t>utter</w:t>
            </w:r>
            <w:r w:rsidRPr="00312F50">
              <w:rPr>
                <w:rFonts w:ascii="Times New Roman" w:eastAsia="Times New Roman" w:hAnsi="Times New Roman" w:cs="Times New Roman"/>
                <w:b/>
                <w:bCs/>
                <w:sz w:val="28"/>
                <w:lang w:val="en-GB"/>
              </w:rPr>
              <w:t xml:space="preserve"> chicken?</w:t>
            </w:r>
          </w:p>
        </w:tc>
      </w:tr>
      <w:tr w:rsidR="00F95AC3" w:rsidRPr="0052333D" w:rsidTr="0052333D">
        <w:trPr>
          <w:trHeight w:val="2924"/>
        </w:trPr>
        <w:tc>
          <w:tcPr>
            <w:tcW w:w="5293" w:type="dxa"/>
          </w:tcPr>
          <w:p w:rsidR="00F95AC3" w:rsidRPr="00312F50" w:rsidRDefault="00F95AC3" w:rsidP="0091317A">
            <w:pPr>
              <w:pStyle w:val="ListParagraph"/>
              <w:numPr>
                <w:ilvl w:val="0"/>
                <w:numId w:val="173"/>
              </w:numPr>
              <w:spacing w:after="0" w:line="240" w:lineRule="auto"/>
              <w:rPr>
                <w:rFonts w:ascii="Times New Roman" w:eastAsia="Times New Roman" w:hAnsi="Times New Roman" w:cs="Times New Roman"/>
                <w:b/>
                <w:bCs/>
                <w:sz w:val="28"/>
                <w:lang w:val="en-GB"/>
              </w:rPr>
            </w:pPr>
            <w:r w:rsidRPr="0052333D">
              <w:rPr>
                <w:noProof/>
              </w:rPr>
              <w:drawing>
                <wp:anchor distT="0" distB="0" distL="114300" distR="114300" simplePos="0" relativeHeight="251786240" behindDoc="0" locked="0" layoutInCell="0" allowOverlap="1" wp14:anchorId="55C359AA" wp14:editId="4253B5EF">
                  <wp:simplePos x="0" y="0"/>
                  <wp:positionH relativeFrom="column">
                    <wp:posOffset>1371600</wp:posOffset>
                  </wp:positionH>
                  <wp:positionV relativeFrom="paragraph">
                    <wp:posOffset>610235</wp:posOffset>
                  </wp:positionV>
                  <wp:extent cx="1323975" cy="857250"/>
                  <wp:effectExtent l="19050" t="0" r="9525" b="0"/>
                  <wp:wrapNone/>
                  <wp:docPr id="255"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7" cstate="print"/>
                          <a:srcRect/>
                          <a:stretch>
                            <a:fillRect/>
                          </a:stretch>
                        </pic:blipFill>
                        <pic:spPr bwMode="auto">
                          <a:xfrm>
                            <a:off x="0" y="0"/>
                            <a:ext cx="1323975" cy="857250"/>
                          </a:xfrm>
                          <a:prstGeom prst="rect">
                            <a:avLst/>
                          </a:prstGeom>
                          <a:noFill/>
                          <a:ln w="9525">
                            <a:noFill/>
                            <a:miter lim="800000"/>
                            <a:headEnd/>
                            <a:tailEnd/>
                          </a:ln>
                        </pic:spPr>
                      </pic:pic>
                    </a:graphicData>
                  </a:graphic>
                </wp:anchor>
              </w:drawing>
            </w:r>
            <w:r w:rsidRPr="0052333D">
              <w:rPr>
                <w:noProof/>
              </w:rPr>
              <w:drawing>
                <wp:anchor distT="0" distB="0" distL="114300" distR="114300" simplePos="0" relativeHeight="251787264" behindDoc="0" locked="0" layoutInCell="0" allowOverlap="1" wp14:anchorId="2077703C" wp14:editId="2119828B">
                  <wp:simplePos x="0" y="0"/>
                  <wp:positionH relativeFrom="column">
                    <wp:posOffset>4343400</wp:posOffset>
                  </wp:positionH>
                  <wp:positionV relativeFrom="paragraph">
                    <wp:posOffset>267335</wp:posOffset>
                  </wp:positionV>
                  <wp:extent cx="1285875" cy="1323975"/>
                  <wp:effectExtent l="19050" t="0" r="9525" b="0"/>
                  <wp:wrapNone/>
                  <wp:docPr id="256"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8" cstate="print"/>
                          <a:srcRect/>
                          <a:stretch>
                            <a:fillRect/>
                          </a:stretch>
                        </pic:blipFill>
                        <pic:spPr bwMode="auto">
                          <a:xfrm>
                            <a:off x="0" y="0"/>
                            <a:ext cx="1285875" cy="1323975"/>
                          </a:xfrm>
                          <a:prstGeom prst="rect">
                            <a:avLst/>
                          </a:prstGeom>
                          <a:noFill/>
                          <a:ln w="9525">
                            <a:noFill/>
                            <a:miter lim="800000"/>
                            <a:headEnd/>
                            <a:tailEnd/>
                          </a:ln>
                        </pic:spPr>
                      </pic:pic>
                    </a:graphicData>
                  </a:graphic>
                </wp:anchor>
              </w:drawing>
            </w:r>
            <w:r w:rsidRPr="00312F50">
              <w:rPr>
                <w:rFonts w:ascii="Times New Roman" w:eastAsia="Times New Roman" w:hAnsi="Times New Roman" w:cs="Times New Roman"/>
                <w:b/>
                <w:bCs/>
                <w:sz w:val="28"/>
                <w:lang w:val="en-GB"/>
              </w:rPr>
              <w:t xml:space="preserve">You are about to cook the </w:t>
            </w:r>
            <w:r w:rsidR="0091317A">
              <w:rPr>
                <w:rFonts w:ascii="Times New Roman" w:eastAsia="Times New Roman" w:hAnsi="Times New Roman" w:cs="Times New Roman"/>
                <w:b/>
                <w:bCs/>
                <w:sz w:val="28"/>
                <w:lang w:val="en-GB"/>
              </w:rPr>
              <w:t>b</w:t>
            </w:r>
            <w:r w:rsidR="00000A4C">
              <w:rPr>
                <w:rFonts w:ascii="Times New Roman" w:eastAsia="Times New Roman" w:hAnsi="Times New Roman" w:cs="Times New Roman"/>
                <w:b/>
                <w:bCs/>
                <w:sz w:val="28"/>
                <w:lang w:val="en-GB"/>
              </w:rPr>
              <w:t>utter</w:t>
            </w:r>
            <w:r w:rsidRPr="00312F50">
              <w:rPr>
                <w:rFonts w:ascii="Times New Roman" w:eastAsia="Times New Roman" w:hAnsi="Times New Roman" w:cs="Times New Roman"/>
                <w:b/>
                <w:bCs/>
                <w:sz w:val="28"/>
                <w:lang w:val="en-GB"/>
              </w:rPr>
              <w:t xml:space="preserve"> chicken in the microwave oven.</w:t>
            </w:r>
            <w:r w:rsidRPr="00312F50">
              <w:rPr>
                <w:rFonts w:ascii="Times New Roman" w:eastAsia="Times New Roman" w:hAnsi="Times New Roman" w:cs="Times New Roman"/>
                <w:b/>
                <w:bCs/>
                <w:sz w:val="28"/>
                <w:lang w:val="en-GB"/>
              </w:rPr>
              <w:br/>
              <w:t>Will you remove the film lid, or will you pierce it?</w:t>
            </w:r>
          </w:p>
        </w:tc>
        <w:tc>
          <w:tcPr>
            <w:tcW w:w="5293" w:type="dxa"/>
          </w:tcPr>
          <w:p w:rsidR="00F95AC3" w:rsidRPr="00312F50" w:rsidRDefault="00F95AC3" w:rsidP="001A5C7A">
            <w:pPr>
              <w:pStyle w:val="ListParagraph"/>
              <w:numPr>
                <w:ilvl w:val="0"/>
                <w:numId w:val="173"/>
              </w:numPr>
              <w:spacing w:after="0" w:line="240" w:lineRule="auto"/>
              <w:rPr>
                <w:rFonts w:ascii="Times New Roman" w:eastAsia="Times New Roman" w:hAnsi="Times New Roman" w:cs="Times New Roman"/>
                <w:b/>
                <w:bCs/>
                <w:sz w:val="28"/>
                <w:lang w:val="en-GB"/>
              </w:rPr>
            </w:pPr>
            <w:r w:rsidRPr="00312F50">
              <w:rPr>
                <w:rFonts w:ascii="Times New Roman" w:eastAsia="Times New Roman" w:hAnsi="Times New Roman" w:cs="Times New Roman"/>
                <w:b/>
                <w:bCs/>
                <w:sz w:val="28"/>
                <w:lang w:val="en-GB"/>
              </w:rPr>
              <w:t>Do you boil the minestrone soup?</w:t>
            </w:r>
          </w:p>
        </w:tc>
      </w:tr>
    </w:tbl>
    <w:p w:rsidR="00624A14" w:rsidRPr="00624A14" w:rsidRDefault="00F95AC3" w:rsidP="0022319D">
      <w:pPr>
        <w:spacing w:after="0" w:line="240" w:lineRule="auto"/>
        <w:rPr>
          <w:rFonts w:ascii="Times New Roman" w:eastAsia="Times New Roman" w:hAnsi="Times New Roman" w:cs="Times New Roman"/>
          <w:b/>
          <w:bCs/>
          <w:sz w:val="28"/>
          <w:lang w:val="en-GB"/>
        </w:rPr>
      </w:pPr>
      <w:r w:rsidRPr="00F95AC3">
        <w:rPr>
          <w:rFonts w:ascii="Times New Roman" w:eastAsia="Times New Roman" w:hAnsi="Times New Roman" w:cs="Times New Roman"/>
          <w:b/>
          <w:bCs/>
          <w:lang w:val="en-GB"/>
        </w:rPr>
        <w:br w:type="page"/>
      </w:r>
      <w:r w:rsidR="0075589C" w:rsidRPr="0075589C">
        <w:rPr>
          <w:rFonts w:ascii="Times New Roman" w:eastAsia="Times New Roman" w:hAnsi="Times New Roman" w:cs="Times New Roman"/>
          <w:b/>
          <w:bCs/>
          <w:sz w:val="28"/>
          <w:lang w:val="en-GB"/>
        </w:rPr>
        <w:t>FOOD LABELS</w:t>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0022319D">
        <w:rPr>
          <w:rFonts w:ascii="Times New Roman" w:eastAsia="Times New Roman" w:hAnsi="Times New Roman" w:cs="Times New Roman"/>
          <w:b/>
          <w:bCs/>
          <w:sz w:val="28"/>
          <w:lang w:val="en-GB"/>
        </w:rPr>
        <w:tab/>
      </w:r>
      <w:r w:rsidRPr="008A5CC6">
        <w:rPr>
          <w:rFonts w:ascii="Times New Roman" w:eastAsia="Times New Roman" w:hAnsi="Times New Roman" w:cs="Times New Roman"/>
          <w:b/>
          <w:bCs/>
          <w:sz w:val="28"/>
          <w:szCs w:val="28"/>
          <w:lang w:val="en-GB"/>
        </w:rPr>
        <w:t>RESOURCE 4</w:t>
      </w:r>
      <w:r w:rsidR="0022319D">
        <w:rPr>
          <w:rFonts w:ascii="Times New Roman" w:eastAsia="Times New Roman" w:hAnsi="Times New Roman" w:cs="Times New Roman"/>
          <w:b/>
          <w:bCs/>
          <w:noProof/>
        </w:rPr>
        <w:drawing>
          <wp:inline distT="0" distB="0" distL="0" distR="0" wp14:anchorId="0387B3DF" wp14:editId="080C2770">
            <wp:extent cx="6391318" cy="8610600"/>
            <wp:effectExtent l="0" t="0" r="9525" b="0"/>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393102" cy="8613003"/>
                    </a:xfrm>
                    <a:prstGeom prst="rect">
                      <a:avLst/>
                    </a:prstGeom>
                    <a:noFill/>
                  </pic:spPr>
                </pic:pic>
              </a:graphicData>
            </a:graphic>
          </wp:inline>
        </w:drawing>
      </w:r>
      <w:r w:rsidRPr="00F95AC3">
        <w:rPr>
          <w:rFonts w:ascii="Times New Roman" w:eastAsia="Times New Roman" w:hAnsi="Times New Roman" w:cs="Times New Roman"/>
          <w:b/>
          <w:bCs/>
          <w:lang w:val="en-GB"/>
        </w:rPr>
        <w:br w:type="page"/>
      </w:r>
      <w:r w:rsidR="00624A14" w:rsidRPr="00624A14">
        <w:rPr>
          <w:rFonts w:ascii="Times New Roman" w:eastAsia="Times New Roman" w:hAnsi="Times New Roman" w:cs="Times New Roman"/>
          <w:b/>
          <w:bCs/>
          <w:sz w:val="28"/>
          <w:lang w:val="en-GB"/>
        </w:rPr>
        <w:t>FOOD LABELS</w:t>
      </w:r>
    </w:p>
    <w:p w:rsidR="00F95AC3" w:rsidRPr="00F95AC3" w:rsidRDefault="00F95AC3" w:rsidP="00624A14">
      <w:pPr>
        <w:spacing w:after="0" w:line="240" w:lineRule="auto"/>
        <w:ind w:left="8160" w:firstLine="510"/>
        <w:rPr>
          <w:rFonts w:ascii="Times New Roman" w:eastAsia="Times New Roman" w:hAnsi="Times New Roman" w:cs="Times New Roman"/>
          <w:b/>
          <w:bCs/>
          <w:lang w:val="en-GB"/>
        </w:rPr>
      </w:pPr>
      <w:r w:rsidRPr="008A5CC6">
        <w:rPr>
          <w:rFonts w:ascii="Times New Roman" w:eastAsia="Times New Roman" w:hAnsi="Times New Roman" w:cs="Times New Roman"/>
          <w:b/>
          <w:bCs/>
          <w:sz w:val="28"/>
          <w:szCs w:val="28"/>
          <w:lang w:val="en-GB"/>
        </w:rPr>
        <w:t>RESOURCE 5</w:t>
      </w:r>
    </w:p>
    <w:p w:rsidR="00F95AC3" w:rsidRPr="00F95AC3" w:rsidRDefault="00F95AC3" w:rsidP="00F95AC3">
      <w:pPr>
        <w:spacing w:after="0" w:line="240" w:lineRule="auto"/>
        <w:rPr>
          <w:rFonts w:ascii="Times New Roman" w:eastAsia="Times New Roman" w:hAnsi="Times New Roman" w:cs="Times New Roman"/>
          <w:b/>
          <w:bCs/>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0"/>
        <w:gridCol w:w="5230"/>
      </w:tblGrid>
      <w:tr w:rsidR="00F95AC3" w:rsidRPr="00F95AC3" w:rsidTr="00624A14">
        <w:trPr>
          <w:trHeight w:val="1390"/>
          <w:jc w:val="center"/>
        </w:trPr>
        <w:tc>
          <w:tcPr>
            <w:tcW w:w="10460" w:type="dxa"/>
            <w:gridSpan w:val="2"/>
          </w:tcPr>
          <w:p w:rsidR="00F95AC3" w:rsidRPr="00F95AC3" w:rsidRDefault="00F95AC3" w:rsidP="00F95AC3">
            <w:pPr>
              <w:spacing w:after="0" w:line="240" w:lineRule="auto"/>
              <w:rPr>
                <w:rFonts w:ascii="Times New Roman" w:eastAsia="Times New Roman" w:hAnsi="Times New Roman" w:cs="Times New Roman"/>
                <w:b/>
                <w:bCs/>
                <w:lang w:val="pl-PL"/>
              </w:rPr>
            </w:pPr>
            <w:r w:rsidRPr="00F95AC3">
              <w:rPr>
                <w:rFonts w:ascii="Times New Roman" w:eastAsia="Times New Roman" w:hAnsi="Times New Roman" w:cs="Times New Roman"/>
                <w:b/>
                <w:bCs/>
                <w:lang w:val="pl-PL"/>
              </w:rPr>
              <w:t>Name of product</w:t>
            </w: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tc>
      </w:tr>
      <w:tr w:rsidR="00F95AC3" w:rsidRPr="00F95AC3" w:rsidTr="00624A14">
        <w:trPr>
          <w:trHeight w:val="866"/>
          <w:jc w:val="center"/>
        </w:trPr>
        <w:tc>
          <w:tcPr>
            <w:tcW w:w="5230" w:type="dxa"/>
            <w:vMerge w:val="restart"/>
          </w:tcPr>
          <w:p w:rsidR="00F95AC3" w:rsidRPr="00F95AC3" w:rsidRDefault="00F95AC3" w:rsidP="00F95AC3">
            <w:pPr>
              <w:spacing w:after="0" w:line="240" w:lineRule="auto"/>
              <w:rPr>
                <w:rFonts w:ascii="Times New Roman" w:eastAsia="Times New Roman" w:hAnsi="Times New Roman" w:cs="Times New Roman"/>
                <w:b/>
                <w:bCs/>
                <w:lang w:val="pl-PL"/>
              </w:rPr>
            </w:pPr>
            <w:r w:rsidRPr="00F95AC3">
              <w:rPr>
                <w:rFonts w:ascii="Times New Roman" w:eastAsia="Times New Roman" w:hAnsi="Times New Roman" w:cs="Times New Roman"/>
                <w:b/>
                <w:bCs/>
                <w:lang w:val="pl-PL"/>
              </w:rPr>
              <w:t>Ingredients</w:t>
            </w:r>
          </w:p>
        </w:tc>
        <w:tc>
          <w:tcPr>
            <w:tcW w:w="5230" w:type="dxa"/>
          </w:tcPr>
          <w:p w:rsidR="00F95AC3" w:rsidRPr="00F95AC3" w:rsidRDefault="00F95AC3" w:rsidP="00F95AC3">
            <w:pPr>
              <w:spacing w:after="0" w:line="240" w:lineRule="auto"/>
              <w:rPr>
                <w:rFonts w:ascii="Times New Roman" w:eastAsia="Times New Roman" w:hAnsi="Times New Roman" w:cs="Times New Roman"/>
                <w:b/>
                <w:bCs/>
                <w:lang w:val="pl-PL"/>
              </w:rPr>
            </w:pPr>
            <w:r w:rsidRPr="00F95AC3">
              <w:rPr>
                <w:rFonts w:ascii="Times New Roman" w:eastAsia="Times New Roman" w:hAnsi="Times New Roman" w:cs="Times New Roman"/>
                <w:b/>
                <w:bCs/>
                <w:lang w:val="pl-PL"/>
              </w:rPr>
              <w:t>How to prepare it</w:t>
            </w:r>
          </w:p>
        </w:tc>
      </w:tr>
      <w:tr w:rsidR="00F95AC3" w:rsidRPr="00F95AC3" w:rsidTr="00E35A68">
        <w:trPr>
          <w:trHeight w:val="2487"/>
          <w:jc w:val="center"/>
        </w:trPr>
        <w:tc>
          <w:tcPr>
            <w:tcW w:w="5230" w:type="dxa"/>
            <w:vMerge/>
          </w:tcPr>
          <w:p w:rsidR="00F95AC3" w:rsidRPr="00F95AC3" w:rsidRDefault="00F95AC3" w:rsidP="00F95AC3">
            <w:pPr>
              <w:spacing w:after="0" w:line="240" w:lineRule="auto"/>
              <w:rPr>
                <w:rFonts w:ascii="Times New Roman" w:eastAsia="Times New Roman" w:hAnsi="Times New Roman" w:cs="Times New Roman"/>
                <w:b/>
                <w:bCs/>
                <w:lang w:val="pl-PL"/>
              </w:rPr>
            </w:pPr>
          </w:p>
        </w:tc>
        <w:tc>
          <w:tcPr>
            <w:tcW w:w="5230" w:type="dxa"/>
            <w:vMerge w:val="restart"/>
          </w:tcPr>
          <w:p w:rsidR="00F95AC3" w:rsidRPr="00F95AC3" w:rsidRDefault="00F95AC3" w:rsidP="00D0787A">
            <w:pPr>
              <w:spacing w:after="0" w:line="240" w:lineRule="auto"/>
              <w:rPr>
                <w:rFonts w:ascii="Times New Roman" w:eastAsia="Times New Roman" w:hAnsi="Times New Roman" w:cs="Times New Roman"/>
                <w:b/>
                <w:bCs/>
                <w:lang w:val="en-GB"/>
              </w:rPr>
            </w:pPr>
            <w:r w:rsidRPr="00F95AC3">
              <w:rPr>
                <w:rFonts w:ascii="Times New Roman" w:eastAsia="Times New Roman" w:hAnsi="Times New Roman" w:cs="Times New Roman"/>
                <w:b/>
                <w:bCs/>
                <w:lang w:val="en-GB"/>
              </w:rPr>
              <w:t xml:space="preserve">How </w:t>
            </w:r>
            <w:r w:rsidR="00D0787A">
              <w:rPr>
                <w:rFonts w:ascii="Times New Roman" w:eastAsia="Times New Roman" w:hAnsi="Times New Roman" w:cs="Times New Roman"/>
                <w:b/>
                <w:bCs/>
                <w:lang w:val="en-GB"/>
              </w:rPr>
              <w:t xml:space="preserve">to cook it (e.g. oven, </w:t>
            </w:r>
            <w:r w:rsidRPr="00F95AC3">
              <w:rPr>
                <w:rFonts w:ascii="Times New Roman" w:eastAsia="Times New Roman" w:hAnsi="Times New Roman" w:cs="Times New Roman"/>
                <w:b/>
                <w:bCs/>
                <w:lang w:val="en-GB"/>
              </w:rPr>
              <w:t>grill, fry,</w:t>
            </w:r>
            <w:r w:rsidR="00D0787A">
              <w:rPr>
                <w:rFonts w:ascii="Times New Roman" w:eastAsia="Times New Roman" w:hAnsi="Times New Roman" w:cs="Times New Roman"/>
                <w:b/>
                <w:bCs/>
                <w:lang w:val="en-GB"/>
              </w:rPr>
              <w:t xml:space="preserve"> </w:t>
            </w:r>
            <w:r w:rsidRPr="00F95AC3">
              <w:rPr>
                <w:rFonts w:ascii="Times New Roman" w:eastAsia="Times New Roman" w:hAnsi="Times New Roman" w:cs="Times New Roman"/>
                <w:b/>
                <w:bCs/>
                <w:lang w:val="en-GB"/>
              </w:rPr>
              <w:t>microwave, temperature and cooking</w:t>
            </w:r>
            <w:r w:rsidR="00D0787A">
              <w:rPr>
                <w:rFonts w:ascii="Times New Roman" w:eastAsia="Times New Roman" w:hAnsi="Times New Roman" w:cs="Times New Roman"/>
                <w:b/>
                <w:bCs/>
                <w:lang w:val="en-GB"/>
              </w:rPr>
              <w:t xml:space="preserve"> </w:t>
            </w:r>
            <w:r w:rsidRPr="00F95AC3">
              <w:rPr>
                <w:rFonts w:ascii="Times New Roman" w:eastAsia="Times New Roman" w:hAnsi="Times New Roman" w:cs="Times New Roman"/>
                <w:b/>
                <w:bCs/>
                <w:lang w:val="en-GB"/>
              </w:rPr>
              <w:t>times)</w:t>
            </w:r>
          </w:p>
        </w:tc>
      </w:tr>
      <w:tr w:rsidR="00E35A68" w:rsidRPr="00F95AC3" w:rsidTr="00451616">
        <w:trPr>
          <w:trHeight w:val="2974"/>
          <w:jc w:val="center"/>
        </w:trPr>
        <w:tc>
          <w:tcPr>
            <w:tcW w:w="5230" w:type="dxa"/>
          </w:tcPr>
          <w:p w:rsidR="00E35A68" w:rsidRPr="00F95AC3" w:rsidRDefault="00E35A68" w:rsidP="00F95AC3">
            <w:pPr>
              <w:spacing w:after="0" w:line="240" w:lineRule="auto"/>
              <w:rPr>
                <w:rFonts w:ascii="Times New Roman" w:eastAsia="Times New Roman" w:hAnsi="Times New Roman" w:cs="Times New Roman"/>
                <w:b/>
                <w:bCs/>
                <w:lang w:val="pl-PL"/>
              </w:rPr>
            </w:pPr>
            <w:r w:rsidRPr="00F95AC3">
              <w:rPr>
                <w:rFonts w:ascii="Times New Roman" w:eastAsia="Times New Roman" w:hAnsi="Times New Roman" w:cs="Times New Roman"/>
                <w:b/>
                <w:bCs/>
                <w:lang w:val="pl-PL"/>
              </w:rPr>
              <w:t>Allergy information</w:t>
            </w:r>
          </w:p>
          <w:p w:rsidR="00E35A68" w:rsidRPr="00F95AC3" w:rsidRDefault="00E35A68" w:rsidP="00F95AC3">
            <w:pPr>
              <w:spacing w:after="0" w:line="240" w:lineRule="auto"/>
              <w:rPr>
                <w:rFonts w:ascii="Times New Roman" w:eastAsia="Times New Roman" w:hAnsi="Times New Roman" w:cs="Times New Roman"/>
                <w:b/>
                <w:bCs/>
                <w:lang w:val="pl-PL"/>
              </w:rPr>
            </w:pPr>
          </w:p>
        </w:tc>
        <w:tc>
          <w:tcPr>
            <w:tcW w:w="5230" w:type="dxa"/>
            <w:vMerge/>
          </w:tcPr>
          <w:p w:rsidR="00E35A68" w:rsidRPr="00F95AC3" w:rsidRDefault="00E35A68" w:rsidP="00F95AC3">
            <w:pPr>
              <w:spacing w:after="0" w:line="240" w:lineRule="auto"/>
              <w:rPr>
                <w:rFonts w:ascii="Times New Roman" w:eastAsia="Times New Roman" w:hAnsi="Times New Roman" w:cs="Times New Roman"/>
                <w:b/>
                <w:bCs/>
                <w:lang w:val="en-GB"/>
              </w:rPr>
            </w:pPr>
          </w:p>
        </w:tc>
      </w:tr>
      <w:tr w:rsidR="00F95AC3" w:rsidRPr="00F95AC3" w:rsidTr="00624A14">
        <w:trPr>
          <w:trHeight w:val="1294"/>
          <w:jc w:val="center"/>
        </w:trPr>
        <w:tc>
          <w:tcPr>
            <w:tcW w:w="5230" w:type="dxa"/>
            <w:vMerge w:val="restart"/>
          </w:tcPr>
          <w:p w:rsidR="00F95AC3" w:rsidRPr="00F95AC3" w:rsidRDefault="00F95AC3" w:rsidP="00F95AC3">
            <w:pPr>
              <w:spacing w:after="0" w:line="240" w:lineRule="auto"/>
              <w:rPr>
                <w:rFonts w:ascii="Times New Roman" w:eastAsia="Times New Roman" w:hAnsi="Times New Roman" w:cs="Times New Roman"/>
                <w:b/>
                <w:bCs/>
                <w:lang w:val="pl-PL"/>
              </w:rPr>
            </w:pPr>
            <w:r w:rsidRPr="00F95AC3">
              <w:rPr>
                <w:rFonts w:ascii="Times New Roman" w:eastAsia="Times New Roman" w:hAnsi="Times New Roman" w:cs="Times New Roman"/>
                <w:b/>
                <w:bCs/>
                <w:lang w:val="pl-PL"/>
              </w:rPr>
              <w:t>Nutritional information</w:t>
            </w: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F95AC3" w:rsidRDefault="00F95AC3" w:rsidP="00F95AC3">
            <w:pPr>
              <w:spacing w:after="0" w:line="240" w:lineRule="auto"/>
              <w:rPr>
                <w:rFonts w:ascii="Times New Roman" w:eastAsia="Times New Roman" w:hAnsi="Times New Roman" w:cs="Times New Roman"/>
                <w:b/>
                <w:bCs/>
                <w:lang w:val="en-GB"/>
              </w:rPr>
            </w:pPr>
          </w:p>
        </w:tc>
        <w:tc>
          <w:tcPr>
            <w:tcW w:w="5230" w:type="dxa"/>
          </w:tcPr>
          <w:p w:rsidR="00F95AC3" w:rsidRPr="00F95AC3" w:rsidRDefault="00F95AC3" w:rsidP="00F95AC3">
            <w:pPr>
              <w:spacing w:after="0" w:line="240" w:lineRule="auto"/>
              <w:rPr>
                <w:rFonts w:ascii="Times New Roman" w:eastAsia="Times New Roman" w:hAnsi="Times New Roman" w:cs="Times New Roman"/>
                <w:b/>
                <w:bCs/>
                <w:lang w:val="en-GB"/>
              </w:rPr>
            </w:pPr>
            <w:r w:rsidRPr="00F95AC3">
              <w:rPr>
                <w:rFonts w:ascii="Times New Roman" w:eastAsia="Times New Roman" w:hAnsi="Times New Roman" w:cs="Times New Roman"/>
                <w:b/>
                <w:bCs/>
                <w:lang w:val="en-GB"/>
              </w:rPr>
              <w:t>How to keep or store it</w:t>
            </w:r>
          </w:p>
        </w:tc>
      </w:tr>
      <w:tr w:rsidR="00F95AC3" w:rsidRPr="00F95AC3" w:rsidTr="00624A14">
        <w:trPr>
          <w:trHeight w:val="1294"/>
          <w:jc w:val="center"/>
        </w:trPr>
        <w:tc>
          <w:tcPr>
            <w:tcW w:w="5230" w:type="dxa"/>
            <w:vMerge/>
          </w:tcPr>
          <w:p w:rsidR="00F95AC3" w:rsidRPr="00F95AC3" w:rsidRDefault="00F95AC3" w:rsidP="00F95AC3">
            <w:pPr>
              <w:spacing w:after="0" w:line="240" w:lineRule="auto"/>
              <w:rPr>
                <w:rFonts w:ascii="Times New Roman" w:eastAsia="Times New Roman" w:hAnsi="Times New Roman" w:cs="Times New Roman"/>
                <w:b/>
                <w:bCs/>
                <w:lang w:val="en-GB"/>
              </w:rPr>
            </w:pPr>
          </w:p>
        </w:tc>
        <w:tc>
          <w:tcPr>
            <w:tcW w:w="5230" w:type="dxa"/>
          </w:tcPr>
          <w:p w:rsidR="00F95AC3" w:rsidRPr="00F95AC3" w:rsidRDefault="00F95AC3" w:rsidP="00F95AC3">
            <w:pPr>
              <w:spacing w:after="0" w:line="240" w:lineRule="auto"/>
              <w:rPr>
                <w:rFonts w:ascii="Times New Roman" w:eastAsia="Times New Roman" w:hAnsi="Times New Roman" w:cs="Times New Roman"/>
                <w:b/>
                <w:bCs/>
                <w:lang w:val="pl-PL"/>
              </w:rPr>
            </w:pPr>
            <w:r w:rsidRPr="00F95AC3">
              <w:rPr>
                <w:rFonts w:ascii="Times New Roman" w:eastAsia="Times New Roman" w:hAnsi="Times New Roman" w:cs="Times New Roman"/>
                <w:b/>
                <w:bCs/>
                <w:lang w:val="pl-PL"/>
              </w:rPr>
              <w:t>Use by</w:t>
            </w:r>
          </w:p>
          <w:p w:rsidR="00F95AC3" w:rsidRPr="00F95AC3" w:rsidRDefault="00F95AC3" w:rsidP="00F95AC3">
            <w:pPr>
              <w:spacing w:after="0" w:line="240" w:lineRule="auto"/>
              <w:rPr>
                <w:rFonts w:ascii="Times New Roman" w:eastAsia="Times New Roman" w:hAnsi="Times New Roman" w:cs="Times New Roman"/>
                <w:b/>
                <w:bCs/>
                <w:lang w:val="pl-PL"/>
              </w:rPr>
            </w:pPr>
          </w:p>
        </w:tc>
      </w:tr>
    </w:tbl>
    <w:p w:rsidR="00F95AC3" w:rsidRPr="00F95AC3" w:rsidRDefault="00F95AC3" w:rsidP="00F95AC3">
      <w:pPr>
        <w:spacing w:after="0" w:line="240" w:lineRule="auto"/>
        <w:rPr>
          <w:rFonts w:ascii="Times New Roman" w:eastAsia="Times New Roman" w:hAnsi="Times New Roman" w:cs="Times New Roman"/>
          <w:b/>
          <w:bCs/>
          <w:lang w:val="en-GB"/>
        </w:rPr>
      </w:pPr>
    </w:p>
    <w:p w:rsidR="00F95AC3" w:rsidRPr="00624A14" w:rsidRDefault="00F95AC3" w:rsidP="0052333D">
      <w:pPr>
        <w:spacing w:after="0" w:line="240" w:lineRule="auto"/>
        <w:rPr>
          <w:rFonts w:ascii="Times New Roman" w:eastAsia="Times New Roman" w:hAnsi="Times New Roman" w:cs="Times New Roman"/>
          <w:b/>
          <w:bCs/>
          <w:sz w:val="28"/>
          <w:lang w:val="en-US"/>
        </w:rPr>
      </w:pPr>
      <w:r w:rsidRPr="00F95AC3">
        <w:rPr>
          <w:rFonts w:ascii="Times New Roman" w:eastAsia="Times New Roman" w:hAnsi="Times New Roman" w:cs="Times New Roman"/>
          <w:b/>
          <w:bCs/>
          <w:lang w:val="en-GB"/>
        </w:rPr>
        <w:br w:type="page"/>
      </w:r>
      <w:r w:rsidR="00624A14" w:rsidRPr="00624A14">
        <w:rPr>
          <w:rFonts w:ascii="Times New Roman" w:eastAsia="Times New Roman" w:hAnsi="Times New Roman" w:cs="Times New Roman"/>
          <w:b/>
          <w:bCs/>
          <w:sz w:val="28"/>
          <w:lang w:val="en-US"/>
        </w:rPr>
        <w:t>FOOD LABELS</w:t>
      </w:r>
    </w:p>
    <w:p w:rsidR="00F95AC3" w:rsidRPr="00F95AC3" w:rsidRDefault="00F95AC3" w:rsidP="00F95AC3">
      <w:pPr>
        <w:spacing w:after="0" w:line="240" w:lineRule="auto"/>
        <w:rPr>
          <w:rFonts w:ascii="Times New Roman" w:eastAsia="Times New Roman" w:hAnsi="Times New Roman" w:cs="Times New Roman"/>
          <w:b/>
          <w:bCs/>
          <w:lang w:val="en-US"/>
        </w:rPr>
      </w:pPr>
    </w:p>
    <w:p w:rsidR="00F95AC3" w:rsidRPr="00F95AC3" w:rsidRDefault="00F95AC3" w:rsidP="00F95AC3">
      <w:pPr>
        <w:spacing w:after="0" w:line="240" w:lineRule="auto"/>
        <w:rPr>
          <w:rFonts w:ascii="Times New Roman" w:eastAsia="Times New Roman" w:hAnsi="Times New Roman" w:cs="Times New Roman"/>
          <w:b/>
          <w:bCs/>
          <w:lang w:val="en-US"/>
        </w:rPr>
      </w:pPr>
      <w:r w:rsidRPr="00F95AC3">
        <w:rPr>
          <w:rFonts w:ascii="Times New Roman" w:eastAsia="Times New Roman" w:hAnsi="Times New Roman" w:cs="Times New Roman"/>
          <w:b/>
          <w:bCs/>
          <w:lang w:val="en-US"/>
        </w:rPr>
        <w:t>ANSWERS</w:t>
      </w:r>
    </w:p>
    <w:p w:rsidR="00F95AC3" w:rsidRPr="00F95AC3" w:rsidRDefault="00F95AC3" w:rsidP="00F95AC3">
      <w:pPr>
        <w:spacing w:after="0" w:line="240" w:lineRule="auto"/>
        <w:rPr>
          <w:rFonts w:ascii="Times New Roman" w:eastAsia="Times New Roman" w:hAnsi="Times New Roman" w:cs="Times New Roman"/>
          <w:b/>
          <w:bCs/>
          <w:lang w:val="en-US"/>
        </w:rPr>
      </w:pPr>
      <w:r w:rsidRPr="00502CA6">
        <w:rPr>
          <w:rFonts w:ascii="Times New Roman" w:eastAsia="Times New Roman" w:hAnsi="Times New Roman" w:cs="Times New Roman"/>
          <w:b/>
          <w:bCs/>
          <w:sz w:val="24"/>
          <w:szCs w:val="24"/>
          <w:lang w:val="en-US"/>
        </w:rPr>
        <w:t>ACTIVITY 2</w:t>
      </w:r>
      <w:r w:rsidRPr="00F95AC3">
        <w:rPr>
          <w:rFonts w:ascii="Times New Roman" w:eastAsia="Times New Roman" w:hAnsi="Times New Roman" w:cs="Times New Roman"/>
          <w:b/>
          <w:bCs/>
          <w:lang w:val="en-US"/>
        </w:rPr>
        <w:t xml:space="preserve"> / Resource 3</w:t>
      </w:r>
    </w:p>
    <w:p w:rsidR="00F95AC3" w:rsidRPr="00624A14" w:rsidRDefault="00F95AC3" w:rsidP="00C42F4E">
      <w:pPr>
        <w:numPr>
          <w:ilvl w:val="0"/>
          <w:numId w:val="40"/>
        </w:numPr>
        <w:spacing w:after="0" w:line="240" w:lineRule="auto"/>
        <w:rPr>
          <w:rFonts w:ascii="Times New Roman" w:eastAsia="Times New Roman" w:hAnsi="Times New Roman" w:cs="Times New Roman"/>
          <w:bCs/>
          <w:lang w:val="en-US"/>
        </w:rPr>
      </w:pPr>
      <w:r w:rsidRPr="00624A14">
        <w:rPr>
          <w:rFonts w:ascii="Times New Roman" w:eastAsia="Times New Roman" w:hAnsi="Times New Roman" w:cs="Times New Roman"/>
          <w:bCs/>
          <w:lang w:val="en-US"/>
        </w:rPr>
        <w:t>no</w:t>
      </w:r>
    </w:p>
    <w:p w:rsidR="00F95AC3" w:rsidRPr="00624A14" w:rsidRDefault="00F95AC3" w:rsidP="00C42F4E">
      <w:pPr>
        <w:numPr>
          <w:ilvl w:val="0"/>
          <w:numId w:val="40"/>
        </w:numPr>
        <w:spacing w:after="0" w:line="240" w:lineRule="auto"/>
        <w:rPr>
          <w:rFonts w:ascii="Times New Roman" w:eastAsia="Times New Roman" w:hAnsi="Times New Roman" w:cs="Times New Roman"/>
          <w:bCs/>
          <w:lang w:val="en-US"/>
        </w:rPr>
      </w:pPr>
      <w:r w:rsidRPr="00624A14">
        <w:rPr>
          <w:rFonts w:ascii="Times New Roman" w:eastAsia="Times New Roman" w:hAnsi="Times New Roman" w:cs="Times New Roman"/>
          <w:bCs/>
          <w:lang w:val="en-US"/>
        </w:rPr>
        <w:t>yes</w:t>
      </w:r>
    </w:p>
    <w:p w:rsidR="00F95AC3" w:rsidRPr="00624A14" w:rsidRDefault="00F95AC3" w:rsidP="00C42F4E">
      <w:pPr>
        <w:numPr>
          <w:ilvl w:val="0"/>
          <w:numId w:val="40"/>
        </w:numPr>
        <w:spacing w:after="0" w:line="240" w:lineRule="auto"/>
        <w:rPr>
          <w:rFonts w:ascii="Times New Roman" w:eastAsia="Times New Roman" w:hAnsi="Times New Roman" w:cs="Times New Roman"/>
          <w:bCs/>
          <w:lang w:val="en-US"/>
        </w:rPr>
      </w:pPr>
      <w:r w:rsidRPr="00624A14">
        <w:rPr>
          <w:rFonts w:ascii="Times New Roman" w:eastAsia="Times New Roman" w:hAnsi="Times New Roman" w:cs="Times New Roman"/>
          <w:bCs/>
          <w:lang w:val="en-US"/>
        </w:rPr>
        <w:t>45–5</w:t>
      </w:r>
      <w:r w:rsidR="00E35A68">
        <w:rPr>
          <w:rFonts w:ascii="Times New Roman" w:eastAsia="Times New Roman" w:hAnsi="Times New Roman" w:cs="Times New Roman"/>
          <w:bCs/>
          <w:lang w:val="en-US"/>
        </w:rPr>
        <w:t>5</w:t>
      </w:r>
      <w:r w:rsidRPr="00624A14">
        <w:rPr>
          <w:rFonts w:ascii="Times New Roman" w:eastAsia="Times New Roman" w:hAnsi="Times New Roman" w:cs="Times New Roman"/>
          <w:bCs/>
          <w:lang w:val="en-US"/>
        </w:rPr>
        <w:t xml:space="preserve"> minutes</w:t>
      </w:r>
    </w:p>
    <w:p w:rsidR="00F95AC3" w:rsidRPr="00624A14" w:rsidRDefault="00F95AC3" w:rsidP="00C42F4E">
      <w:pPr>
        <w:numPr>
          <w:ilvl w:val="0"/>
          <w:numId w:val="40"/>
        </w:numPr>
        <w:spacing w:after="0" w:line="240" w:lineRule="auto"/>
        <w:rPr>
          <w:rFonts w:ascii="Times New Roman" w:eastAsia="Times New Roman" w:hAnsi="Times New Roman" w:cs="Times New Roman"/>
          <w:bCs/>
          <w:lang w:val="en-US"/>
        </w:rPr>
      </w:pPr>
      <w:r w:rsidRPr="00624A14">
        <w:rPr>
          <w:rFonts w:ascii="Times New Roman" w:eastAsia="Times New Roman" w:hAnsi="Times New Roman" w:cs="Times New Roman"/>
          <w:bCs/>
          <w:lang w:val="en-US"/>
        </w:rPr>
        <w:t>no</w:t>
      </w:r>
    </w:p>
    <w:p w:rsidR="00F95AC3" w:rsidRPr="00624A14" w:rsidRDefault="00F95AC3" w:rsidP="00C42F4E">
      <w:pPr>
        <w:numPr>
          <w:ilvl w:val="0"/>
          <w:numId w:val="40"/>
        </w:numPr>
        <w:spacing w:after="0" w:line="240" w:lineRule="auto"/>
        <w:rPr>
          <w:rFonts w:ascii="Times New Roman" w:eastAsia="Times New Roman" w:hAnsi="Times New Roman" w:cs="Times New Roman"/>
          <w:bCs/>
          <w:lang w:val="en-US"/>
        </w:rPr>
      </w:pPr>
      <w:r w:rsidRPr="00624A14">
        <w:rPr>
          <w:rFonts w:ascii="Times New Roman" w:eastAsia="Times New Roman" w:hAnsi="Times New Roman" w:cs="Times New Roman"/>
          <w:bCs/>
          <w:lang w:val="en-US"/>
        </w:rPr>
        <w:t>no</w:t>
      </w:r>
    </w:p>
    <w:p w:rsidR="00F95AC3" w:rsidRPr="00624A14" w:rsidRDefault="00E35A68" w:rsidP="00C42F4E">
      <w:pPr>
        <w:numPr>
          <w:ilvl w:val="0"/>
          <w:numId w:val="4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yes</w:t>
      </w:r>
    </w:p>
    <w:p w:rsidR="00F95AC3" w:rsidRPr="00624A14" w:rsidRDefault="00F95AC3" w:rsidP="00C42F4E">
      <w:pPr>
        <w:numPr>
          <w:ilvl w:val="0"/>
          <w:numId w:val="40"/>
        </w:numPr>
        <w:spacing w:after="0" w:line="240" w:lineRule="auto"/>
        <w:rPr>
          <w:rFonts w:ascii="Times New Roman" w:eastAsia="Times New Roman" w:hAnsi="Times New Roman" w:cs="Times New Roman"/>
          <w:bCs/>
          <w:lang w:val="en-US"/>
        </w:rPr>
      </w:pPr>
      <w:r w:rsidRPr="00624A14">
        <w:rPr>
          <w:rFonts w:ascii="Times New Roman" w:eastAsia="Times New Roman" w:hAnsi="Times New Roman" w:cs="Times New Roman"/>
          <w:bCs/>
          <w:lang w:val="en-US"/>
        </w:rPr>
        <w:t>yes</w:t>
      </w:r>
    </w:p>
    <w:p w:rsidR="00F95AC3" w:rsidRPr="00624A14" w:rsidRDefault="00F95AC3" w:rsidP="00C42F4E">
      <w:pPr>
        <w:numPr>
          <w:ilvl w:val="0"/>
          <w:numId w:val="40"/>
        </w:numPr>
        <w:spacing w:after="0" w:line="240" w:lineRule="auto"/>
        <w:rPr>
          <w:rFonts w:ascii="Times New Roman" w:eastAsia="Times New Roman" w:hAnsi="Times New Roman" w:cs="Times New Roman"/>
          <w:bCs/>
          <w:lang w:val="en-US"/>
        </w:rPr>
      </w:pPr>
      <w:r w:rsidRPr="00624A14">
        <w:rPr>
          <w:rFonts w:ascii="Times New Roman" w:eastAsia="Times New Roman" w:hAnsi="Times New Roman" w:cs="Times New Roman"/>
          <w:bCs/>
          <w:lang w:val="en-US"/>
        </w:rPr>
        <w:t>no</w:t>
      </w:r>
    </w:p>
    <w:p w:rsidR="00F95AC3" w:rsidRPr="00624A14" w:rsidRDefault="00E35A68" w:rsidP="00C42F4E">
      <w:pPr>
        <w:numPr>
          <w:ilvl w:val="0"/>
          <w:numId w:val="4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yes</w:t>
      </w:r>
    </w:p>
    <w:p w:rsidR="00F95AC3" w:rsidRPr="00624A14" w:rsidRDefault="00E35A68" w:rsidP="00C42F4E">
      <w:pPr>
        <w:numPr>
          <w:ilvl w:val="0"/>
          <w:numId w:val="4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1-2</w:t>
      </w:r>
      <w:r w:rsidR="00F95AC3" w:rsidRPr="00624A14">
        <w:rPr>
          <w:rFonts w:ascii="Times New Roman" w:eastAsia="Times New Roman" w:hAnsi="Times New Roman" w:cs="Times New Roman"/>
          <w:bCs/>
          <w:lang w:val="en-US"/>
        </w:rPr>
        <w:t xml:space="preserve"> minutes</w:t>
      </w:r>
      <w:r>
        <w:rPr>
          <w:rFonts w:ascii="Times New Roman" w:eastAsia="Times New Roman" w:hAnsi="Times New Roman" w:cs="Times New Roman"/>
          <w:bCs/>
          <w:lang w:val="en-US"/>
        </w:rPr>
        <w:t xml:space="preserve"> (microwave), 6-7 minutes (stove)</w:t>
      </w:r>
    </w:p>
    <w:p w:rsidR="00F95AC3" w:rsidRPr="00624A14" w:rsidRDefault="00F95AC3" w:rsidP="00C42F4E">
      <w:pPr>
        <w:numPr>
          <w:ilvl w:val="0"/>
          <w:numId w:val="40"/>
        </w:numPr>
        <w:spacing w:after="0" w:line="240" w:lineRule="auto"/>
        <w:rPr>
          <w:rFonts w:ascii="Times New Roman" w:eastAsia="Times New Roman" w:hAnsi="Times New Roman" w:cs="Times New Roman"/>
          <w:bCs/>
          <w:lang w:val="en-US"/>
        </w:rPr>
      </w:pPr>
      <w:r w:rsidRPr="00624A14">
        <w:rPr>
          <w:rFonts w:ascii="Times New Roman" w:eastAsia="Times New Roman" w:hAnsi="Times New Roman" w:cs="Times New Roman"/>
          <w:bCs/>
          <w:lang w:val="en-US"/>
        </w:rPr>
        <w:t>yes</w:t>
      </w:r>
    </w:p>
    <w:p w:rsidR="00F95AC3" w:rsidRPr="00624A14" w:rsidRDefault="0005633D" w:rsidP="00C42F4E">
      <w:pPr>
        <w:numPr>
          <w:ilvl w:val="0"/>
          <w:numId w:val="4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4 ½ minutes</w:t>
      </w:r>
    </w:p>
    <w:p w:rsidR="00F95AC3" w:rsidRPr="00624A14" w:rsidRDefault="0005633D" w:rsidP="00C42F4E">
      <w:pPr>
        <w:numPr>
          <w:ilvl w:val="0"/>
          <w:numId w:val="4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2-4 degrees (in the refrigerator)</w:t>
      </w:r>
    </w:p>
    <w:p w:rsidR="00F95AC3" w:rsidRPr="00624A14" w:rsidRDefault="00E35A68" w:rsidP="00C42F4E">
      <w:pPr>
        <w:numPr>
          <w:ilvl w:val="0"/>
          <w:numId w:val="4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n</w:t>
      </w:r>
    </w:p>
    <w:p w:rsidR="00F95AC3" w:rsidRPr="00624A14" w:rsidRDefault="00E35A68" w:rsidP="00C42F4E">
      <w:pPr>
        <w:numPr>
          <w:ilvl w:val="0"/>
          <w:numId w:val="4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neither</w:t>
      </w:r>
    </w:p>
    <w:p w:rsidR="00F95AC3" w:rsidRPr="00624A14" w:rsidRDefault="00F95AC3" w:rsidP="00C42F4E">
      <w:pPr>
        <w:numPr>
          <w:ilvl w:val="0"/>
          <w:numId w:val="40"/>
        </w:numPr>
        <w:spacing w:after="0" w:line="240" w:lineRule="auto"/>
        <w:rPr>
          <w:rFonts w:ascii="Times New Roman" w:eastAsia="Times New Roman" w:hAnsi="Times New Roman" w:cs="Times New Roman"/>
          <w:bCs/>
          <w:lang w:val="en-US"/>
        </w:rPr>
      </w:pPr>
      <w:r w:rsidRPr="00624A14">
        <w:rPr>
          <w:rFonts w:ascii="Times New Roman" w:eastAsia="Times New Roman" w:hAnsi="Times New Roman" w:cs="Times New Roman"/>
          <w:bCs/>
          <w:lang w:val="en-US"/>
        </w:rPr>
        <w:t>no</w:t>
      </w:r>
    </w:p>
    <w:p w:rsidR="00F95AC3" w:rsidRPr="00F95AC3" w:rsidRDefault="00F95AC3" w:rsidP="00F95AC3">
      <w:pPr>
        <w:spacing w:after="0" w:line="240" w:lineRule="auto"/>
        <w:rPr>
          <w:rFonts w:ascii="Times New Roman" w:eastAsia="Times New Roman" w:hAnsi="Times New Roman" w:cs="Times New Roman"/>
          <w:b/>
          <w:bCs/>
          <w:lang w:val="en-GB"/>
        </w:rPr>
      </w:pPr>
    </w:p>
    <w:p w:rsidR="00597912" w:rsidRDefault="00597912" w:rsidP="00670B25">
      <w:pPr>
        <w:spacing w:after="0" w:line="240" w:lineRule="auto"/>
        <w:rPr>
          <w:rFonts w:ascii="Times New Roman" w:eastAsia="Times New Roman" w:hAnsi="Times New Roman" w:cs="Times New Roman"/>
          <w:b/>
          <w:bCs/>
          <w:lang w:val="en-GB"/>
        </w:rPr>
      </w:pPr>
    </w:p>
    <w:p w:rsidR="00597912" w:rsidRDefault="00597912">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597912" w:rsidRPr="00822558" w:rsidRDefault="00597912" w:rsidP="00670B25">
      <w:pPr>
        <w:spacing w:after="0" w:line="240" w:lineRule="auto"/>
        <w:rPr>
          <w:rFonts w:ascii="Times New Roman" w:eastAsia="Times New Roman" w:hAnsi="Times New Roman" w:cs="Times New Roman"/>
          <w:b/>
          <w:bCs/>
          <w:sz w:val="28"/>
          <w:szCs w:val="28"/>
          <w:lang w:val="en-GB"/>
        </w:rPr>
      </w:pPr>
      <w:r w:rsidRPr="00822558">
        <w:rPr>
          <w:rFonts w:ascii="Times New Roman" w:eastAsia="Times New Roman" w:hAnsi="Times New Roman" w:cs="Times New Roman"/>
          <w:b/>
          <w:bCs/>
          <w:sz w:val="28"/>
          <w:szCs w:val="28"/>
          <w:lang w:val="en-GB"/>
        </w:rPr>
        <w:t xml:space="preserve">TOPIC </w:t>
      </w:r>
      <w:r w:rsidR="00624A14">
        <w:rPr>
          <w:rFonts w:ascii="Times New Roman" w:eastAsia="Times New Roman" w:hAnsi="Times New Roman" w:cs="Times New Roman"/>
          <w:b/>
          <w:bCs/>
          <w:sz w:val="28"/>
          <w:szCs w:val="28"/>
          <w:lang w:val="en-GB"/>
        </w:rPr>
        <w:t xml:space="preserve">SH </w:t>
      </w:r>
      <w:r w:rsidRPr="00822558">
        <w:rPr>
          <w:rFonts w:ascii="Times New Roman" w:eastAsia="Times New Roman" w:hAnsi="Times New Roman" w:cs="Times New Roman"/>
          <w:b/>
          <w:bCs/>
          <w:sz w:val="28"/>
          <w:szCs w:val="28"/>
          <w:lang w:val="en-GB"/>
        </w:rPr>
        <w:t>4</w:t>
      </w:r>
    </w:p>
    <w:p w:rsidR="00597912" w:rsidRPr="0052333D" w:rsidRDefault="00597912" w:rsidP="00624A14">
      <w:pPr>
        <w:pStyle w:val="Heading1"/>
        <w:spacing w:after="240"/>
        <w:rPr>
          <w:rFonts w:eastAsia="Times New Roman"/>
          <w:lang w:val="en-GB"/>
        </w:rPr>
      </w:pPr>
      <w:bookmarkStart w:id="13" w:name="_Toc391044594"/>
      <w:bookmarkStart w:id="14" w:name="_Ref391287934"/>
      <w:bookmarkStart w:id="15" w:name="_Ref391287945"/>
      <w:bookmarkStart w:id="16" w:name="_Ref391287992"/>
      <w:bookmarkStart w:id="17" w:name="_Ref391288077"/>
      <w:r w:rsidRPr="0052333D">
        <w:rPr>
          <w:rFonts w:eastAsia="Times New Roman"/>
          <w:lang w:val="en-GB"/>
        </w:rPr>
        <w:t>Nutritional information</w:t>
      </w:r>
      <w:bookmarkEnd w:id="13"/>
      <w:bookmarkEnd w:id="14"/>
      <w:bookmarkEnd w:id="15"/>
      <w:bookmarkEnd w:id="16"/>
      <w:bookmarkEnd w:id="17"/>
    </w:p>
    <w:p w:rsidR="00843825" w:rsidRPr="00843825" w:rsidRDefault="009F134E" w:rsidP="0084382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sz w:val="28"/>
        </w:rPr>
        <mc:AlternateContent>
          <mc:Choice Requires="wps">
            <w:drawing>
              <wp:anchor distT="0" distB="0" distL="114300" distR="114300" simplePos="0" relativeHeight="251835392" behindDoc="0" locked="0" layoutInCell="1" allowOverlap="1" wp14:anchorId="7CB7EBFE" wp14:editId="36E56AAE">
                <wp:simplePos x="0" y="0"/>
                <wp:positionH relativeFrom="column">
                  <wp:align>center</wp:align>
                </wp:positionH>
                <wp:positionV relativeFrom="paragraph">
                  <wp:posOffset>67945</wp:posOffset>
                </wp:positionV>
                <wp:extent cx="5219700" cy="1080135"/>
                <wp:effectExtent l="8890" t="10160" r="10160" b="5080"/>
                <wp:wrapNone/>
                <wp:docPr id="349"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3A51FC" w:rsidRDefault="005760F9" w:rsidP="00624A14">
                            <w:pPr>
                              <w:autoSpaceDE w:val="0"/>
                              <w:autoSpaceDN w:val="0"/>
                              <w:adjustRightInd w:val="0"/>
                              <w:spacing w:after="120"/>
                              <w:rPr>
                                <w:rFonts w:ascii="Times New Roman" w:hAnsi="Times New Roman" w:cs="Times New Roman"/>
                                <w:b/>
                                <w:bCs/>
                                <w:sz w:val="28"/>
                                <w:szCs w:val="28"/>
                                <w:lang w:val="en-US"/>
                              </w:rPr>
                            </w:pPr>
                            <w:r w:rsidRPr="003A51FC">
                              <w:rPr>
                                <w:rFonts w:ascii="Times New Roman" w:hAnsi="Times New Roman" w:cs="Times New Roman"/>
                                <w:b/>
                                <w:bCs/>
                                <w:sz w:val="28"/>
                                <w:szCs w:val="28"/>
                                <w:lang w:val="en-US"/>
                              </w:rPr>
                              <w:t>LEARNING OUTCOMES</w:t>
                            </w:r>
                          </w:p>
                          <w:p w:rsidR="005760F9" w:rsidRPr="00C3092E" w:rsidRDefault="005760F9" w:rsidP="00C42F4E">
                            <w:pPr>
                              <w:numPr>
                                <w:ilvl w:val="0"/>
                                <w:numId w:val="41"/>
                              </w:numPr>
                              <w:autoSpaceDE w:val="0"/>
                              <w:autoSpaceDN w:val="0"/>
                              <w:adjustRightInd w:val="0"/>
                              <w:spacing w:after="0" w:line="240" w:lineRule="auto"/>
                              <w:rPr>
                                <w:lang w:val="en-US"/>
                              </w:rPr>
                            </w:pPr>
                            <w:r w:rsidRPr="00C3092E">
                              <w:rPr>
                                <w:lang w:val="en-US"/>
                              </w:rPr>
                              <w:t>To understand the guidelines for healthy eating</w:t>
                            </w:r>
                          </w:p>
                          <w:p w:rsidR="005760F9" w:rsidRPr="00F4707E" w:rsidRDefault="005760F9" w:rsidP="00C42F4E">
                            <w:pPr>
                              <w:numPr>
                                <w:ilvl w:val="0"/>
                                <w:numId w:val="41"/>
                              </w:numPr>
                              <w:autoSpaceDE w:val="0"/>
                              <w:autoSpaceDN w:val="0"/>
                              <w:adjustRightInd w:val="0"/>
                              <w:spacing w:after="0" w:line="240" w:lineRule="auto"/>
                              <w:rPr>
                                <w:lang w:val="en-US"/>
                              </w:rPr>
                            </w:pPr>
                            <w:r w:rsidRPr="00C3092E">
                              <w:rPr>
                                <w:lang w:val="en-US"/>
                              </w:rPr>
                              <w:t>To compare the nutritional value of different foods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6" o:spid="_x0000_s1136" type="#_x0000_t202" style="position:absolute;margin-left:0;margin-top:5.35pt;width:411pt;height:85.05pt;z-index:2518353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">
                <v:textbox>
                  <w:txbxContent>
                    <w:p w:rsidR="005760F9" w:rsidRPr="003A51FC" w:rsidRDefault="005760F9" w:rsidP="00624A14">
                      <w:pPr>
                        <w:autoSpaceDE w:val="0"/>
                        <w:autoSpaceDN w:val="0"/>
                        <w:adjustRightInd w:val="0"/>
                        <w:spacing w:after="120"/>
                        <w:rPr>
                          <w:rFonts w:ascii="Times New Roman" w:hAnsi="Times New Roman" w:cs="Times New Roman"/>
                          <w:b/>
                          <w:bCs/>
                          <w:sz w:val="28"/>
                          <w:szCs w:val="28"/>
                          <w:lang w:val="en-US"/>
                        </w:rPr>
                      </w:pPr>
                      <w:r w:rsidRPr="003A51FC">
                        <w:rPr>
                          <w:rFonts w:ascii="Times New Roman" w:hAnsi="Times New Roman" w:cs="Times New Roman"/>
                          <w:b/>
                          <w:bCs/>
                          <w:sz w:val="28"/>
                          <w:szCs w:val="28"/>
                          <w:lang w:val="en-US"/>
                        </w:rPr>
                        <w:t>LEARNING OUTCOMES</w:t>
                      </w:r>
                    </w:p>
                    <w:p w:rsidR="005760F9" w:rsidRPr="00C3092E" w:rsidRDefault="005760F9" w:rsidP="00C42F4E">
                      <w:pPr>
                        <w:numPr>
                          <w:ilvl w:val="0"/>
                          <w:numId w:val="41"/>
                        </w:numPr>
                        <w:autoSpaceDE w:val="0"/>
                        <w:autoSpaceDN w:val="0"/>
                        <w:adjustRightInd w:val="0"/>
                        <w:spacing w:after="0" w:line="240" w:lineRule="auto"/>
                        <w:rPr>
                          <w:lang w:val="en-US"/>
                        </w:rPr>
                      </w:pPr>
                      <w:r w:rsidRPr="00C3092E">
                        <w:rPr>
                          <w:lang w:val="en-US"/>
                        </w:rPr>
                        <w:t>To understand the guidelines for healthy eating</w:t>
                      </w:r>
                    </w:p>
                    <w:p w:rsidR="005760F9" w:rsidRPr="00F4707E" w:rsidRDefault="005760F9" w:rsidP="00C42F4E">
                      <w:pPr>
                        <w:numPr>
                          <w:ilvl w:val="0"/>
                          <w:numId w:val="41"/>
                        </w:numPr>
                        <w:autoSpaceDE w:val="0"/>
                        <w:autoSpaceDN w:val="0"/>
                        <w:adjustRightInd w:val="0"/>
                        <w:spacing w:after="0" w:line="240" w:lineRule="auto"/>
                        <w:rPr>
                          <w:lang w:val="en-US"/>
                        </w:rPr>
                      </w:pPr>
                      <w:r w:rsidRPr="00C3092E">
                        <w:rPr>
                          <w:lang w:val="en-US"/>
                        </w:rPr>
                        <w:t>To compare the nutritional value of different foods</w:t>
                      </w:r>
                    </w:p>
                  </w:txbxContent>
                </v:textbox>
              </v:shape>
            </w:pict>
          </mc:Fallback>
        </mc:AlternateContent>
      </w: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Default="00843825" w:rsidP="00843825">
      <w:pPr>
        <w:spacing w:after="0" w:line="240" w:lineRule="auto"/>
        <w:rPr>
          <w:rFonts w:ascii="Times New Roman" w:eastAsia="Times New Roman" w:hAnsi="Times New Roman" w:cs="Times New Roman"/>
          <w:b/>
          <w:bCs/>
          <w:lang w:val="en-US"/>
        </w:rPr>
      </w:pPr>
    </w:p>
    <w:p w:rsidR="00BB3236" w:rsidRPr="00843825" w:rsidRDefault="00BB3236" w:rsidP="00843825">
      <w:pPr>
        <w:spacing w:after="0" w:line="240" w:lineRule="auto"/>
        <w:rPr>
          <w:rFonts w:ascii="Times New Roman" w:eastAsia="Times New Roman" w:hAnsi="Times New Roman" w:cs="Times New Roman"/>
          <w:b/>
          <w:bCs/>
          <w:lang w:val="en-US"/>
        </w:rPr>
      </w:pPr>
    </w:p>
    <w:p w:rsidR="00843825" w:rsidRPr="008A5CC6" w:rsidRDefault="00843825" w:rsidP="00843825">
      <w:pPr>
        <w:spacing w:after="0" w:line="240" w:lineRule="auto"/>
        <w:rPr>
          <w:rFonts w:ascii="Times New Roman" w:eastAsia="Times New Roman" w:hAnsi="Times New Roman" w:cs="Times New Roman"/>
          <w:b/>
          <w:bCs/>
          <w:sz w:val="28"/>
          <w:szCs w:val="28"/>
          <w:lang w:val="en-US"/>
        </w:rPr>
      </w:pPr>
      <w:r w:rsidRPr="008A5CC6">
        <w:rPr>
          <w:rFonts w:ascii="Times New Roman" w:eastAsia="Times New Roman" w:hAnsi="Times New Roman" w:cs="Times New Roman"/>
          <w:b/>
          <w:bCs/>
          <w:sz w:val="28"/>
          <w:szCs w:val="28"/>
          <w:lang w:val="en-US"/>
        </w:rPr>
        <w:t>RESOURCES</w:t>
      </w:r>
    </w:p>
    <w:p w:rsidR="00843825" w:rsidRPr="0084183A" w:rsidRDefault="00843825" w:rsidP="00C42F4E">
      <w:pPr>
        <w:numPr>
          <w:ilvl w:val="1"/>
          <w:numId w:val="41"/>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Range of fresh and packaged foods (</w:t>
      </w:r>
      <w:r w:rsidR="004E7467">
        <w:rPr>
          <w:rFonts w:ascii="Times New Roman" w:eastAsia="Times New Roman" w:hAnsi="Times New Roman" w:cs="Times New Roman"/>
          <w:bCs/>
          <w:lang w:val="en-US"/>
        </w:rPr>
        <w:t>E</w:t>
      </w:r>
      <w:r w:rsidR="004715B4" w:rsidRPr="004715B4">
        <w:rPr>
          <w:rFonts w:ascii="Times New Roman" w:eastAsia="Times New Roman" w:hAnsi="Times New Roman" w:cs="Times New Roman"/>
          <w:bCs/>
          <w:lang w:val="en-US"/>
        </w:rPr>
        <w:t>ngage</w:t>
      </w:r>
      <w:r w:rsidRPr="0084183A">
        <w:rPr>
          <w:rFonts w:ascii="Times New Roman" w:eastAsia="Times New Roman" w:hAnsi="Times New Roman" w:cs="Times New Roman"/>
          <w:bCs/>
          <w:lang w:val="en-US"/>
        </w:rPr>
        <w:t xml:space="preserve"> activity, Activity 3)</w:t>
      </w:r>
    </w:p>
    <w:p w:rsidR="00843825" w:rsidRPr="0084183A" w:rsidRDefault="00843825" w:rsidP="00C42F4E">
      <w:pPr>
        <w:numPr>
          <w:ilvl w:val="1"/>
          <w:numId w:val="41"/>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 xml:space="preserve">Enlarged </w:t>
      </w:r>
      <w:proofErr w:type="spellStart"/>
      <w:r w:rsidRPr="0084183A">
        <w:rPr>
          <w:rFonts w:ascii="Times New Roman" w:eastAsia="Times New Roman" w:hAnsi="Times New Roman" w:cs="Times New Roman"/>
          <w:bCs/>
          <w:lang w:val="en-US"/>
        </w:rPr>
        <w:t>colour</w:t>
      </w:r>
      <w:proofErr w:type="spellEnd"/>
      <w:r w:rsidRPr="0084183A">
        <w:rPr>
          <w:rFonts w:ascii="Times New Roman" w:eastAsia="Times New Roman" w:hAnsi="Times New Roman" w:cs="Times New Roman"/>
          <w:bCs/>
          <w:lang w:val="en-US"/>
        </w:rPr>
        <w:t xml:space="preserve"> version of Resource 1</w:t>
      </w:r>
    </w:p>
    <w:p w:rsidR="00843825" w:rsidRPr="0084183A" w:rsidRDefault="00843825" w:rsidP="00C42F4E">
      <w:pPr>
        <w:numPr>
          <w:ilvl w:val="1"/>
          <w:numId w:val="41"/>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Cards or sticky notes</w:t>
      </w:r>
    </w:p>
    <w:p w:rsidR="00843825" w:rsidRPr="0084183A" w:rsidRDefault="00843825" w:rsidP="00C42F4E">
      <w:pPr>
        <w:numPr>
          <w:ilvl w:val="1"/>
          <w:numId w:val="41"/>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Range of food labels and packaging</w:t>
      </w:r>
    </w:p>
    <w:p w:rsidR="00843825" w:rsidRPr="0084183A" w:rsidRDefault="00843825" w:rsidP="00C42F4E">
      <w:pPr>
        <w:numPr>
          <w:ilvl w:val="1"/>
          <w:numId w:val="41"/>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Copies of Resources 2–5</w:t>
      </w:r>
    </w:p>
    <w:p w:rsidR="00843825" w:rsidRPr="0084183A" w:rsidRDefault="00843825" w:rsidP="00C42F4E">
      <w:pPr>
        <w:numPr>
          <w:ilvl w:val="1"/>
          <w:numId w:val="41"/>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Dried pasta (Activity 2)</w:t>
      </w:r>
    </w:p>
    <w:p w:rsidR="00843825" w:rsidRPr="0084183A" w:rsidRDefault="00843825" w:rsidP="00C42F4E">
      <w:pPr>
        <w:numPr>
          <w:ilvl w:val="1"/>
          <w:numId w:val="41"/>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Digital weighing scales (Activity 3)</w:t>
      </w:r>
    </w:p>
    <w:p w:rsidR="00843825" w:rsidRPr="00843825" w:rsidRDefault="009438E8" w:rsidP="0084382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37440" behindDoc="0" locked="0" layoutInCell="1" allowOverlap="1" wp14:anchorId="1A3A7559" wp14:editId="4FB48C88">
                <wp:simplePos x="0" y="0"/>
                <wp:positionH relativeFrom="column">
                  <wp:posOffset>3197860</wp:posOffset>
                </wp:positionH>
                <wp:positionV relativeFrom="paragraph">
                  <wp:posOffset>93345</wp:posOffset>
                </wp:positionV>
                <wp:extent cx="3486150" cy="5076825"/>
                <wp:effectExtent l="0" t="0" r="19050" b="28575"/>
                <wp:wrapNone/>
                <wp:docPr id="345" name="Text Box 3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6150" cy="5076825"/>
                        </a:xfrm>
                        <a:prstGeom prst="rect">
                          <a:avLst/>
                        </a:prstGeom>
                        <a:solidFill>
                          <a:schemeClr val="accent6">
                            <a:lumMod val="20000"/>
                            <a:lumOff val="80000"/>
                          </a:schemeClr>
                        </a:solidFill>
                        <a:ln w="9525">
                          <a:solidFill>
                            <a:srgbClr val="000000"/>
                          </a:solidFill>
                          <a:miter lim="800000"/>
                          <a:headEnd/>
                          <a:tailEnd/>
                        </a:ln>
                      </wps:spPr>
                      <wps:txbx>
                        <w:txbxContent>
                          <w:p w:rsidR="005760F9" w:rsidRPr="00F90EFC" w:rsidRDefault="005760F9" w:rsidP="0075494A">
                            <w:pPr>
                              <w:autoSpaceDE w:val="0"/>
                              <w:autoSpaceDN w:val="0"/>
                              <w:adjustRightInd w:val="0"/>
                              <w:spacing w:after="120"/>
                              <w:rPr>
                                <w:rFonts w:ascii="Times New Roman" w:hAnsi="Times New Roman" w:cs="Times New Roman"/>
                                <w:b/>
                                <w:sz w:val="28"/>
                                <w:szCs w:val="28"/>
                                <w:lang w:val="en-US"/>
                              </w:rPr>
                            </w:pPr>
                            <w:r w:rsidRPr="00F90EFC">
                              <w:rPr>
                                <w:rFonts w:ascii="Times New Roman" w:hAnsi="Times New Roman" w:cs="Times New Roman"/>
                                <w:b/>
                                <w:sz w:val="28"/>
                                <w:szCs w:val="28"/>
                                <w:lang w:val="en-US"/>
                              </w:rPr>
                              <w:t>SKILLS FOR LIFE</w:t>
                            </w:r>
                          </w:p>
                          <w:p w:rsidR="005760F9" w:rsidRPr="00591E51" w:rsidRDefault="005760F9" w:rsidP="0084183A">
                            <w:pPr>
                              <w:autoSpaceDE w:val="0"/>
                              <w:autoSpaceDN w:val="0"/>
                              <w:adjustRightInd w:val="0"/>
                              <w:spacing w:after="0"/>
                              <w:rPr>
                                <w:lang w:val="en-US"/>
                              </w:rPr>
                            </w:pPr>
                            <w:r w:rsidRPr="00591E51">
                              <w:rPr>
                                <w:lang w:val="en-US"/>
                              </w:rPr>
                              <w:t>This theme develops skills for understanding nutritional information on food packaging. In order to compare the nutritional value of food items,</w:t>
                            </w:r>
                            <w:r>
                              <w:rPr>
                                <w:lang w:val="en-US"/>
                              </w:rPr>
                              <w:t xml:space="preserve"> </w:t>
                            </w:r>
                            <w:r w:rsidRPr="00591E51">
                              <w:rPr>
                                <w:lang w:val="en-US"/>
                              </w:rPr>
                              <w:t>learners need to:</w:t>
                            </w:r>
                          </w:p>
                          <w:p w:rsidR="005760F9" w:rsidRPr="00591E51" w:rsidRDefault="005760F9" w:rsidP="00C42F4E">
                            <w:pPr>
                              <w:numPr>
                                <w:ilvl w:val="0"/>
                                <w:numId w:val="42"/>
                              </w:numPr>
                              <w:autoSpaceDE w:val="0"/>
                              <w:autoSpaceDN w:val="0"/>
                              <w:adjustRightInd w:val="0"/>
                              <w:spacing w:after="0" w:line="240" w:lineRule="auto"/>
                              <w:rPr>
                                <w:lang w:val="en-US"/>
                              </w:rPr>
                            </w:pPr>
                            <w:r w:rsidRPr="00591E51">
                              <w:rPr>
                                <w:lang w:val="en-US"/>
                              </w:rPr>
                              <w:t>understand the format of food labels</w:t>
                            </w:r>
                          </w:p>
                          <w:p w:rsidR="005760F9" w:rsidRPr="00591E51" w:rsidRDefault="005760F9" w:rsidP="00C42F4E">
                            <w:pPr>
                              <w:numPr>
                                <w:ilvl w:val="0"/>
                                <w:numId w:val="42"/>
                              </w:numPr>
                              <w:autoSpaceDE w:val="0"/>
                              <w:autoSpaceDN w:val="0"/>
                              <w:adjustRightInd w:val="0"/>
                              <w:spacing w:after="0" w:line="240" w:lineRule="auto"/>
                              <w:rPr>
                                <w:lang w:val="en-US"/>
                              </w:rPr>
                            </w:pPr>
                            <w:r w:rsidRPr="00591E51">
                              <w:rPr>
                                <w:lang w:val="en-US"/>
                              </w:rPr>
                              <w:t xml:space="preserve">understand </w:t>
                            </w:r>
                            <w:r>
                              <w:rPr>
                                <w:lang w:val="en-US"/>
                              </w:rPr>
                              <w:t xml:space="preserve">information given in tables </w:t>
                            </w:r>
                          </w:p>
                          <w:p w:rsidR="005760F9" w:rsidRPr="00591E51" w:rsidRDefault="005760F9" w:rsidP="00C42F4E">
                            <w:pPr>
                              <w:numPr>
                                <w:ilvl w:val="0"/>
                                <w:numId w:val="42"/>
                              </w:numPr>
                              <w:autoSpaceDE w:val="0"/>
                              <w:autoSpaceDN w:val="0"/>
                              <w:adjustRightInd w:val="0"/>
                              <w:spacing w:after="0" w:line="240" w:lineRule="auto"/>
                              <w:rPr>
                                <w:lang w:val="en-US"/>
                              </w:rPr>
                            </w:pPr>
                            <w:r w:rsidRPr="00591E51">
                              <w:rPr>
                                <w:lang w:val="en-US"/>
                              </w:rPr>
                              <w:t>understand key words about nutrition and food groups</w:t>
                            </w:r>
                          </w:p>
                          <w:p w:rsidR="005760F9" w:rsidRPr="00591E51" w:rsidRDefault="005760F9" w:rsidP="00C42F4E">
                            <w:pPr>
                              <w:numPr>
                                <w:ilvl w:val="0"/>
                                <w:numId w:val="42"/>
                              </w:numPr>
                              <w:autoSpaceDE w:val="0"/>
                              <w:autoSpaceDN w:val="0"/>
                              <w:adjustRightInd w:val="0"/>
                              <w:spacing w:after="0" w:line="240" w:lineRule="auto"/>
                              <w:rPr>
                                <w:lang w:val="en-US"/>
                              </w:rPr>
                            </w:pPr>
                            <w:proofErr w:type="gramStart"/>
                            <w:r w:rsidRPr="00591E51">
                              <w:rPr>
                                <w:lang w:val="en-US"/>
                              </w:rPr>
                              <w:t>understand</w:t>
                            </w:r>
                            <w:proofErr w:type="gramEnd"/>
                            <w:r w:rsidRPr="00591E51">
                              <w:rPr>
                                <w:lang w:val="en-US"/>
                              </w:rPr>
                              <w:t xml:space="preserve"> metric weights and apply this knowledge to practical situations.</w:t>
                            </w:r>
                          </w:p>
                          <w:p w:rsidR="005760F9" w:rsidRPr="00591E51" w:rsidRDefault="005760F9" w:rsidP="00C42F4E">
                            <w:pPr>
                              <w:autoSpaceDE w:val="0"/>
                              <w:autoSpaceDN w:val="0"/>
                              <w:adjustRightInd w:val="0"/>
                              <w:spacing w:after="0"/>
                              <w:rPr>
                                <w:b/>
                                <w:bCs/>
                                <w:lang w:val="en-US"/>
                              </w:rPr>
                            </w:pPr>
                          </w:p>
                          <w:p w:rsidR="005760F9" w:rsidRPr="00591E51" w:rsidRDefault="005760F9" w:rsidP="0084183A">
                            <w:pPr>
                              <w:autoSpaceDE w:val="0"/>
                              <w:autoSpaceDN w:val="0"/>
                              <w:adjustRightInd w:val="0"/>
                              <w:spacing w:after="0"/>
                              <w:rPr>
                                <w:b/>
                                <w:bCs/>
                                <w:lang w:val="en-US"/>
                              </w:rPr>
                            </w:pPr>
                            <w:r w:rsidRPr="00591E51">
                              <w:rPr>
                                <w:b/>
                                <w:bCs/>
                                <w:lang w:val="en-US"/>
                              </w:rPr>
                              <w:t>Core curriculum</w:t>
                            </w:r>
                          </w:p>
                          <w:p w:rsidR="005760F9" w:rsidRPr="00591E51" w:rsidRDefault="005760F9" w:rsidP="0084183A">
                            <w:pPr>
                              <w:autoSpaceDE w:val="0"/>
                              <w:autoSpaceDN w:val="0"/>
                              <w:adjustRightInd w:val="0"/>
                              <w:spacing w:after="0"/>
                              <w:rPr>
                                <w:lang w:val="en-US"/>
                              </w:rPr>
                            </w:pPr>
                            <w:r w:rsidRPr="00591E51">
                              <w:rPr>
                                <w:lang w:val="en-US"/>
                              </w:rPr>
                              <w:t>Activities in this theme will contribute to learning in the following curriculum areas:</w:t>
                            </w:r>
                          </w:p>
                          <w:p w:rsidR="005760F9" w:rsidRPr="00591E51" w:rsidRDefault="005760F9" w:rsidP="0084183A">
                            <w:pPr>
                              <w:autoSpaceDE w:val="0"/>
                              <w:autoSpaceDN w:val="0"/>
                              <w:adjustRightInd w:val="0"/>
                              <w:spacing w:after="0"/>
                              <w:rPr>
                                <w:lang w:val="en-US"/>
                              </w:rPr>
                            </w:pPr>
                            <w:r w:rsidRPr="007E72D2">
                              <w:rPr>
                                <w:b/>
                                <w:lang w:val="en-US"/>
                              </w:rPr>
                              <w:t>Reading</w:t>
                            </w:r>
                            <w:r>
                              <w:rPr>
                                <w:lang w:val="en-US"/>
                              </w:rPr>
                              <w:t xml:space="preserve">- </w:t>
                            </w:r>
                            <w:r w:rsidRPr="007E72D2">
                              <w:rPr>
                                <w:lang w:val="en-US"/>
                              </w:rPr>
                              <w:t>understand graphical information and unfami</w:t>
                            </w:r>
                            <w:r>
                              <w:rPr>
                                <w:lang w:val="en-US"/>
                              </w:rPr>
                              <w:t xml:space="preserve">liar vocabulary on labels </w:t>
                            </w:r>
                          </w:p>
                          <w:p w:rsidR="005760F9" w:rsidRDefault="005760F9" w:rsidP="0084183A">
                            <w:pPr>
                              <w:autoSpaceDE w:val="0"/>
                              <w:autoSpaceDN w:val="0"/>
                              <w:adjustRightInd w:val="0"/>
                              <w:spacing w:after="0"/>
                            </w:pPr>
                            <w:r w:rsidRPr="007E72D2">
                              <w:rPr>
                                <w:b/>
                                <w:lang w:val="en-US"/>
                              </w:rPr>
                              <w:t>Reading</w:t>
                            </w:r>
                            <w:r>
                              <w:rPr>
                                <w:lang w:val="en-US"/>
                              </w:rPr>
                              <w:t xml:space="preserve">- </w:t>
                            </w:r>
                            <w:r w:rsidRPr="007E72D2">
                              <w:t>Skim and scan to find information on labels and/ or online</w:t>
                            </w:r>
                            <w:r>
                              <w:t xml:space="preserve"> </w:t>
                            </w:r>
                          </w:p>
                          <w:p w:rsidR="005760F9" w:rsidRDefault="005760F9" w:rsidP="0084183A">
                            <w:pPr>
                              <w:autoSpaceDE w:val="0"/>
                              <w:autoSpaceDN w:val="0"/>
                              <w:adjustRightInd w:val="0"/>
                              <w:spacing w:after="0"/>
                            </w:pPr>
                            <w:r w:rsidRPr="007E72D2">
                              <w:rPr>
                                <w:b/>
                              </w:rPr>
                              <w:t>Writing</w:t>
                            </w:r>
                            <w:r w:rsidRPr="007E72D2">
                              <w:t>- Recording information in table</w:t>
                            </w:r>
                            <w:r>
                              <w:t xml:space="preserve"> </w:t>
                            </w:r>
                          </w:p>
                          <w:p w:rsidR="005760F9" w:rsidRDefault="005760F9" w:rsidP="0084183A">
                            <w:pPr>
                              <w:autoSpaceDE w:val="0"/>
                              <w:autoSpaceDN w:val="0"/>
                              <w:adjustRightInd w:val="0"/>
                              <w:spacing w:after="0"/>
                            </w:pPr>
                            <w:r w:rsidRPr="004256B4">
                              <w:rPr>
                                <w:b/>
                              </w:rPr>
                              <w:t>Oral Communication</w:t>
                            </w:r>
                            <w:r>
                              <w:t>- Discuss nutritional information</w:t>
                            </w:r>
                          </w:p>
                          <w:p w:rsidR="005760F9" w:rsidRPr="00591E51" w:rsidRDefault="005760F9" w:rsidP="0084183A">
                            <w:pPr>
                              <w:autoSpaceDE w:val="0"/>
                              <w:autoSpaceDN w:val="0"/>
                              <w:adjustRightInd w:val="0"/>
                              <w:spacing w:after="0"/>
                              <w:rPr>
                                <w:lang w:val="en-US"/>
                              </w:rPr>
                            </w:pPr>
                            <w:r w:rsidRPr="004256B4">
                              <w:rPr>
                                <w:b/>
                              </w:rPr>
                              <w:t>Numeracy</w:t>
                            </w:r>
                            <w:r>
                              <w:t>-</w:t>
                            </w:r>
                            <w:r>
                              <w:rPr>
                                <w:lang w:val="en-US"/>
                              </w:rPr>
                              <w:t xml:space="preserve"> read information in tables  </w:t>
                            </w:r>
                          </w:p>
                          <w:p w:rsidR="005760F9" w:rsidRPr="00591E51" w:rsidRDefault="005760F9" w:rsidP="0084183A">
                            <w:pPr>
                              <w:autoSpaceDE w:val="0"/>
                              <w:autoSpaceDN w:val="0"/>
                              <w:adjustRightInd w:val="0"/>
                              <w:spacing w:after="0"/>
                              <w:rPr>
                                <w:lang w:val="en-US"/>
                              </w:rPr>
                            </w:pPr>
                            <w:r>
                              <w:rPr>
                                <w:lang w:val="en-US"/>
                              </w:rPr>
                              <w:t>-</w:t>
                            </w:r>
                            <w:r w:rsidRPr="00591E51">
                              <w:rPr>
                                <w:lang w:val="en-US"/>
                              </w:rPr>
                              <w:t xml:space="preserve">understand and </w:t>
                            </w:r>
                            <w:r>
                              <w:rPr>
                                <w:lang w:val="en-US"/>
                              </w:rPr>
                              <w:t xml:space="preserve">compare quantities and weights </w:t>
                            </w:r>
                          </w:p>
                          <w:p w:rsidR="005760F9" w:rsidRPr="00591E51" w:rsidRDefault="005760F9" w:rsidP="00843825">
                            <w:pPr>
                              <w:autoSpaceDE w:val="0"/>
                              <w:autoSpaceDN w:val="0"/>
                              <w:adjustRightInd w:val="0"/>
                              <w:rPr>
                                <w:lang w:val="en-US"/>
                              </w:rPr>
                            </w:pPr>
                            <w:r>
                              <w:rPr>
                                <w:lang w:val="en-US"/>
                              </w:rPr>
                              <w:t>-</w:t>
                            </w:r>
                            <w:r w:rsidRPr="00591E51">
                              <w:rPr>
                                <w:lang w:val="en-US"/>
                              </w:rPr>
                              <w:t>unde</w:t>
                            </w:r>
                            <w:r>
                              <w:rPr>
                                <w:lang w:val="en-US"/>
                              </w:rPr>
                              <w:t xml:space="preserve">rstand decimals on food </w:t>
                            </w:r>
                            <w:proofErr w:type="gramStart"/>
                            <w:r>
                              <w:rPr>
                                <w:lang w:val="en-US"/>
                              </w:rPr>
                              <w:t xml:space="preserve">labels </w:t>
                            </w:r>
                            <w:r w:rsidRPr="00591E51">
                              <w:rPr>
                                <w:lang w:val="en-US"/>
                              </w:rPr>
                              <w:t>.</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8" o:spid="_x0000_s1137" type="#_x0000_t202" style="position:absolute;margin-left:251.8pt;margin-top:7.35pt;width:274.5pt;height:399.7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" fillcolor="#fde9d9 [665]">
                <v:textbox>
                  <w:txbxContent>
                    <w:p w:rsidR="005760F9" w:rsidRPr="00F90EFC" w:rsidRDefault="005760F9" w:rsidP="0075494A">
                      <w:pPr>
                        <w:autoSpaceDE w:val="0"/>
                        <w:autoSpaceDN w:val="0"/>
                        <w:adjustRightInd w:val="0"/>
                        <w:spacing w:after="120"/>
                        <w:rPr>
                          <w:rFonts w:ascii="Times New Roman" w:hAnsi="Times New Roman" w:cs="Times New Roman"/>
                          <w:b/>
                          <w:sz w:val="28"/>
                          <w:szCs w:val="28"/>
                          <w:lang w:val="en-US"/>
                        </w:rPr>
                      </w:pPr>
                      <w:r w:rsidRPr="00F90EFC">
                        <w:rPr>
                          <w:rFonts w:ascii="Times New Roman" w:hAnsi="Times New Roman" w:cs="Times New Roman"/>
                          <w:b/>
                          <w:sz w:val="28"/>
                          <w:szCs w:val="28"/>
                          <w:lang w:val="en-US"/>
                        </w:rPr>
                        <w:t>SKILLS FOR LIFE</w:t>
                      </w:r>
                    </w:p>
                    <w:p w:rsidR="005760F9" w:rsidRPr="00591E51" w:rsidRDefault="005760F9" w:rsidP="0084183A">
                      <w:pPr>
                        <w:autoSpaceDE w:val="0"/>
                        <w:autoSpaceDN w:val="0"/>
                        <w:adjustRightInd w:val="0"/>
                        <w:spacing w:after="0"/>
                        <w:rPr>
                          <w:lang w:val="en-US"/>
                        </w:rPr>
                      </w:pPr>
                      <w:r w:rsidRPr="00591E51">
                        <w:rPr>
                          <w:lang w:val="en-US"/>
                        </w:rPr>
                        <w:t>This theme develops skills for understanding nutritional information on food packaging. In order to compare the nutritional value of food items,</w:t>
                      </w:r>
                      <w:r>
                        <w:rPr>
                          <w:lang w:val="en-US"/>
                        </w:rPr>
                        <w:t xml:space="preserve"> </w:t>
                      </w:r>
                      <w:r w:rsidRPr="00591E51">
                        <w:rPr>
                          <w:lang w:val="en-US"/>
                        </w:rPr>
                        <w:t>learners need to:</w:t>
                      </w:r>
                    </w:p>
                    <w:p w:rsidR="005760F9" w:rsidRPr="00591E51" w:rsidRDefault="005760F9" w:rsidP="00C42F4E">
                      <w:pPr>
                        <w:numPr>
                          <w:ilvl w:val="0"/>
                          <w:numId w:val="42"/>
                        </w:numPr>
                        <w:autoSpaceDE w:val="0"/>
                        <w:autoSpaceDN w:val="0"/>
                        <w:adjustRightInd w:val="0"/>
                        <w:spacing w:after="0" w:line="240" w:lineRule="auto"/>
                        <w:rPr>
                          <w:lang w:val="en-US"/>
                        </w:rPr>
                      </w:pPr>
                      <w:r w:rsidRPr="00591E51">
                        <w:rPr>
                          <w:lang w:val="en-US"/>
                        </w:rPr>
                        <w:t>understand the format of food labels</w:t>
                      </w:r>
                    </w:p>
                    <w:p w:rsidR="005760F9" w:rsidRPr="00591E51" w:rsidRDefault="005760F9" w:rsidP="00C42F4E">
                      <w:pPr>
                        <w:numPr>
                          <w:ilvl w:val="0"/>
                          <w:numId w:val="42"/>
                        </w:numPr>
                        <w:autoSpaceDE w:val="0"/>
                        <w:autoSpaceDN w:val="0"/>
                        <w:adjustRightInd w:val="0"/>
                        <w:spacing w:after="0" w:line="240" w:lineRule="auto"/>
                        <w:rPr>
                          <w:lang w:val="en-US"/>
                        </w:rPr>
                      </w:pPr>
                      <w:r w:rsidRPr="00591E51">
                        <w:rPr>
                          <w:lang w:val="en-US"/>
                        </w:rPr>
                        <w:t xml:space="preserve">understand </w:t>
                      </w:r>
                      <w:r>
                        <w:rPr>
                          <w:lang w:val="en-US"/>
                        </w:rPr>
                        <w:t xml:space="preserve">information given in tables </w:t>
                      </w:r>
                    </w:p>
                    <w:p w:rsidR="005760F9" w:rsidRPr="00591E51" w:rsidRDefault="005760F9" w:rsidP="00C42F4E">
                      <w:pPr>
                        <w:numPr>
                          <w:ilvl w:val="0"/>
                          <w:numId w:val="42"/>
                        </w:numPr>
                        <w:autoSpaceDE w:val="0"/>
                        <w:autoSpaceDN w:val="0"/>
                        <w:adjustRightInd w:val="0"/>
                        <w:spacing w:after="0" w:line="240" w:lineRule="auto"/>
                        <w:rPr>
                          <w:lang w:val="en-US"/>
                        </w:rPr>
                      </w:pPr>
                      <w:r w:rsidRPr="00591E51">
                        <w:rPr>
                          <w:lang w:val="en-US"/>
                        </w:rPr>
                        <w:t>understand key words about nutrition and food groups</w:t>
                      </w:r>
                    </w:p>
                    <w:p w:rsidR="005760F9" w:rsidRPr="00591E51" w:rsidRDefault="005760F9" w:rsidP="00C42F4E">
                      <w:pPr>
                        <w:numPr>
                          <w:ilvl w:val="0"/>
                          <w:numId w:val="42"/>
                        </w:numPr>
                        <w:autoSpaceDE w:val="0"/>
                        <w:autoSpaceDN w:val="0"/>
                        <w:adjustRightInd w:val="0"/>
                        <w:spacing w:after="0" w:line="240" w:lineRule="auto"/>
                        <w:rPr>
                          <w:lang w:val="en-US"/>
                        </w:rPr>
                      </w:pPr>
                      <w:r w:rsidRPr="00591E51">
                        <w:rPr>
                          <w:lang w:val="en-US"/>
                        </w:rPr>
                        <w:t>understand metric weights and apply this knowledge to practical situations.</w:t>
                      </w:r>
                    </w:p>
                    <w:p w:rsidR="005760F9" w:rsidRPr="00591E51" w:rsidRDefault="005760F9" w:rsidP="00C42F4E">
                      <w:pPr>
                        <w:autoSpaceDE w:val="0"/>
                        <w:autoSpaceDN w:val="0"/>
                        <w:adjustRightInd w:val="0"/>
                        <w:spacing w:after="0"/>
                        <w:rPr>
                          <w:b/>
                          <w:bCs/>
                          <w:lang w:val="en-US"/>
                        </w:rPr>
                      </w:pPr>
                    </w:p>
                    <w:p w:rsidR="005760F9" w:rsidRPr="00591E51" w:rsidRDefault="005760F9" w:rsidP="0084183A">
                      <w:pPr>
                        <w:autoSpaceDE w:val="0"/>
                        <w:autoSpaceDN w:val="0"/>
                        <w:adjustRightInd w:val="0"/>
                        <w:spacing w:after="0"/>
                        <w:rPr>
                          <w:b/>
                          <w:bCs/>
                          <w:lang w:val="en-US"/>
                        </w:rPr>
                      </w:pPr>
                      <w:r w:rsidRPr="00591E51">
                        <w:rPr>
                          <w:b/>
                          <w:bCs/>
                          <w:lang w:val="en-US"/>
                        </w:rPr>
                        <w:t>Core curriculum</w:t>
                      </w:r>
                    </w:p>
                    <w:p w:rsidR="005760F9" w:rsidRPr="00591E51" w:rsidRDefault="005760F9" w:rsidP="0084183A">
                      <w:pPr>
                        <w:autoSpaceDE w:val="0"/>
                        <w:autoSpaceDN w:val="0"/>
                        <w:adjustRightInd w:val="0"/>
                        <w:spacing w:after="0"/>
                        <w:rPr>
                          <w:lang w:val="en-US"/>
                        </w:rPr>
                      </w:pPr>
                      <w:r w:rsidRPr="00591E51">
                        <w:rPr>
                          <w:lang w:val="en-US"/>
                        </w:rPr>
                        <w:t>Activities in this theme will contribute to learning in the following curriculum areas:</w:t>
                      </w:r>
                    </w:p>
                    <w:p w:rsidR="005760F9" w:rsidRPr="00591E51" w:rsidRDefault="005760F9" w:rsidP="0084183A">
                      <w:pPr>
                        <w:autoSpaceDE w:val="0"/>
                        <w:autoSpaceDN w:val="0"/>
                        <w:adjustRightInd w:val="0"/>
                        <w:spacing w:after="0"/>
                        <w:rPr>
                          <w:lang w:val="en-US"/>
                        </w:rPr>
                      </w:pPr>
                      <w:r w:rsidRPr="007E72D2">
                        <w:rPr>
                          <w:b/>
                          <w:lang w:val="en-US"/>
                        </w:rPr>
                        <w:t>Reading</w:t>
                      </w:r>
                      <w:r>
                        <w:rPr>
                          <w:lang w:val="en-US"/>
                        </w:rPr>
                        <w:t xml:space="preserve">- </w:t>
                      </w:r>
                      <w:r w:rsidRPr="007E72D2">
                        <w:rPr>
                          <w:lang w:val="en-US"/>
                        </w:rPr>
                        <w:t>understand graphical information and unfami</w:t>
                      </w:r>
                      <w:r>
                        <w:rPr>
                          <w:lang w:val="en-US"/>
                        </w:rPr>
                        <w:t xml:space="preserve">liar vocabulary on labels </w:t>
                      </w:r>
                    </w:p>
                    <w:p w:rsidR="005760F9" w:rsidRDefault="005760F9" w:rsidP="0084183A">
                      <w:pPr>
                        <w:autoSpaceDE w:val="0"/>
                        <w:autoSpaceDN w:val="0"/>
                        <w:adjustRightInd w:val="0"/>
                        <w:spacing w:after="0"/>
                      </w:pPr>
                      <w:r w:rsidRPr="007E72D2">
                        <w:rPr>
                          <w:b/>
                          <w:lang w:val="en-US"/>
                        </w:rPr>
                        <w:t>Reading</w:t>
                      </w:r>
                      <w:r>
                        <w:rPr>
                          <w:lang w:val="en-US"/>
                        </w:rPr>
                        <w:t xml:space="preserve">- </w:t>
                      </w:r>
                      <w:r w:rsidRPr="007E72D2">
                        <w:t>Skim and scan to find information on labels and/ or online</w:t>
                      </w:r>
                      <w:r>
                        <w:t xml:space="preserve"> </w:t>
                      </w:r>
                    </w:p>
                    <w:p w:rsidR="005760F9" w:rsidRDefault="005760F9" w:rsidP="0084183A">
                      <w:pPr>
                        <w:autoSpaceDE w:val="0"/>
                        <w:autoSpaceDN w:val="0"/>
                        <w:adjustRightInd w:val="0"/>
                        <w:spacing w:after="0"/>
                      </w:pPr>
                      <w:r w:rsidRPr="007E72D2">
                        <w:rPr>
                          <w:b/>
                        </w:rPr>
                        <w:t>Writing</w:t>
                      </w:r>
                      <w:r w:rsidRPr="007E72D2">
                        <w:t>- Recording information in table</w:t>
                      </w:r>
                      <w:r>
                        <w:t xml:space="preserve"> </w:t>
                      </w:r>
                    </w:p>
                    <w:p w:rsidR="005760F9" w:rsidRDefault="005760F9" w:rsidP="0084183A">
                      <w:pPr>
                        <w:autoSpaceDE w:val="0"/>
                        <w:autoSpaceDN w:val="0"/>
                        <w:adjustRightInd w:val="0"/>
                        <w:spacing w:after="0"/>
                      </w:pPr>
                      <w:r w:rsidRPr="004256B4">
                        <w:rPr>
                          <w:b/>
                        </w:rPr>
                        <w:t>Oral Communication</w:t>
                      </w:r>
                      <w:r>
                        <w:t>- Discuss nutritional information</w:t>
                      </w:r>
                    </w:p>
                    <w:p w:rsidR="005760F9" w:rsidRPr="00591E51" w:rsidRDefault="005760F9" w:rsidP="0084183A">
                      <w:pPr>
                        <w:autoSpaceDE w:val="0"/>
                        <w:autoSpaceDN w:val="0"/>
                        <w:adjustRightInd w:val="0"/>
                        <w:spacing w:after="0"/>
                        <w:rPr>
                          <w:lang w:val="en-US"/>
                        </w:rPr>
                      </w:pPr>
                      <w:r w:rsidRPr="004256B4">
                        <w:rPr>
                          <w:b/>
                        </w:rPr>
                        <w:t>Numeracy</w:t>
                      </w:r>
                      <w:r>
                        <w:t>-</w:t>
                      </w:r>
                      <w:r>
                        <w:rPr>
                          <w:lang w:val="en-US"/>
                        </w:rPr>
                        <w:t xml:space="preserve"> read information in tables  </w:t>
                      </w:r>
                    </w:p>
                    <w:p w:rsidR="005760F9" w:rsidRPr="00591E51" w:rsidRDefault="005760F9" w:rsidP="0084183A">
                      <w:pPr>
                        <w:autoSpaceDE w:val="0"/>
                        <w:autoSpaceDN w:val="0"/>
                        <w:adjustRightInd w:val="0"/>
                        <w:spacing w:after="0"/>
                        <w:rPr>
                          <w:lang w:val="en-US"/>
                        </w:rPr>
                      </w:pPr>
                      <w:r>
                        <w:rPr>
                          <w:lang w:val="en-US"/>
                        </w:rPr>
                        <w:t>-</w:t>
                      </w:r>
                      <w:r w:rsidRPr="00591E51">
                        <w:rPr>
                          <w:lang w:val="en-US"/>
                        </w:rPr>
                        <w:t xml:space="preserve">understand and </w:t>
                      </w:r>
                      <w:r>
                        <w:rPr>
                          <w:lang w:val="en-US"/>
                        </w:rPr>
                        <w:t xml:space="preserve">compare quantities and weights </w:t>
                      </w:r>
                    </w:p>
                    <w:p w:rsidR="005760F9" w:rsidRPr="00591E51" w:rsidRDefault="005760F9" w:rsidP="00843825">
                      <w:pPr>
                        <w:autoSpaceDE w:val="0"/>
                        <w:autoSpaceDN w:val="0"/>
                        <w:adjustRightInd w:val="0"/>
                        <w:rPr>
                          <w:lang w:val="en-US"/>
                        </w:rPr>
                      </w:pPr>
                      <w:r>
                        <w:rPr>
                          <w:lang w:val="en-US"/>
                        </w:rPr>
                        <w:t>-</w:t>
                      </w:r>
                      <w:r w:rsidRPr="00591E51">
                        <w:rPr>
                          <w:lang w:val="en-US"/>
                        </w:rPr>
                        <w:t>unde</w:t>
                      </w:r>
                      <w:r>
                        <w:rPr>
                          <w:lang w:val="en-US"/>
                        </w:rPr>
                        <w:t xml:space="preserve">rstand decimals on food labels </w:t>
                      </w:r>
                      <w:r w:rsidRPr="00591E51">
                        <w:rPr>
                          <w:lang w:val="en-US"/>
                        </w:rPr>
                        <w:t>.</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36416" behindDoc="0" locked="0" layoutInCell="1" allowOverlap="1" wp14:anchorId="5C8015E5" wp14:editId="38D4DFE3">
                <wp:simplePos x="0" y="0"/>
                <wp:positionH relativeFrom="column">
                  <wp:posOffset>54610</wp:posOffset>
                </wp:positionH>
                <wp:positionV relativeFrom="paragraph">
                  <wp:posOffset>93345</wp:posOffset>
                </wp:positionV>
                <wp:extent cx="3083560" cy="5076825"/>
                <wp:effectExtent l="0" t="0" r="21590" b="28575"/>
                <wp:wrapNone/>
                <wp:docPr id="344" name="Text Box 3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3560" cy="5076825"/>
                        </a:xfrm>
                        <a:prstGeom prst="rect">
                          <a:avLst/>
                        </a:prstGeom>
                        <a:solidFill>
                          <a:schemeClr val="accent5">
                            <a:lumMod val="20000"/>
                            <a:lumOff val="80000"/>
                          </a:schemeClr>
                        </a:solidFill>
                        <a:ln w="9525">
                          <a:solidFill>
                            <a:srgbClr val="000000"/>
                          </a:solidFill>
                          <a:miter lim="800000"/>
                          <a:headEnd/>
                          <a:tailEnd/>
                        </a:ln>
                      </wps:spPr>
                      <wps:txbx>
                        <w:txbxContent>
                          <w:p w:rsidR="005760F9" w:rsidRPr="003A51FC" w:rsidRDefault="005760F9" w:rsidP="00BB3236">
                            <w:pPr>
                              <w:autoSpaceDE w:val="0"/>
                              <w:autoSpaceDN w:val="0"/>
                              <w:adjustRightInd w:val="0"/>
                              <w:spacing w:after="120"/>
                              <w:rPr>
                                <w:rFonts w:ascii="Times New Roman" w:hAnsi="Times New Roman" w:cs="Times New Roman"/>
                                <w:b/>
                                <w:sz w:val="28"/>
                                <w:szCs w:val="28"/>
                                <w:lang w:val="en-US"/>
                              </w:rPr>
                            </w:pPr>
                            <w:r w:rsidRPr="003A51FC">
                              <w:rPr>
                                <w:rFonts w:ascii="Times New Roman" w:hAnsi="Times New Roman" w:cs="Times New Roman"/>
                                <w:b/>
                                <w:sz w:val="28"/>
                                <w:szCs w:val="28"/>
                                <w:lang w:val="en-US"/>
                              </w:rPr>
                              <w:t>HEALTH SKILLS</w:t>
                            </w:r>
                          </w:p>
                          <w:p w:rsidR="005760F9" w:rsidRPr="0084183A" w:rsidRDefault="005760F9" w:rsidP="00843825">
                            <w:pPr>
                              <w:autoSpaceDE w:val="0"/>
                              <w:autoSpaceDN w:val="0"/>
                              <w:adjustRightInd w:val="0"/>
                              <w:rPr>
                                <w:lang w:val="en-US"/>
                              </w:rPr>
                            </w:pPr>
                            <w:r w:rsidRPr="00C3092E">
                              <w:rPr>
                                <w:lang w:val="en-US"/>
                              </w:rPr>
                              <w:t xml:space="preserve">In today’s busy lives many people rely on convenience </w:t>
                            </w:r>
                            <w:proofErr w:type="gramStart"/>
                            <w:r w:rsidRPr="00C3092E">
                              <w:rPr>
                                <w:lang w:val="en-US"/>
                              </w:rPr>
                              <w:t>foods,</w:t>
                            </w:r>
                            <w:proofErr w:type="gramEnd"/>
                            <w:r w:rsidRPr="00C3092E">
                              <w:rPr>
                                <w:lang w:val="en-US"/>
                              </w:rPr>
                              <w:t xml:space="preserve"> and making healthy choices can be tricky. For example, foods labelled as ‘reduced fat’ or ‘low sugar’ may sound like healthy options, but </w:t>
                            </w:r>
                            <w:proofErr w:type="gramStart"/>
                            <w:r w:rsidRPr="00C3092E">
                              <w:rPr>
                                <w:lang w:val="en-US"/>
                              </w:rPr>
                              <w:t>may</w:t>
                            </w:r>
                            <w:proofErr w:type="gramEnd"/>
                            <w:r w:rsidRPr="00C3092E">
                              <w:rPr>
                                <w:lang w:val="en-US"/>
                              </w:rPr>
                              <w:t xml:space="preserve"> not in fact be so. Guidelines that help people looking for specific food groups or more healthy options include the food plate model and nutritional information on food labels. The Food Standards Agency is also encouraging the industry to adopt the ‘traffic light’ system of front-of-pack labelling to make it easier for p</w:t>
                            </w:r>
                            <w:r>
                              <w:rPr>
                                <w:lang w:val="en-US"/>
                              </w:rPr>
                              <w:t>eople to choose a healthy diet.</w:t>
                            </w:r>
                          </w:p>
                          <w:p w:rsidR="005760F9" w:rsidRPr="00C3092E" w:rsidRDefault="005760F9" w:rsidP="00BB3236">
                            <w:pPr>
                              <w:autoSpaceDE w:val="0"/>
                              <w:autoSpaceDN w:val="0"/>
                              <w:adjustRightInd w:val="0"/>
                              <w:spacing w:after="0"/>
                              <w:rPr>
                                <w:b/>
                                <w:bCs/>
                                <w:lang w:val="en-US"/>
                              </w:rPr>
                            </w:pPr>
                            <w:r w:rsidRPr="00C3092E">
                              <w:rPr>
                                <w:b/>
                                <w:bCs/>
                                <w:lang w:val="en-US"/>
                              </w:rPr>
                              <w:t>Related health information</w:t>
                            </w:r>
                          </w:p>
                          <w:p w:rsidR="005760F9" w:rsidRDefault="00CA030E" w:rsidP="00C42F4E">
                            <w:pPr>
                              <w:autoSpaceDE w:val="0"/>
                              <w:autoSpaceDN w:val="0"/>
                              <w:adjustRightInd w:val="0"/>
                              <w:spacing w:after="120"/>
                            </w:pPr>
                            <w:hyperlink r:id="rId90" w:history="1">
                              <w:r w:rsidR="005760F9" w:rsidRPr="001D2F29">
                                <w:rPr>
                                  <w:rStyle w:val="Hyperlink"/>
                                </w:rPr>
                                <w:t>http://www.foodstandards.gov.au/consumer/nutrition/Pages/default.aspx</w:t>
                              </w:r>
                            </w:hyperlink>
                          </w:p>
                          <w:p w:rsidR="005760F9" w:rsidRDefault="005760F9" w:rsidP="00BB3236">
                            <w:pPr>
                              <w:autoSpaceDE w:val="0"/>
                              <w:autoSpaceDN w:val="0"/>
                              <w:adjustRightInd w:val="0"/>
                              <w:spacing w:after="0"/>
                              <w:rPr>
                                <w:lang w:val="en-US"/>
                              </w:rPr>
                            </w:pPr>
                            <w:r>
                              <w:rPr>
                                <w:lang w:val="en-US"/>
                              </w:rPr>
                              <w:t>Fat</w:t>
                            </w:r>
                          </w:p>
                          <w:p w:rsidR="005760F9" w:rsidRDefault="00CA030E" w:rsidP="00C42F4E">
                            <w:pPr>
                              <w:autoSpaceDE w:val="0"/>
                              <w:autoSpaceDN w:val="0"/>
                              <w:adjustRightInd w:val="0"/>
                              <w:spacing w:after="120"/>
                            </w:pPr>
                            <w:hyperlink r:id="rId91" w:history="1">
                              <w:r w:rsidR="005760F9" w:rsidRPr="00240D7C">
                                <w:rPr>
                                  <w:rStyle w:val="Hyperlink"/>
                                </w:rPr>
                                <w:t>https://www.eatforhealth.gov.au/food-essentials/fat-salt-sugars-and-alcohol/fat</w:t>
                              </w:r>
                            </w:hyperlink>
                          </w:p>
                          <w:p w:rsidR="005760F9" w:rsidRDefault="005760F9" w:rsidP="009438E8">
                            <w:pPr>
                              <w:autoSpaceDE w:val="0"/>
                              <w:autoSpaceDN w:val="0"/>
                              <w:adjustRightInd w:val="0"/>
                              <w:spacing w:after="120"/>
                              <w:rPr>
                                <w:lang w:val="en-US"/>
                              </w:rPr>
                            </w:pPr>
                            <w:r>
                              <w:rPr>
                                <w:lang w:val="en-US"/>
                              </w:rPr>
                              <w:t>Sugar-</w:t>
                            </w:r>
                          </w:p>
                          <w:p w:rsidR="005760F9" w:rsidRPr="00591E51" w:rsidRDefault="00CA030E" w:rsidP="00C42F4E">
                            <w:pPr>
                              <w:autoSpaceDE w:val="0"/>
                              <w:autoSpaceDN w:val="0"/>
                              <w:adjustRightInd w:val="0"/>
                              <w:spacing w:after="120"/>
                              <w:rPr>
                                <w:lang w:val="en-US"/>
                              </w:rPr>
                            </w:pPr>
                            <w:hyperlink r:id="rId92" w:history="1">
                              <w:r w:rsidR="005760F9" w:rsidRPr="009438E8">
                                <w:rPr>
                                  <w:rStyle w:val="Hyperlink"/>
                                  <w:lang w:val="en-US"/>
                                </w:rPr>
                                <w:t>http://www.heartfoundation.org.au/healthy-eating/food-and-nutrition-facts/Pages/carbohydrate-sugars.aspx</w:t>
                              </w:r>
                              <w:r w:rsidR="005760F9" w:rsidRPr="00CD437D">
                                <w:rPr>
                                  <w:rStyle w:val="Hyperlink"/>
                                  <w:lang w:val="en-US"/>
                                </w:rPr>
                                <w:t>what-do-they-mean-by-reduced-fat.html</w:t>
                              </w:r>
                            </w:hyperlink>
                            <w:r w:rsidR="005760F9">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7" o:spid="_x0000_s1138" type="#_x0000_t202" style="position:absolute;margin-left:4.3pt;margin-top:7.35pt;width:242.8pt;height:399.7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" fillcolor="#daeef3 [664]">
                <v:textbox>
                  <w:txbxContent>
                    <w:p w:rsidR="005760F9" w:rsidRPr="003A51FC" w:rsidRDefault="005760F9" w:rsidP="00BB3236">
                      <w:pPr>
                        <w:autoSpaceDE w:val="0"/>
                        <w:autoSpaceDN w:val="0"/>
                        <w:adjustRightInd w:val="0"/>
                        <w:spacing w:after="120"/>
                        <w:rPr>
                          <w:rFonts w:ascii="Times New Roman" w:hAnsi="Times New Roman" w:cs="Times New Roman"/>
                          <w:b/>
                          <w:sz w:val="28"/>
                          <w:szCs w:val="28"/>
                          <w:lang w:val="en-US"/>
                        </w:rPr>
                      </w:pPr>
                      <w:r w:rsidRPr="003A51FC">
                        <w:rPr>
                          <w:rFonts w:ascii="Times New Roman" w:hAnsi="Times New Roman" w:cs="Times New Roman"/>
                          <w:b/>
                          <w:sz w:val="28"/>
                          <w:szCs w:val="28"/>
                          <w:lang w:val="en-US"/>
                        </w:rPr>
                        <w:t>HEALTH SKILLS</w:t>
                      </w:r>
                    </w:p>
                    <w:p w:rsidR="005760F9" w:rsidRPr="0084183A" w:rsidRDefault="005760F9" w:rsidP="00843825">
                      <w:pPr>
                        <w:autoSpaceDE w:val="0"/>
                        <w:autoSpaceDN w:val="0"/>
                        <w:adjustRightInd w:val="0"/>
                        <w:rPr>
                          <w:lang w:val="en-US"/>
                        </w:rPr>
                      </w:pPr>
                      <w:r w:rsidRPr="00C3092E">
                        <w:rPr>
                          <w:lang w:val="en-US"/>
                        </w:rPr>
                        <w:t>In today’s busy lives many people rely on convenience foods, and making healthy choices can be tricky. For example, foods labelled as ‘reduced fat’ or ‘low sugar’ may sound like healthy options, but may not in fact be so. Guidelines that help people looking for specific food groups or more healthy options include the food plate model and nutritional information on food labels. The Food Standards Agency is also encouraging the industry to adopt the ‘traffic light’ system of front-of-pack labelling to make it easier for p</w:t>
                      </w:r>
                      <w:r>
                        <w:rPr>
                          <w:lang w:val="en-US"/>
                        </w:rPr>
                        <w:t>eople to choose a healthy diet.</w:t>
                      </w:r>
                    </w:p>
                    <w:p w:rsidR="005760F9" w:rsidRPr="00C3092E" w:rsidRDefault="005760F9" w:rsidP="00BB3236">
                      <w:pPr>
                        <w:autoSpaceDE w:val="0"/>
                        <w:autoSpaceDN w:val="0"/>
                        <w:adjustRightInd w:val="0"/>
                        <w:spacing w:after="0"/>
                        <w:rPr>
                          <w:b/>
                          <w:bCs/>
                          <w:lang w:val="en-US"/>
                        </w:rPr>
                      </w:pPr>
                      <w:r w:rsidRPr="00C3092E">
                        <w:rPr>
                          <w:b/>
                          <w:bCs/>
                          <w:lang w:val="en-US"/>
                        </w:rPr>
                        <w:t>Related health information</w:t>
                      </w:r>
                    </w:p>
                    <w:p w:rsidR="005760F9" w:rsidRDefault="005760F9" w:rsidP="00C42F4E">
                      <w:pPr>
                        <w:autoSpaceDE w:val="0"/>
                        <w:autoSpaceDN w:val="0"/>
                        <w:adjustRightInd w:val="0"/>
                        <w:spacing w:after="120"/>
                      </w:pPr>
                      <w:hyperlink r:id="rId93" w:history="1">
                        <w:r w:rsidRPr="001D2F29">
                          <w:rPr>
                            <w:rStyle w:val="Hyperlink"/>
                          </w:rPr>
                          <w:t>http://www.foodstandards.gov.au/consumer/nutrition/Pages/default.aspx</w:t>
                        </w:r>
                      </w:hyperlink>
                    </w:p>
                    <w:p w:rsidR="005760F9" w:rsidRDefault="005760F9" w:rsidP="00BB3236">
                      <w:pPr>
                        <w:autoSpaceDE w:val="0"/>
                        <w:autoSpaceDN w:val="0"/>
                        <w:adjustRightInd w:val="0"/>
                        <w:spacing w:after="0"/>
                        <w:rPr>
                          <w:lang w:val="en-US"/>
                        </w:rPr>
                      </w:pPr>
                      <w:r>
                        <w:rPr>
                          <w:lang w:val="en-US"/>
                        </w:rPr>
                        <w:t>Fat</w:t>
                      </w:r>
                    </w:p>
                    <w:p w:rsidR="005760F9" w:rsidRDefault="005760F9" w:rsidP="00C42F4E">
                      <w:pPr>
                        <w:autoSpaceDE w:val="0"/>
                        <w:autoSpaceDN w:val="0"/>
                        <w:adjustRightInd w:val="0"/>
                        <w:spacing w:after="120"/>
                      </w:pPr>
                      <w:hyperlink r:id="rId94" w:history="1">
                        <w:r w:rsidRPr="00240D7C">
                          <w:rPr>
                            <w:rStyle w:val="Hyperlink"/>
                          </w:rPr>
                          <w:t>https://www.eatforhealth.gov.au/food-essentials/fat-salt-sugars-and-alcohol/fat</w:t>
                        </w:r>
                      </w:hyperlink>
                    </w:p>
                    <w:p w:rsidR="005760F9" w:rsidRDefault="005760F9" w:rsidP="009438E8">
                      <w:pPr>
                        <w:autoSpaceDE w:val="0"/>
                        <w:autoSpaceDN w:val="0"/>
                        <w:adjustRightInd w:val="0"/>
                        <w:spacing w:after="120"/>
                        <w:rPr>
                          <w:lang w:val="en-US"/>
                        </w:rPr>
                      </w:pPr>
                      <w:r>
                        <w:rPr>
                          <w:lang w:val="en-US"/>
                        </w:rPr>
                        <w:t>Sugar-</w:t>
                      </w:r>
                    </w:p>
                    <w:p w:rsidR="005760F9" w:rsidRPr="00591E51" w:rsidRDefault="005760F9" w:rsidP="00C42F4E">
                      <w:pPr>
                        <w:autoSpaceDE w:val="0"/>
                        <w:autoSpaceDN w:val="0"/>
                        <w:adjustRightInd w:val="0"/>
                        <w:spacing w:after="120"/>
                        <w:rPr>
                          <w:lang w:val="en-US"/>
                        </w:rPr>
                      </w:pPr>
                      <w:hyperlink r:id="rId95" w:history="1">
                        <w:r w:rsidRPr="009438E8">
                          <w:rPr>
                            <w:rStyle w:val="Hyperlink"/>
                            <w:lang w:val="en-US"/>
                          </w:rPr>
                          <w:t>http://www.heartfoundation.org.au/healthy-eating/food-and-nutrition-facts/Pages/carbohydrate-sugars.aspx</w:t>
                        </w:r>
                        <w:r w:rsidRPr="00CD437D">
                          <w:rPr>
                            <w:rStyle w:val="Hyperlink"/>
                            <w:lang w:val="en-US"/>
                          </w:rPr>
                          <w:t>what-do-they-mean-by-reduced-fat.html</w:t>
                        </w:r>
                      </w:hyperlink>
                      <w:r>
                        <w:rPr>
                          <w:lang w:val="en-US"/>
                        </w:rPr>
                        <w:t xml:space="preserve"> </w:t>
                      </w:r>
                    </w:p>
                  </w:txbxContent>
                </v:textbox>
              </v:shape>
            </w:pict>
          </mc:Fallback>
        </mc:AlternateContent>
      </w:r>
    </w:p>
    <w:p w:rsidR="00843825" w:rsidRPr="004715B4" w:rsidRDefault="00843825" w:rsidP="00843825">
      <w:pPr>
        <w:spacing w:after="0" w:line="240" w:lineRule="auto"/>
        <w:rPr>
          <w:rFonts w:ascii="Times New Roman" w:eastAsia="Times New Roman" w:hAnsi="Times New Roman" w:cs="Times New Roman"/>
          <w:b/>
          <w:bCs/>
          <w:sz w:val="28"/>
          <w:szCs w:val="28"/>
          <w:lang w:val="en-US"/>
        </w:rPr>
      </w:pPr>
      <w:r w:rsidRPr="00843825">
        <w:rPr>
          <w:rFonts w:ascii="Times New Roman" w:eastAsia="Times New Roman" w:hAnsi="Times New Roman" w:cs="Times New Roman"/>
          <w:b/>
          <w:bCs/>
          <w:lang w:val="en-US"/>
        </w:rPr>
        <w:br w:type="page"/>
      </w:r>
      <w:r w:rsidRPr="004715B4">
        <w:rPr>
          <w:rFonts w:ascii="Times New Roman" w:eastAsia="Times New Roman" w:hAnsi="Times New Roman" w:cs="Times New Roman"/>
          <w:b/>
          <w:bCs/>
          <w:sz w:val="28"/>
          <w:szCs w:val="28"/>
          <w:lang w:val="en-US"/>
        </w:rPr>
        <w:t>ENGAGE</w:t>
      </w:r>
    </w:p>
    <w:p w:rsidR="00843825" w:rsidRPr="0084183A" w:rsidRDefault="009F134E" w:rsidP="00C42F4E">
      <w:pPr>
        <w:numPr>
          <w:ilvl w:val="0"/>
          <w:numId w:val="4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799552" behindDoc="1" locked="0" layoutInCell="1" allowOverlap="1" wp14:anchorId="599DDE4E" wp14:editId="1866442F">
                <wp:simplePos x="0" y="0"/>
                <wp:positionH relativeFrom="column">
                  <wp:posOffset>4466590</wp:posOffset>
                </wp:positionH>
                <wp:positionV relativeFrom="paragraph">
                  <wp:posOffset>24130</wp:posOffset>
                </wp:positionV>
                <wp:extent cx="2171700" cy="457200"/>
                <wp:effectExtent l="173355" t="9525" r="7620" b="9525"/>
                <wp:wrapTight wrapText="bothSides">
                  <wp:wrapPolygon edited="0">
                    <wp:start x="3221" y="-450"/>
                    <wp:lineTo x="-1137" y="0"/>
                    <wp:lineTo x="-1516" y="900"/>
                    <wp:lineTo x="-568" y="6750"/>
                    <wp:lineTo x="-284" y="18000"/>
                    <wp:lineTo x="568" y="21150"/>
                    <wp:lineTo x="1705" y="21150"/>
                    <wp:lineTo x="19800" y="21150"/>
                    <wp:lineTo x="20937" y="21150"/>
                    <wp:lineTo x="21695" y="18450"/>
                    <wp:lineTo x="21695" y="2250"/>
                    <wp:lineTo x="20463" y="0"/>
                    <wp:lineTo x="18189" y="-450"/>
                    <wp:lineTo x="3221" y="-450"/>
                  </wp:wrapPolygon>
                </wp:wrapTight>
                <wp:docPr id="343" name="AutoShap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457200"/>
                        </a:xfrm>
                        <a:prstGeom prst="wedgeRoundRectCallout">
                          <a:avLst>
                            <a:gd name="adj1" fmla="val -56667"/>
                            <a:gd name="adj2" fmla="val -45972"/>
                            <a:gd name="adj3" fmla="val 16667"/>
                          </a:avLst>
                        </a:prstGeom>
                        <a:solidFill>
                          <a:srgbClr val="FFFFFF"/>
                        </a:solidFill>
                        <a:ln w="9525">
                          <a:solidFill>
                            <a:srgbClr val="000000"/>
                          </a:solidFill>
                          <a:miter lim="800000"/>
                          <a:headEnd/>
                          <a:tailEnd/>
                        </a:ln>
                      </wps:spPr>
                      <wps:txbx>
                        <w:txbxContent>
                          <w:p w:rsidR="005760F9" w:rsidRPr="00EB1562" w:rsidRDefault="005760F9" w:rsidP="00843825">
                            <w:pPr>
                              <w:autoSpaceDE w:val="0"/>
                              <w:autoSpaceDN w:val="0"/>
                              <w:adjustRightInd w:val="0"/>
                              <w:rPr>
                                <w:rFonts w:ascii="Arial" w:hAnsi="Arial" w:cs="Arial"/>
                                <w:lang w:val="en-US"/>
                              </w:rPr>
                            </w:pPr>
                            <w:r w:rsidRPr="00EB1562">
                              <w:rPr>
                                <w:rFonts w:ascii="Arial" w:hAnsi="Arial" w:cs="Arial"/>
                                <w:i/>
                                <w:iCs/>
                                <w:sz w:val="18"/>
                                <w:szCs w:val="18"/>
                                <w:lang w:val="en-US"/>
                              </w:rPr>
                              <w:t>What makes a reasonable</w:t>
                            </w:r>
                            <w:r>
                              <w:rPr>
                                <w:rFonts w:ascii="Arial" w:hAnsi="Arial" w:cs="Arial"/>
                                <w:i/>
                                <w:iCs/>
                                <w:sz w:val="18"/>
                                <w:szCs w:val="18"/>
                                <w:lang w:val="en-US"/>
                              </w:rPr>
                              <w:t xml:space="preserve"> </w:t>
                            </w:r>
                            <w:r w:rsidRPr="00EB1562">
                              <w:rPr>
                                <w:rFonts w:ascii="Arial" w:hAnsi="Arial" w:cs="Arial"/>
                                <w:i/>
                                <w:iCs/>
                                <w:sz w:val="18"/>
                                <w:szCs w:val="18"/>
                                <w:lang w:val="en-US"/>
                              </w:rPr>
                              <w:t>balanced eating pattern?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1" o:spid="_x0000_s1139" type="#_x0000_t62" style="position:absolute;left:0;text-align:left;margin-left:351.7pt;margin-top:1.9pt;width:171pt;height:36pt;z-index:-25151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" adj="-1440,870">
                <v:textbox>
                  <w:txbxContent>
                    <w:p w:rsidR="005760F9" w:rsidRPr="00EB1562" w:rsidRDefault="005760F9" w:rsidP="00843825">
                      <w:pPr>
                        <w:autoSpaceDE w:val="0"/>
                        <w:autoSpaceDN w:val="0"/>
                        <w:adjustRightInd w:val="0"/>
                        <w:rPr>
                          <w:rFonts w:ascii="Arial" w:hAnsi="Arial" w:cs="Arial"/>
                          <w:lang w:val="en-US"/>
                        </w:rPr>
                      </w:pPr>
                      <w:r w:rsidRPr="00EB1562">
                        <w:rPr>
                          <w:rFonts w:ascii="Arial" w:hAnsi="Arial" w:cs="Arial"/>
                          <w:i/>
                          <w:iCs/>
                          <w:sz w:val="18"/>
                          <w:szCs w:val="18"/>
                          <w:lang w:val="en-US"/>
                        </w:rPr>
                        <w:t>What makes a reasonable</w:t>
                      </w:r>
                      <w:r>
                        <w:rPr>
                          <w:rFonts w:ascii="Arial" w:hAnsi="Arial" w:cs="Arial"/>
                          <w:i/>
                          <w:iCs/>
                          <w:sz w:val="18"/>
                          <w:szCs w:val="18"/>
                          <w:lang w:val="en-US"/>
                        </w:rPr>
                        <w:t xml:space="preserve"> </w:t>
                      </w:r>
                      <w:r w:rsidRPr="00EB1562">
                        <w:rPr>
                          <w:rFonts w:ascii="Arial" w:hAnsi="Arial" w:cs="Arial"/>
                          <w:i/>
                          <w:iCs/>
                          <w:sz w:val="18"/>
                          <w:szCs w:val="18"/>
                          <w:lang w:val="en-US"/>
                        </w:rPr>
                        <w:t>balanced eating pattern?</w:t>
                      </w:r>
                    </w:p>
                  </w:txbxContent>
                </v:textbox>
                <w10:wrap type="tight"/>
              </v:shape>
            </w:pict>
          </mc:Fallback>
        </mc:AlternateContent>
      </w:r>
      <w:r w:rsidR="00843825" w:rsidRPr="0084183A">
        <w:rPr>
          <w:rFonts w:ascii="Times New Roman" w:eastAsia="Times New Roman" w:hAnsi="Times New Roman" w:cs="Times New Roman"/>
          <w:bCs/>
          <w:lang w:val="en-US"/>
        </w:rPr>
        <w:t xml:space="preserve">Bring in a selection of food items. Explain that this is what you eat in a day and ask learners to comment on what the items are and how healthy they think </w:t>
      </w:r>
      <w:proofErr w:type="spellStart"/>
      <w:r w:rsidR="005900FB">
        <w:rPr>
          <w:rFonts w:ascii="Times New Roman" w:eastAsia="Times New Roman" w:hAnsi="Times New Roman" w:cs="Times New Roman"/>
          <w:bCs/>
          <w:lang w:val="en-US"/>
        </w:rPr>
        <w:t>your</w:t>
      </w:r>
      <w:proofErr w:type="spellEnd"/>
      <w:r w:rsidR="00843825" w:rsidRPr="0084183A">
        <w:rPr>
          <w:rFonts w:ascii="Times New Roman" w:eastAsia="Times New Roman" w:hAnsi="Times New Roman" w:cs="Times New Roman"/>
          <w:bCs/>
          <w:lang w:val="en-US"/>
        </w:rPr>
        <w:t xml:space="preserve"> eating pattern is.</w:t>
      </w:r>
    </w:p>
    <w:p w:rsidR="00843825" w:rsidRPr="0084183A" w:rsidRDefault="009F134E" w:rsidP="00C42F4E">
      <w:pPr>
        <w:numPr>
          <w:ilvl w:val="0"/>
          <w:numId w:val="4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00576" behindDoc="1" locked="0" layoutInCell="1" allowOverlap="1" wp14:anchorId="26527D7E" wp14:editId="45A50A03">
                <wp:simplePos x="0" y="0"/>
                <wp:positionH relativeFrom="column">
                  <wp:posOffset>4914900</wp:posOffset>
                </wp:positionH>
                <wp:positionV relativeFrom="paragraph">
                  <wp:posOffset>113665</wp:posOffset>
                </wp:positionV>
                <wp:extent cx="1714500" cy="457200"/>
                <wp:effectExtent l="269240" t="9525" r="6985" b="9525"/>
                <wp:wrapTight wrapText="bothSides">
                  <wp:wrapPolygon edited="0">
                    <wp:start x="3240" y="-450"/>
                    <wp:lineTo x="-2880" y="450"/>
                    <wp:lineTo x="-3240" y="4050"/>
                    <wp:lineTo x="-1560" y="6750"/>
                    <wp:lineTo x="-480" y="13950"/>
                    <wp:lineTo x="-360" y="17550"/>
                    <wp:lineTo x="600" y="21150"/>
                    <wp:lineTo x="1680" y="21150"/>
                    <wp:lineTo x="19800" y="21150"/>
                    <wp:lineTo x="20880" y="21150"/>
                    <wp:lineTo x="21720" y="18000"/>
                    <wp:lineTo x="21720" y="2250"/>
                    <wp:lineTo x="20520" y="0"/>
                    <wp:lineTo x="18240" y="-450"/>
                    <wp:lineTo x="3240" y="-450"/>
                  </wp:wrapPolygon>
                </wp:wrapTight>
                <wp:docPr id="342" name="AutoShap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57200"/>
                        </a:xfrm>
                        <a:prstGeom prst="wedgeRoundRectCallout">
                          <a:avLst>
                            <a:gd name="adj1" fmla="val -64000"/>
                            <a:gd name="adj2" fmla="val -32361"/>
                            <a:gd name="adj3" fmla="val 16667"/>
                          </a:avLst>
                        </a:prstGeom>
                        <a:solidFill>
                          <a:srgbClr val="FFFFFF"/>
                        </a:solidFill>
                        <a:ln w="9525">
                          <a:solidFill>
                            <a:srgbClr val="000000"/>
                          </a:solidFill>
                          <a:miter lim="800000"/>
                          <a:headEnd/>
                          <a:tailEnd/>
                        </a:ln>
                      </wps:spPr>
                      <wps:txbx>
                        <w:txbxContent>
                          <w:p w:rsidR="005760F9" w:rsidRPr="00EB1562" w:rsidRDefault="005760F9" w:rsidP="00843825">
                            <w:pPr>
                              <w:autoSpaceDE w:val="0"/>
                              <w:autoSpaceDN w:val="0"/>
                              <w:adjustRightInd w:val="0"/>
                              <w:rPr>
                                <w:rFonts w:ascii="Arial" w:hAnsi="Arial" w:cs="Arial"/>
                                <w:lang w:val="en-US"/>
                              </w:rPr>
                            </w:pPr>
                            <w:r w:rsidRPr="00EB1562">
                              <w:rPr>
                                <w:rFonts w:ascii="Arial" w:hAnsi="Arial" w:cs="Arial"/>
                                <w:i/>
                                <w:iCs/>
                                <w:sz w:val="18"/>
                                <w:szCs w:val="18"/>
                                <w:lang w:val="en-US"/>
                              </w:rPr>
                              <w:t>What can I add or take</w:t>
                            </w:r>
                            <w:r>
                              <w:rPr>
                                <w:rFonts w:ascii="Arial" w:hAnsi="Arial" w:cs="Arial"/>
                                <w:i/>
                                <w:iCs/>
                                <w:sz w:val="18"/>
                                <w:szCs w:val="18"/>
                                <w:lang w:val="en-US"/>
                              </w:rPr>
                              <w:t xml:space="preserve"> </w:t>
                            </w:r>
                            <w:r w:rsidRPr="00EB1562">
                              <w:rPr>
                                <w:rFonts w:ascii="Arial" w:hAnsi="Arial" w:cs="Arial"/>
                                <w:i/>
                                <w:iCs/>
                                <w:sz w:val="18"/>
                                <w:szCs w:val="18"/>
                                <w:lang w:val="en-US"/>
                              </w:rPr>
                              <w:t>away to improve this diet?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2" o:spid="_x0000_s1140" type="#_x0000_t62" style="position:absolute;left:0;text-align:left;margin-left:387pt;margin-top:8.95pt;width:135pt;height:36pt;z-index:-25151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" adj="-3024,3810">
                <v:textbox>
                  <w:txbxContent>
                    <w:p w:rsidR="005760F9" w:rsidRPr="00EB1562" w:rsidRDefault="005760F9" w:rsidP="00843825">
                      <w:pPr>
                        <w:autoSpaceDE w:val="0"/>
                        <w:autoSpaceDN w:val="0"/>
                        <w:adjustRightInd w:val="0"/>
                        <w:rPr>
                          <w:rFonts w:ascii="Arial" w:hAnsi="Arial" w:cs="Arial"/>
                          <w:lang w:val="en-US"/>
                        </w:rPr>
                      </w:pPr>
                      <w:r w:rsidRPr="00EB1562">
                        <w:rPr>
                          <w:rFonts w:ascii="Arial" w:hAnsi="Arial" w:cs="Arial"/>
                          <w:i/>
                          <w:iCs/>
                          <w:sz w:val="18"/>
                          <w:szCs w:val="18"/>
                          <w:lang w:val="en-US"/>
                        </w:rPr>
                        <w:t>What can I add or take</w:t>
                      </w:r>
                      <w:r>
                        <w:rPr>
                          <w:rFonts w:ascii="Arial" w:hAnsi="Arial" w:cs="Arial"/>
                          <w:i/>
                          <w:iCs/>
                          <w:sz w:val="18"/>
                          <w:szCs w:val="18"/>
                          <w:lang w:val="en-US"/>
                        </w:rPr>
                        <w:t xml:space="preserve"> </w:t>
                      </w:r>
                      <w:r w:rsidRPr="00EB1562">
                        <w:rPr>
                          <w:rFonts w:ascii="Arial" w:hAnsi="Arial" w:cs="Arial"/>
                          <w:i/>
                          <w:iCs/>
                          <w:sz w:val="18"/>
                          <w:szCs w:val="18"/>
                          <w:lang w:val="en-US"/>
                        </w:rPr>
                        <w:t>away to improve this diet?</w:t>
                      </w:r>
                    </w:p>
                  </w:txbxContent>
                </v:textbox>
                <w10:wrap type="tight"/>
              </v:shape>
            </w:pict>
          </mc:Fallback>
        </mc:AlternateContent>
      </w:r>
      <w:r w:rsidR="00843825" w:rsidRPr="0084183A">
        <w:rPr>
          <w:rFonts w:ascii="Times New Roman" w:eastAsia="Times New Roman" w:hAnsi="Times New Roman" w:cs="Times New Roman"/>
          <w:bCs/>
          <w:lang w:val="en-US"/>
        </w:rPr>
        <w:t>Use an enlarged copy of Resource 1</w:t>
      </w:r>
      <w:r w:rsidR="00234D10">
        <w:rPr>
          <w:rFonts w:ascii="Times New Roman" w:eastAsia="Times New Roman" w:hAnsi="Times New Roman" w:cs="Times New Roman"/>
          <w:bCs/>
          <w:lang w:val="en-US"/>
        </w:rPr>
        <w:t>A</w:t>
      </w:r>
      <w:r w:rsidR="00843825" w:rsidRPr="0084183A">
        <w:rPr>
          <w:rFonts w:ascii="Times New Roman" w:eastAsia="Times New Roman" w:hAnsi="Times New Roman" w:cs="Times New Roman"/>
          <w:bCs/>
          <w:lang w:val="en-US"/>
        </w:rPr>
        <w:t xml:space="preserve"> (the food plate) and explain how it represents the guidelines for healthy eating.</w:t>
      </w:r>
    </w:p>
    <w:p w:rsidR="00843825" w:rsidRDefault="00843825" w:rsidP="00843825">
      <w:pPr>
        <w:numPr>
          <w:ilvl w:val="0"/>
          <w:numId w:val="43"/>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Ask learners to decide where each of the food items you have provided fits on the food plate, and discuss this collection of food items. Make sure that all the words used to describe food groups are familiar and understood. You can write these out with examples to support learners. If appropriate, get learners to match cards of food groups with cards of food items.</w:t>
      </w:r>
    </w:p>
    <w:p w:rsidR="00234D10" w:rsidRPr="00106E94" w:rsidRDefault="00234D10" w:rsidP="00234D10">
      <w:pPr>
        <w:numPr>
          <w:ilvl w:val="0"/>
          <w:numId w:val="43"/>
        </w:numPr>
        <w:spacing w:after="0" w:line="240" w:lineRule="auto"/>
        <w:rPr>
          <w:rFonts w:ascii="Times New Roman" w:eastAsia="Times New Roman" w:hAnsi="Times New Roman" w:cs="Times New Roman"/>
          <w:bCs/>
          <w:lang w:val="en-US"/>
        </w:rPr>
      </w:pPr>
      <w:r w:rsidRPr="00106E94">
        <w:rPr>
          <w:rFonts w:ascii="Times New Roman" w:eastAsia="Times New Roman" w:hAnsi="Times New Roman" w:cs="Times New Roman"/>
          <w:bCs/>
          <w:lang w:val="en-US"/>
        </w:rPr>
        <w:t xml:space="preserve">Read the article about Australian diets (Resource 1B) and the summary of findings (Resource 1C).  Encourage students to complete the quiz at </w:t>
      </w:r>
      <w:hyperlink r:id="rId96" w:history="1">
        <w:r w:rsidR="00106E94" w:rsidRPr="00106E94">
          <w:rPr>
            <w:rStyle w:val="Hyperlink"/>
            <w:rFonts w:ascii="Times New Roman" w:eastAsia="Times New Roman" w:hAnsi="Times New Roman" w:cs="Times New Roman"/>
            <w:bCs/>
            <w:lang w:val="en-US"/>
          </w:rPr>
          <w:t>https://my.totalwellbeingdiet.com/healthy-diet-score</w:t>
        </w:r>
      </w:hyperlink>
      <w:r w:rsidR="00106E94" w:rsidRPr="00106E94">
        <w:rPr>
          <w:rFonts w:ascii="Times New Roman" w:eastAsia="Times New Roman" w:hAnsi="Times New Roman" w:cs="Times New Roman"/>
          <w:bCs/>
          <w:lang w:val="en-US"/>
        </w:rPr>
        <w:t xml:space="preserve"> . Another </w:t>
      </w:r>
      <w:r w:rsidRPr="00106E94">
        <w:rPr>
          <w:rFonts w:ascii="Times New Roman" w:eastAsia="Times New Roman" w:hAnsi="Times New Roman" w:cs="Times New Roman"/>
          <w:bCs/>
          <w:lang w:val="en-US"/>
        </w:rPr>
        <w:t xml:space="preserve">food quiz </w:t>
      </w:r>
      <w:r w:rsidR="00106E94">
        <w:rPr>
          <w:rFonts w:ascii="Times New Roman" w:eastAsia="Times New Roman" w:hAnsi="Times New Roman" w:cs="Times New Roman"/>
          <w:bCs/>
          <w:lang w:val="en-US"/>
        </w:rPr>
        <w:t>(</w:t>
      </w:r>
      <w:r w:rsidRPr="00106E94">
        <w:rPr>
          <w:rFonts w:ascii="Times New Roman" w:eastAsia="Times New Roman" w:hAnsi="Times New Roman" w:cs="Times New Roman"/>
          <w:bCs/>
          <w:lang w:val="en-US"/>
        </w:rPr>
        <w:t>to help them better understand their eating habits</w:t>
      </w:r>
      <w:r w:rsidR="00106E94">
        <w:rPr>
          <w:rFonts w:ascii="Times New Roman" w:eastAsia="Times New Roman" w:hAnsi="Times New Roman" w:cs="Times New Roman"/>
          <w:bCs/>
          <w:lang w:val="en-US"/>
        </w:rPr>
        <w:t>)</w:t>
      </w:r>
      <w:r w:rsidRPr="00106E94">
        <w:rPr>
          <w:rFonts w:ascii="Times New Roman" w:eastAsia="Times New Roman" w:hAnsi="Times New Roman" w:cs="Times New Roman"/>
          <w:bCs/>
          <w:lang w:val="en-US"/>
        </w:rPr>
        <w:t xml:space="preserve"> is at </w:t>
      </w:r>
      <w:hyperlink r:id="rId97" w:history="1">
        <w:r w:rsidRPr="00106E94">
          <w:rPr>
            <w:rStyle w:val="Hyperlink"/>
            <w:rFonts w:ascii="Times New Roman" w:eastAsia="Times New Roman" w:hAnsi="Times New Roman" w:cs="Times New Roman"/>
            <w:bCs/>
            <w:lang w:val="en-US"/>
          </w:rPr>
          <w:t>http://healthyeatingquiz.com.au/</w:t>
        </w:r>
      </w:hyperlink>
    </w:p>
    <w:p w:rsidR="00843825" w:rsidRPr="0075494A" w:rsidRDefault="00843825" w:rsidP="00843825">
      <w:pPr>
        <w:spacing w:after="0" w:line="240" w:lineRule="auto"/>
        <w:rPr>
          <w:rFonts w:ascii="Times New Roman" w:eastAsia="Times New Roman" w:hAnsi="Times New Roman" w:cs="Times New Roman"/>
          <w:bCs/>
          <w:lang w:val="en-US"/>
        </w:rPr>
      </w:pPr>
    </w:p>
    <w:p w:rsidR="00843825" w:rsidRPr="004E7467" w:rsidRDefault="00843825" w:rsidP="00843825">
      <w:pPr>
        <w:spacing w:after="0" w:line="240" w:lineRule="auto"/>
        <w:rPr>
          <w:rFonts w:ascii="Times New Roman" w:eastAsia="Times New Roman" w:hAnsi="Times New Roman" w:cs="Times New Roman"/>
          <w:b/>
          <w:bCs/>
          <w:sz w:val="28"/>
          <w:szCs w:val="28"/>
          <w:lang w:val="en-US"/>
        </w:rPr>
      </w:pPr>
      <w:r w:rsidRPr="004E7467">
        <w:rPr>
          <w:rFonts w:ascii="Times New Roman" w:eastAsia="Times New Roman" w:hAnsi="Times New Roman" w:cs="Times New Roman"/>
          <w:b/>
          <w:bCs/>
          <w:sz w:val="28"/>
          <w:szCs w:val="28"/>
          <w:lang w:val="en-US"/>
        </w:rPr>
        <w:t>ENABLE</w:t>
      </w:r>
    </w:p>
    <w:p w:rsidR="00843825" w:rsidRPr="00502CA6" w:rsidRDefault="00843825" w:rsidP="00843825">
      <w:pPr>
        <w:spacing w:after="0" w:line="240" w:lineRule="auto"/>
        <w:rPr>
          <w:rFonts w:ascii="Times New Roman" w:eastAsia="Times New Roman" w:hAnsi="Times New Roman" w:cs="Times New Roman"/>
          <w:b/>
          <w:bCs/>
          <w:sz w:val="24"/>
          <w:szCs w:val="24"/>
          <w:lang w:val="en-US"/>
        </w:rPr>
      </w:pPr>
      <w:r w:rsidRPr="00502CA6">
        <w:rPr>
          <w:rFonts w:ascii="Times New Roman" w:eastAsia="Times New Roman" w:hAnsi="Times New Roman" w:cs="Times New Roman"/>
          <w:b/>
          <w:bCs/>
          <w:sz w:val="24"/>
          <w:szCs w:val="24"/>
          <w:lang w:val="en-US"/>
        </w:rPr>
        <w:t>ACTIVITY 1</w:t>
      </w:r>
    </w:p>
    <w:p w:rsidR="00843825" w:rsidRPr="00843825" w:rsidRDefault="009F134E" w:rsidP="0084382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Cs/>
          <w:noProof/>
        </w:rPr>
        <mc:AlternateContent>
          <mc:Choice Requires="wps">
            <w:drawing>
              <wp:anchor distT="0" distB="0" distL="114300" distR="114300" simplePos="0" relativeHeight="251803648" behindDoc="1" locked="0" layoutInCell="1" allowOverlap="1" wp14:anchorId="677DFA9E" wp14:editId="67045DF5">
                <wp:simplePos x="0" y="0"/>
                <wp:positionH relativeFrom="column">
                  <wp:posOffset>4708525</wp:posOffset>
                </wp:positionH>
                <wp:positionV relativeFrom="paragraph">
                  <wp:posOffset>30480</wp:posOffset>
                </wp:positionV>
                <wp:extent cx="1828800" cy="457200"/>
                <wp:effectExtent l="234315" t="5715" r="13335" b="13335"/>
                <wp:wrapTight wrapText="bothSides">
                  <wp:wrapPolygon edited="0">
                    <wp:start x="3375" y="-450"/>
                    <wp:lineTo x="-2250" y="450"/>
                    <wp:lineTo x="-2588" y="3600"/>
                    <wp:lineTo x="-1238" y="6750"/>
                    <wp:lineTo x="-338" y="13950"/>
                    <wp:lineTo x="-338" y="18000"/>
                    <wp:lineTo x="563" y="21150"/>
                    <wp:lineTo x="1688" y="21150"/>
                    <wp:lineTo x="19800" y="21150"/>
                    <wp:lineTo x="20925" y="21150"/>
                    <wp:lineTo x="21713" y="18000"/>
                    <wp:lineTo x="21713" y="2250"/>
                    <wp:lineTo x="20475" y="0"/>
                    <wp:lineTo x="18225" y="-450"/>
                    <wp:lineTo x="3375" y="-450"/>
                  </wp:wrapPolygon>
                </wp:wrapTight>
                <wp:docPr id="341" name="AutoShape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61111"/>
                            <a:gd name="adj2" fmla="val -33889"/>
                            <a:gd name="adj3" fmla="val 16667"/>
                          </a:avLst>
                        </a:prstGeom>
                        <a:solidFill>
                          <a:srgbClr val="FFFFFF"/>
                        </a:solidFill>
                        <a:ln w="9525">
                          <a:solidFill>
                            <a:srgbClr val="000000"/>
                          </a:solidFill>
                          <a:miter lim="800000"/>
                          <a:headEnd/>
                          <a:tailEnd/>
                        </a:ln>
                      </wps:spPr>
                      <wps:txbx>
                        <w:txbxContent>
                          <w:p w:rsidR="005760F9" w:rsidRPr="00591E51" w:rsidRDefault="005760F9" w:rsidP="00843825">
                            <w:pPr>
                              <w:autoSpaceDE w:val="0"/>
                              <w:autoSpaceDN w:val="0"/>
                              <w:adjustRightInd w:val="0"/>
                              <w:rPr>
                                <w:rFonts w:ascii="Arial" w:hAnsi="Arial" w:cs="Arial"/>
                                <w:lang w:val="en-US"/>
                              </w:rPr>
                            </w:pPr>
                            <w:r w:rsidRPr="00591E51">
                              <w:rPr>
                                <w:rFonts w:ascii="Arial" w:hAnsi="Arial" w:cs="Arial"/>
                                <w:i/>
                                <w:iCs/>
                                <w:sz w:val="18"/>
                                <w:szCs w:val="18"/>
                                <w:lang w:val="en-US"/>
                              </w:rPr>
                              <w:t xml:space="preserve">How can you check what is in the food you buy?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5" o:spid="_x0000_s1141" type="#_x0000_t62" style="position:absolute;margin-left:370.75pt;margin-top:2.4pt;width:2in;height:36pt;z-index:-25151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" adj="-2400,3480">
                <v:textbox>
                  <w:txbxContent>
                    <w:p w:rsidR="005760F9" w:rsidRPr="00591E51" w:rsidRDefault="005760F9" w:rsidP="00843825">
                      <w:pPr>
                        <w:autoSpaceDE w:val="0"/>
                        <w:autoSpaceDN w:val="0"/>
                        <w:adjustRightInd w:val="0"/>
                        <w:rPr>
                          <w:rFonts w:ascii="Arial" w:hAnsi="Arial" w:cs="Arial"/>
                          <w:lang w:val="en-US"/>
                        </w:rPr>
                      </w:pPr>
                      <w:r w:rsidRPr="00591E51">
                        <w:rPr>
                          <w:rFonts w:ascii="Arial" w:hAnsi="Arial" w:cs="Arial"/>
                          <w:i/>
                          <w:iCs/>
                          <w:sz w:val="18"/>
                          <w:szCs w:val="18"/>
                          <w:lang w:val="en-US"/>
                        </w:rPr>
                        <w:t xml:space="preserve">How can you check what is in the food you buy? </w:t>
                      </w:r>
                    </w:p>
                  </w:txbxContent>
                </v:textbox>
                <w10:wrap type="tight"/>
              </v:shape>
            </w:pict>
          </mc:Fallback>
        </mc:AlternateContent>
      </w:r>
      <w:r w:rsidR="00843825" w:rsidRPr="00843825">
        <w:rPr>
          <w:rFonts w:ascii="Times New Roman" w:eastAsia="Times New Roman" w:hAnsi="Times New Roman" w:cs="Times New Roman"/>
          <w:b/>
          <w:bCs/>
          <w:lang w:val="en-US"/>
        </w:rPr>
        <w:t>Explore the language of nutritional value and its use on food labels</w:t>
      </w:r>
    </w:p>
    <w:p w:rsidR="00843825" w:rsidRPr="0084183A" w:rsidRDefault="00843825" w:rsidP="00C42F4E">
      <w:pPr>
        <w:numPr>
          <w:ilvl w:val="0"/>
          <w:numId w:val="44"/>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Discuss how learners check (or could check) the contents of food items. Show a range of food packaging containing health claims. Ask for other examples.</w:t>
      </w:r>
    </w:p>
    <w:p w:rsidR="00843825" w:rsidRPr="0084183A" w:rsidRDefault="00843825" w:rsidP="00C42F4E">
      <w:pPr>
        <w:numPr>
          <w:ilvl w:val="0"/>
          <w:numId w:val="44"/>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 xml:space="preserve">Note: people from many cultures will buy staple foods from market stalls, not packaged with </w:t>
      </w:r>
      <w:r w:rsidR="004F69A1" w:rsidRPr="0084183A">
        <w:rPr>
          <w:rFonts w:ascii="Times New Roman" w:eastAsia="Times New Roman" w:hAnsi="Times New Roman" w:cs="Times New Roman"/>
          <w:bCs/>
          <w:lang w:val="en-US"/>
        </w:rPr>
        <w:t>labeling</w:t>
      </w:r>
      <w:r w:rsidRPr="0084183A">
        <w:rPr>
          <w:rFonts w:ascii="Times New Roman" w:eastAsia="Times New Roman" w:hAnsi="Times New Roman" w:cs="Times New Roman"/>
          <w:bCs/>
          <w:lang w:val="en-US"/>
        </w:rPr>
        <w:t xml:space="preserve"> and nutritional information. Typically, foods are displayed in large quantities and put straight into carrier bags with no labelling.</w:t>
      </w:r>
    </w:p>
    <w:p w:rsidR="00843825" w:rsidRPr="0084183A" w:rsidRDefault="009F134E" w:rsidP="00C42F4E">
      <w:pPr>
        <w:numPr>
          <w:ilvl w:val="0"/>
          <w:numId w:val="44"/>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04672" behindDoc="1" locked="0" layoutInCell="1" allowOverlap="1" wp14:anchorId="2D9562B0" wp14:editId="56F7B5E1">
                <wp:simplePos x="0" y="0"/>
                <wp:positionH relativeFrom="column">
                  <wp:posOffset>5280025</wp:posOffset>
                </wp:positionH>
                <wp:positionV relativeFrom="paragraph">
                  <wp:posOffset>23495</wp:posOffset>
                </wp:positionV>
                <wp:extent cx="1257300" cy="571500"/>
                <wp:effectExtent l="177165" t="8890" r="13335" b="10160"/>
                <wp:wrapTight wrapText="bothSides">
                  <wp:wrapPolygon edited="0">
                    <wp:start x="3273" y="-360"/>
                    <wp:lineTo x="-2127" y="360"/>
                    <wp:lineTo x="-2782" y="3600"/>
                    <wp:lineTo x="-1964" y="5400"/>
                    <wp:lineTo x="-655" y="11160"/>
                    <wp:lineTo x="-491" y="18360"/>
                    <wp:lineTo x="982" y="21240"/>
                    <wp:lineTo x="1800" y="21240"/>
                    <wp:lineTo x="19800" y="21240"/>
                    <wp:lineTo x="20455" y="21240"/>
                    <wp:lineTo x="21764" y="18360"/>
                    <wp:lineTo x="21764" y="2160"/>
                    <wp:lineTo x="20291" y="0"/>
                    <wp:lineTo x="18327" y="-360"/>
                    <wp:lineTo x="3273" y="-360"/>
                  </wp:wrapPolygon>
                </wp:wrapTight>
                <wp:docPr id="340" name="AutoShape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571500"/>
                        </a:xfrm>
                        <a:prstGeom prst="wedgeRoundRectCallout">
                          <a:avLst>
                            <a:gd name="adj1" fmla="val -62069"/>
                            <a:gd name="adj2" fmla="val -33667"/>
                            <a:gd name="adj3" fmla="val 16667"/>
                          </a:avLst>
                        </a:prstGeom>
                        <a:solidFill>
                          <a:srgbClr val="FFFFFF"/>
                        </a:solidFill>
                        <a:ln w="9525">
                          <a:solidFill>
                            <a:srgbClr val="000000"/>
                          </a:solidFill>
                          <a:miter lim="800000"/>
                          <a:headEnd/>
                          <a:tailEnd/>
                        </a:ln>
                      </wps:spPr>
                      <wps:txbx>
                        <w:txbxContent>
                          <w:p w:rsidR="005760F9" w:rsidRPr="00591E51" w:rsidRDefault="005760F9" w:rsidP="00843825">
                            <w:pPr>
                              <w:autoSpaceDE w:val="0"/>
                              <w:autoSpaceDN w:val="0"/>
                              <w:adjustRightInd w:val="0"/>
                              <w:rPr>
                                <w:rFonts w:ascii="Arial" w:hAnsi="Arial" w:cs="Arial"/>
                              </w:rPr>
                            </w:pPr>
                            <w:r>
                              <w:rPr>
                                <w:rFonts w:ascii="Arial" w:hAnsi="Arial" w:cs="Arial"/>
                                <w:i/>
                                <w:iCs/>
                                <w:sz w:val="18"/>
                                <w:szCs w:val="18"/>
                                <w:lang w:val="en-US"/>
                              </w:rPr>
                              <w:t>Do you ever check out the</w:t>
                            </w:r>
                            <w:r w:rsidRPr="00591E51">
                              <w:rPr>
                                <w:rFonts w:ascii="Arial" w:hAnsi="Arial" w:cs="Arial"/>
                                <w:i/>
                                <w:iCs/>
                                <w:sz w:val="18"/>
                                <w:szCs w:val="18"/>
                                <w:lang w:val="en-US"/>
                              </w:rPr>
                              <w:t xml:space="preserve"> ingredients on a label?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6" o:spid="_x0000_s1142" type="#_x0000_t62" style="position:absolute;left:0;text-align:left;margin-left:415.75pt;margin-top:1.85pt;width:99pt;height:45pt;z-index:-25151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" adj="-2607,3528">
                <v:textbox>
                  <w:txbxContent>
                    <w:p w:rsidR="005760F9" w:rsidRPr="00591E51" w:rsidRDefault="005760F9" w:rsidP="00843825">
                      <w:pPr>
                        <w:autoSpaceDE w:val="0"/>
                        <w:autoSpaceDN w:val="0"/>
                        <w:adjustRightInd w:val="0"/>
                        <w:rPr>
                          <w:rFonts w:ascii="Arial" w:hAnsi="Arial" w:cs="Arial"/>
                        </w:rPr>
                      </w:pPr>
                      <w:r>
                        <w:rPr>
                          <w:rFonts w:ascii="Arial" w:hAnsi="Arial" w:cs="Arial"/>
                          <w:i/>
                          <w:iCs/>
                          <w:sz w:val="18"/>
                          <w:szCs w:val="18"/>
                          <w:lang w:val="en-US"/>
                        </w:rPr>
                        <w:t>Do you ever check out the</w:t>
                      </w:r>
                      <w:r w:rsidRPr="00591E51">
                        <w:rPr>
                          <w:rFonts w:ascii="Arial" w:hAnsi="Arial" w:cs="Arial"/>
                          <w:i/>
                          <w:iCs/>
                          <w:sz w:val="18"/>
                          <w:szCs w:val="18"/>
                          <w:lang w:val="en-US"/>
                        </w:rPr>
                        <w:t xml:space="preserve"> ingredients on a label?</w:t>
                      </w:r>
                    </w:p>
                  </w:txbxContent>
                </v:textbox>
                <w10:wrap type="tight"/>
              </v:shape>
            </w:pict>
          </mc:Fallback>
        </mc:AlternateContent>
      </w:r>
      <w:r w:rsidR="00843825" w:rsidRPr="0084183A">
        <w:rPr>
          <w:rFonts w:ascii="Times New Roman" w:eastAsia="Times New Roman" w:hAnsi="Times New Roman" w:cs="Times New Roman"/>
          <w:bCs/>
          <w:lang w:val="en-US"/>
        </w:rPr>
        <w:t>Hand out Resource 2 and point out the extracts from labels. Ask whether these ‘healthy’ claims give enough information to compare one product against another.</w:t>
      </w:r>
    </w:p>
    <w:p w:rsidR="00843825" w:rsidRPr="0084183A" w:rsidRDefault="00843825" w:rsidP="00C42F4E">
      <w:pPr>
        <w:numPr>
          <w:ilvl w:val="0"/>
          <w:numId w:val="44"/>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Check learners’ understanding of terms on the labels such as ‘</w:t>
      </w:r>
      <w:proofErr w:type="spellStart"/>
      <w:r w:rsidRPr="0084183A">
        <w:rPr>
          <w:rFonts w:ascii="Times New Roman" w:eastAsia="Times New Roman" w:hAnsi="Times New Roman" w:cs="Times New Roman"/>
          <w:bCs/>
          <w:lang w:val="en-US"/>
        </w:rPr>
        <w:t>highfibre</w:t>
      </w:r>
      <w:proofErr w:type="spellEnd"/>
      <w:r w:rsidRPr="0084183A">
        <w:rPr>
          <w:rFonts w:ascii="Times New Roman" w:eastAsia="Times New Roman" w:hAnsi="Times New Roman" w:cs="Times New Roman"/>
          <w:bCs/>
          <w:lang w:val="en-US"/>
        </w:rPr>
        <w:t>’, ‘low-calorie’</w:t>
      </w:r>
      <w:r w:rsidR="00402ED1">
        <w:rPr>
          <w:rFonts w:ascii="Times New Roman" w:eastAsia="Times New Roman" w:hAnsi="Times New Roman" w:cs="Times New Roman"/>
          <w:bCs/>
          <w:lang w:val="en-US"/>
        </w:rPr>
        <w:t>, ‘low-kilojoule’</w:t>
      </w:r>
      <w:r w:rsidRPr="0084183A">
        <w:rPr>
          <w:rFonts w:ascii="Times New Roman" w:eastAsia="Times New Roman" w:hAnsi="Times New Roman" w:cs="Times New Roman"/>
          <w:bCs/>
          <w:lang w:val="en-US"/>
        </w:rPr>
        <w:t xml:space="preserve"> and ‘lite on fat’. </w:t>
      </w:r>
    </w:p>
    <w:p w:rsidR="00843825" w:rsidRPr="0084183A" w:rsidRDefault="009F134E" w:rsidP="00C42F4E">
      <w:pPr>
        <w:numPr>
          <w:ilvl w:val="0"/>
          <w:numId w:val="44"/>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05696" behindDoc="1" locked="0" layoutInCell="0" allowOverlap="1" wp14:anchorId="78095E90" wp14:editId="1A7DB4BF">
                <wp:simplePos x="0" y="0"/>
                <wp:positionH relativeFrom="column">
                  <wp:posOffset>4708525</wp:posOffset>
                </wp:positionH>
                <wp:positionV relativeFrom="paragraph">
                  <wp:posOffset>466725</wp:posOffset>
                </wp:positionV>
                <wp:extent cx="1828800" cy="571500"/>
                <wp:effectExtent l="215265" t="8890" r="13335" b="10160"/>
                <wp:wrapTight wrapText="bothSides">
                  <wp:wrapPolygon edited="0">
                    <wp:start x="3375" y="-360"/>
                    <wp:lineTo x="-1913" y="360"/>
                    <wp:lineTo x="-2363" y="1080"/>
                    <wp:lineTo x="-1238" y="5400"/>
                    <wp:lineTo x="-338" y="11160"/>
                    <wp:lineTo x="-338" y="18360"/>
                    <wp:lineTo x="1013" y="21240"/>
                    <wp:lineTo x="1800" y="21240"/>
                    <wp:lineTo x="19688" y="21240"/>
                    <wp:lineTo x="20475" y="21240"/>
                    <wp:lineTo x="21713" y="18720"/>
                    <wp:lineTo x="21713" y="2160"/>
                    <wp:lineTo x="20250" y="0"/>
                    <wp:lineTo x="18225" y="-360"/>
                    <wp:lineTo x="3375" y="-360"/>
                  </wp:wrapPolygon>
                </wp:wrapTight>
                <wp:docPr id="339" name="AutoShap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71500"/>
                        </a:xfrm>
                        <a:prstGeom prst="wedgeRoundRectCallout">
                          <a:avLst>
                            <a:gd name="adj1" fmla="val -60556"/>
                            <a:gd name="adj2" fmla="val -45000"/>
                            <a:gd name="adj3" fmla="val 16667"/>
                          </a:avLst>
                        </a:prstGeom>
                        <a:solidFill>
                          <a:srgbClr val="FFFFFF"/>
                        </a:solidFill>
                        <a:ln w="9525">
                          <a:solidFill>
                            <a:srgbClr val="000000"/>
                          </a:solidFill>
                          <a:miter lim="800000"/>
                          <a:headEnd/>
                          <a:tailEnd/>
                        </a:ln>
                      </wps:spPr>
                      <wps:txbx>
                        <w:txbxContent>
                          <w:p w:rsidR="005760F9" w:rsidRPr="00591E51" w:rsidRDefault="005760F9" w:rsidP="00843825">
                            <w:pPr>
                              <w:autoSpaceDE w:val="0"/>
                              <w:autoSpaceDN w:val="0"/>
                              <w:adjustRightInd w:val="0"/>
                              <w:rPr>
                                <w:rFonts w:ascii="Arial" w:hAnsi="Arial" w:cs="Arial"/>
                              </w:rPr>
                            </w:pPr>
                            <w:r w:rsidRPr="00591E51">
                              <w:rPr>
                                <w:rFonts w:ascii="Arial" w:hAnsi="Arial" w:cs="Arial"/>
                                <w:i/>
                                <w:iCs/>
                                <w:sz w:val="18"/>
                                <w:szCs w:val="18"/>
                                <w:lang w:val="en-US"/>
                              </w:rPr>
                              <w:t>How do you know what you are buying when you buy a prepared meal?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27" o:spid="_x0000_s1143" type="#_x0000_t62" style="position:absolute;left:0;text-align:left;margin-left:370.75pt;margin-top:36.75pt;width:2in;height:45pt;z-index:-25151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" o:allowincell="f" adj="-2280,1080">
                <v:textbox>
                  <w:txbxContent>
                    <w:p w:rsidR="005760F9" w:rsidRPr="00591E51" w:rsidRDefault="005760F9" w:rsidP="00843825">
                      <w:pPr>
                        <w:autoSpaceDE w:val="0"/>
                        <w:autoSpaceDN w:val="0"/>
                        <w:adjustRightInd w:val="0"/>
                        <w:rPr>
                          <w:rFonts w:ascii="Arial" w:hAnsi="Arial" w:cs="Arial"/>
                        </w:rPr>
                      </w:pPr>
                      <w:r w:rsidRPr="00591E51">
                        <w:rPr>
                          <w:rFonts w:ascii="Arial" w:hAnsi="Arial" w:cs="Arial"/>
                          <w:i/>
                          <w:iCs/>
                          <w:sz w:val="18"/>
                          <w:szCs w:val="18"/>
                          <w:lang w:val="en-US"/>
                        </w:rPr>
                        <w:t>How do you know what you are buying when you buy a prepared meal?</w:t>
                      </w:r>
                    </w:p>
                  </w:txbxContent>
                </v:textbox>
                <w10:wrap type="tight"/>
              </v:shape>
            </w:pict>
          </mc:Fallback>
        </mc:AlternateContent>
      </w:r>
      <w:r w:rsidR="00843825" w:rsidRPr="0084183A">
        <w:rPr>
          <w:rFonts w:ascii="Times New Roman" w:eastAsia="Times New Roman" w:hAnsi="Times New Roman" w:cs="Times New Roman"/>
          <w:bCs/>
          <w:lang w:val="en-US"/>
        </w:rPr>
        <w:t>Focus on the ingredients list and ask learners to locate similar lists on the other food items / labels you have provided. Discuss whether this gives you enough information about how much fat, salt or sugar is in the food you eat.</w:t>
      </w:r>
    </w:p>
    <w:p w:rsidR="00843825" w:rsidRDefault="00843825" w:rsidP="00C42F4E">
      <w:pPr>
        <w:numPr>
          <w:ilvl w:val="0"/>
          <w:numId w:val="44"/>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Look at the shopper’s concerns and add extra questions from the group. Encourage learners to search the labels for additional information such as the nutritional table: ‘Is there information that shows you how much salt or sugar the</w:t>
      </w:r>
      <w:r w:rsidR="0084183A">
        <w:rPr>
          <w:rFonts w:ascii="Times New Roman" w:eastAsia="Times New Roman" w:hAnsi="Times New Roman" w:cs="Times New Roman"/>
          <w:bCs/>
          <w:lang w:val="en-US"/>
        </w:rPr>
        <w:t xml:space="preserve"> </w:t>
      </w:r>
      <w:r w:rsidRPr="0084183A">
        <w:rPr>
          <w:rFonts w:ascii="Times New Roman" w:eastAsia="Times New Roman" w:hAnsi="Times New Roman" w:cs="Times New Roman"/>
          <w:bCs/>
          <w:lang w:val="en-US"/>
        </w:rPr>
        <w:t>product contains?’</w:t>
      </w:r>
    </w:p>
    <w:p w:rsidR="00521ECC" w:rsidRPr="0084183A" w:rsidRDefault="00521ECC" w:rsidP="00521ECC">
      <w:pPr>
        <w:spacing w:after="0" w:line="240" w:lineRule="auto"/>
        <w:rPr>
          <w:rFonts w:ascii="Times New Roman" w:eastAsia="Times New Roman" w:hAnsi="Times New Roman" w:cs="Times New Roman"/>
          <w:bCs/>
          <w:lang w:val="en-US"/>
        </w:rPr>
      </w:pPr>
    </w:p>
    <w:p w:rsidR="00843825" w:rsidRPr="00843825" w:rsidRDefault="009F134E" w:rsidP="0084382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02624" behindDoc="0" locked="0" layoutInCell="1" allowOverlap="1" wp14:anchorId="638BD595" wp14:editId="068D98F0">
                <wp:simplePos x="0" y="0"/>
                <wp:positionH relativeFrom="column">
                  <wp:posOffset>3388360</wp:posOffset>
                </wp:positionH>
                <wp:positionV relativeFrom="paragraph">
                  <wp:posOffset>38100</wp:posOffset>
                </wp:positionV>
                <wp:extent cx="3241040" cy="1162050"/>
                <wp:effectExtent l="9525" t="8890" r="6985" b="10160"/>
                <wp:wrapNone/>
                <wp:docPr id="338" name="Text Box 3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1040" cy="116205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EB1562" w:rsidRDefault="005760F9" w:rsidP="005900FB">
                            <w:pPr>
                              <w:autoSpaceDE w:val="0"/>
                              <w:autoSpaceDN w:val="0"/>
                              <w:adjustRightInd w:val="0"/>
                              <w:spacing w:after="120"/>
                              <w:rPr>
                                <w:rFonts w:ascii="Arial" w:hAnsi="Arial" w:cs="Arial"/>
                                <w:b/>
                                <w:bCs/>
                                <w:sz w:val="20"/>
                                <w:szCs w:val="20"/>
                                <w:lang w:val="en-US"/>
                              </w:rPr>
                            </w:pPr>
                            <w:r w:rsidRPr="00EB1562">
                              <w:rPr>
                                <w:rFonts w:ascii="Arial" w:hAnsi="Arial" w:cs="Arial"/>
                                <w:b/>
                                <w:bCs/>
                                <w:sz w:val="20"/>
                                <w:szCs w:val="20"/>
                                <w:lang w:val="en-US"/>
                              </w:rPr>
                              <w:t>ESOL</w:t>
                            </w:r>
                          </w:p>
                          <w:p w:rsidR="005760F9" w:rsidRPr="00EB1562" w:rsidRDefault="005760F9" w:rsidP="00843825">
                            <w:pPr>
                              <w:autoSpaceDE w:val="0"/>
                              <w:autoSpaceDN w:val="0"/>
                              <w:adjustRightInd w:val="0"/>
                              <w:rPr>
                                <w:rFonts w:ascii="Arial" w:hAnsi="Arial" w:cs="Arial"/>
                                <w:lang w:val="en-US"/>
                              </w:rPr>
                            </w:pPr>
                            <w:r w:rsidRPr="00EB1562">
                              <w:rPr>
                                <w:rFonts w:ascii="Arial" w:hAnsi="Arial" w:cs="Arial"/>
                                <w:sz w:val="18"/>
                                <w:szCs w:val="18"/>
                                <w:lang w:val="en-US"/>
                              </w:rPr>
                              <w:t>Learners may need access to</w:t>
                            </w:r>
                            <w:r>
                              <w:rPr>
                                <w:rFonts w:ascii="Arial" w:hAnsi="Arial" w:cs="Arial"/>
                                <w:sz w:val="18"/>
                                <w:szCs w:val="18"/>
                                <w:lang w:val="en-US"/>
                              </w:rPr>
                              <w:t xml:space="preserve"> </w:t>
                            </w:r>
                            <w:r w:rsidRPr="00EB1562">
                              <w:rPr>
                                <w:rFonts w:ascii="Arial" w:hAnsi="Arial" w:cs="Arial"/>
                                <w:sz w:val="18"/>
                                <w:szCs w:val="18"/>
                                <w:lang w:val="en-US"/>
                              </w:rPr>
                              <w:t>bilingual dictionaries if</w:t>
                            </w:r>
                            <w:r>
                              <w:rPr>
                                <w:rFonts w:ascii="Arial" w:hAnsi="Arial" w:cs="Arial"/>
                                <w:sz w:val="18"/>
                                <w:szCs w:val="18"/>
                                <w:lang w:val="en-US"/>
                              </w:rPr>
                              <w:t xml:space="preserve"> </w:t>
                            </w:r>
                            <w:r w:rsidRPr="00EB1562">
                              <w:rPr>
                                <w:rFonts w:ascii="Arial" w:hAnsi="Arial" w:cs="Arial"/>
                                <w:sz w:val="18"/>
                                <w:szCs w:val="18"/>
                                <w:lang w:val="en-US"/>
                              </w:rPr>
                              <w:t>available and the glossary to</w:t>
                            </w:r>
                            <w:r>
                              <w:rPr>
                                <w:rFonts w:ascii="Arial" w:hAnsi="Arial" w:cs="Arial"/>
                                <w:sz w:val="18"/>
                                <w:szCs w:val="18"/>
                                <w:lang w:val="en-US"/>
                              </w:rPr>
                              <w:t xml:space="preserve"> </w:t>
                            </w:r>
                            <w:r w:rsidRPr="00EB1562">
                              <w:rPr>
                                <w:rFonts w:ascii="Arial" w:hAnsi="Arial" w:cs="Arial"/>
                                <w:sz w:val="18"/>
                                <w:szCs w:val="18"/>
                                <w:lang w:val="en-US"/>
                              </w:rPr>
                              <w:t>check the meaning of</w:t>
                            </w:r>
                            <w:r>
                              <w:rPr>
                                <w:rFonts w:ascii="Arial" w:hAnsi="Arial" w:cs="Arial"/>
                                <w:sz w:val="18"/>
                                <w:szCs w:val="18"/>
                                <w:lang w:val="en-US"/>
                              </w:rPr>
                              <w:t xml:space="preserve"> </w:t>
                            </w:r>
                            <w:r w:rsidRPr="00EB1562">
                              <w:rPr>
                                <w:rFonts w:ascii="Arial" w:hAnsi="Arial" w:cs="Arial"/>
                                <w:sz w:val="18"/>
                                <w:szCs w:val="18"/>
                                <w:lang w:val="en-US"/>
                              </w:rPr>
                              <w:t>unfamiliar nutritional terms.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4" o:spid="_x0000_s1144" type="#_x0000_t202" style="position:absolute;margin-left:266.8pt;margin-top:3pt;width:255.2pt;height:91.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" fillcolor="#e5dfec [663]">
                <v:textbox>
                  <w:txbxContent>
                    <w:p w:rsidR="005760F9" w:rsidRPr="00EB1562" w:rsidRDefault="005760F9" w:rsidP="005900FB">
                      <w:pPr>
                        <w:autoSpaceDE w:val="0"/>
                        <w:autoSpaceDN w:val="0"/>
                        <w:adjustRightInd w:val="0"/>
                        <w:spacing w:after="120"/>
                        <w:rPr>
                          <w:rFonts w:ascii="Arial" w:hAnsi="Arial" w:cs="Arial"/>
                          <w:b/>
                          <w:bCs/>
                          <w:sz w:val="20"/>
                          <w:szCs w:val="20"/>
                          <w:lang w:val="en-US"/>
                        </w:rPr>
                      </w:pPr>
                      <w:r w:rsidRPr="00EB1562">
                        <w:rPr>
                          <w:rFonts w:ascii="Arial" w:hAnsi="Arial" w:cs="Arial"/>
                          <w:b/>
                          <w:bCs/>
                          <w:sz w:val="20"/>
                          <w:szCs w:val="20"/>
                          <w:lang w:val="en-US"/>
                        </w:rPr>
                        <w:t>ESOL</w:t>
                      </w:r>
                    </w:p>
                    <w:p w:rsidR="005760F9" w:rsidRPr="00EB1562" w:rsidRDefault="005760F9" w:rsidP="00843825">
                      <w:pPr>
                        <w:autoSpaceDE w:val="0"/>
                        <w:autoSpaceDN w:val="0"/>
                        <w:adjustRightInd w:val="0"/>
                        <w:rPr>
                          <w:rFonts w:ascii="Arial" w:hAnsi="Arial" w:cs="Arial"/>
                          <w:lang w:val="en-US"/>
                        </w:rPr>
                      </w:pPr>
                      <w:r w:rsidRPr="00EB1562">
                        <w:rPr>
                          <w:rFonts w:ascii="Arial" w:hAnsi="Arial" w:cs="Arial"/>
                          <w:sz w:val="18"/>
                          <w:szCs w:val="18"/>
                          <w:lang w:val="en-US"/>
                        </w:rPr>
                        <w:t>Learners may need access to</w:t>
                      </w:r>
                      <w:r>
                        <w:rPr>
                          <w:rFonts w:ascii="Arial" w:hAnsi="Arial" w:cs="Arial"/>
                          <w:sz w:val="18"/>
                          <w:szCs w:val="18"/>
                          <w:lang w:val="en-US"/>
                        </w:rPr>
                        <w:t xml:space="preserve"> </w:t>
                      </w:r>
                      <w:r w:rsidRPr="00EB1562">
                        <w:rPr>
                          <w:rFonts w:ascii="Arial" w:hAnsi="Arial" w:cs="Arial"/>
                          <w:sz w:val="18"/>
                          <w:szCs w:val="18"/>
                          <w:lang w:val="en-US"/>
                        </w:rPr>
                        <w:t>bilingual dictionaries if</w:t>
                      </w:r>
                      <w:r>
                        <w:rPr>
                          <w:rFonts w:ascii="Arial" w:hAnsi="Arial" w:cs="Arial"/>
                          <w:sz w:val="18"/>
                          <w:szCs w:val="18"/>
                          <w:lang w:val="en-US"/>
                        </w:rPr>
                        <w:t xml:space="preserve"> </w:t>
                      </w:r>
                      <w:r w:rsidRPr="00EB1562">
                        <w:rPr>
                          <w:rFonts w:ascii="Arial" w:hAnsi="Arial" w:cs="Arial"/>
                          <w:sz w:val="18"/>
                          <w:szCs w:val="18"/>
                          <w:lang w:val="en-US"/>
                        </w:rPr>
                        <w:t>available and the glossary to</w:t>
                      </w:r>
                      <w:r>
                        <w:rPr>
                          <w:rFonts w:ascii="Arial" w:hAnsi="Arial" w:cs="Arial"/>
                          <w:sz w:val="18"/>
                          <w:szCs w:val="18"/>
                          <w:lang w:val="en-US"/>
                        </w:rPr>
                        <w:t xml:space="preserve"> </w:t>
                      </w:r>
                      <w:r w:rsidRPr="00EB1562">
                        <w:rPr>
                          <w:rFonts w:ascii="Arial" w:hAnsi="Arial" w:cs="Arial"/>
                          <w:sz w:val="18"/>
                          <w:szCs w:val="18"/>
                          <w:lang w:val="en-US"/>
                        </w:rPr>
                        <w:t>check the meaning of</w:t>
                      </w:r>
                      <w:r>
                        <w:rPr>
                          <w:rFonts w:ascii="Arial" w:hAnsi="Arial" w:cs="Arial"/>
                          <w:sz w:val="18"/>
                          <w:szCs w:val="18"/>
                          <w:lang w:val="en-US"/>
                        </w:rPr>
                        <w:t xml:space="preserve"> </w:t>
                      </w:r>
                      <w:r w:rsidRPr="00EB1562">
                        <w:rPr>
                          <w:rFonts w:ascii="Arial" w:hAnsi="Arial" w:cs="Arial"/>
                          <w:sz w:val="18"/>
                          <w:szCs w:val="18"/>
                          <w:lang w:val="en-US"/>
                        </w:rPr>
                        <w:t>unfamiliar nutritional terms.</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01600" behindDoc="0" locked="0" layoutInCell="1" allowOverlap="1" wp14:anchorId="0130E092" wp14:editId="4B23E90D">
                <wp:simplePos x="0" y="0"/>
                <wp:positionH relativeFrom="column">
                  <wp:posOffset>6985</wp:posOffset>
                </wp:positionH>
                <wp:positionV relativeFrom="paragraph">
                  <wp:posOffset>38100</wp:posOffset>
                </wp:positionV>
                <wp:extent cx="3324225" cy="1162050"/>
                <wp:effectExtent l="9525" t="8890" r="9525" b="10160"/>
                <wp:wrapNone/>
                <wp:docPr id="337" name="Text Box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4225" cy="116205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EB1562" w:rsidRDefault="005760F9" w:rsidP="005900FB">
                            <w:pPr>
                              <w:autoSpaceDE w:val="0"/>
                              <w:autoSpaceDN w:val="0"/>
                              <w:adjustRightInd w:val="0"/>
                              <w:spacing w:after="120"/>
                              <w:rPr>
                                <w:rFonts w:ascii="Arial" w:hAnsi="Arial" w:cs="Arial"/>
                                <w:b/>
                                <w:bCs/>
                                <w:sz w:val="20"/>
                                <w:szCs w:val="20"/>
                                <w:lang w:val="en-US"/>
                              </w:rPr>
                            </w:pPr>
                            <w:r w:rsidRPr="00EB1562">
                              <w:rPr>
                                <w:rFonts w:ascii="Arial" w:hAnsi="Arial" w:cs="Arial"/>
                                <w:b/>
                                <w:bCs/>
                                <w:sz w:val="20"/>
                                <w:szCs w:val="20"/>
                                <w:lang w:val="en-US"/>
                              </w:rPr>
                              <w:t>Support</w:t>
                            </w:r>
                          </w:p>
                          <w:p w:rsidR="005760F9" w:rsidRDefault="005760F9" w:rsidP="00C42F4E">
                            <w:pPr>
                              <w:numPr>
                                <w:ilvl w:val="0"/>
                                <w:numId w:val="45"/>
                              </w:numPr>
                              <w:autoSpaceDE w:val="0"/>
                              <w:autoSpaceDN w:val="0"/>
                              <w:adjustRightInd w:val="0"/>
                              <w:spacing w:after="0" w:line="240" w:lineRule="auto"/>
                              <w:rPr>
                                <w:rFonts w:ascii="Arial" w:hAnsi="Arial" w:cs="Arial"/>
                                <w:sz w:val="18"/>
                                <w:szCs w:val="18"/>
                                <w:lang w:val="en-US"/>
                              </w:rPr>
                            </w:pPr>
                            <w:r w:rsidRPr="00EB1562">
                              <w:rPr>
                                <w:rFonts w:ascii="Arial" w:hAnsi="Arial" w:cs="Arial"/>
                                <w:sz w:val="18"/>
                                <w:szCs w:val="18"/>
                                <w:lang w:val="en-US"/>
                              </w:rPr>
                              <w:t>Learners may need additional support to</w:t>
                            </w:r>
                            <w:r>
                              <w:rPr>
                                <w:rFonts w:ascii="Arial" w:hAnsi="Arial" w:cs="Arial"/>
                                <w:sz w:val="18"/>
                                <w:szCs w:val="18"/>
                                <w:lang w:val="en-US"/>
                              </w:rPr>
                              <w:t xml:space="preserve"> </w:t>
                            </w:r>
                            <w:r w:rsidRPr="00EB1562">
                              <w:rPr>
                                <w:rFonts w:ascii="Arial" w:hAnsi="Arial" w:cs="Arial"/>
                                <w:sz w:val="18"/>
                                <w:szCs w:val="18"/>
                                <w:lang w:val="en-US"/>
                              </w:rPr>
                              <w:t>become familiar with food labels. Go</w:t>
                            </w:r>
                            <w:r>
                              <w:rPr>
                                <w:rFonts w:ascii="Arial" w:hAnsi="Arial" w:cs="Arial"/>
                                <w:sz w:val="18"/>
                                <w:szCs w:val="18"/>
                                <w:lang w:val="en-US"/>
                              </w:rPr>
                              <w:t xml:space="preserve"> </w:t>
                            </w:r>
                            <w:r w:rsidRPr="00EB1562">
                              <w:rPr>
                                <w:rFonts w:ascii="Arial" w:hAnsi="Arial" w:cs="Arial"/>
                                <w:sz w:val="18"/>
                                <w:szCs w:val="18"/>
                                <w:lang w:val="en-US"/>
                              </w:rPr>
                              <w:t>through different features using</w:t>
                            </w:r>
                            <w:r>
                              <w:rPr>
                                <w:rFonts w:ascii="Arial" w:hAnsi="Arial" w:cs="Arial"/>
                                <w:sz w:val="18"/>
                                <w:szCs w:val="18"/>
                                <w:lang w:val="en-US"/>
                              </w:rPr>
                              <w:t xml:space="preserve"> </w:t>
                            </w:r>
                            <w:r w:rsidRPr="00EB1562">
                              <w:rPr>
                                <w:rFonts w:ascii="Arial" w:hAnsi="Arial" w:cs="Arial"/>
                                <w:sz w:val="18"/>
                                <w:szCs w:val="18"/>
                                <w:lang w:val="en-US"/>
                              </w:rPr>
                              <w:t>headings.</w:t>
                            </w:r>
                            <w:r>
                              <w:rPr>
                                <w:rFonts w:ascii="Arial" w:hAnsi="Arial" w:cs="Arial"/>
                                <w:sz w:val="18"/>
                                <w:szCs w:val="18"/>
                                <w:lang w:val="en-US"/>
                              </w:rPr>
                              <w:t xml:space="preserve"> </w:t>
                            </w:r>
                          </w:p>
                          <w:p w:rsidR="005760F9" w:rsidRPr="00EB1562" w:rsidRDefault="005760F9" w:rsidP="00C42F4E">
                            <w:pPr>
                              <w:numPr>
                                <w:ilvl w:val="0"/>
                                <w:numId w:val="45"/>
                              </w:numPr>
                              <w:autoSpaceDE w:val="0"/>
                              <w:autoSpaceDN w:val="0"/>
                              <w:adjustRightInd w:val="0"/>
                              <w:spacing w:after="0" w:line="240" w:lineRule="auto"/>
                              <w:rPr>
                                <w:rFonts w:ascii="Arial" w:hAnsi="Arial" w:cs="Arial"/>
                                <w:caps/>
                                <w:lang w:val="en-US"/>
                              </w:rPr>
                            </w:pPr>
                            <w:r w:rsidRPr="00EB1562">
                              <w:rPr>
                                <w:rFonts w:ascii="Arial" w:hAnsi="Arial" w:cs="Arial"/>
                                <w:sz w:val="18"/>
                                <w:szCs w:val="18"/>
                                <w:lang w:val="en-US"/>
                              </w:rPr>
                              <w:t>Check understanding of food groups</w:t>
                            </w:r>
                            <w:r>
                              <w:rPr>
                                <w:rFonts w:ascii="Arial" w:hAnsi="Arial" w:cs="Arial"/>
                                <w:sz w:val="18"/>
                                <w:szCs w:val="18"/>
                                <w:lang w:val="en-US"/>
                              </w:rPr>
                              <w:t xml:space="preserve"> </w:t>
                            </w:r>
                            <w:r w:rsidRPr="00EB1562">
                              <w:rPr>
                                <w:rFonts w:ascii="Arial" w:hAnsi="Arial" w:cs="Arial"/>
                                <w:sz w:val="18"/>
                                <w:szCs w:val="18"/>
                                <w:lang w:val="en-US"/>
                              </w:rPr>
                              <w:t>using food cards to sort.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3" o:spid="_x0000_s1145" type="#_x0000_t202" style="position:absolute;margin-left:.55pt;margin-top:3pt;width:261.75pt;height:91.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" fillcolor="#f2dbdb [661]">
                <v:textbox>
                  <w:txbxContent>
                    <w:p w:rsidR="005760F9" w:rsidRPr="00EB1562" w:rsidRDefault="005760F9" w:rsidP="005900FB">
                      <w:pPr>
                        <w:autoSpaceDE w:val="0"/>
                        <w:autoSpaceDN w:val="0"/>
                        <w:adjustRightInd w:val="0"/>
                        <w:spacing w:after="120"/>
                        <w:rPr>
                          <w:rFonts w:ascii="Arial" w:hAnsi="Arial" w:cs="Arial"/>
                          <w:b/>
                          <w:bCs/>
                          <w:sz w:val="20"/>
                          <w:szCs w:val="20"/>
                          <w:lang w:val="en-US"/>
                        </w:rPr>
                      </w:pPr>
                      <w:r w:rsidRPr="00EB1562">
                        <w:rPr>
                          <w:rFonts w:ascii="Arial" w:hAnsi="Arial" w:cs="Arial"/>
                          <w:b/>
                          <w:bCs/>
                          <w:sz w:val="20"/>
                          <w:szCs w:val="20"/>
                          <w:lang w:val="en-US"/>
                        </w:rPr>
                        <w:t>Support</w:t>
                      </w:r>
                    </w:p>
                    <w:p w:rsidR="005760F9" w:rsidRDefault="005760F9" w:rsidP="00C42F4E">
                      <w:pPr>
                        <w:numPr>
                          <w:ilvl w:val="0"/>
                          <w:numId w:val="45"/>
                        </w:numPr>
                        <w:autoSpaceDE w:val="0"/>
                        <w:autoSpaceDN w:val="0"/>
                        <w:adjustRightInd w:val="0"/>
                        <w:spacing w:after="0" w:line="240" w:lineRule="auto"/>
                        <w:rPr>
                          <w:rFonts w:ascii="Arial" w:hAnsi="Arial" w:cs="Arial"/>
                          <w:sz w:val="18"/>
                          <w:szCs w:val="18"/>
                          <w:lang w:val="en-US"/>
                        </w:rPr>
                      </w:pPr>
                      <w:r w:rsidRPr="00EB1562">
                        <w:rPr>
                          <w:rFonts w:ascii="Arial" w:hAnsi="Arial" w:cs="Arial"/>
                          <w:sz w:val="18"/>
                          <w:szCs w:val="18"/>
                          <w:lang w:val="en-US"/>
                        </w:rPr>
                        <w:t>Learners may need additional support to</w:t>
                      </w:r>
                      <w:r>
                        <w:rPr>
                          <w:rFonts w:ascii="Arial" w:hAnsi="Arial" w:cs="Arial"/>
                          <w:sz w:val="18"/>
                          <w:szCs w:val="18"/>
                          <w:lang w:val="en-US"/>
                        </w:rPr>
                        <w:t xml:space="preserve"> </w:t>
                      </w:r>
                      <w:r w:rsidRPr="00EB1562">
                        <w:rPr>
                          <w:rFonts w:ascii="Arial" w:hAnsi="Arial" w:cs="Arial"/>
                          <w:sz w:val="18"/>
                          <w:szCs w:val="18"/>
                          <w:lang w:val="en-US"/>
                        </w:rPr>
                        <w:t>become familiar with food labels. Go</w:t>
                      </w:r>
                      <w:r>
                        <w:rPr>
                          <w:rFonts w:ascii="Arial" w:hAnsi="Arial" w:cs="Arial"/>
                          <w:sz w:val="18"/>
                          <w:szCs w:val="18"/>
                          <w:lang w:val="en-US"/>
                        </w:rPr>
                        <w:t xml:space="preserve"> </w:t>
                      </w:r>
                      <w:r w:rsidRPr="00EB1562">
                        <w:rPr>
                          <w:rFonts w:ascii="Arial" w:hAnsi="Arial" w:cs="Arial"/>
                          <w:sz w:val="18"/>
                          <w:szCs w:val="18"/>
                          <w:lang w:val="en-US"/>
                        </w:rPr>
                        <w:t>through different features using</w:t>
                      </w:r>
                      <w:r>
                        <w:rPr>
                          <w:rFonts w:ascii="Arial" w:hAnsi="Arial" w:cs="Arial"/>
                          <w:sz w:val="18"/>
                          <w:szCs w:val="18"/>
                          <w:lang w:val="en-US"/>
                        </w:rPr>
                        <w:t xml:space="preserve"> </w:t>
                      </w:r>
                      <w:r w:rsidRPr="00EB1562">
                        <w:rPr>
                          <w:rFonts w:ascii="Arial" w:hAnsi="Arial" w:cs="Arial"/>
                          <w:sz w:val="18"/>
                          <w:szCs w:val="18"/>
                          <w:lang w:val="en-US"/>
                        </w:rPr>
                        <w:t>headings.</w:t>
                      </w:r>
                      <w:r>
                        <w:rPr>
                          <w:rFonts w:ascii="Arial" w:hAnsi="Arial" w:cs="Arial"/>
                          <w:sz w:val="18"/>
                          <w:szCs w:val="18"/>
                          <w:lang w:val="en-US"/>
                        </w:rPr>
                        <w:t xml:space="preserve"> </w:t>
                      </w:r>
                    </w:p>
                    <w:p w:rsidR="005760F9" w:rsidRPr="00EB1562" w:rsidRDefault="005760F9" w:rsidP="00C42F4E">
                      <w:pPr>
                        <w:numPr>
                          <w:ilvl w:val="0"/>
                          <w:numId w:val="45"/>
                        </w:numPr>
                        <w:autoSpaceDE w:val="0"/>
                        <w:autoSpaceDN w:val="0"/>
                        <w:adjustRightInd w:val="0"/>
                        <w:spacing w:after="0" w:line="240" w:lineRule="auto"/>
                        <w:rPr>
                          <w:rFonts w:ascii="Arial" w:hAnsi="Arial" w:cs="Arial"/>
                          <w:caps/>
                          <w:lang w:val="en-US"/>
                        </w:rPr>
                      </w:pPr>
                      <w:r w:rsidRPr="00EB1562">
                        <w:rPr>
                          <w:rFonts w:ascii="Arial" w:hAnsi="Arial" w:cs="Arial"/>
                          <w:sz w:val="18"/>
                          <w:szCs w:val="18"/>
                          <w:lang w:val="en-US"/>
                        </w:rPr>
                        <w:t>Check understanding of food groups</w:t>
                      </w:r>
                      <w:r>
                        <w:rPr>
                          <w:rFonts w:ascii="Arial" w:hAnsi="Arial" w:cs="Arial"/>
                          <w:sz w:val="18"/>
                          <w:szCs w:val="18"/>
                          <w:lang w:val="en-US"/>
                        </w:rPr>
                        <w:t xml:space="preserve"> </w:t>
                      </w:r>
                      <w:r w:rsidRPr="00EB1562">
                        <w:rPr>
                          <w:rFonts w:ascii="Arial" w:hAnsi="Arial" w:cs="Arial"/>
                          <w:sz w:val="18"/>
                          <w:szCs w:val="18"/>
                          <w:lang w:val="en-US"/>
                        </w:rPr>
                        <w:t>using food cards to sort.</w:t>
                      </w:r>
                    </w:p>
                  </w:txbxContent>
                </v:textbox>
              </v:shape>
            </w:pict>
          </mc:Fallback>
        </mc:AlternateContent>
      </w: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p>
    <w:p w:rsidR="0084183A" w:rsidRDefault="0084183A">
      <w:pPr>
        <w:rPr>
          <w:rFonts w:ascii="Times New Roman" w:eastAsia="Times New Roman" w:hAnsi="Times New Roman" w:cs="Times New Roman"/>
          <w:b/>
          <w:bCs/>
          <w:lang w:val="en-US"/>
        </w:rPr>
      </w:pPr>
      <w:r>
        <w:rPr>
          <w:rFonts w:ascii="Times New Roman" w:eastAsia="Times New Roman" w:hAnsi="Times New Roman" w:cs="Times New Roman"/>
          <w:b/>
          <w:bCs/>
          <w:lang w:val="en-US"/>
        </w:rPr>
        <w:br w:type="page"/>
      </w:r>
    </w:p>
    <w:p w:rsidR="00843825" w:rsidRPr="00502CA6" w:rsidRDefault="00843825" w:rsidP="00843825">
      <w:pPr>
        <w:spacing w:after="0" w:line="240" w:lineRule="auto"/>
        <w:rPr>
          <w:rFonts w:ascii="Times New Roman" w:eastAsia="Times New Roman" w:hAnsi="Times New Roman" w:cs="Times New Roman"/>
          <w:b/>
          <w:bCs/>
          <w:sz w:val="24"/>
          <w:szCs w:val="24"/>
          <w:lang w:val="en-US"/>
        </w:rPr>
      </w:pPr>
      <w:r w:rsidRPr="00502CA6">
        <w:rPr>
          <w:rFonts w:ascii="Times New Roman" w:eastAsia="Times New Roman" w:hAnsi="Times New Roman" w:cs="Times New Roman"/>
          <w:b/>
          <w:bCs/>
          <w:sz w:val="24"/>
          <w:szCs w:val="24"/>
          <w:lang w:val="en-US"/>
        </w:rPr>
        <w:t>ACTIVITY 2</w:t>
      </w:r>
    </w:p>
    <w:p w:rsidR="00843825" w:rsidRPr="00843825" w:rsidRDefault="00843825" w:rsidP="00843825">
      <w:pPr>
        <w:spacing w:after="0" w:line="240" w:lineRule="auto"/>
        <w:rPr>
          <w:rFonts w:ascii="Times New Roman" w:eastAsia="Times New Roman" w:hAnsi="Times New Roman" w:cs="Times New Roman"/>
          <w:b/>
          <w:bCs/>
          <w:lang w:val="en-US"/>
        </w:rPr>
      </w:pPr>
      <w:r w:rsidRPr="00843825">
        <w:rPr>
          <w:rFonts w:ascii="Times New Roman" w:eastAsia="Times New Roman" w:hAnsi="Times New Roman" w:cs="Times New Roman"/>
          <w:b/>
          <w:bCs/>
          <w:lang w:val="en-US"/>
        </w:rPr>
        <w:t>Identify the nutritional table as a useful source of information and understand its structure</w:t>
      </w:r>
    </w:p>
    <w:p w:rsidR="00843825" w:rsidRPr="0084183A" w:rsidRDefault="009F134E" w:rsidP="00C42F4E">
      <w:pPr>
        <w:numPr>
          <w:ilvl w:val="0"/>
          <w:numId w:val="46"/>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08768" behindDoc="1" locked="0" layoutInCell="1" allowOverlap="1" wp14:anchorId="3BB0716A" wp14:editId="7AFBBEB4">
                <wp:simplePos x="0" y="0"/>
                <wp:positionH relativeFrom="column">
                  <wp:posOffset>5290820</wp:posOffset>
                </wp:positionH>
                <wp:positionV relativeFrom="paragraph">
                  <wp:posOffset>437515</wp:posOffset>
                </wp:positionV>
                <wp:extent cx="1257300" cy="457200"/>
                <wp:effectExtent l="235585" t="11430" r="12065" b="7620"/>
                <wp:wrapTight wrapText="bothSides">
                  <wp:wrapPolygon edited="0">
                    <wp:start x="3273" y="-450"/>
                    <wp:lineTo x="-3273" y="450"/>
                    <wp:lineTo x="-3764" y="4050"/>
                    <wp:lineTo x="-1800" y="6750"/>
                    <wp:lineTo x="-491" y="13950"/>
                    <wp:lineTo x="-491" y="17100"/>
                    <wp:lineTo x="655" y="21150"/>
                    <wp:lineTo x="1636" y="21150"/>
                    <wp:lineTo x="19800" y="21150"/>
                    <wp:lineTo x="20782" y="21150"/>
                    <wp:lineTo x="21764" y="17550"/>
                    <wp:lineTo x="21764" y="2700"/>
                    <wp:lineTo x="20455" y="0"/>
                    <wp:lineTo x="18327" y="-450"/>
                    <wp:lineTo x="3273" y="-450"/>
                  </wp:wrapPolygon>
                </wp:wrapTight>
                <wp:docPr id="336" name="AutoShape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wedgeRoundRectCallout">
                          <a:avLst>
                            <a:gd name="adj1" fmla="val -66366"/>
                            <a:gd name="adj2" fmla="val -32639"/>
                            <a:gd name="adj3" fmla="val 16667"/>
                          </a:avLst>
                        </a:prstGeom>
                        <a:solidFill>
                          <a:srgbClr val="FFFFFF"/>
                        </a:solidFill>
                        <a:ln w="9525">
                          <a:solidFill>
                            <a:srgbClr val="000000"/>
                          </a:solidFill>
                          <a:miter lim="800000"/>
                          <a:headEnd/>
                          <a:tailEnd/>
                        </a:ln>
                      </wps:spPr>
                      <wps:txbx>
                        <w:txbxContent>
                          <w:p w:rsidR="005760F9" w:rsidRPr="00591E51" w:rsidRDefault="005760F9" w:rsidP="00843825">
                            <w:pPr>
                              <w:autoSpaceDE w:val="0"/>
                              <w:autoSpaceDN w:val="0"/>
                              <w:adjustRightInd w:val="0"/>
                              <w:rPr>
                                <w:rFonts w:ascii="Arial" w:hAnsi="Arial" w:cs="Arial"/>
                                <w:lang w:val="en-US"/>
                              </w:rPr>
                            </w:pPr>
                            <w:r w:rsidRPr="00591E51">
                              <w:rPr>
                                <w:rFonts w:ascii="Arial" w:hAnsi="Arial" w:cs="Arial"/>
                                <w:i/>
                                <w:iCs/>
                                <w:sz w:val="18"/>
                                <w:szCs w:val="18"/>
                                <w:lang w:val="en-US"/>
                              </w:rPr>
                              <w:t>What do GDA and RDA</w:t>
                            </w:r>
                            <w:r>
                              <w:rPr>
                                <w:rFonts w:ascii="Arial" w:hAnsi="Arial" w:cs="Arial"/>
                                <w:i/>
                                <w:iCs/>
                                <w:sz w:val="18"/>
                                <w:szCs w:val="18"/>
                                <w:lang w:val="en-US"/>
                              </w:rPr>
                              <w:t xml:space="preserve"> </w:t>
                            </w:r>
                            <w:r w:rsidRPr="00591E51">
                              <w:rPr>
                                <w:rFonts w:ascii="Arial" w:hAnsi="Arial" w:cs="Arial"/>
                                <w:i/>
                                <w:iCs/>
                                <w:sz w:val="18"/>
                                <w:szCs w:val="18"/>
                                <w:lang w:val="en-US"/>
                              </w:rPr>
                              <w:t>mean?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0" o:spid="_x0000_s1146" type="#_x0000_t62" style="position:absolute;left:0;text-align:left;margin-left:416.6pt;margin-top:34.45pt;width:99pt;height:36pt;z-index:-25150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" adj="-3535,3750">
                <v:textbox>
                  <w:txbxContent>
                    <w:p w:rsidR="005760F9" w:rsidRPr="00591E51" w:rsidRDefault="005760F9" w:rsidP="00843825">
                      <w:pPr>
                        <w:autoSpaceDE w:val="0"/>
                        <w:autoSpaceDN w:val="0"/>
                        <w:adjustRightInd w:val="0"/>
                        <w:rPr>
                          <w:rFonts w:ascii="Arial" w:hAnsi="Arial" w:cs="Arial"/>
                          <w:lang w:val="en-US"/>
                        </w:rPr>
                      </w:pPr>
                      <w:r w:rsidRPr="00591E51">
                        <w:rPr>
                          <w:rFonts w:ascii="Arial" w:hAnsi="Arial" w:cs="Arial"/>
                          <w:i/>
                          <w:iCs/>
                          <w:sz w:val="18"/>
                          <w:szCs w:val="18"/>
                          <w:lang w:val="en-US"/>
                        </w:rPr>
                        <w:t>What do GDA and RDA</w:t>
                      </w:r>
                      <w:r>
                        <w:rPr>
                          <w:rFonts w:ascii="Arial" w:hAnsi="Arial" w:cs="Arial"/>
                          <w:i/>
                          <w:iCs/>
                          <w:sz w:val="18"/>
                          <w:szCs w:val="18"/>
                          <w:lang w:val="en-US"/>
                        </w:rPr>
                        <w:t xml:space="preserve"> </w:t>
                      </w:r>
                      <w:r w:rsidRPr="00591E51">
                        <w:rPr>
                          <w:rFonts w:ascii="Arial" w:hAnsi="Arial" w:cs="Arial"/>
                          <w:i/>
                          <w:iCs/>
                          <w:sz w:val="18"/>
                          <w:szCs w:val="18"/>
                          <w:lang w:val="en-US"/>
                        </w:rPr>
                        <w:t>mean?</w:t>
                      </w:r>
                    </w:p>
                  </w:txbxContent>
                </v:textbox>
                <w10:wrap type="tight"/>
              </v:shape>
            </w:pict>
          </mc:Fallback>
        </mc:AlternateContent>
      </w:r>
      <w:r w:rsidR="00843825" w:rsidRPr="0084183A">
        <w:rPr>
          <w:rFonts w:ascii="Times New Roman" w:eastAsia="Times New Roman" w:hAnsi="Times New Roman" w:cs="Times New Roman"/>
          <w:bCs/>
          <w:lang w:val="en-US"/>
        </w:rPr>
        <w:t>Hand out Resource 3 and draw attention to the nutritional table. Ask learners to find similar tables on other food labels. Discuss the content, the way the table works and the language it uses. Relate food groups to the food plate again.</w:t>
      </w:r>
    </w:p>
    <w:p w:rsidR="00843825" w:rsidRPr="0084183A" w:rsidRDefault="00843825" w:rsidP="00C42F4E">
      <w:pPr>
        <w:numPr>
          <w:ilvl w:val="0"/>
          <w:numId w:val="46"/>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 xml:space="preserve">Check what learners understand by a ‘gram’ and draw their attention briefly to the examples of different weights. </w:t>
      </w:r>
    </w:p>
    <w:p w:rsidR="00843825" w:rsidRPr="0084183A" w:rsidRDefault="00843825" w:rsidP="00C42F4E">
      <w:pPr>
        <w:numPr>
          <w:ilvl w:val="0"/>
          <w:numId w:val="46"/>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 xml:space="preserve">If appropriate, draw learners’ attention to the expression ‘recommended dietary intake’ or ‘recommended daily intake’ (RDI). Explain the purpose of this information and look at the product labels again. Ask: ‘If you have a 100 gram </w:t>
      </w:r>
      <w:r w:rsidR="000A1A73">
        <w:rPr>
          <w:rFonts w:ascii="Times New Roman" w:eastAsia="Times New Roman" w:hAnsi="Times New Roman" w:cs="Times New Roman"/>
          <w:bCs/>
          <w:lang w:val="en-US"/>
        </w:rPr>
        <w:t>serve</w:t>
      </w:r>
      <w:r w:rsidRPr="0084183A">
        <w:rPr>
          <w:rFonts w:ascii="Times New Roman" w:eastAsia="Times New Roman" w:hAnsi="Times New Roman" w:cs="Times New Roman"/>
          <w:bCs/>
          <w:lang w:val="en-US"/>
        </w:rPr>
        <w:t xml:space="preserve"> of this food, how much of your RDI of salt have you consumed?’ Use examples such as salt, sugar and saturated fats as kinds of food to be particularly aware of.</w:t>
      </w:r>
    </w:p>
    <w:p w:rsidR="00843825" w:rsidRPr="0084183A" w:rsidRDefault="009F134E" w:rsidP="00C42F4E">
      <w:pPr>
        <w:numPr>
          <w:ilvl w:val="0"/>
          <w:numId w:val="46"/>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09792" behindDoc="1" locked="0" layoutInCell="0" allowOverlap="1" wp14:anchorId="26CFFF5F" wp14:editId="14849C48">
                <wp:simplePos x="0" y="0"/>
                <wp:positionH relativeFrom="column">
                  <wp:posOffset>4833620</wp:posOffset>
                </wp:positionH>
                <wp:positionV relativeFrom="paragraph">
                  <wp:posOffset>229870</wp:posOffset>
                </wp:positionV>
                <wp:extent cx="1714500" cy="571500"/>
                <wp:effectExtent l="197485" t="11430" r="12065" b="7620"/>
                <wp:wrapTight wrapText="bothSides">
                  <wp:wrapPolygon edited="0">
                    <wp:start x="3240" y="-360"/>
                    <wp:lineTo x="-2040" y="360"/>
                    <wp:lineTo x="-2280" y="720"/>
                    <wp:lineTo x="-1200" y="5400"/>
                    <wp:lineTo x="-360" y="11160"/>
                    <wp:lineTo x="-360" y="18360"/>
                    <wp:lineTo x="1080" y="21240"/>
                    <wp:lineTo x="1800" y="21240"/>
                    <wp:lineTo x="19680" y="21240"/>
                    <wp:lineTo x="20520" y="21240"/>
                    <wp:lineTo x="21720" y="18720"/>
                    <wp:lineTo x="21720" y="2160"/>
                    <wp:lineTo x="20280" y="0"/>
                    <wp:lineTo x="18240" y="-360"/>
                    <wp:lineTo x="3240" y="-360"/>
                  </wp:wrapPolygon>
                </wp:wrapTight>
                <wp:docPr id="335" name="AutoShap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wedgeRoundRectCallout">
                          <a:avLst>
                            <a:gd name="adj1" fmla="val -59815"/>
                            <a:gd name="adj2" fmla="val -45111"/>
                            <a:gd name="adj3" fmla="val 16667"/>
                          </a:avLst>
                        </a:prstGeom>
                        <a:solidFill>
                          <a:srgbClr val="FFFFFF"/>
                        </a:solidFill>
                        <a:ln w="9525">
                          <a:solidFill>
                            <a:srgbClr val="000000"/>
                          </a:solidFill>
                          <a:miter lim="800000"/>
                          <a:headEnd/>
                          <a:tailEnd/>
                        </a:ln>
                      </wps:spPr>
                      <wps:txbx>
                        <w:txbxContent>
                          <w:p w:rsidR="005760F9" w:rsidRPr="00591E51" w:rsidRDefault="005760F9" w:rsidP="00843825">
                            <w:pPr>
                              <w:autoSpaceDE w:val="0"/>
                              <w:autoSpaceDN w:val="0"/>
                              <w:adjustRightInd w:val="0"/>
                              <w:rPr>
                                <w:rFonts w:ascii="Arial" w:hAnsi="Arial" w:cs="Arial"/>
                                <w:sz w:val="20"/>
                                <w:szCs w:val="20"/>
                                <w:lang w:val="en-US"/>
                              </w:rPr>
                            </w:pPr>
                            <w:r w:rsidRPr="00591E51">
                              <w:rPr>
                                <w:rFonts w:ascii="Arial" w:hAnsi="Arial" w:cs="Arial"/>
                                <w:i/>
                                <w:iCs/>
                                <w:sz w:val="18"/>
                                <w:szCs w:val="18"/>
                                <w:lang w:val="en-US"/>
                              </w:rPr>
                              <w:t xml:space="preserve">What is the difference between ‘per </w:t>
                            </w:r>
                            <w:proofErr w:type="gramStart"/>
                            <w:r w:rsidRPr="00591E51">
                              <w:rPr>
                                <w:rFonts w:ascii="Arial" w:hAnsi="Arial" w:cs="Arial"/>
                                <w:i/>
                                <w:iCs/>
                                <w:sz w:val="18"/>
                                <w:szCs w:val="18"/>
                                <w:lang w:val="en-US"/>
                              </w:rPr>
                              <w:t>serving</w:t>
                            </w:r>
                            <w:proofErr w:type="gramEnd"/>
                            <w:r w:rsidRPr="00591E51">
                              <w:rPr>
                                <w:rFonts w:ascii="Arial" w:hAnsi="Arial" w:cs="Arial"/>
                                <w:i/>
                                <w:iCs/>
                                <w:sz w:val="18"/>
                                <w:szCs w:val="18"/>
                                <w:lang w:val="en-US"/>
                              </w:rPr>
                              <w:t>’ and ‘per 100 grams’?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1" o:spid="_x0000_s1147" type="#_x0000_t62" style="position:absolute;left:0;text-align:left;margin-left:380.6pt;margin-top:18.1pt;width:135pt;height:45pt;z-index:-25150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" o:allowincell="f" adj="-2120,1056">
                <v:textbox>
                  <w:txbxContent>
                    <w:p w:rsidR="005760F9" w:rsidRPr="00591E51" w:rsidRDefault="005760F9" w:rsidP="00843825">
                      <w:pPr>
                        <w:autoSpaceDE w:val="0"/>
                        <w:autoSpaceDN w:val="0"/>
                        <w:adjustRightInd w:val="0"/>
                        <w:rPr>
                          <w:rFonts w:ascii="Arial" w:hAnsi="Arial" w:cs="Arial"/>
                          <w:sz w:val="20"/>
                          <w:szCs w:val="20"/>
                          <w:lang w:val="en-US"/>
                        </w:rPr>
                      </w:pPr>
                      <w:r w:rsidRPr="00591E51">
                        <w:rPr>
                          <w:rFonts w:ascii="Arial" w:hAnsi="Arial" w:cs="Arial"/>
                          <w:i/>
                          <w:iCs/>
                          <w:sz w:val="18"/>
                          <w:szCs w:val="18"/>
                          <w:lang w:val="en-US"/>
                        </w:rPr>
                        <w:t>What is the difference between ‘per serving’ and ‘per 100 grams’?</w:t>
                      </w:r>
                    </w:p>
                  </w:txbxContent>
                </v:textbox>
                <w10:wrap type="tight"/>
              </v:shape>
            </w:pict>
          </mc:Fallback>
        </mc:AlternateContent>
      </w:r>
      <w:r w:rsidR="00843825" w:rsidRPr="0084183A">
        <w:rPr>
          <w:rFonts w:ascii="Times New Roman" w:eastAsia="Times New Roman" w:hAnsi="Times New Roman" w:cs="Times New Roman"/>
          <w:bCs/>
          <w:lang w:val="en-US"/>
        </w:rPr>
        <w:t>Discuss the purpose of the table. Point out the difference between ‘per serving’ and ‘per 100 grams’. The proportions of ingredients that the table represents can be demonstrated using 100 grams of pasta: separate the amounts that might represent protein, fat, carbohydrate, etc., and label them.</w:t>
      </w:r>
    </w:p>
    <w:p w:rsidR="00843825" w:rsidRPr="0084183A" w:rsidRDefault="00843825" w:rsidP="00C42F4E">
      <w:pPr>
        <w:numPr>
          <w:ilvl w:val="0"/>
          <w:numId w:val="46"/>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 xml:space="preserve">Ask questions that will enable learners to navigate the table and extract information from it. It may be useful to project the table on </w:t>
      </w:r>
      <w:r w:rsidR="009D557F">
        <w:rPr>
          <w:rFonts w:ascii="Times New Roman" w:eastAsia="Times New Roman" w:hAnsi="Times New Roman" w:cs="Times New Roman"/>
          <w:bCs/>
          <w:lang w:val="en-US"/>
        </w:rPr>
        <w:t xml:space="preserve">a </w:t>
      </w:r>
      <w:proofErr w:type="spellStart"/>
      <w:r w:rsidR="009D557F">
        <w:rPr>
          <w:rFonts w:ascii="Times New Roman" w:eastAsia="Times New Roman" w:hAnsi="Times New Roman" w:cs="Times New Roman"/>
          <w:bCs/>
          <w:lang w:val="en-US"/>
        </w:rPr>
        <w:t>Smartboard</w:t>
      </w:r>
      <w:proofErr w:type="spellEnd"/>
      <w:r w:rsidRPr="0084183A">
        <w:rPr>
          <w:rFonts w:ascii="Times New Roman" w:eastAsia="Times New Roman" w:hAnsi="Times New Roman" w:cs="Times New Roman"/>
          <w:bCs/>
          <w:lang w:val="en-US"/>
        </w:rPr>
        <w:t xml:space="preserve"> or a whiteboard. </w:t>
      </w:r>
    </w:p>
    <w:p w:rsidR="00843825" w:rsidRPr="0084183A" w:rsidRDefault="00843825" w:rsidP="00C42F4E">
      <w:pPr>
        <w:numPr>
          <w:ilvl w:val="0"/>
          <w:numId w:val="46"/>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Use other labels, or the two labels on Resource 4 (the first repeats the table on Resource 3), to make comparisons of contents in the ‘per 100 g’ column, for example: ‘Which of these foods has more salt?’, ‘Which has less sugar?’</w:t>
      </w:r>
    </w:p>
    <w:p w:rsidR="00843825" w:rsidRPr="0075494A" w:rsidRDefault="00521ECC" w:rsidP="00843825">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07744" behindDoc="0" locked="0" layoutInCell="1" allowOverlap="1" wp14:anchorId="3E6C358C" wp14:editId="584F08F6">
                <wp:simplePos x="0" y="0"/>
                <wp:positionH relativeFrom="column">
                  <wp:posOffset>3493135</wp:posOffset>
                </wp:positionH>
                <wp:positionV relativeFrom="paragraph">
                  <wp:posOffset>99907</wp:posOffset>
                </wp:positionV>
                <wp:extent cx="3200400" cy="1371600"/>
                <wp:effectExtent l="0" t="0" r="19050" b="19050"/>
                <wp:wrapNone/>
                <wp:docPr id="333" name="Text Box 3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137160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E14B3C" w:rsidRDefault="005760F9" w:rsidP="005900FB">
                            <w:pPr>
                              <w:autoSpaceDE w:val="0"/>
                              <w:autoSpaceDN w:val="0"/>
                              <w:adjustRightInd w:val="0"/>
                              <w:spacing w:after="120"/>
                              <w:rPr>
                                <w:rFonts w:ascii="Arial" w:hAnsi="Arial" w:cs="Arial"/>
                                <w:b/>
                                <w:bCs/>
                                <w:sz w:val="20"/>
                                <w:szCs w:val="20"/>
                                <w:lang w:val="en-US"/>
                              </w:rPr>
                            </w:pPr>
                            <w:r w:rsidRPr="00E14B3C">
                              <w:rPr>
                                <w:rFonts w:ascii="Arial" w:hAnsi="Arial" w:cs="Arial"/>
                                <w:b/>
                                <w:bCs/>
                                <w:sz w:val="20"/>
                                <w:szCs w:val="20"/>
                                <w:lang w:val="en-US"/>
                              </w:rPr>
                              <w:t>ESOL</w:t>
                            </w:r>
                          </w:p>
                          <w:p w:rsidR="005760F9" w:rsidRPr="00E14B3C" w:rsidRDefault="005760F9" w:rsidP="0075494A">
                            <w:pPr>
                              <w:autoSpaceDE w:val="0"/>
                              <w:autoSpaceDN w:val="0"/>
                              <w:adjustRightInd w:val="0"/>
                              <w:spacing w:after="120"/>
                              <w:rPr>
                                <w:rFonts w:ascii="Arial" w:hAnsi="Arial" w:cs="Arial"/>
                                <w:sz w:val="18"/>
                                <w:szCs w:val="18"/>
                                <w:lang w:val="en-US"/>
                              </w:rPr>
                            </w:pPr>
                            <w:r w:rsidRPr="00E14B3C">
                              <w:rPr>
                                <w:rFonts w:ascii="Arial" w:hAnsi="Arial" w:cs="Arial"/>
                                <w:sz w:val="18"/>
                                <w:szCs w:val="18"/>
                                <w:lang w:val="en-US"/>
                              </w:rPr>
                              <w:t>In order to answer questions about</w:t>
                            </w:r>
                            <w:r>
                              <w:rPr>
                                <w:rFonts w:ascii="Arial" w:hAnsi="Arial" w:cs="Arial"/>
                                <w:sz w:val="18"/>
                                <w:szCs w:val="18"/>
                                <w:lang w:val="en-US"/>
                              </w:rPr>
                              <w:t xml:space="preserve"> </w:t>
                            </w:r>
                            <w:r w:rsidRPr="00E14B3C">
                              <w:rPr>
                                <w:rFonts w:ascii="Arial" w:hAnsi="Arial" w:cs="Arial"/>
                                <w:sz w:val="18"/>
                                <w:szCs w:val="18"/>
                                <w:lang w:val="en-US"/>
                              </w:rPr>
                              <w:t>the tables, learners may need help</w:t>
                            </w:r>
                            <w:r>
                              <w:rPr>
                                <w:rFonts w:ascii="Arial" w:hAnsi="Arial" w:cs="Arial"/>
                                <w:sz w:val="18"/>
                                <w:szCs w:val="18"/>
                                <w:lang w:val="en-US"/>
                              </w:rPr>
                              <w:t xml:space="preserve"> </w:t>
                            </w:r>
                            <w:r w:rsidRPr="00E14B3C">
                              <w:rPr>
                                <w:rFonts w:ascii="Arial" w:hAnsi="Arial" w:cs="Arial"/>
                                <w:sz w:val="18"/>
                                <w:szCs w:val="18"/>
                                <w:lang w:val="en-US"/>
                              </w:rPr>
                              <w:t>in:</w:t>
                            </w:r>
                          </w:p>
                          <w:p w:rsidR="005760F9" w:rsidRDefault="005760F9" w:rsidP="00C42F4E">
                            <w:pPr>
                              <w:numPr>
                                <w:ilvl w:val="0"/>
                                <w:numId w:val="49"/>
                              </w:numPr>
                              <w:autoSpaceDE w:val="0"/>
                              <w:autoSpaceDN w:val="0"/>
                              <w:adjustRightInd w:val="0"/>
                              <w:spacing w:after="0" w:line="240" w:lineRule="auto"/>
                              <w:rPr>
                                <w:rFonts w:ascii="Arial" w:hAnsi="Arial" w:cs="Arial"/>
                                <w:sz w:val="18"/>
                                <w:szCs w:val="18"/>
                                <w:lang w:val="en-US"/>
                              </w:rPr>
                            </w:pPr>
                            <w:proofErr w:type="spellStart"/>
                            <w:proofErr w:type="gramStart"/>
                            <w:r w:rsidRPr="00E14B3C">
                              <w:rPr>
                                <w:rFonts w:ascii="Arial" w:hAnsi="Arial" w:cs="Arial"/>
                                <w:sz w:val="18"/>
                                <w:szCs w:val="18"/>
                                <w:lang w:val="en-US"/>
                              </w:rPr>
                              <w:t>verbalising</w:t>
                            </w:r>
                            <w:proofErr w:type="spellEnd"/>
                            <w:proofErr w:type="gramEnd"/>
                            <w:r w:rsidRPr="00E14B3C">
                              <w:rPr>
                                <w:rFonts w:ascii="Arial" w:hAnsi="Arial" w:cs="Arial"/>
                                <w:sz w:val="18"/>
                                <w:szCs w:val="18"/>
                                <w:lang w:val="en-US"/>
                              </w:rPr>
                              <w:t xml:space="preserve"> weights in grams</w:t>
                            </w:r>
                            <w:r>
                              <w:rPr>
                                <w:rFonts w:ascii="Arial" w:hAnsi="Arial" w:cs="Arial"/>
                                <w:sz w:val="18"/>
                                <w:szCs w:val="18"/>
                                <w:lang w:val="en-US"/>
                              </w:rPr>
                              <w:t xml:space="preserve"> </w:t>
                            </w:r>
                            <w:r w:rsidRPr="00E14B3C">
                              <w:rPr>
                                <w:rFonts w:ascii="Arial" w:hAnsi="Arial" w:cs="Arial"/>
                                <w:sz w:val="18"/>
                                <w:szCs w:val="18"/>
                                <w:lang w:val="en-US"/>
                              </w:rPr>
                              <w:t>(‘seven point eight grams / about</w:t>
                            </w:r>
                            <w:r>
                              <w:rPr>
                                <w:rFonts w:ascii="Arial" w:hAnsi="Arial" w:cs="Arial"/>
                                <w:sz w:val="18"/>
                                <w:szCs w:val="18"/>
                                <w:lang w:val="en-US"/>
                              </w:rPr>
                              <w:t xml:space="preserve"> </w:t>
                            </w:r>
                            <w:r w:rsidRPr="00E14B3C">
                              <w:rPr>
                                <w:rFonts w:ascii="Arial" w:hAnsi="Arial" w:cs="Arial"/>
                                <w:sz w:val="18"/>
                                <w:szCs w:val="18"/>
                                <w:lang w:val="en-US"/>
                              </w:rPr>
                              <w:t xml:space="preserve">eight grams’) and </w:t>
                            </w:r>
                            <w:r w:rsidR="00402ED1">
                              <w:rPr>
                                <w:rFonts w:ascii="Arial" w:hAnsi="Arial" w:cs="Arial"/>
                                <w:sz w:val="18"/>
                                <w:szCs w:val="18"/>
                                <w:lang w:val="en-US"/>
                              </w:rPr>
                              <w:t>energy</w:t>
                            </w:r>
                            <w:r w:rsidRPr="00E14B3C">
                              <w:rPr>
                                <w:rFonts w:ascii="Arial" w:hAnsi="Arial" w:cs="Arial"/>
                                <w:sz w:val="18"/>
                                <w:szCs w:val="18"/>
                                <w:lang w:val="en-US"/>
                              </w:rPr>
                              <w:t xml:space="preserve"> values</w:t>
                            </w:r>
                            <w:r>
                              <w:rPr>
                                <w:rFonts w:ascii="Arial" w:hAnsi="Arial" w:cs="Arial"/>
                                <w:sz w:val="18"/>
                                <w:szCs w:val="18"/>
                                <w:lang w:val="en-US"/>
                              </w:rPr>
                              <w:t xml:space="preserve"> </w:t>
                            </w:r>
                            <w:r w:rsidRPr="00E14B3C">
                              <w:rPr>
                                <w:rFonts w:ascii="Arial" w:hAnsi="Arial" w:cs="Arial"/>
                                <w:sz w:val="18"/>
                                <w:szCs w:val="18"/>
                                <w:lang w:val="en-US"/>
                              </w:rPr>
                              <w:t>(‘three hundred and twenty-six</w:t>
                            </w:r>
                            <w:r>
                              <w:rPr>
                                <w:rFonts w:ascii="Arial" w:hAnsi="Arial" w:cs="Arial"/>
                                <w:sz w:val="18"/>
                                <w:szCs w:val="18"/>
                                <w:lang w:val="en-US"/>
                              </w:rPr>
                              <w:t xml:space="preserve"> kilojoules</w:t>
                            </w:r>
                            <w:r w:rsidRPr="00E14B3C">
                              <w:rPr>
                                <w:rFonts w:ascii="Arial" w:hAnsi="Arial" w:cs="Arial"/>
                                <w:sz w:val="18"/>
                                <w:szCs w:val="18"/>
                                <w:lang w:val="en-US"/>
                              </w:rPr>
                              <w:t>’).</w:t>
                            </w:r>
                          </w:p>
                          <w:p w:rsidR="005760F9" w:rsidRPr="00E14B3C" w:rsidRDefault="005760F9" w:rsidP="00C42F4E">
                            <w:pPr>
                              <w:numPr>
                                <w:ilvl w:val="0"/>
                                <w:numId w:val="49"/>
                              </w:numPr>
                              <w:autoSpaceDE w:val="0"/>
                              <w:autoSpaceDN w:val="0"/>
                              <w:adjustRightInd w:val="0"/>
                              <w:spacing w:after="0" w:line="240" w:lineRule="auto"/>
                              <w:rPr>
                                <w:rFonts w:ascii="Arial" w:hAnsi="Arial" w:cs="Arial"/>
                                <w:lang w:val="en-US"/>
                              </w:rPr>
                            </w:pPr>
                            <w:proofErr w:type="gramStart"/>
                            <w:r w:rsidRPr="00E14B3C">
                              <w:rPr>
                                <w:rFonts w:ascii="Arial" w:hAnsi="Arial" w:cs="Arial"/>
                                <w:sz w:val="18"/>
                                <w:szCs w:val="18"/>
                                <w:lang w:val="en-US"/>
                              </w:rPr>
                              <w:t>making</w:t>
                            </w:r>
                            <w:proofErr w:type="gramEnd"/>
                            <w:r w:rsidRPr="00E14B3C">
                              <w:rPr>
                                <w:rFonts w:ascii="Arial" w:hAnsi="Arial" w:cs="Arial"/>
                                <w:sz w:val="18"/>
                                <w:szCs w:val="18"/>
                                <w:lang w:val="en-US"/>
                              </w:rPr>
                              <w:t xml:space="preserve"> comparisons: ‘more’ /</w:t>
                            </w:r>
                            <w:r>
                              <w:rPr>
                                <w:rFonts w:ascii="Arial" w:hAnsi="Arial" w:cs="Arial"/>
                                <w:sz w:val="18"/>
                                <w:szCs w:val="18"/>
                                <w:lang w:val="en-US"/>
                              </w:rPr>
                              <w:t xml:space="preserve"> </w:t>
                            </w:r>
                            <w:r w:rsidRPr="00E14B3C">
                              <w:rPr>
                                <w:rFonts w:ascii="Arial" w:hAnsi="Arial" w:cs="Arial"/>
                                <w:sz w:val="18"/>
                                <w:szCs w:val="18"/>
                                <w:lang w:val="en-US"/>
                              </w:rPr>
                              <w:t>‘less’, etc.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9" o:spid="_x0000_s1148" type="#_x0000_t202" style="position:absolute;margin-left:275.05pt;margin-top:7.85pt;width:252pt;height:108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" fillcolor="#e5dfec [663]">
                <v:textbox>
                  <w:txbxContent>
                    <w:p w:rsidR="005760F9" w:rsidRPr="00E14B3C" w:rsidRDefault="005760F9" w:rsidP="005900FB">
                      <w:pPr>
                        <w:autoSpaceDE w:val="0"/>
                        <w:autoSpaceDN w:val="0"/>
                        <w:adjustRightInd w:val="0"/>
                        <w:spacing w:after="120"/>
                        <w:rPr>
                          <w:rFonts w:ascii="Arial" w:hAnsi="Arial" w:cs="Arial"/>
                          <w:b/>
                          <w:bCs/>
                          <w:sz w:val="20"/>
                          <w:szCs w:val="20"/>
                          <w:lang w:val="en-US"/>
                        </w:rPr>
                      </w:pPr>
                      <w:r w:rsidRPr="00E14B3C">
                        <w:rPr>
                          <w:rFonts w:ascii="Arial" w:hAnsi="Arial" w:cs="Arial"/>
                          <w:b/>
                          <w:bCs/>
                          <w:sz w:val="20"/>
                          <w:szCs w:val="20"/>
                          <w:lang w:val="en-US"/>
                        </w:rPr>
                        <w:t>ESOL</w:t>
                      </w:r>
                    </w:p>
                    <w:p w:rsidR="005760F9" w:rsidRPr="00E14B3C" w:rsidRDefault="005760F9" w:rsidP="0075494A">
                      <w:pPr>
                        <w:autoSpaceDE w:val="0"/>
                        <w:autoSpaceDN w:val="0"/>
                        <w:adjustRightInd w:val="0"/>
                        <w:spacing w:after="120"/>
                        <w:rPr>
                          <w:rFonts w:ascii="Arial" w:hAnsi="Arial" w:cs="Arial"/>
                          <w:sz w:val="18"/>
                          <w:szCs w:val="18"/>
                          <w:lang w:val="en-US"/>
                        </w:rPr>
                      </w:pPr>
                      <w:r w:rsidRPr="00E14B3C">
                        <w:rPr>
                          <w:rFonts w:ascii="Arial" w:hAnsi="Arial" w:cs="Arial"/>
                          <w:sz w:val="18"/>
                          <w:szCs w:val="18"/>
                          <w:lang w:val="en-US"/>
                        </w:rPr>
                        <w:t>In order to answer questions about</w:t>
                      </w:r>
                      <w:r>
                        <w:rPr>
                          <w:rFonts w:ascii="Arial" w:hAnsi="Arial" w:cs="Arial"/>
                          <w:sz w:val="18"/>
                          <w:szCs w:val="18"/>
                          <w:lang w:val="en-US"/>
                        </w:rPr>
                        <w:t xml:space="preserve"> </w:t>
                      </w:r>
                      <w:r w:rsidRPr="00E14B3C">
                        <w:rPr>
                          <w:rFonts w:ascii="Arial" w:hAnsi="Arial" w:cs="Arial"/>
                          <w:sz w:val="18"/>
                          <w:szCs w:val="18"/>
                          <w:lang w:val="en-US"/>
                        </w:rPr>
                        <w:t>the tables, learners may need help</w:t>
                      </w:r>
                      <w:r>
                        <w:rPr>
                          <w:rFonts w:ascii="Arial" w:hAnsi="Arial" w:cs="Arial"/>
                          <w:sz w:val="18"/>
                          <w:szCs w:val="18"/>
                          <w:lang w:val="en-US"/>
                        </w:rPr>
                        <w:t xml:space="preserve"> </w:t>
                      </w:r>
                      <w:r w:rsidRPr="00E14B3C">
                        <w:rPr>
                          <w:rFonts w:ascii="Arial" w:hAnsi="Arial" w:cs="Arial"/>
                          <w:sz w:val="18"/>
                          <w:szCs w:val="18"/>
                          <w:lang w:val="en-US"/>
                        </w:rPr>
                        <w:t>in:</w:t>
                      </w:r>
                    </w:p>
                    <w:p w:rsidR="005760F9" w:rsidRDefault="005760F9" w:rsidP="00C42F4E">
                      <w:pPr>
                        <w:numPr>
                          <w:ilvl w:val="0"/>
                          <w:numId w:val="49"/>
                        </w:numPr>
                        <w:autoSpaceDE w:val="0"/>
                        <w:autoSpaceDN w:val="0"/>
                        <w:adjustRightInd w:val="0"/>
                        <w:spacing w:after="0" w:line="240" w:lineRule="auto"/>
                        <w:rPr>
                          <w:rFonts w:ascii="Arial" w:hAnsi="Arial" w:cs="Arial"/>
                          <w:sz w:val="18"/>
                          <w:szCs w:val="18"/>
                          <w:lang w:val="en-US"/>
                        </w:rPr>
                      </w:pPr>
                      <w:r w:rsidRPr="00E14B3C">
                        <w:rPr>
                          <w:rFonts w:ascii="Arial" w:hAnsi="Arial" w:cs="Arial"/>
                          <w:sz w:val="18"/>
                          <w:szCs w:val="18"/>
                          <w:lang w:val="en-US"/>
                        </w:rPr>
                        <w:t>verbalising weights in grams</w:t>
                      </w:r>
                      <w:r>
                        <w:rPr>
                          <w:rFonts w:ascii="Arial" w:hAnsi="Arial" w:cs="Arial"/>
                          <w:sz w:val="18"/>
                          <w:szCs w:val="18"/>
                          <w:lang w:val="en-US"/>
                        </w:rPr>
                        <w:t xml:space="preserve"> </w:t>
                      </w:r>
                      <w:r w:rsidRPr="00E14B3C">
                        <w:rPr>
                          <w:rFonts w:ascii="Arial" w:hAnsi="Arial" w:cs="Arial"/>
                          <w:sz w:val="18"/>
                          <w:szCs w:val="18"/>
                          <w:lang w:val="en-US"/>
                        </w:rPr>
                        <w:t>(‘seven point eight grams / about</w:t>
                      </w:r>
                      <w:r>
                        <w:rPr>
                          <w:rFonts w:ascii="Arial" w:hAnsi="Arial" w:cs="Arial"/>
                          <w:sz w:val="18"/>
                          <w:szCs w:val="18"/>
                          <w:lang w:val="en-US"/>
                        </w:rPr>
                        <w:t xml:space="preserve"> </w:t>
                      </w:r>
                      <w:r w:rsidRPr="00E14B3C">
                        <w:rPr>
                          <w:rFonts w:ascii="Arial" w:hAnsi="Arial" w:cs="Arial"/>
                          <w:sz w:val="18"/>
                          <w:szCs w:val="18"/>
                          <w:lang w:val="en-US"/>
                        </w:rPr>
                        <w:t xml:space="preserve">eight grams’) and </w:t>
                      </w:r>
                      <w:r w:rsidR="00402ED1">
                        <w:rPr>
                          <w:rFonts w:ascii="Arial" w:hAnsi="Arial" w:cs="Arial"/>
                          <w:sz w:val="18"/>
                          <w:szCs w:val="18"/>
                          <w:lang w:val="en-US"/>
                        </w:rPr>
                        <w:t>energy</w:t>
                      </w:r>
                      <w:r w:rsidRPr="00E14B3C">
                        <w:rPr>
                          <w:rFonts w:ascii="Arial" w:hAnsi="Arial" w:cs="Arial"/>
                          <w:sz w:val="18"/>
                          <w:szCs w:val="18"/>
                          <w:lang w:val="en-US"/>
                        </w:rPr>
                        <w:t xml:space="preserve"> values</w:t>
                      </w:r>
                      <w:r>
                        <w:rPr>
                          <w:rFonts w:ascii="Arial" w:hAnsi="Arial" w:cs="Arial"/>
                          <w:sz w:val="18"/>
                          <w:szCs w:val="18"/>
                          <w:lang w:val="en-US"/>
                        </w:rPr>
                        <w:t xml:space="preserve"> </w:t>
                      </w:r>
                      <w:r w:rsidRPr="00E14B3C">
                        <w:rPr>
                          <w:rFonts w:ascii="Arial" w:hAnsi="Arial" w:cs="Arial"/>
                          <w:sz w:val="18"/>
                          <w:szCs w:val="18"/>
                          <w:lang w:val="en-US"/>
                        </w:rPr>
                        <w:t>(‘three hundred and twenty-six</w:t>
                      </w:r>
                      <w:r>
                        <w:rPr>
                          <w:rFonts w:ascii="Arial" w:hAnsi="Arial" w:cs="Arial"/>
                          <w:sz w:val="18"/>
                          <w:szCs w:val="18"/>
                          <w:lang w:val="en-US"/>
                        </w:rPr>
                        <w:t xml:space="preserve"> kilojoules</w:t>
                      </w:r>
                      <w:r w:rsidRPr="00E14B3C">
                        <w:rPr>
                          <w:rFonts w:ascii="Arial" w:hAnsi="Arial" w:cs="Arial"/>
                          <w:sz w:val="18"/>
                          <w:szCs w:val="18"/>
                          <w:lang w:val="en-US"/>
                        </w:rPr>
                        <w:t>’).</w:t>
                      </w:r>
                    </w:p>
                    <w:p w:rsidR="005760F9" w:rsidRPr="00E14B3C" w:rsidRDefault="005760F9" w:rsidP="00C42F4E">
                      <w:pPr>
                        <w:numPr>
                          <w:ilvl w:val="0"/>
                          <w:numId w:val="49"/>
                        </w:numPr>
                        <w:autoSpaceDE w:val="0"/>
                        <w:autoSpaceDN w:val="0"/>
                        <w:adjustRightInd w:val="0"/>
                        <w:spacing w:after="0" w:line="240" w:lineRule="auto"/>
                        <w:rPr>
                          <w:rFonts w:ascii="Arial" w:hAnsi="Arial" w:cs="Arial"/>
                          <w:lang w:val="en-US"/>
                        </w:rPr>
                      </w:pPr>
                      <w:r w:rsidRPr="00E14B3C">
                        <w:rPr>
                          <w:rFonts w:ascii="Arial" w:hAnsi="Arial" w:cs="Arial"/>
                          <w:sz w:val="18"/>
                          <w:szCs w:val="18"/>
                          <w:lang w:val="en-US"/>
                        </w:rPr>
                        <w:t>making comparisons: ‘more’ /</w:t>
                      </w:r>
                      <w:r>
                        <w:rPr>
                          <w:rFonts w:ascii="Arial" w:hAnsi="Arial" w:cs="Arial"/>
                          <w:sz w:val="18"/>
                          <w:szCs w:val="18"/>
                          <w:lang w:val="en-US"/>
                        </w:rPr>
                        <w:t xml:space="preserve"> </w:t>
                      </w:r>
                      <w:r w:rsidRPr="00E14B3C">
                        <w:rPr>
                          <w:rFonts w:ascii="Arial" w:hAnsi="Arial" w:cs="Arial"/>
                          <w:sz w:val="18"/>
                          <w:szCs w:val="18"/>
                          <w:lang w:val="en-US"/>
                        </w:rPr>
                        <w:t>‘less’, etc.</w:t>
                      </w:r>
                    </w:p>
                  </w:txbxContent>
                </v:textbox>
              </v:shape>
            </w:pict>
          </mc:Fallback>
        </mc:AlternateContent>
      </w:r>
      <w:r w:rsidR="009F134E">
        <w:rPr>
          <w:rFonts w:ascii="Times New Roman" w:eastAsia="Times New Roman" w:hAnsi="Times New Roman" w:cs="Times New Roman"/>
          <w:bCs/>
          <w:noProof/>
        </w:rPr>
        <mc:AlternateContent>
          <mc:Choice Requires="wps">
            <w:drawing>
              <wp:anchor distT="0" distB="0" distL="114300" distR="114300" simplePos="0" relativeHeight="251806720" behindDoc="0" locked="0" layoutInCell="1" allowOverlap="1" wp14:anchorId="6B179BAF" wp14:editId="03BC6C02">
                <wp:simplePos x="0" y="0"/>
                <wp:positionH relativeFrom="column">
                  <wp:posOffset>9525</wp:posOffset>
                </wp:positionH>
                <wp:positionV relativeFrom="paragraph">
                  <wp:posOffset>108162</wp:posOffset>
                </wp:positionV>
                <wp:extent cx="3426460" cy="1371600"/>
                <wp:effectExtent l="0" t="0" r="21590" b="19050"/>
                <wp:wrapNone/>
                <wp:docPr id="334"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6460" cy="137160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0B291A" w:rsidRDefault="005760F9" w:rsidP="005900FB">
                            <w:pPr>
                              <w:autoSpaceDE w:val="0"/>
                              <w:autoSpaceDN w:val="0"/>
                              <w:adjustRightInd w:val="0"/>
                              <w:spacing w:after="120"/>
                              <w:rPr>
                                <w:rFonts w:ascii="Arial" w:hAnsi="Arial" w:cs="Arial"/>
                                <w:b/>
                                <w:bCs/>
                                <w:sz w:val="20"/>
                                <w:szCs w:val="20"/>
                                <w:lang w:val="en-US"/>
                              </w:rPr>
                            </w:pPr>
                            <w:r w:rsidRPr="000B291A">
                              <w:rPr>
                                <w:rFonts w:ascii="Arial" w:hAnsi="Arial" w:cs="Arial"/>
                                <w:b/>
                                <w:bCs/>
                                <w:sz w:val="20"/>
                                <w:szCs w:val="20"/>
                                <w:lang w:val="en-US"/>
                              </w:rPr>
                              <w:t>Support</w:t>
                            </w:r>
                          </w:p>
                          <w:p w:rsidR="005760F9" w:rsidRDefault="005760F9" w:rsidP="00C42F4E">
                            <w:pPr>
                              <w:numPr>
                                <w:ilvl w:val="0"/>
                                <w:numId w:val="48"/>
                              </w:numPr>
                              <w:autoSpaceDE w:val="0"/>
                              <w:autoSpaceDN w:val="0"/>
                              <w:adjustRightInd w:val="0"/>
                              <w:spacing w:after="0" w:line="240" w:lineRule="auto"/>
                              <w:rPr>
                                <w:rFonts w:ascii="Arial" w:hAnsi="Arial" w:cs="Arial"/>
                                <w:sz w:val="18"/>
                                <w:szCs w:val="18"/>
                                <w:lang w:val="en-US"/>
                              </w:rPr>
                            </w:pPr>
                            <w:r w:rsidRPr="000B291A">
                              <w:rPr>
                                <w:rFonts w:ascii="Arial" w:hAnsi="Arial" w:cs="Arial"/>
                                <w:sz w:val="18"/>
                                <w:szCs w:val="18"/>
                                <w:lang w:val="en-US"/>
                              </w:rPr>
                              <w:t>It is not important that the</w:t>
                            </w:r>
                            <w:r>
                              <w:rPr>
                                <w:rFonts w:ascii="Arial" w:hAnsi="Arial" w:cs="Arial"/>
                                <w:sz w:val="18"/>
                                <w:szCs w:val="18"/>
                                <w:lang w:val="en-US"/>
                              </w:rPr>
                              <w:t xml:space="preserve"> </w:t>
                            </w:r>
                            <w:r w:rsidRPr="000B291A">
                              <w:rPr>
                                <w:rFonts w:ascii="Arial" w:hAnsi="Arial" w:cs="Arial"/>
                                <w:sz w:val="18"/>
                                <w:szCs w:val="18"/>
                                <w:lang w:val="en-US"/>
                              </w:rPr>
                              <w:t>precise quantities are</w:t>
                            </w:r>
                            <w:r>
                              <w:rPr>
                                <w:rFonts w:ascii="Arial" w:hAnsi="Arial" w:cs="Arial"/>
                                <w:sz w:val="18"/>
                                <w:szCs w:val="18"/>
                                <w:lang w:val="en-US"/>
                              </w:rPr>
                              <w:t xml:space="preserve"> </w:t>
                            </w:r>
                            <w:r w:rsidRPr="000B291A">
                              <w:rPr>
                                <w:rFonts w:ascii="Arial" w:hAnsi="Arial" w:cs="Arial"/>
                                <w:sz w:val="18"/>
                                <w:szCs w:val="18"/>
                                <w:lang w:val="en-US"/>
                              </w:rPr>
                              <w:t>understood at this stage except</w:t>
                            </w:r>
                            <w:r>
                              <w:rPr>
                                <w:rFonts w:ascii="Arial" w:hAnsi="Arial" w:cs="Arial"/>
                                <w:sz w:val="18"/>
                                <w:szCs w:val="18"/>
                                <w:lang w:val="en-US"/>
                              </w:rPr>
                              <w:t xml:space="preserve"> </w:t>
                            </w:r>
                            <w:r w:rsidRPr="000B291A">
                              <w:rPr>
                                <w:rFonts w:ascii="Arial" w:hAnsi="Arial" w:cs="Arial"/>
                                <w:sz w:val="18"/>
                                <w:szCs w:val="18"/>
                                <w:lang w:val="en-US"/>
                              </w:rPr>
                              <w:t>to compare one against another.</w:t>
                            </w:r>
                            <w:r>
                              <w:rPr>
                                <w:rFonts w:ascii="Arial" w:hAnsi="Arial" w:cs="Arial"/>
                                <w:sz w:val="18"/>
                                <w:szCs w:val="18"/>
                                <w:lang w:val="en-US"/>
                              </w:rPr>
                              <w:t xml:space="preserve"> </w:t>
                            </w:r>
                          </w:p>
                          <w:p w:rsidR="005760F9" w:rsidRDefault="005760F9" w:rsidP="00C42F4E">
                            <w:pPr>
                              <w:numPr>
                                <w:ilvl w:val="0"/>
                                <w:numId w:val="48"/>
                              </w:numPr>
                              <w:autoSpaceDE w:val="0"/>
                              <w:autoSpaceDN w:val="0"/>
                              <w:adjustRightInd w:val="0"/>
                              <w:spacing w:after="0" w:line="240" w:lineRule="auto"/>
                              <w:rPr>
                                <w:rFonts w:ascii="Arial" w:hAnsi="Arial" w:cs="Arial"/>
                                <w:sz w:val="18"/>
                                <w:szCs w:val="18"/>
                                <w:lang w:val="en-US"/>
                              </w:rPr>
                            </w:pPr>
                            <w:r w:rsidRPr="000B291A">
                              <w:rPr>
                                <w:rFonts w:ascii="Arial" w:hAnsi="Arial" w:cs="Arial"/>
                                <w:sz w:val="18"/>
                                <w:szCs w:val="18"/>
                                <w:lang w:val="en-US"/>
                              </w:rPr>
                              <w:t>Use a straight edge or piece of</w:t>
                            </w:r>
                            <w:r>
                              <w:rPr>
                                <w:rFonts w:ascii="Arial" w:hAnsi="Arial" w:cs="Arial"/>
                                <w:sz w:val="18"/>
                                <w:szCs w:val="18"/>
                                <w:lang w:val="en-US"/>
                              </w:rPr>
                              <w:t xml:space="preserve"> </w:t>
                            </w:r>
                            <w:r w:rsidRPr="000B291A">
                              <w:rPr>
                                <w:rFonts w:ascii="Arial" w:hAnsi="Arial" w:cs="Arial"/>
                                <w:sz w:val="18"/>
                                <w:szCs w:val="18"/>
                                <w:lang w:val="en-US"/>
                              </w:rPr>
                              <w:t>card to help learners focus on</w:t>
                            </w:r>
                            <w:r>
                              <w:rPr>
                                <w:rFonts w:ascii="Arial" w:hAnsi="Arial" w:cs="Arial"/>
                                <w:sz w:val="18"/>
                                <w:szCs w:val="18"/>
                                <w:lang w:val="en-US"/>
                              </w:rPr>
                              <w:t xml:space="preserve"> </w:t>
                            </w:r>
                            <w:r w:rsidRPr="000B291A">
                              <w:rPr>
                                <w:rFonts w:ascii="Arial" w:hAnsi="Arial" w:cs="Arial"/>
                                <w:sz w:val="18"/>
                                <w:szCs w:val="18"/>
                                <w:lang w:val="en-US"/>
                              </w:rPr>
                              <w:t>one column or row.</w:t>
                            </w:r>
                          </w:p>
                          <w:p w:rsidR="005760F9" w:rsidRPr="000B291A" w:rsidRDefault="005760F9" w:rsidP="00C42F4E">
                            <w:pPr>
                              <w:numPr>
                                <w:ilvl w:val="0"/>
                                <w:numId w:val="48"/>
                              </w:numPr>
                              <w:autoSpaceDE w:val="0"/>
                              <w:autoSpaceDN w:val="0"/>
                              <w:adjustRightInd w:val="0"/>
                              <w:spacing w:after="0" w:line="240" w:lineRule="auto"/>
                              <w:rPr>
                                <w:rFonts w:ascii="Arial" w:hAnsi="Arial" w:cs="Arial"/>
                                <w:lang w:val="en-US"/>
                              </w:rPr>
                            </w:pPr>
                            <w:r w:rsidRPr="000B291A">
                              <w:rPr>
                                <w:rFonts w:ascii="Arial" w:hAnsi="Arial" w:cs="Arial"/>
                                <w:sz w:val="18"/>
                                <w:szCs w:val="18"/>
                                <w:lang w:val="en-US"/>
                              </w:rPr>
                              <w:t>Give plenty of practice in</w:t>
                            </w:r>
                            <w:r>
                              <w:rPr>
                                <w:rFonts w:ascii="Arial" w:hAnsi="Arial" w:cs="Arial"/>
                                <w:sz w:val="18"/>
                                <w:szCs w:val="18"/>
                                <w:lang w:val="en-US"/>
                              </w:rPr>
                              <w:t xml:space="preserve"> </w:t>
                            </w:r>
                            <w:r w:rsidRPr="000B291A">
                              <w:rPr>
                                <w:rFonts w:ascii="Arial" w:hAnsi="Arial" w:cs="Arial"/>
                                <w:sz w:val="18"/>
                                <w:szCs w:val="18"/>
                                <w:lang w:val="en-US"/>
                              </w:rPr>
                              <w:t>extracting information from the</w:t>
                            </w:r>
                            <w:r>
                              <w:rPr>
                                <w:rFonts w:ascii="Arial" w:hAnsi="Arial" w:cs="Arial"/>
                                <w:sz w:val="18"/>
                                <w:szCs w:val="18"/>
                                <w:lang w:val="en-US"/>
                              </w:rPr>
                              <w:t xml:space="preserve"> </w:t>
                            </w:r>
                            <w:r w:rsidRPr="000B291A">
                              <w:rPr>
                                <w:rFonts w:ascii="Arial" w:hAnsi="Arial" w:cs="Arial"/>
                                <w:sz w:val="18"/>
                                <w:szCs w:val="18"/>
                                <w:lang w:val="en-US"/>
                              </w:rPr>
                              <w:t>table.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8" o:spid="_x0000_s1149" type="#_x0000_t202" style="position:absolute;margin-left:.75pt;margin-top:8.5pt;width:269.8pt;height:108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" fillcolor="#f2dbdb [661]">
                <v:textbox>
                  <w:txbxContent>
                    <w:p w:rsidR="005760F9" w:rsidRPr="000B291A" w:rsidRDefault="005760F9" w:rsidP="005900FB">
                      <w:pPr>
                        <w:autoSpaceDE w:val="0"/>
                        <w:autoSpaceDN w:val="0"/>
                        <w:adjustRightInd w:val="0"/>
                        <w:spacing w:after="120"/>
                        <w:rPr>
                          <w:rFonts w:ascii="Arial" w:hAnsi="Arial" w:cs="Arial"/>
                          <w:b/>
                          <w:bCs/>
                          <w:sz w:val="20"/>
                          <w:szCs w:val="20"/>
                          <w:lang w:val="en-US"/>
                        </w:rPr>
                      </w:pPr>
                      <w:r w:rsidRPr="000B291A">
                        <w:rPr>
                          <w:rFonts w:ascii="Arial" w:hAnsi="Arial" w:cs="Arial"/>
                          <w:b/>
                          <w:bCs/>
                          <w:sz w:val="20"/>
                          <w:szCs w:val="20"/>
                          <w:lang w:val="en-US"/>
                        </w:rPr>
                        <w:t>Support</w:t>
                      </w:r>
                    </w:p>
                    <w:p w:rsidR="005760F9" w:rsidRDefault="005760F9" w:rsidP="00C42F4E">
                      <w:pPr>
                        <w:numPr>
                          <w:ilvl w:val="0"/>
                          <w:numId w:val="48"/>
                        </w:numPr>
                        <w:autoSpaceDE w:val="0"/>
                        <w:autoSpaceDN w:val="0"/>
                        <w:adjustRightInd w:val="0"/>
                        <w:spacing w:after="0" w:line="240" w:lineRule="auto"/>
                        <w:rPr>
                          <w:rFonts w:ascii="Arial" w:hAnsi="Arial" w:cs="Arial"/>
                          <w:sz w:val="18"/>
                          <w:szCs w:val="18"/>
                          <w:lang w:val="en-US"/>
                        </w:rPr>
                      </w:pPr>
                      <w:r w:rsidRPr="000B291A">
                        <w:rPr>
                          <w:rFonts w:ascii="Arial" w:hAnsi="Arial" w:cs="Arial"/>
                          <w:sz w:val="18"/>
                          <w:szCs w:val="18"/>
                          <w:lang w:val="en-US"/>
                        </w:rPr>
                        <w:t>It is not important that the</w:t>
                      </w:r>
                      <w:r>
                        <w:rPr>
                          <w:rFonts w:ascii="Arial" w:hAnsi="Arial" w:cs="Arial"/>
                          <w:sz w:val="18"/>
                          <w:szCs w:val="18"/>
                          <w:lang w:val="en-US"/>
                        </w:rPr>
                        <w:t xml:space="preserve"> </w:t>
                      </w:r>
                      <w:r w:rsidRPr="000B291A">
                        <w:rPr>
                          <w:rFonts w:ascii="Arial" w:hAnsi="Arial" w:cs="Arial"/>
                          <w:sz w:val="18"/>
                          <w:szCs w:val="18"/>
                          <w:lang w:val="en-US"/>
                        </w:rPr>
                        <w:t>precise quantities are</w:t>
                      </w:r>
                      <w:r>
                        <w:rPr>
                          <w:rFonts w:ascii="Arial" w:hAnsi="Arial" w:cs="Arial"/>
                          <w:sz w:val="18"/>
                          <w:szCs w:val="18"/>
                          <w:lang w:val="en-US"/>
                        </w:rPr>
                        <w:t xml:space="preserve"> </w:t>
                      </w:r>
                      <w:r w:rsidRPr="000B291A">
                        <w:rPr>
                          <w:rFonts w:ascii="Arial" w:hAnsi="Arial" w:cs="Arial"/>
                          <w:sz w:val="18"/>
                          <w:szCs w:val="18"/>
                          <w:lang w:val="en-US"/>
                        </w:rPr>
                        <w:t>understood at this stage except</w:t>
                      </w:r>
                      <w:r>
                        <w:rPr>
                          <w:rFonts w:ascii="Arial" w:hAnsi="Arial" w:cs="Arial"/>
                          <w:sz w:val="18"/>
                          <w:szCs w:val="18"/>
                          <w:lang w:val="en-US"/>
                        </w:rPr>
                        <w:t xml:space="preserve"> </w:t>
                      </w:r>
                      <w:r w:rsidRPr="000B291A">
                        <w:rPr>
                          <w:rFonts w:ascii="Arial" w:hAnsi="Arial" w:cs="Arial"/>
                          <w:sz w:val="18"/>
                          <w:szCs w:val="18"/>
                          <w:lang w:val="en-US"/>
                        </w:rPr>
                        <w:t>to compare one against another.</w:t>
                      </w:r>
                      <w:r>
                        <w:rPr>
                          <w:rFonts w:ascii="Arial" w:hAnsi="Arial" w:cs="Arial"/>
                          <w:sz w:val="18"/>
                          <w:szCs w:val="18"/>
                          <w:lang w:val="en-US"/>
                        </w:rPr>
                        <w:t xml:space="preserve"> </w:t>
                      </w:r>
                    </w:p>
                    <w:p w:rsidR="005760F9" w:rsidRDefault="005760F9" w:rsidP="00C42F4E">
                      <w:pPr>
                        <w:numPr>
                          <w:ilvl w:val="0"/>
                          <w:numId w:val="48"/>
                        </w:numPr>
                        <w:autoSpaceDE w:val="0"/>
                        <w:autoSpaceDN w:val="0"/>
                        <w:adjustRightInd w:val="0"/>
                        <w:spacing w:after="0" w:line="240" w:lineRule="auto"/>
                        <w:rPr>
                          <w:rFonts w:ascii="Arial" w:hAnsi="Arial" w:cs="Arial"/>
                          <w:sz w:val="18"/>
                          <w:szCs w:val="18"/>
                          <w:lang w:val="en-US"/>
                        </w:rPr>
                      </w:pPr>
                      <w:r w:rsidRPr="000B291A">
                        <w:rPr>
                          <w:rFonts w:ascii="Arial" w:hAnsi="Arial" w:cs="Arial"/>
                          <w:sz w:val="18"/>
                          <w:szCs w:val="18"/>
                          <w:lang w:val="en-US"/>
                        </w:rPr>
                        <w:t>Use a straight edge or piece of</w:t>
                      </w:r>
                      <w:r>
                        <w:rPr>
                          <w:rFonts w:ascii="Arial" w:hAnsi="Arial" w:cs="Arial"/>
                          <w:sz w:val="18"/>
                          <w:szCs w:val="18"/>
                          <w:lang w:val="en-US"/>
                        </w:rPr>
                        <w:t xml:space="preserve"> </w:t>
                      </w:r>
                      <w:r w:rsidRPr="000B291A">
                        <w:rPr>
                          <w:rFonts w:ascii="Arial" w:hAnsi="Arial" w:cs="Arial"/>
                          <w:sz w:val="18"/>
                          <w:szCs w:val="18"/>
                          <w:lang w:val="en-US"/>
                        </w:rPr>
                        <w:t>card to help learners focus on</w:t>
                      </w:r>
                      <w:r>
                        <w:rPr>
                          <w:rFonts w:ascii="Arial" w:hAnsi="Arial" w:cs="Arial"/>
                          <w:sz w:val="18"/>
                          <w:szCs w:val="18"/>
                          <w:lang w:val="en-US"/>
                        </w:rPr>
                        <w:t xml:space="preserve"> </w:t>
                      </w:r>
                      <w:r w:rsidRPr="000B291A">
                        <w:rPr>
                          <w:rFonts w:ascii="Arial" w:hAnsi="Arial" w:cs="Arial"/>
                          <w:sz w:val="18"/>
                          <w:szCs w:val="18"/>
                          <w:lang w:val="en-US"/>
                        </w:rPr>
                        <w:t>one column or row.</w:t>
                      </w:r>
                    </w:p>
                    <w:p w:rsidR="005760F9" w:rsidRPr="000B291A" w:rsidRDefault="005760F9" w:rsidP="00C42F4E">
                      <w:pPr>
                        <w:numPr>
                          <w:ilvl w:val="0"/>
                          <w:numId w:val="48"/>
                        </w:numPr>
                        <w:autoSpaceDE w:val="0"/>
                        <w:autoSpaceDN w:val="0"/>
                        <w:adjustRightInd w:val="0"/>
                        <w:spacing w:after="0" w:line="240" w:lineRule="auto"/>
                        <w:rPr>
                          <w:rFonts w:ascii="Arial" w:hAnsi="Arial" w:cs="Arial"/>
                          <w:lang w:val="en-US"/>
                        </w:rPr>
                      </w:pPr>
                      <w:r w:rsidRPr="000B291A">
                        <w:rPr>
                          <w:rFonts w:ascii="Arial" w:hAnsi="Arial" w:cs="Arial"/>
                          <w:sz w:val="18"/>
                          <w:szCs w:val="18"/>
                          <w:lang w:val="en-US"/>
                        </w:rPr>
                        <w:t>Give plenty of practice in</w:t>
                      </w:r>
                      <w:r>
                        <w:rPr>
                          <w:rFonts w:ascii="Arial" w:hAnsi="Arial" w:cs="Arial"/>
                          <w:sz w:val="18"/>
                          <w:szCs w:val="18"/>
                          <w:lang w:val="en-US"/>
                        </w:rPr>
                        <w:t xml:space="preserve"> </w:t>
                      </w:r>
                      <w:r w:rsidRPr="000B291A">
                        <w:rPr>
                          <w:rFonts w:ascii="Arial" w:hAnsi="Arial" w:cs="Arial"/>
                          <w:sz w:val="18"/>
                          <w:szCs w:val="18"/>
                          <w:lang w:val="en-US"/>
                        </w:rPr>
                        <w:t>extracting information from the</w:t>
                      </w:r>
                      <w:r>
                        <w:rPr>
                          <w:rFonts w:ascii="Arial" w:hAnsi="Arial" w:cs="Arial"/>
                          <w:sz w:val="18"/>
                          <w:szCs w:val="18"/>
                          <w:lang w:val="en-US"/>
                        </w:rPr>
                        <w:t xml:space="preserve"> </w:t>
                      </w:r>
                      <w:r w:rsidRPr="000B291A">
                        <w:rPr>
                          <w:rFonts w:ascii="Arial" w:hAnsi="Arial" w:cs="Arial"/>
                          <w:sz w:val="18"/>
                          <w:szCs w:val="18"/>
                          <w:lang w:val="en-US"/>
                        </w:rPr>
                        <w:t>table.</w:t>
                      </w:r>
                    </w:p>
                  </w:txbxContent>
                </v:textbox>
              </v:shape>
            </w:pict>
          </mc:Fallback>
        </mc:AlternateContent>
      </w:r>
    </w:p>
    <w:p w:rsidR="00843825" w:rsidRPr="0075494A" w:rsidRDefault="00843825" w:rsidP="00843825">
      <w:pPr>
        <w:spacing w:after="0" w:line="240" w:lineRule="auto"/>
        <w:rPr>
          <w:rFonts w:ascii="Times New Roman" w:eastAsia="Times New Roman" w:hAnsi="Times New Roman" w:cs="Times New Roman"/>
          <w:bCs/>
          <w:lang w:val="en-US"/>
        </w:rPr>
      </w:pPr>
    </w:p>
    <w:p w:rsidR="00843825" w:rsidRPr="0075494A" w:rsidRDefault="00843825" w:rsidP="00843825">
      <w:pPr>
        <w:spacing w:after="0" w:line="240" w:lineRule="auto"/>
        <w:rPr>
          <w:rFonts w:ascii="Times New Roman" w:eastAsia="Times New Roman" w:hAnsi="Times New Roman" w:cs="Times New Roman"/>
          <w:bCs/>
          <w:lang w:val="en-US"/>
        </w:rPr>
      </w:pPr>
    </w:p>
    <w:p w:rsidR="00843825" w:rsidRPr="0075494A" w:rsidRDefault="00843825" w:rsidP="00843825">
      <w:pPr>
        <w:spacing w:after="0" w:line="240" w:lineRule="auto"/>
        <w:rPr>
          <w:rFonts w:ascii="Times New Roman" w:eastAsia="Times New Roman" w:hAnsi="Times New Roman" w:cs="Times New Roman"/>
          <w:bCs/>
          <w:lang w:val="en-US"/>
        </w:rPr>
      </w:pPr>
    </w:p>
    <w:p w:rsidR="00843825" w:rsidRPr="0075494A" w:rsidRDefault="00843825" w:rsidP="00843825">
      <w:pPr>
        <w:spacing w:after="0" w:line="240" w:lineRule="auto"/>
        <w:rPr>
          <w:rFonts w:ascii="Times New Roman" w:eastAsia="Times New Roman" w:hAnsi="Times New Roman" w:cs="Times New Roman"/>
          <w:bCs/>
          <w:lang w:val="en-US"/>
        </w:rPr>
      </w:pPr>
    </w:p>
    <w:p w:rsidR="00843825" w:rsidRPr="0075494A" w:rsidRDefault="00843825" w:rsidP="00843825">
      <w:pPr>
        <w:spacing w:after="0" w:line="240" w:lineRule="auto"/>
        <w:rPr>
          <w:rFonts w:ascii="Times New Roman" w:eastAsia="Times New Roman" w:hAnsi="Times New Roman" w:cs="Times New Roman"/>
          <w:bCs/>
          <w:lang w:val="en-US"/>
        </w:rPr>
      </w:pPr>
    </w:p>
    <w:p w:rsidR="00843825" w:rsidRPr="0075494A" w:rsidRDefault="00843825" w:rsidP="00843825">
      <w:pPr>
        <w:spacing w:after="0" w:line="240" w:lineRule="auto"/>
        <w:rPr>
          <w:rFonts w:ascii="Times New Roman" w:eastAsia="Times New Roman" w:hAnsi="Times New Roman" w:cs="Times New Roman"/>
          <w:bCs/>
          <w:lang w:val="en-US"/>
        </w:rPr>
      </w:pPr>
    </w:p>
    <w:p w:rsidR="00843825" w:rsidRPr="0075494A" w:rsidRDefault="00843825" w:rsidP="00843825">
      <w:pPr>
        <w:spacing w:after="0" w:line="240" w:lineRule="auto"/>
        <w:rPr>
          <w:rFonts w:ascii="Times New Roman" w:eastAsia="Times New Roman" w:hAnsi="Times New Roman" w:cs="Times New Roman"/>
          <w:bCs/>
          <w:lang w:val="en-US"/>
        </w:rPr>
      </w:pPr>
    </w:p>
    <w:p w:rsidR="00843825" w:rsidRPr="0075494A" w:rsidRDefault="00843825" w:rsidP="00843825">
      <w:pPr>
        <w:spacing w:after="0" w:line="240" w:lineRule="auto"/>
        <w:rPr>
          <w:rFonts w:ascii="Times New Roman" w:eastAsia="Times New Roman" w:hAnsi="Times New Roman" w:cs="Times New Roman"/>
          <w:bCs/>
          <w:lang w:val="en-US"/>
        </w:rPr>
      </w:pPr>
    </w:p>
    <w:p w:rsidR="0084183A" w:rsidRPr="0075494A" w:rsidRDefault="0084183A" w:rsidP="00843825">
      <w:pPr>
        <w:spacing w:after="0" w:line="240" w:lineRule="auto"/>
        <w:rPr>
          <w:rFonts w:ascii="Times New Roman" w:eastAsia="Times New Roman" w:hAnsi="Times New Roman" w:cs="Times New Roman"/>
          <w:bCs/>
          <w:lang w:val="en-US"/>
        </w:rPr>
      </w:pPr>
    </w:p>
    <w:p w:rsidR="00843825" w:rsidRPr="00502CA6" w:rsidRDefault="00843825" w:rsidP="00843825">
      <w:pPr>
        <w:spacing w:after="0" w:line="240" w:lineRule="auto"/>
        <w:rPr>
          <w:rFonts w:ascii="Times New Roman" w:eastAsia="Times New Roman" w:hAnsi="Times New Roman" w:cs="Times New Roman"/>
          <w:b/>
          <w:bCs/>
          <w:sz w:val="24"/>
          <w:szCs w:val="24"/>
          <w:lang w:val="en-US"/>
        </w:rPr>
      </w:pPr>
      <w:r w:rsidRPr="00502CA6">
        <w:rPr>
          <w:rFonts w:ascii="Times New Roman" w:eastAsia="Times New Roman" w:hAnsi="Times New Roman" w:cs="Times New Roman"/>
          <w:b/>
          <w:bCs/>
          <w:sz w:val="24"/>
          <w:szCs w:val="24"/>
          <w:lang w:val="en-US"/>
        </w:rPr>
        <w:t>ACTIVITY 3</w:t>
      </w:r>
    </w:p>
    <w:p w:rsidR="00843825" w:rsidRPr="00843825" w:rsidRDefault="009F134E" w:rsidP="0084382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Cs/>
          <w:noProof/>
        </w:rPr>
        <mc:AlternateContent>
          <mc:Choice Requires="wps">
            <w:drawing>
              <wp:anchor distT="0" distB="0" distL="114300" distR="114300" simplePos="0" relativeHeight="251810816" behindDoc="1" locked="0" layoutInCell="1" allowOverlap="1" wp14:anchorId="6E883DB3" wp14:editId="7BB3E5F9">
                <wp:simplePos x="0" y="0"/>
                <wp:positionH relativeFrom="column">
                  <wp:posOffset>5290820</wp:posOffset>
                </wp:positionH>
                <wp:positionV relativeFrom="paragraph">
                  <wp:posOffset>137795</wp:posOffset>
                </wp:positionV>
                <wp:extent cx="1257300" cy="457200"/>
                <wp:effectExtent l="207010" t="13970" r="12065" b="5080"/>
                <wp:wrapTight wrapText="bothSides">
                  <wp:wrapPolygon edited="0">
                    <wp:start x="3273" y="-450"/>
                    <wp:lineTo x="-2782" y="450"/>
                    <wp:lineTo x="-3273" y="1350"/>
                    <wp:lineTo x="-1309" y="6750"/>
                    <wp:lineTo x="-491" y="13950"/>
                    <wp:lineTo x="-491" y="17100"/>
                    <wp:lineTo x="655" y="21150"/>
                    <wp:lineTo x="1636" y="21150"/>
                    <wp:lineTo x="19800" y="21150"/>
                    <wp:lineTo x="20782" y="21150"/>
                    <wp:lineTo x="21764" y="17550"/>
                    <wp:lineTo x="21764" y="2700"/>
                    <wp:lineTo x="20455" y="0"/>
                    <wp:lineTo x="18327" y="-450"/>
                    <wp:lineTo x="3273" y="-450"/>
                  </wp:wrapPolygon>
                </wp:wrapTight>
                <wp:docPr id="332" name="AutoShape 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wedgeRoundRectCallout">
                          <a:avLst>
                            <a:gd name="adj1" fmla="val -64190"/>
                            <a:gd name="adj2" fmla="val -42361"/>
                            <a:gd name="adj3" fmla="val 16667"/>
                          </a:avLst>
                        </a:prstGeom>
                        <a:solidFill>
                          <a:srgbClr val="FFFFFF"/>
                        </a:solidFill>
                        <a:ln w="9525">
                          <a:solidFill>
                            <a:srgbClr val="000000"/>
                          </a:solidFill>
                          <a:miter lim="800000"/>
                          <a:headEnd/>
                          <a:tailEnd/>
                        </a:ln>
                      </wps:spPr>
                      <wps:txbx>
                        <w:txbxContent>
                          <w:p w:rsidR="005760F9" w:rsidRPr="00E14B3C" w:rsidRDefault="005760F9" w:rsidP="00843825">
                            <w:pPr>
                              <w:autoSpaceDE w:val="0"/>
                              <w:autoSpaceDN w:val="0"/>
                              <w:adjustRightInd w:val="0"/>
                              <w:rPr>
                                <w:rFonts w:ascii="Arial" w:hAnsi="Arial" w:cs="Arial"/>
                              </w:rPr>
                            </w:pPr>
                            <w:r w:rsidRPr="00E14B3C">
                              <w:rPr>
                                <w:rFonts w:ascii="Arial" w:hAnsi="Arial" w:cs="Arial"/>
                                <w:i/>
                                <w:iCs/>
                                <w:sz w:val="18"/>
                                <w:szCs w:val="18"/>
                                <w:lang w:val="en-US"/>
                              </w:rPr>
                              <w:t>What weighs about 100</w:t>
                            </w:r>
                            <w:r>
                              <w:rPr>
                                <w:rFonts w:ascii="Arial" w:hAnsi="Arial" w:cs="Arial"/>
                                <w:i/>
                                <w:iCs/>
                                <w:sz w:val="18"/>
                                <w:szCs w:val="18"/>
                                <w:lang w:val="en-US"/>
                              </w:rPr>
                              <w:t xml:space="preserve"> </w:t>
                            </w:r>
                            <w:r w:rsidRPr="00E14B3C">
                              <w:rPr>
                                <w:rFonts w:ascii="Arial" w:hAnsi="Arial" w:cs="Arial"/>
                                <w:i/>
                                <w:iCs/>
                                <w:sz w:val="18"/>
                                <w:szCs w:val="18"/>
                                <w:lang w:val="en-US"/>
                              </w:rPr>
                              <w:t>grams?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2" o:spid="_x0000_s1150" type="#_x0000_t62" style="position:absolute;margin-left:416.6pt;margin-top:10.85pt;width:99pt;height:36pt;z-index:-25150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" adj="-3065,1650">
                <v:textbox>
                  <w:txbxContent>
                    <w:p w:rsidR="005760F9" w:rsidRPr="00E14B3C" w:rsidRDefault="005760F9" w:rsidP="00843825">
                      <w:pPr>
                        <w:autoSpaceDE w:val="0"/>
                        <w:autoSpaceDN w:val="0"/>
                        <w:adjustRightInd w:val="0"/>
                        <w:rPr>
                          <w:rFonts w:ascii="Arial" w:hAnsi="Arial" w:cs="Arial"/>
                        </w:rPr>
                      </w:pPr>
                      <w:r w:rsidRPr="00E14B3C">
                        <w:rPr>
                          <w:rFonts w:ascii="Arial" w:hAnsi="Arial" w:cs="Arial"/>
                          <w:i/>
                          <w:iCs/>
                          <w:sz w:val="18"/>
                          <w:szCs w:val="18"/>
                          <w:lang w:val="en-US"/>
                        </w:rPr>
                        <w:t>What weighs about 100</w:t>
                      </w:r>
                      <w:r>
                        <w:rPr>
                          <w:rFonts w:ascii="Arial" w:hAnsi="Arial" w:cs="Arial"/>
                          <w:i/>
                          <w:iCs/>
                          <w:sz w:val="18"/>
                          <w:szCs w:val="18"/>
                          <w:lang w:val="en-US"/>
                        </w:rPr>
                        <w:t xml:space="preserve"> </w:t>
                      </w:r>
                      <w:r w:rsidRPr="00E14B3C">
                        <w:rPr>
                          <w:rFonts w:ascii="Arial" w:hAnsi="Arial" w:cs="Arial"/>
                          <w:i/>
                          <w:iCs/>
                          <w:sz w:val="18"/>
                          <w:szCs w:val="18"/>
                          <w:lang w:val="en-US"/>
                        </w:rPr>
                        <w:t>grams?</w:t>
                      </w:r>
                    </w:p>
                  </w:txbxContent>
                </v:textbox>
                <w10:wrap type="tight"/>
              </v:shape>
            </w:pict>
          </mc:Fallback>
        </mc:AlternateContent>
      </w:r>
      <w:r w:rsidR="00843825" w:rsidRPr="00843825">
        <w:rPr>
          <w:rFonts w:ascii="Times New Roman" w:eastAsia="Times New Roman" w:hAnsi="Times New Roman" w:cs="Times New Roman"/>
          <w:b/>
          <w:bCs/>
          <w:lang w:val="en-US"/>
        </w:rPr>
        <w:t>Understand units of measure for describing nutritional values</w:t>
      </w:r>
    </w:p>
    <w:p w:rsidR="00843825" w:rsidRPr="0084183A" w:rsidRDefault="00843825" w:rsidP="00C42F4E">
      <w:pPr>
        <w:numPr>
          <w:ilvl w:val="0"/>
          <w:numId w:val="47"/>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 xml:space="preserve">Look again with learners at the nutritional tables on Resource 4 or on other labels. Ask them to pick out weights anywhere on the labels. These will include the weight of the product as well as weights in grams on the nutritional tables. </w:t>
      </w:r>
    </w:p>
    <w:p w:rsidR="00843825" w:rsidRPr="0084183A" w:rsidRDefault="00843825" w:rsidP="00C42F4E">
      <w:pPr>
        <w:numPr>
          <w:ilvl w:val="0"/>
          <w:numId w:val="47"/>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Use everyday items to give learners an idea of what weights really represent. For example, a jar of coffee is abou</w:t>
      </w:r>
      <w:r w:rsidR="00106E94">
        <w:rPr>
          <w:rFonts w:ascii="Times New Roman" w:eastAsia="Times New Roman" w:hAnsi="Times New Roman" w:cs="Times New Roman"/>
          <w:bCs/>
          <w:lang w:val="en-US"/>
        </w:rPr>
        <w:t>t 100 grams and a packet of chi</w:t>
      </w:r>
      <w:r w:rsidRPr="0084183A">
        <w:rPr>
          <w:rFonts w:ascii="Times New Roman" w:eastAsia="Times New Roman" w:hAnsi="Times New Roman" w:cs="Times New Roman"/>
          <w:bCs/>
          <w:lang w:val="en-US"/>
        </w:rPr>
        <w:t xml:space="preserve">ps is about 25 grams (see Resource 3). </w:t>
      </w:r>
    </w:p>
    <w:p w:rsidR="00843825" w:rsidRPr="003406D0" w:rsidRDefault="00843825" w:rsidP="00C42F4E">
      <w:pPr>
        <w:numPr>
          <w:ilvl w:val="0"/>
          <w:numId w:val="47"/>
        </w:numPr>
        <w:spacing w:after="0" w:line="240" w:lineRule="auto"/>
        <w:rPr>
          <w:rFonts w:ascii="Times New Roman" w:eastAsia="Times New Roman" w:hAnsi="Times New Roman" w:cs="Times New Roman"/>
          <w:bCs/>
          <w:lang w:val="en-US"/>
        </w:rPr>
      </w:pPr>
      <w:r w:rsidRPr="0084183A">
        <w:rPr>
          <w:rFonts w:ascii="Times New Roman" w:eastAsia="Times New Roman" w:hAnsi="Times New Roman" w:cs="Times New Roman"/>
          <w:bCs/>
          <w:lang w:val="en-US"/>
        </w:rPr>
        <w:t>Using Resource 5, ask learners to find other items that fit into the weight categories. This can be done by bringing in a range of everyday food items or by taking learners to a supermarket and asking them to find food items of certain weights. A set of digital scales in the teaching room will be very helpful for weighing small quantities of dry goods such as sugar, pasta, etc. Other guidelines on food weights are given in the answers.</w:t>
      </w:r>
    </w:p>
    <w:p w:rsidR="00843825" w:rsidRPr="00843825" w:rsidRDefault="009F134E" w:rsidP="0084382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13888" behindDoc="0" locked="0" layoutInCell="0" allowOverlap="1" wp14:anchorId="3F8A7B84" wp14:editId="3EB14CBF">
                <wp:simplePos x="0" y="0"/>
                <wp:positionH relativeFrom="column">
                  <wp:posOffset>2512060</wp:posOffset>
                </wp:positionH>
                <wp:positionV relativeFrom="paragraph">
                  <wp:posOffset>120015</wp:posOffset>
                </wp:positionV>
                <wp:extent cx="2778760" cy="1885950"/>
                <wp:effectExtent l="9525" t="12065" r="12065" b="6985"/>
                <wp:wrapNone/>
                <wp:docPr id="331" name="Text Box 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8760" cy="188595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E14B3C" w:rsidRDefault="005760F9" w:rsidP="005900FB">
                            <w:pPr>
                              <w:autoSpaceDE w:val="0"/>
                              <w:autoSpaceDN w:val="0"/>
                              <w:adjustRightInd w:val="0"/>
                              <w:spacing w:after="120"/>
                              <w:rPr>
                                <w:rFonts w:ascii="Arial" w:hAnsi="Arial" w:cs="Arial"/>
                                <w:b/>
                                <w:bCs/>
                                <w:sz w:val="20"/>
                                <w:szCs w:val="20"/>
                                <w:lang w:val="en-US"/>
                              </w:rPr>
                            </w:pPr>
                            <w:r w:rsidRPr="00E14B3C">
                              <w:rPr>
                                <w:rFonts w:ascii="Arial" w:hAnsi="Arial" w:cs="Arial"/>
                                <w:b/>
                                <w:bCs/>
                                <w:sz w:val="20"/>
                                <w:szCs w:val="20"/>
                                <w:lang w:val="en-US"/>
                              </w:rPr>
                              <w:t>ESOL</w:t>
                            </w:r>
                          </w:p>
                          <w:p w:rsidR="005760F9" w:rsidRDefault="005760F9" w:rsidP="00C42F4E">
                            <w:pPr>
                              <w:numPr>
                                <w:ilvl w:val="0"/>
                                <w:numId w:val="51"/>
                              </w:numPr>
                              <w:tabs>
                                <w:tab w:val="clear" w:pos="284"/>
                                <w:tab w:val="num" w:pos="0"/>
                              </w:tabs>
                              <w:autoSpaceDE w:val="0"/>
                              <w:autoSpaceDN w:val="0"/>
                              <w:adjustRightInd w:val="0"/>
                              <w:spacing w:after="0" w:line="240" w:lineRule="auto"/>
                              <w:rPr>
                                <w:rFonts w:ascii="Arial" w:hAnsi="Arial" w:cs="Arial"/>
                                <w:sz w:val="18"/>
                                <w:szCs w:val="18"/>
                                <w:lang w:val="en-US"/>
                              </w:rPr>
                            </w:pPr>
                            <w:r w:rsidRPr="00E14B3C">
                              <w:rPr>
                                <w:rFonts w:ascii="Arial" w:hAnsi="Arial" w:cs="Arial"/>
                                <w:sz w:val="18"/>
                                <w:szCs w:val="18"/>
                                <w:lang w:val="en-US"/>
                              </w:rPr>
                              <w:t>Introduce words for approximation,</w:t>
                            </w:r>
                            <w:r>
                              <w:rPr>
                                <w:rFonts w:ascii="Arial" w:hAnsi="Arial" w:cs="Arial"/>
                                <w:sz w:val="18"/>
                                <w:szCs w:val="18"/>
                                <w:lang w:val="en-US"/>
                              </w:rPr>
                              <w:t xml:space="preserve"> </w:t>
                            </w:r>
                            <w:r w:rsidRPr="00E14B3C">
                              <w:rPr>
                                <w:rFonts w:ascii="Arial" w:hAnsi="Arial" w:cs="Arial"/>
                                <w:sz w:val="18"/>
                                <w:szCs w:val="18"/>
                                <w:lang w:val="en-US"/>
                              </w:rPr>
                              <w:t>such as ‘about’ / ‘around’ /</w:t>
                            </w:r>
                            <w:r>
                              <w:rPr>
                                <w:rFonts w:ascii="Arial" w:hAnsi="Arial" w:cs="Arial"/>
                                <w:sz w:val="18"/>
                                <w:szCs w:val="18"/>
                                <w:lang w:val="en-US"/>
                              </w:rPr>
                              <w:t xml:space="preserve"> </w:t>
                            </w:r>
                            <w:r w:rsidRPr="00E14B3C">
                              <w:rPr>
                                <w:rFonts w:ascii="Arial" w:hAnsi="Arial" w:cs="Arial"/>
                                <w:sz w:val="18"/>
                                <w:szCs w:val="18"/>
                                <w:lang w:val="en-US"/>
                              </w:rPr>
                              <w:t>‘roughly’, ‘just over / under’.</w:t>
                            </w:r>
                          </w:p>
                          <w:p w:rsidR="005760F9" w:rsidRPr="00E14B3C" w:rsidRDefault="005760F9" w:rsidP="00C42F4E">
                            <w:pPr>
                              <w:numPr>
                                <w:ilvl w:val="0"/>
                                <w:numId w:val="51"/>
                              </w:numPr>
                              <w:autoSpaceDE w:val="0"/>
                              <w:autoSpaceDN w:val="0"/>
                              <w:adjustRightInd w:val="0"/>
                              <w:spacing w:after="0" w:line="240" w:lineRule="auto"/>
                              <w:rPr>
                                <w:rFonts w:ascii="Arial" w:hAnsi="Arial" w:cs="Arial"/>
                              </w:rPr>
                            </w:pPr>
                            <w:proofErr w:type="spellStart"/>
                            <w:r w:rsidRPr="00E14B3C">
                              <w:rPr>
                                <w:rFonts w:ascii="Arial" w:hAnsi="Arial" w:cs="Arial"/>
                                <w:sz w:val="18"/>
                                <w:szCs w:val="18"/>
                                <w:lang w:val="en-US"/>
                              </w:rPr>
                              <w:t>Practise</w:t>
                            </w:r>
                            <w:proofErr w:type="spellEnd"/>
                            <w:r w:rsidRPr="00E14B3C">
                              <w:rPr>
                                <w:rFonts w:ascii="Arial" w:hAnsi="Arial" w:cs="Arial"/>
                                <w:sz w:val="18"/>
                                <w:szCs w:val="18"/>
                                <w:lang w:val="en-US"/>
                              </w:rPr>
                              <w:t xml:space="preserve"> the words using nutritional</w:t>
                            </w:r>
                            <w:r>
                              <w:rPr>
                                <w:rFonts w:ascii="Arial" w:hAnsi="Arial" w:cs="Arial"/>
                                <w:sz w:val="18"/>
                                <w:szCs w:val="18"/>
                                <w:lang w:val="en-US"/>
                              </w:rPr>
                              <w:t xml:space="preserve"> </w:t>
                            </w:r>
                            <w:r w:rsidRPr="00E14B3C">
                              <w:rPr>
                                <w:rFonts w:ascii="Arial" w:hAnsi="Arial" w:cs="Arial"/>
                                <w:sz w:val="18"/>
                                <w:szCs w:val="18"/>
                                <w:lang w:val="en-US"/>
                              </w:rPr>
                              <w:t>tables on real labels. Set up pairs</w:t>
                            </w:r>
                            <w:r>
                              <w:rPr>
                                <w:rFonts w:ascii="Arial" w:hAnsi="Arial" w:cs="Arial"/>
                                <w:sz w:val="18"/>
                                <w:szCs w:val="18"/>
                                <w:lang w:val="en-US"/>
                              </w:rPr>
                              <w:t xml:space="preserve"> </w:t>
                            </w:r>
                            <w:r w:rsidRPr="00E14B3C">
                              <w:rPr>
                                <w:rFonts w:ascii="Arial" w:hAnsi="Arial" w:cs="Arial"/>
                                <w:sz w:val="18"/>
                                <w:szCs w:val="18"/>
                                <w:lang w:val="en-US"/>
                              </w:rPr>
                              <w:t>and give each learner a copy of the</w:t>
                            </w:r>
                            <w:r>
                              <w:rPr>
                                <w:rFonts w:ascii="Arial" w:hAnsi="Arial" w:cs="Arial"/>
                                <w:sz w:val="18"/>
                                <w:szCs w:val="18"/>
                                <w:lang w:val="en-US"/>
                              </w:rPr>
                              <w:t xml:space="preserve"> </w:t>
                            </w:r>
                            <w:r w:rsidRPr="00E14B3C">
                              <w:rPr>
                                <w:rFonts w:ascii="Arial" w:hAnsi="Arial" w:cs="Arial"/>
                                <w:sz w:val="18"/>
                                <w:szCs w:val="18"/>
                                <w:lang w:val="en-US"/>
                              </w:rPr>
                              <w:t>same label but with different</w:t>
                            </w:r>
                            <w:r>
                              <w:rPr>
                                <w:rFonts w:ascii="Arial" w:hAnsi="Arial" w:cs="Arial"/>
                                <w:sz w:val="18"/>
                                <w:szCs w:val="18"/>
                                <w:lang w:val="en-US"/>
                              </w:rPr>
                              <w:t xml:space="preserve"> </w:t>
                            </w:r>
                            <w:r w:rsidRPr="00E14B3C">
                              <w:rPr>
                                <w:rFonts w:ascii="Arial" w:hAnsi="Arial" w:cs="Arial"/>
                                <w:sz w:val="18"/>
                                <w:szCs w:val="18"/>
                                <w:lang w:val="en-US"/>
                              </w:rPr>
                              <w:t>weights blanked out. Learners can</w:t>
                            </w:r>
                            <w:r>
                              <w:rPr>
                                <w:rFonts w:ascii="Arial" w:hAnsi="Arial" w:cs="Arial"/>
                                <w:sz w:val="18"/>
                                <w:szCs w:val="18"/>
                                <w:lang w:val="en-US"/>
                              </w:rPr>
                              <w:t xml:space="preserve"> </w:t>
                            </w:r>
                            <w:r w:rsidRPr="00E14B3C">
                              <w:rPr>
                                <w:rFonts w:ascii="Arial" w:hAnsi="Arial" w:cs="Arial"/>
                                <w:sz w:val="18"/>
                                <w:szCs w:val="18"/>
                                <w:lang w:val="en-US"/>
                              </w:rPr>
                              <w:t>then ask and answer questions to</w:t>
                            </w:r>
                            <w:r>
                              <w:rPr>
                                <w:rFonts w:ascii="Arial" w:hAnsi="Arial" w:cs="Arial"/>
                                <w:sz w:val="18"/>
                                <w:szCs w:val="18"/>
                                <w:lang w:val="en-US"/>
                              </w:rPr>
                              <w:t xml:space="preserve"> </w:t>
                            </w:r>
                            <w:r w:rsidRPr="00E14B3C">
                              <w:rPr>
                                <w:rFonts w:ascii="Arial" w:hAnsi="Arial" w:cs="Arial"/>
                                <w:sz w:val="18"/>
                                <w:szCs w:val="18"/>
                                <w:lang w:val="en-US"/>
                              </w:rPr>
                              <w:t>complete any missing information</w:t>
                            </w:r>
                            <w:r>
                              <w:rPr>
                                <w:rFonts w:ascii="Arial" w:hAnsi="Arial" w:cs="Arial"/>
                                <w:sz w:val="18"/>
                                <w:szCs w:val="18"/>
                                <w:lang w:val="en-US"/>
                              </w:rPr>
                              <w:t xml:space="preserve"> </w:t>
                            </w:r>
                            <w:r w:rsidRPr="00E14B3C">
                              <w:rPr>
                                <w:rFonts w:ascii="Arial" w:hAnsi="Arial" w:cs="Arial"/>
                                <w:sz w:val="18"/>
                                <w:szCs w:val="18"/>
                                <w:lang w:val="en-US"/>
                              </w:rPr>
                              <w:t>(e.g. ‘</w:t>
                            </w:r>
                            <w:proofErr w:type="gramStart"/>
                            <w:r w:rsidRPr="00E14B3C">
                              <w:rPr>
                                <w:rFonts w:ascii="Arial" w:hAnsi="Arial" w:cs="Arial"/>
                                <w:sz w:val="18"/>
                                <w:szCs w:val="18"/>
                                <w:lang w:val="en-US"/>
                              </w:rPr>
                              <w:t>How</w:t>
                            </w:r>
                            <w:proofErr w:type="gramEnd"/>
                            <w:r w:rsidRPr="00E14B3C">
                              <w:rPr>
                                <w:rFonts w:ascii="Arial" w:hAnsi="Arial" w:cs="Arial"/>
                                <w:sz w:val="18"/>
                                <w:szCs w:val="18"/>
                                <w:lang w:val="en-US"/>
                              </w:rPr>
                              <w:t xml:space="preserve"> much fat does it</w:t>
                            </w:r>
                            <w:r>
                              <w:rPr>
                                <w:rFonts w:ascii="Arial" w:hAnsi="Arial" w:cs="Arial"/>
                                <w:sz w:val="18"/>
                                <w:szCs w:val="18"/>
                                <w:lang w:val="en-US"/>
                              </w:rPr>
                              <w:t xml:space="preserve"> </w:t>
                            </w:r>
                            <w:r w:rsidRPr="00E14B3C">
                              <w:rPr>
                                <w:rFonts w:ascii="Arial" w:hAnsi="Arial" w:cs="Arial"/>
                                <w:sz w:val="18"/>
                                <w:szCs w:val="18"/>
                                <w:lang w:val="en-US"/>
                              </w:rPr>
                              <w:t>contain?’ ‘About / just over 15</w:t>
                            </w:r>
                            <w:r>
                              <w:rPr>
                                <w:rFonts w:ascii="Arial" w:hAnsi="Arial" w:cs="Arial"/>
                                <w:sz w:val="18"/>
                                <w:szCs w:val="18"/>
                                <w:lang w:val="en-US"/>
                              </w:rPr>
                              <w:t xml:space="preserve"> </w:t>
                            </w:r>
                            <w:r w:rsidRPr="00E14B3C">
                              <w:rPr>
                                <w:rFonts w:ascii="Arial" w:hAnsi="Arial" w:cs="Arial"/>
                                <w:sz w:val="18"/>
                                <w:szCs w:val="18"/>
                                <w:lang w:val="en-US"/>
                              </w:rPr>
                              <w:t>grams.’).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5" o:spid="_x0000_s1151" type="#_x0000_t202" style="position:absolute;margin-left:197.8pt;margin-top:9.45pt;width:218.8pt;height:148.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" o:allowincell="f" fillcolor="#e5dfec [663]">
                <v:textbox>
                  <w:txbxContent>
                    <w:p w:rsidR="005760F9" w:rsidRPr="00E14B3C" w:rsidRDefault="005760F9" w:rsidP="005900FB">
                      <w:pPr>
                        <w:autoSpaceDE w:val="0"/>
                        <w:autoSpaceDN w:val="0"/>
                        <w:adjustRightInd w:val="0"/>
                        <w:spacing w:after="120"/>
                        <w:rPr>
                          <w:rFonts w:ascii="Arial" w:hAnsi="Arial" w:cs="Arial"/>
                          <w:b/>
                          <w:bCs/>
                          <w:sz w:val="20"/>
                          <w:szCs w:val="20"/>
                          <w:lang w:val="en-US"/>
                        </w:rPr>
                      </w:pPr>
                      <w:r w:rsidRPr="00E14B3C">
                        <w:rPr>
                          <w:rFonts w:ascii="Arial" w:hAnsi="Arial" w:cs="Arial"/>
                          <w:b/>
                          <w:bCs/>
                          <w:sz w:val="20"/>
                          <w:szCs w:val="20"/>
                          <w:lang w:val="en-US"/>
                        </w:rPr>
                        <w:t>ESOL</w:t>
                      </w:r>
                    </w:p>
                    <w:p w:rsidR="005760F9" w:rsidRDefault="005760F9" w:rsidP="00C42F4E">
                      <w:pPr>
                        <w:numPr>
                          <w:ilvl w:val="0"/>
                          <w:numId w:val="51"/>
                        </w:numPr>
                        <w:tabs>
                          <w:tab w:val="clear" w:pos="284"/>
                          <w:tab w:val="num" w:pos="0"/>
                        </w:tabs>
                        <w:autoSpaceDE w:val="0"/>
                        <w:autoSpaceDN w:val="0"/>
                        <w:adjustRightInd w:val="0"/>
                        <w:spacing w:after="0" w:line="240" w:lineRule="auto"/>
                        <w:rPr>
                          <w:rFonts w:ascii="Arial" w:hAnsi="Arial" w:cs="Arial"/>
                          <w:sz w:val="18"/>
                          <w:szCs w:val="18"/>
                          <w:lang w:val="en-US"/>
                        </w:rPr>
                      </w:pPr>
                      <w:r w:rsidRPr="00E14B3C">
                        <w:rPr>
                          <w:rFonts w:ascii="Arial" w:hAnsi="Arial" w:cs="Arial"/>
                          <w:sz w:val="18"/>
                          <w:szCs w:val="18"/>
                          <w:lang w:val="en-US"/>
                        </w:rPr>
                        <w:t>Introduce words for approximation,</w:t>
                      </w:r>
                      <w:r>
                        <w:rPr>
                          <w:rFonts w:ascii="Arial" w:hAnsi="Arial" w:cs="Arial"/>
                          <w:sz w:val="18"/>
                          <w:szCs w:val="18"/>
                          <w:lang w:val="en-US"/>
                        </w:rPr>
                        <w:t xml:space="preserve"> </w:t>
                      </w:r>
                      <w:r w:rsidRPr="00E14B3C">
                        <w:rPr>
                          <w:rFonts w:ascii="Arial" w:hAnsi="Arial" w:cs="Arial"/>
                          <w:sz w:val="18"/>
                          <w:szCs w:val="18"/>
                          <w:lang w:val="en-US"/>
                        </w:rPr>
                        <w:t>such as ‘about’ / ‘around’ /</w:t>
                      </w:r>
                      <w:r>
                        <w:rPr>
                          <w:rFonts w:ascii="Arial" w:hAnsi="Arial" w:cs="Arial"/>
                          <w:sz w:val="18"/>
                          <w:szCs w:val="18"/>
                          <w:lang w:val="en-US"/>
                        </w:rPr>
                        <w:t xml:space="preserve"> </w:t>
                      </w:r>
                      <w:r w:rsidRPr="00E14B3C">
                        <w:rPr>
                          <w:rFonts w:ascii="Arial" w:hAnsi="Arial" w:cs="Arial"/>
                          <w:sz w:val="18"/>
                          <w:szCs w:val="18"/>
                          <w:lang w:val="en-US"/>
                        </w:rPr>
                        <w:t>‘roughly’, ‘just over / under’.</w:t>
                      </w:r>
                    </w:p>
                    <w:p w:rsidR="005760F9" w:rsidRPr="00E14B3C" w:rsidRDefault="005760F9" w:rsidP="00C42F4E">
                      <w:pPr>
                        <w:numPr>
                          <w:ilvl w:val="0"/>
                          <w:numId w:val="51"/>
                        </w:numPr>
                        <w:autoSpaceDE w:val="0"/>
                        <w:autoSpaceDN w:val="0"/>
                        <w:adjustRightInd w:val="0"/>
                        <w:spacing w:after="0" w:line="240" w:lineRule="auto"/>
                        <w:rPr>
                          <w:rFonts w:ascii="Arial" w:hAnsi="Arial" w:cs="Arial"/>
                        </w:rPr>
                      </w:pPr>
                      <w:r w:rsidRPr="00E14B3C">
                        <w:rPr>
                          <w:rFonts w:ascii="Arial" w:hAnsi="Arial" w:cs="Arial"/>
                          <w:sz w:val="18"/>
                          <w:szCs w:val="18"/>
                          <w:lang w:val="en-US"/>
                        </w:rPr>
                        <w:t>Practise the words using nutritional</w:t>
                      </w:r>
                      <w:r>
                        <w:rPr>
                          <w:rFonts w:ascii="Arial" w:hAnsi="Arial" w:cs="Arial"/>
                          <w:sz w:val="18"/>
                          <w:szCs w:val="18"/>
                          <w:lang w:val="en-US"/>
                        </w:rPr>
                        <w:t xml:space="preserve"> </w:t>
                      </w:r>
                      <w:r w:rsidRPr="00E14B3C">
                        <w:rPr>
                          <w:rFonts w:ascii="Arial" w:hAnsi="Arial" w:cs="Arial"/>
                          <w:sz w:val="18"/>
                          <w:szCs w:val="18"/>
                          <w:lang w:val="en-US"/>
                        </w:rPr>
                        <w:t>tables on real labels. Set up pairs</w:t>
                      </w:r>
                      <w:r>
                        <w:rPr>
                          <w:rFonts w:ascii="Arial" w:hAnsi="Arial" w:cs="Arial"/>
                          <w:sz w:val="18"/>
                          <w:szCs w:val="18"/>
                          <w:lang w:val="en-US"/>
                        </w:rPr>
                        <w:t xml:space="preserve"> </w:t>
                      </w:r>
                      <w:r w:rsidRPr="00E14B3C">
                        <w:rPr>
                          <w:rFonts w:ascii="Arial" w:hAnsi="Arial" w:cs="Arial"/>
                          <w:sz w:val="18"/>
                          <w:szCs w:val="18"/>
                          <w:lang w:val="en-US"/>
                        </w:rPr>
                        <w:t>and give each learner a copy of the</w:t>
                      </w:r>
                      <w:r>
                        <w:rPr>
                          <w:rFonts w:ascii="Arial" w:hAnsi="Arial" w:cs="Arial"/>
                          <w:sz w:val="18"/>
                          <w:szCs w:val="18"/>
                          <w:lang w:val="en-US"/>
                        </w:rPr>
                        <w:t xml:space="preserve"> </w:t>
                      </w:r>
                      <w:r w:rsidRPr="00E14B3C">
                        <w:rPr>
                          <w:rFonts w:ascii="Arial" w:hAnsi="Arial" w:cs="Arial"/>
                          <w:sz w:val="18"/>
                          <w:szCs w:val="18"/>
                          <w:lang w:val="en-US"/>
                        </w:rPr>
                        <w:t>same label but with different</w:t>
                      </w:r>
                      <w:r>
                        <w:rPr>
                          <w:rFonts w:ascii="Arial" w:hAnsi="Arial" w:cs="Arial"/>
                          <w:sz w:val="18"/>
                          <w:szCs w:val="18"/>
                          <w:lang w:val="en-US"/>
                        </w:rPr>
                        <w:t xml:space="preserve"> </w:t>
                      </w:r>
                      <w:r w:rsidRPr="00E14B3C">
                        <w:rPr>
                          <w:rFonts w:ascii="Arial" w:hAnsi="Arial" w:cs="Arial"/>
                          <w:sz w:val="18"/>
                          <w:szCs w:val="18"/>
                          <w:lang w:val="en-US"/>
                        </w:rPr>
                        <w:t>weights blanked out. Learners can</w:t>
                      </w:r>
                      <w:r>
                        <w:rPr>
                          <w:rFonts w:ascii="Arial" w:hAnsi="Arial" w:cs="Arial"/>
                          <w:sz w:val="18"/>
                          <w:szCs w:val="18"/>
                          <w:lang w:val="en-US"/>
                        </w:rPr>
                        <w:t xml:space="preserve"> </w:t>
                      </w:r>
                      <w:r w:rsidRPr="00E14B3C">
                        <w:rPr>
                          <w:rFonts w:ascii="Arial" w:hAnsi="Arial" w:cs="Arial"/>
                          <w:sz w:val="18"/>
                          <w:szCs w:val="18"/>
                          <w:lang w:val="en-US"/>
                        </w:rPr>
                        <w:t>then ask and answer questions to</w:t>
                      </w:r>
                      <w:r>
                        <w:rPr>
                          <w:rFonts w:ascii="Arial" w:hAnsi="Arial" w:cs="Arial"/>
                          <w:sz w:val="18"/>
                          <w:szCs w:val="18"/>
                          <w:lang w:val="en-US"/>
                        </w:rPr>
                        <w:t xml:space="preserve"> </w:t>
                      </w:r>
                      <w:r w:rsidRPr="00E14B3C">
                        <w:rPr>
                          <w:rFonts w:ascii="Arial" w:hAnsi="Arial" w:cs="Arial"/>
                          <w:sz w:val="18"/>
                          <w:szCs w:val="18"/>
                          <w:lang w:val="en-US"/>
                        </w:rPr>
                        <w:t>complete any missing information</w:t>
                      </w:r>
                      <w:r>
                        <w:rPr>
                          <w:rFonts w:ascii="Arial" w:hAnsi="Arial" w:cs="Arial"/>
                          <w:sz w:val="18"/>
                          <w:szCs w:val="18"/>
                          <w:lang w:val="en-US"/>
                        </w:rPr>
                        <w:t xml:space="preserve"> </w:t>
                      </w:r>
                      <w:r w:rsidRPr="00E14B3C">
                        <w:rPr>
                          <w:rFonts w:ascii="Arial" w:hAnsi="Arial" w:cs="Arial"/>
                          <w:sz w:val="18"/>
                          <w:szCs w:val="18"/>
                          <w:lang w:val="en-US"/>
                        </w:rPr>
                        <w:t>(e.g. ‘How much fat does it</w:t>
                      </w:r>
                      <w:r>
                        <w:rPr>
                          <w:rFonts w:ascii="Arial" w:hAnsi="Arial" w:cs="Arial"/>
                          <w:sz w:val="18"/>
                          <w:szCs w:val="18"/>
                          <w:lang w:val="en-US"/>
                        </w:rPr>
                        <w:t xml:space="preserve"> </w:t>
                      </w:r>
                      <w:r w:rsidRPr="00E14B3C">
                        <w:rPr>
                          <w:rFonts w:ascii="Arial" w:hAnsi="Arial" w:cs="Arial"/>
                          <w:sz w:val="18"/>
                          <w:szCs w:val="18"/>
                          <w:lang w:val="en-US"/>
                        </w:rPr>
                        <w:t>contain?’ ‘About / just over 15</w:t>
                      </w:r>
                      <w:r>
                        <w:rPr>
                          <w:rFonts w:ascii="Arial" w:hAnsi="Arial" w:cs="Arial"/>
                          <w:sz w:val="18"/>
                          <w:szCs w:val="18"/>
                          <w:lang w:val="en-US"/>
                        </w:rPr>
                        <w:t xml:space="preserve"> </w:t>
                      </w:r>
                      <w:r w:rsidRPr="00E14B3C">
                        <w:rPr>
                          <w:rFonts w:ascii="Arial" w:hAnsi="Arial" w:cs="Arial"/>
                          <w:sz w:val="18"/>
                          <w:szCs w:val="18"/>
                          <w:lang w:val="en-US"/>
                        </w:rPr>
                        <w:t>grams.’).</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11840" behindDoc="0" locked="0" layoutInCell="1" allowOverlap="1" wp14:anchorId="32DA1467" wp14:editId="734D8529">
                <wp:simplePos x="0" y="0"/>
                <wp:positionH relativeFrom="column">
                  <wp:posOffset>5341620</wp:posOffset>
                </wp:positionH>
                <wp:positionV relativeFrom="paragraph">
                  <wp:posOffset>120015</wp:posOffset>
                </wp:positionV>
                <wp:extent cx="1206500" cy="1885950"/>
                <wp:effectExtent l="10160" t="12065" r="12065" b="6985"/>
                <wp:wrapNone/>
                <wp:docPr id="330" name="Text Box 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1885950"/>
                        </a:xfrm>
                        <a:prstGeom prst="rect">
                          <a:avLst/>
                        </a:prstGeom>
                        <a:solidFill>
                          <a:schemeClr val="tx2">
                            <a:lumMod val="20000"/>
                            <a:lumOff val="80000"/>
                          </a:schemeClr>
                        </a:solidFill>
                        <a:ln w="9525">
                          <a:solidFill>
                            <a:srgbClr val="000000"/>
                          </a:solidFill>
                          <a:miter lim="800000"/>
                          <a:headEnd/>
                          <a:tailEnd/>
                        </a:ln>
                      </wps:spPr>
                      <wps:txbx>
                        <w:txbxContent>
                          <w:p w:rsidR="005760F9" w:rsidRPr="00E14B3C" w:rsidRDefault="005760F9" w:rsidP="005900FB">
                            <w:pPr>
                              <w:autoSpaceDE w:val="0"/>
                              <w:autoSpaceDN w:val="0"/>
                              <w:adjustRightInd w:val="0"/>
                              <w:spacing w:after="120"/>
                              <w:rPr>
                                <w:rFonts w:ascii="Arial" w:hAnsi="Arial" w:cs="Arial"/>
                                <w:b/>
                                <w:sz w:val="18"/>
                                <w:szCs w:val="18"/>
                                <w:lang w:val="en-US"/>
                              </w:rPr>
                            </w:pPr>
                            <w:r w:rsidRPr="00E14B3C">
                              <w:rPr>
                                <w:rFonts w:ascii="Arial" w:hAnsi="Arial" w:cs="Arial"/>
                                <w:b/>
                                <w:sz w:val="18"/>
                                <w:szCs w:val="18"/>
                                <w:lang w:val="en-US"/>
                              </w:rPr>
                              <w:t>TIP</w:t>
                            </w:r>
                          </w:p>
                          <w:p w:rsidR="005760F9" w:rsidRPr="00E14B3C" w:rsidRDefault="005760F9" w:rsidP="00843825">
                            <w:pPr>
                              <w:autoSpaceDE w:val="0"/>
                              <w:autoSpaceDN w:val="0"/>
                              <w:adjustRightInd w:val="0"/>
                              <w:rPr>
                                <w:rFonts w:ascii="Arial" w:hAnsi="Arial" w:cs="Arial"/>
                              </w:rPr>
                            </w:pPr>
                            <w:r w:rsidRPr="00E14B3C">
                              <w:rPr>
                                <w:rFonts w:ascii="Arial" w:hAnsi="Arial" w:cs="Arial"/>
                                <w:sz w:val="18"/>
                                <w:szCs w:val="18"/>
                                <w:lang w:val="en-US"/>
                              </w:rPr>
                              <w:t>Get learners to close their</w:t>
                            </w:r>
                            <w:r>
                              <w:rPr>
                                <w:rFonts w:ascii="Arial" w:hAnsi="Arial" w:cs="Arial"/>
                                <w:sz w:val="18"/>
                                <w:szCs w:val="18"/>
                                <w:lang w:val="en-US"/>
                              </w:rPr>
                              <w:t xml:space="preserve"> </w:t>
                            </w:r>
                            <w:r w:rsidRPr="00E14B3C">
                              <w:rPr>
                                <w:rFonts w:ascii="Arial" w:hAnsi="Arial" w:cs="Arial"/>
                                <w:sz w:val="18"/>
                                <w:szCs w:val="18"/>
                                <w:lang w:val="en-US"/>
                              </w:rPr>
                              <w:t>eyes and compare the</w:t>
                            </w:r>
                            <w:r>
                              <w:rPr>
                                <w:rFonts w:ascii="Arial" w:hAnsi="Arial" w:cs="Arial"/>
                                <w:sz w:val="18"/>
                                <w:szCs w:val="18"/>
                                <w:lang w:val="en-US"/>
                              </w:rPr>
                              <w:t xml:space="preserve"> </w:t>
                            </w:r>
                            <w:r w:rsidRPr="00E14B3C">
                              <w:rPr>
                                <w:rFonts w:ascii="Arial" w:hAnsi="Arial" w:cs="Arial"/>
                                <w:sz w:val="18"/>
                                <w:szCs w:val="18"/>
                                <w:lang w:val="en-US"/>
                              </w:rPr>
                              <w:t>weights of foods in their</w:t>
                            </w:r>
                            <w:r>
                              <w:rPr>
                                <w:rFonts w:ascii="Arial" w:hAnsi="Arial" w:cs="Arial"/>
                                <w:sz w:val="18"/>
                                <w:szCs w:val="18"/>
                                <w:lang w:val="en-US"/>
                              </w:rPr>
                              <w:t xml:space="preserve"> </w:t>
                            </w:r>
                            <w:r w:rsidRPr="00E14B3C">
                              <w:rPr>
                                <w:rFonts w:ascii="Arial" w:hAnsi="Arial" w:cs="Arial"/>
                                <w:sz w:val="18"/>
                                <w:szCs w:val="18"/>
                                <w:lang w:val="en-US"/>
                              </w:rPr>
                              <w:t>hands. The size of objects</w:t>
                            </w:r>
                            <w:r>
                              <w:rPr>
                                <w:rFonts w:ascii="Arial" w:hAnsi="Arial" w:cs="Arial"/>
                                <w:sz w:val="18"/>
                                <w:szCs w:val="18"/>
                                <w:lang w:val="en-US"/>
                              </w:rPr>
                              <w:t xml:space="preserve"> </w:t>
                            </w:r>
                            <w:r w:rsidRPr="00E14B3C">
                              <w:rPr>
                                <w:rFonts w:ascii="Arial" w:hAnsi="Arial" w:cs="Arial"/>
                                <w:sz w:val="18"/>
                                <w:szCs w:val="18"/>
                                <w:lang w:val="en-US"/>
                              </w:rPr>
                              <w:t>can sometimes confuse</w:t>
                            </w:r>
                            <w:r>
                              <w:rPr>
                                <w:rFonts w:ascii="Arial" w:hAnsi="Arial" w:cs="Arial"/>
                                <w:sz w:val="18"/>
                                <w:szCs w:val="18"/>
                                <w:lang w:val="en-US"/>
                              </w:rPr>
                              <w:t xml:space="preserve"> </w:t>
                            </w:r>
                            <w:r w:rsidRPr="00E14B3C">
                              <w:rPr>
                                <w:rFonts w:ascii="Arial" w:hAnsi="Arial" w:cs="Arial"/>
                                <w:sz w:val="18"/>
                                <w:szCs w:val="18"/>
                                <w:lang w:val="en-US"/>
                              </w:rPr>
                              <w:t>the issue.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3" o:spid="_x0000_s1152" type="#_x0000_t202" style="position:absolute;margin-left:420.6pt;margin-top:9.45pt;width:95pt;height:148.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" fillcolor="#c6d9f1 [671]">
                <v:textbox>
                  <w:txbxContent>
                    <w:p w:rsidR="005760F9" w:rsidRPr="00E14B3C" w:rsidRDefault="005760F9" w:rsidP="005900FB">
                      <w:pPr>
                        <w:autoSpaceDE w:val="0"/>
                        <w:autoSpaceDN w:val="0"/>
                        <w:adjustRightInd w:val="0"/>
                        <w:spacing w:after="120"/>
                        <w:rPr>
                          <w:rFonts w:ascii="Arial" w:hAnsi="Arial" w:cs="Arial"/>
                          <w:b/>
                          <w:sz w:val="18"/>
                          <w:szCs w:val="18"/>
                          <w:lang w:val="en-US"/>
                        </w:rPr>
                      </w:pPr>
                      <w:r w:rsidRPr="00E14B3C">
                        <w:rPr>
                          <w:rFonts w:ascii="Arial" w:hAnsi="Arial" w:cs="Arial"/>
                          <w:b/>
                          <w:sz w:val="18"/>
                          <w:szCs w:val="18"/>
                          <w:lang w:val="en-US"/>
                        </w:rPr>
                        <w:t>TIP</w:t>
                      </w:r>
                    </w:p>
                    <w:p w:rsidR="005760F9" w:rsidRPr="00E14B3C" w:rsidRDefault="005760F9" w:rsidP="00843825">
                      <w:pPr>
                        <w:autoSpaceDE w:val="0"/>
                        <w:autoSpaceDN w:val="0"/>
                        <w:adjustRightInd w:val="0"/>
                        <w:rPr>
                          <w:rFonts w:ascii="Arial" w:hAnsi="Arial" w:cs="Arial"/>
                        </w:rPr>
                      </w:pPr>
                      <w:r w:rsidRPr="00E14B3C">
                        <w:rPr>
                          <w:rFonts w:ascii="Arial" w:hAnsi="Arial" w:cs="Arial"/>
                          <w:sz w:val="18"/>
                          <w:szCs w:val="18"/>
                          <w:lang w:val="en-US"/>
                        </w:rPr>
                        <w:t>Get learners to close their</w:t>
                      </w:r>
                      <w:r>
                        <w:rPr>
                          <w:rFonts w:ascii="Arial" w:hAnsi="Arial" w:cs="Arial"/>
                          <w:sz w:val="18"/>
                          <w:szCs w:val="18"/>
                          <w:lang w:val="en-US"/>
                        </w:rPr>
                        <w:t xml:space="preserve"> </w:t>
                      </w:r>
                      <w:r w:rsidRPr="00E14B3C">
                        <w:rPr>
                          <w:rFonts w:ascii="Arial" w:hAnsi="Arial" w:cs="Arial"/>
                          <w:sz w:val="18"/>
                          <w:szCs w:val="18"/>
                          <w:lang w:val="en-US"/>
                        </w:rPr>
                        <w:t>eyes and compare the</w:t>
                      </w:r>
                      <w:r>
                        <w:rPr>
                          <w:rFonts w:ascii="Arial" w:hAnsi="Arial" w:cs="Arial"/>
                          <w:sz w:val="18"/>
                          <w:szCs w:val="18"/>
                          <w:lang w:val="en-US"/>
                        </w:rPr>
                        <w:t xml:space="preserve"> </w:t>
                      </w:r>
                      <w:r w:rsidRPr="00E14B3C">
                        <w:rPr>
                          <w:rFonts w:ascii="Arial" w:hAnsi="Arial" w:cs="Arial"/>
                          <w:sz w:val="18"/>
                          <w:szCs w:val="18"/>
                          <w:lang w:val="en-US"/>
                        </w:rPr>
                        <w:t>weights of foods in their</w:t>
                      </w:r>
                      <w:r>
                        <w:rPr>
                          <w:rFonts w:ascii="Arial" w:hAnsi="Arial" w:cs="Arial"/>
                          <w:sz w:val="18"/>
                          <w:szCs w:val="18"/>
                          <w:lang w:val="en-US"/>
                        </w:rPr>
                        <w:t xml:space="preserve"> </w:t>
                      </w:r>
                      <w:r w:rsidRPr="00E14B3C">
                        <w:rPr>
                          <w:rFonts w:ascii="Arial" w:hAnsi="Arial" w:cs="Arial"/>
                          <w:sz w:val="18"/>
                          <w:szCs w:val="18"/>
                          <w:lang w:val="en-US"/>
                        </w:rPr>
                        <w:t>hands. The size of objects</w:t>
                      </w:r>
                      <w:r>
                        <w:rPr>
                          <w:rFonts w:ascii="Arial" w:hAnsi="Arial" w:cs="Arial"/>
                          <w:sz w:val="18"/>
                          <w:szCs w:val="18"/>
                          <w:lang w:val="en-US"/>
                        </w:rPr>
                        <w:t xml:space="preserve"> </w:t>
                      </w:r>
                      <w:r w:rsidRPr="00E14B3C">
                        <w:rPr>
                          <w:rFonts w:ascii="Arial" w:hAnsi="Arial" w:cs="Arial"/>
                          <w:sz w:val="18"/>
                          <w:szCs w:val="18"/>
                          <w:lang w:val="en-US"/>
                        </w:rPr>
                        <w:t>can sometimes confuse</w:t>
                      </w:r>
                      <w:r>
                        <w:rPr>
                          <w:rFonts w:ascii="Arial" w:hAnsi="Arial" w:cs="Arial"/>
                          <w:sz w:val="18"/>
                          <w:szCs w:val="18"/>
                          <w:lang w:val="en-US"/>
                        </w:rPr>
                        <w:t xml:space="preserve"> </w:t>
                      </w:r>
                      <w:r w:rsidRPr="00E14B3C">
                        <w:rPr>
                          <w:rFonts w:ascii="Arial" w:hAnsi="Arial" w:cs="Arial"/>
                          <w:sz w:val="18"/>
                          <w:szCs w:val="18"/>
                          <w:lang w:val="en-US"/>
                        </w:rPr>
                        <w:t>the issue.</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12864" behindDoc="0" locked="0" layoutInCell="0" allowOverlap="1" wp14:anchorId="7FFA7C9D" wp14:editId="478B8381">
                <wp:simplePos x="0" y="0"/>
                <wp:positionH relativeFrom="column">
                  <wp:posOffset>9525</wp:posOffset>
                </wp:positionH>
                <wp:positionV relativeFrom="paragraph">
                  <wp:posOffset>120015</wp:posOffset>
                </wp:positionV>
                <wp:extent cx="2447925" cy="1885950"/>
                <wp:effectExtent l="12065" t="12065" r="6985" b="6985"/>
                <wp:wrapNone/>
                <wp:docPr id="329" name="Text Box 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188595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8122A8" w:rsidRDefault="005760F9" w:rsidP="005900FB">
                            <w:pPr>
                              <w:autoSpaceDE w:val="0"/>
                              <w:autoSpaceDN w:val="0"/>
                              <w:adjustRightInd w:val="0"/>
                              <w:spacing w:after="120"/>
                              <w:rPr>
                                <w:rFonts w:ascii="Arial" w:hAnsi="Arial" w:cs="Arial"/>
                                <w:b/>
                                <w:bCs/>
                                <w:sz w:val="20"/>
                                <w:szCs w:val="20"/>
                                <w:lang w:val="en-US"/>
                              </w:rPr>
                            </w:pPr>
                            <w:r w:rsidRPr="008122A8">
                              <w:rPr>
                                <w:rFonts w:ascii="Arial" w:hAnsi="Arial" w:cs="Arial"/>
                                <w:b/>
                                <w:bCs/>
                                <w:sz w:val="20"/>
                                <w:szCs w:val="20"/>
                                <w:lang w:val="en-US"/>
                              </w:rPr>
                              <w:t>Support</w:t>
                            </w:r>
                          </w:p>
                          <w:p w:rsidR="005760F9" w:rsidRPr="008122A8" w:rsidRDefault="005760F9" w:rsidP="00C42F4E">
                            <w:pPr>
                              <w:numPr>
                                <w:ilvl w:val="0"/>
                                <w:numId w:val="50"/>
                              </w:numPr>
                              <w:autoSpaceDE w:val="0"/>
                              <w:autoSpaceDN w:val="0"/>
                              <w:adjustRightInd w:val="0"/>
                              <w:spacing w:after="0" w:line="240" w:lineRule="auto"/>
                              <w:rPr>
                                <w:rFonts w:ascii="Arial" w:hAnsi="Arial" w:cs="Arial"/>
                                <w:sz w:val="18"/>
                                <w:szCs w:val="18"/>
                                <w:lang w:val="en-US"/>
                              </w:rPr>
                            </w:pPr>
                            <w:r w:rsidRPr="008122A8">
                              <w:rPr>
                                <w:rFonts w:ascii="Arial" w:hAnsi="Arial" w:cs="Arial"/>
                                <w:sz w:val="18"/>
                                <w:szCs w:val="18"/>
                                <w:lang w:val="en-US"/>
                              </w:rPr>
                              <w:t xml:space="preserve">There is no need to be precise here. Learners are looking for items or packs that are in the ‘region of’ a certain weight, so they can get a general sense of the weights described on food labels: 100 grams, 25 grams, 5 grams. </w:t>
                            </w:r>
                          </w:p>
                          <w:p w:rsidR="005760F9" w:rsidRPr="008122A8" w:rsidRDefault="005760F9" w:rsidP="00C42F4E">
                            <w:pPr>
                              <w:numPr>
                                <w:ilvl w:val="0"/>
                                <w:numId w:val="50"/>
                              </w:numPr>
                              <w:autoSpaceDE w:val="0"/>
                              <w:autoSpaceDN w:val="0"/>
                              <w:adjustRightInd w:val="0"/>
                              <w:spacing w:after="0" w:line="240" w:lineRule="auto"/>
                              <w:rPr>
                                <w:rFonts w:ascii="Arial" w:hAnsi="Arial" w:cs="Arial"/>
                                <w:lang w:val="en-US"/>
                              </w:rPr>
                            </w:pPr>
                            <w:r w:rsidRPr="008122A8">
                              <w:rPr>
                                <w:rFonts w:ascii="Arial" w:hAnsi="Arial" w:cs="Arial"/>
                                <w:sz w:val="18"/>
                                <w:szCs w:val="18"/>
                                <w:lang w:val="en-US"/>
                              </w:rPr>
                              <w:t>Be aware that some learners will struggle with weights that include decimal figures. Where possible keep to whole numbers.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4" o:spid="_x0000_s1153" type="#_x0000_t202" style="position:absolute;margin-left:.75pt;margin-top:9.45pt;width:192.75pt;height:148.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" o:allowincell="f" fillcolor="#f2dbdb [661]">
                <v:textbox>
                  <w:txbxContent>
                    <w:p w:rsidR="005760F9" w:rsidRPr="008122A8" w:rsidRDefault="005760F9" w:rsidP="005900FB">
                      <w:pPr>
                        <w:autoSpaceDE w:val="0"/>
                        <w:autoSpaceDN w:val="0"/>
                        <w:adjustRightInd w:val="0"/>
                        <w:spacing w:after="120"/>
                        <w:rPr>
                          <w:rFonts w:ascii="Arial" w:hAnsi="Arial" w:cs="Arial"/>
                          <w:b/>
                          <w:bCs/>
                          <w:sz w:val="20"/>
                          <w:szCs w:val="20"/>
                          <w:lang w:val="en-US"/>
                        </w:rPr>
                      </w:pPr>
                      <w:r w:rsidRPr="008122A8">
                        <w:rPr>
                          <w:rFonts w:ascii="Arial" w:hAnsi="Arial" w:cs="Arial"/>
                          <w:b/>
                          <w:bCs/>
                          <w:sz w:val="20"/>
                          <w:szCs w:val="20"/>
                          <w:lang w:val="en-US"/>
                        </w:rPr>
                        <w:t>Support</w:t>
                      </w:r>
                    </w:p>
                    <w:p w:rsidR="005760F9" w:rsidRPr="008122A8" w:rsidRDefault="005760F9" w:rsidP="00C42F4E">
                      <w:pPr>
                        <w:numPr>
                          <w:ilvl w:val="0"/>
                          <w:numId w:val="50"/>
                        </w:numPr>
                        <w:autoSpaceDE w:val="0"/>
                        <w:autoSpaceDN w:val="0"/>
                        <w:adjustRightInd w:val="0"/>
                        <w:spacing w:after="0" w:line="240" w:lineRule="auto"/>
                        <w:rPr>
                          <w:rFonts w:ascii="Arial" w:hAnsi="Arial" w:cs="Arial"/>
                          <w:sz w:val="18"/>
                          <w:szCs w:val="18"/>
                          <w:lang w:val="en-US"/>
                        </w:rPr>
                      </w:pPr>
                      <w:r w:rsidRPr="008122A8">
                        <w:rPr>
                          <w:rFonts w:ascii="Arial" w:hAnsi="Arial" w:cs="Arial"/>
                          <w:sz w:val="18"/>
                          <w:szCs w:val="18"/>
                          <w:lang w:val="en-US"/>
                        </w:rPr>
                        <w:t xml:space="preserve">There is no need to be precise here. Learners are looking for items or packs that are in the ‘region of’ a certain weight, so they can get a general sense of the weights described on food labels: 100 grams, 25 grams, 5 grams. </w:t>
                      </w:r>
                    </w:p>
                    <w:p w:rsidR="005760F9" w:rsidRPr="008122A8" w:rsidRDefault="005760F9" w:rsidP="00C42F4E">
                      <w:pPr>
                        <w:numPr>
                          <w:ilvl w:val="0"/>
                          <w:numId w:val="50"/>
                        </w:numPr>
                        <w:autoSpaceDE w:val="0"/>
                        <w:autoSpaceDN w:val="0"/>
                        <w:adjustRightInd w:val="0"/>
                        <w:spacing w:after="0" w:line="240" w:lineRule="auto"/>
                        <w:rPr>
                          <w:rFonts w:ascii="Arial" w:hAnsi="Arial" w:cs="Arial"/>
                          <w:lang w:val="en-US"/>
                        </w:rPr>
                      </w:pPr>
                      <w:r w:rsidRPr="008122A8">
                        <w:rPr>
                          <w:rFonts w:ascii="Arial" w:hAnsi="Arial" w:cs="Arial"/>
                          <w:sz w:val="18"/>
                          <w:szCs w:val="18"/>
                          <w:lang w:val="en-US"/>
                        </w:rPr>
                        <w:t>Be aware that some learners will struggle with weights that include decimal figures. Where possible keep to whole numbers.</w:t>
                      </w:r>
                    </w:p>
                  </w:txbxContent>
                </v:textbox>
              </v:shape>
            </w:pict>
          </mc:Fallback>
        </mc:AlternateContent>
      </w: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r w:rsidRPr="00843825">
        <w:rPr>
          <w:rFonts w:ascii="Times New Roman" w:eastAsia="Times New Roman" w:hAnsi="Times New Roman" w:cs="Times New Roman"/>
          <w:b/>
          <w:bCs/>
          <w:lang w:val="en-US"/>
        </w:rPr>
        <w:br w:type="page"/>
      </w:r>
    </w:p>
    <w:p w:rsidR="00843825" w:rsidRPr="00502CA6" w:rsidRDefault="00843825" w:rsidP="00843825">
      <w:pPr>
        <w:spacing w:after="0" w:line="240" w:lineRule="auto"/>
        <w:rPr>
          <w:rFonts w:ascii="Times New Roman" w:eastAsia="Times New Roman" w:hAnsi="Times New Roman" w:cs="Times New Roman"/>
          <w:b/>
          <w:bCs/>
          <w:sz w:val="24"/>
          <w:szCs w:val="24"/>
          <w:lang w:val="en-US"/>
        </w:rPr>
      </w:pPr>
      <w:r w:rsidRPr="00502CA6">
        <w:rPr>
          <w:rFonts w:ascii="Times New Roman" w:eastAsia="Times New Roman" w:hAnsi="Times New Roman" w:cs="Times New Roman"/>
          <w:b/>
          <w:bCs/>
          <w:sz w:val="24"/>
          <w:szCs w:val="24"/>
          <w:lang w:val="en-US"/>
        </w:rPr>
        <w:t>ACTIVITY 4</w:t>
      </w:r>
    </w:p>
    <w:p w:rsidR="00843825" w:rsidRPr="00843825" w:rsidRDefault="00843825" w:rsidP="00843825">
      <w:pPr>
        <w:spacing w:after="0" w:line="240" w:lineRule="auto"/>
        <w:rPr>
          <w:rFonts w:ascii="Times New Roman" w:eastAsia="Times New Roman" w:hAnsi="Times New Roman" w:cs="Times New Roman"/>
          <w:b/>
          <w:bCs/>
          <w:lang w:val="en-US"/>
        </w:rPr>
      </w:pPr>
      <w:r w:rsidRPr="00843825">
        <w:rPr>
          <w:rFonts w:ascii="Times New Roman" w:eastAsia="Times New Roman" w:hAnsi="Times New Roman" w:cs="Times New Roman"/>
          <w:b/>
          <w:bCs/>
          <w:lang w:val="en-US"/>
        </w:rPr>
        <w:t>Compare nutritional values of different foods</w:t>
      </w:r>
    </w:p>
    <w:p w:rsidR="00843825" w:rsidRPr="000710DA" w:rsidRDefault="009F134E" w:rsidP="00C42F4E">
      <w:pPr>
        <w:numPr>
          <w:ilvl w:val="0"/>
          <w:numId w:val="5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14912" behindDoc="1" locked="0" layoutInCell="1" allowOverlap="1" wp14:anchorId="4E40B811" wp14:editId="23E2339A">
                <wp:simplePos x="0" y="0"/>
                <wp:positionH relativeFrom="column">
                  <wp:posOffset>5029200</wp:posOffset>
                </wp:positionH>
                <wp:positionV relativeFrom="paragraph">
                  <wp:posOffset>241300</wp:posOffset>
                </wp:positionV>
                <wp:extent cx="1485900" cy="457200"/>
                <wp:effectExtent l="240665" t="5715" r="6985" b="13335"/>
                <wp:wrapTight wrapText="bothSides">
                  <wp:wrapPolygon edited="0">
                    <wp:start x="3185" y="-450"/>
                    <wp:lineTo x="-2492" y="450"/>
                    <wp:lineTo x="-3323" y="5400"/>
                    <wp:lineTo x="-2215" y="6750"/>
                    <wp:lineTo x="-554" y="13950"/>
                    <wp:lineTo x="-415" y="17550"/>
                    <wp:lineTo x="692" y="21150"/>
                    <wp:lineTo x="1662" y="21150"/>
                    <wp:lineTo x="19800" y="21150"/>
                    <wp:lineTo x="20908" y="21150"/>
                    <wp:lineTo x="21738" y="18000"/>
                    <wp:lineTo x="21738" y="2250"/>
                    <wp:lineTo x="20492" y="0"/>
                    <wp:lineTo x="18277" y="-450"/>
                    <wp:lineTo x="3185" y="-450"/>
                  </wp:wrapPolygon>
                </wp:wrapTight>
                <wp:docPr id="328" name="AutoShap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wedgeRoundRectCallout">
                          <a:avLst>
                            <a:gd name="adj1" fmla="val -64403"/>
                            <a:gd name="adj2" fmla="val -24583"/>
                            <a:gd name="adj3" fmla="val 16667"/>
                          </a:avLst>
                        </a:prstGeom>
                        <a:solidFill>
                          <a:srgbClr val="FFFFFF"/>
                        </a:solidFill>
                        <a:ln w="9525">
                          <a:solidFill>
                            <a:srgbClr val="000000"/>
                          </a:solidFill>
                          <a:miter lim="800000"/>
                          <a:headEnd/>
                          <a:tailEnd/>
                        </a:ln>
                      </wps:spPr>
                      <wps:txbx>
                        <w:txbxContent>
                          <w:p w:rsidR="005760F9" w:rsidRPr="008122A8" w:rsidRDefault="005760F9" w:rsidP="00843825">
                            <w:pPr>
                              <w:autoSpaceDE w:val="0"/>
                              <w:autoSpaceDN w:val="0"/>
                              <w:adjustRightInd w:val="0"/>
                              <w:rPr>
                                <w:rFonts w:ascii="Arial" w:hAnsi="Arial" w:cs="Arial"/>
                              </w:rPr>
                            </w:pPr>
                            <w:r w:rsidRPr="008122A8">
                              <w:rPr>
                                <w:rFonts w:ascii="Arial" w:hAnsi="Arial" w:cs="Arial"/>
                                <w:i/>
                                <w:iCs/>
                                <w:sz w:val="18"/>
                                <w:szCs w:val="18"/>
                                <w:lang w:val="en-US"/>
                              </w:rPr>
                              <w:t>Which foods are</w:t>
                            </w:r>
                            <w:r>
                              <w:rPr>
                                <w:rFonts w:ascii="Arial" w:hAnsi="Arial" w:cs="Arial"/>
                                <w:i/>
                                <w:iCs/>
                                <w:sz w:val="18"/>
                                <w:szCs w:val="18"/>
                                <w:lang w:val="en-US"/>
                              </w:rPr>
                              <w:t xml:space="preserve"> </w:t>
                            </w:r>
                            <w:r w:rsidRPr="008122A8">
                              <w:rPr>
                                <w:rFonts w:ascii="Arial" w:hAnsi="Arial" w:cs="Arial"/>
                                <w:i/>
                                <w:iCs/>
                                <w:sz w:val="18"/>
                                <w:szCs w:val="18"/>
                                <w:lang w:val="en-US"/>
                              </w:rPr>
                              <w:t>healthier?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6" o:spid="_x0000_s1154" type="#_x0000_t62" style="position:absolute;left:0;text-align:left;margin-left:396pt;margin-top:19pt;width:117pt;height:36pt;z-index:-25150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" adj="-3111,5490">
                <v:textbox>
                  <w:txbxContent>
                    <w:p w:rsidR="005760F9" w:rsidRPr="008122A8" w:rsidRDefault="005760F9" w:rsidP="00843825">
                      <w:pPr>
                        <w:autoSpaceDE w:val="0"/>
                        <w:autoSpaceDN w:val="0"/>
                        <w:adjustRightInd w:val="0"/>
                        <w:rPr>
                          <w:rFonts w:ascii="Arial" w:hAnsi="Arial" w:cs="Arial"/>
                        </w:rPr>
                      </w:pPr>
                      <w:r w:rsidRPr="008122A8">
                        <w:rPr>
                          <w:rFonts w:ascii="Arial" w:hAnsi="Arial" w:cs="Arial"/>
                          <w:i/>
                          <w:iCs/>
                          <w:sz w:val="18"/>
                          <w:szCs w:val="18"/>
                          <w:lang w:val="en-US"/>
                        </w:rPr>
                        <w:t>Which foods are</w:t>
                      </w:r>
                      <w:r>
                        <w:rPr>
                          <w:rFonts w:ascii="Arial" w:hAnsi="Arial" w:cs="Arial"/>
                          <w:i/>
                          <w:iCs/>
                          <w:sz w:val="18"/>
                          <w:szCs w:val="18"/>
                          <w:lang w:val="en-US"/>
                        </w:rPr>
                        <w:t xml:space="preserve"> </w:t>
                      </w:r>
                      <w:r w:rsidRPr="008122A8">
                        <w:rPr>
                          <w:rFonts w:ascii="Arial" w:hAnsi="Arial" w:cs="Arial"/>
                          <w:i/>
                          <w:iCs/>
                          <w:sz w:val="18"/>
                          <w:szCs w:val="18"/>
                          <w:lang w:val="en-US"/>
                        </w:rPr>
                        <w:t>healthier?</w:t>
                      </w:r>
                    </w:p>
                  </w:txbxContent>
                </v:textbox>
                <w10:wrap type="tight"/>
              </v:shape>
            </w:pict>
          </mc:Fallback>
        </mc:AlternateContent>
      </w:r>
      <w:r w:rsidR="00843825" w:rsidRPr="000710DA">
        <w:rPr>
          <w:rFonts w:ascii="Times New Roman" w:eastAsia="Times New Roman" w:hAnsi="Times New Roman" w:cs="Times New Roman"/>
          <w:bCs/>
          <w:lang w:val="en-US"/>
        </w:rPr>
        <w:t>Using the labels on Resource 4 and other food labels, support learners as they compare and identify food items that contain</w:t>
      </w:r>
      <w:r w:rsidR="00670B71">
        <w:rPr>
          <w:rFonts w:ascii="Times New Roman" w:eastAsia="Times New Roman" w:hAnsi="Times New Roman" w:cs="Times New Roman"/>
          <w:bCs/>
          <w:lang w:val="en-US"/>
        </w:rPr>
        <w:t xml:space="preserve"> the</w:t>
      </w:r>
      <w:r w:rsidR="00843825" w:rsidRPr="000710DA">
        <w:rPr>
          <w:rFonts w:ascii="Times New Roman" w:eastAsia="Times New Roman" w:hAnsi="Times New Roman" w:cs="Times New Roman"/>
          <w:bCs/>
          <w:lang w:val="en-US"/>
        </w:rPr>
        <w:t>:</w:t>
      </w:r>
    </w:p>
    <w:p w:rsidR="00843825" w:rsidRPr="000710DA" w:rsidRDefault="00843825" w:rsidP="00C42F4E">
      <w:pPr>
        <w:numPr>
          <w:ilvl w:val="1"/>
          <w:numId w:val="52"/>
        </w:numPr>
        <w:spacing w:after="0" w:line="240" w:lineRule="auto"/>
        <w:rPr>
          <w:rFonts w:ascii="Times New Roman" w:eastAsia="Times New Roman" w:hAnsi="Times New Roman" w:cs="Times New Roman"/>
          <w:bCs/>
          <w:lang w:val="en-US"/>
        </w:rPr>
      </w:pPr>
      <w:r w:rsidRPr="000710DA">
        <w:rPr>
          <w:rFonts w:ascii="Times New Roman" w:eastAsia="Times New Roman" w:hAnsi="Times New Roman" w:cs="Times New Roman"/>
          <w:bCs/>
          <w:lang w:val="en-US"/>
        </w:rPr>
        <w:t xml:space="preserve">least saturated fat </w:t>
      </w:r>
    </w:p>
    <w:p w:rsidR="00843825" w:rsidRPr="000710DA" w:rsidRDefault="00843825" w:rsidP="00C42F4E">
      <w:pPr>
        <w:numPr>
          <w:ilvl w:val="1"/>
          <w:numId w:val="52"/>
        </w:numPr>
        <w:spacing w:after="0" w:line="240" w:lineRule="auto"/>
        <w:rPr>
          <w:rFonts w:ascii="Times New Roman" w:eastAsia="Times New Roman" w:hAnsi="Times New Roman" w:cs="Times New Roman"/>
          <w:bCs/>
          <w:lang w:val="en-US"/>
        </w:rPr>
      </w:pPr>
      <w:r w:rsidRPr="000710DA">
        <w:rPr>
          <w:rFonts w:ascii="Times New Roman" w:eastAsia="Times New Roman" w:hAnsi="Times New Roman" w:cs="Times New Roman"/>
          <w:bCs/>
          <w:lang w:val="en-US"/>
        </w:rPr>
        <w:t>most carbohydrate</w:t>
      </w:r>
    </w:p>
    <w:p w:rsidR="00843825" w:rsidRPr="000710DA" w:rsidRDefault="009F134E" w:rsidP="00C42F4E">
      <w:pPr>
        <w:numPr>
          <w:ilvl w:val="1"/>
          <w:numId w:val="5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15936" behindDoc="1" locked="0" layoutInCell="1" allowOverlap="1" wp14:anchorId="37E2631A" wp14:editId="0300B337">
                <wp:simplePos x="0" y="0"/>
                <wp:positionH relativeFrom="column">
                  <wp:posOffset>4336415</wp:posOffset>
                </wp:positionH>
                <wp:positionV relativeFrom="paragraph">
                  <wp:posOffset>180340</wp:posOffset>
                </wp:positionV>
                <wp:extent cx="2057400" cy="457200"/>
                <wp:effectExtent l="205105" t="17145" r="13970" b="11430"/>
                <wp:wrapTight wrapText="bothSides">
                  <wp:wrapPolygon edited="0">
                    <wp:start x="3200" y="-450"/>
                    <wp:lineTo x="-1800" y="-450"/>
                    <wp:lineTo x="-2000" y="0"/>
                    <wp:lineTo x="-700" y="6750"/>
                    <wp:lineTo x="-300" y="13950"/>
                    <wp:lineTo x="-300" y="18000"/>
                    <wp:lineTo x="600" y="21150"/>
                    <wp:lineTo x="1700" y="21150"/>
                    <wp:lineTo x="19800" y="21150"/>
                    <wp:lineTo x="20900" y="21150"/>
                    <wp:lineTo x="21700" y="18000"/>
                    <wp:lineTo x="21700" y="2250"/>
                    <wp:lineTo x="20500" y="0"/>
                    <wp:lineTo x="18200" y="-450"/>
                    <wp:lineTo x="3200" y="-450"/>
                  </wp:wrapPolygon>
                </wp:wrapTight>
                <wp:docPr id="327" name="AutoShap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457200"/>
                        </a:xfrm>
                        <a:prstGeom prst="wedgeRoundRectCallout">
                          <a:avLst>
                            <a:gd name="adj1" fmla="val -58551"/>
                            <a:gd name="adj2" fmla="val -48333"/>
                            <a:gd name="adj3" fmla="val 16667"/>
                          </a:avLst>
                        </a:prstGeom>
                        <a:solidFill>
                          <a:srgbClr val="FFFFFF"/>
                        </a:solidFill>
                        <a:ln w="9525">
                          <a:solidFill>
                            <a:srgbClr val="000000"/>
                          </a:solidFill>
                          <a:miter lim="800000"/>
                          <a:headEnd/>
                          <a:tailEnd/>
                        </a:ln>
                      </wps:spPr>
                      <wps:txbx>
                        <w:txbxContent>
                          <w:p w:rsidR="005760F9" w:rsidRPr="008122A8" w:rsidRDefault="005760F9" w:rsidP="00843825">
                            <w:pPr>
                              <w:autoSpaceDE w:val="0"/>
                              <w:autoSpaceDN w:val="0"/>
                              <w:adjustRightInd w:val="0"/>
                              <w:rPr>
                                <w:rFonts w:ascii="Arial" w:hAnsi="Arial" w:cs="Arial"/>
                                <w:lang w:val="en-US"/>
                              </w:rPr>
                            </w:pPr>
                            <w:r w:rsidRPr="008122A8">
                              <w:rPr>
                                <w:rFonts w:ascii="Arial" w:hAnsi="Arial" w:cs="Arial"/>
                                <w:i/>
                                <w:iCs/>
                                <w:sz w:val="18"/>
                                <w:szCs w:val="18"/>
                                <w:lang w:val="en-US"/>
                              </w:rPr>
                              <w:t>Which foods contain the</w:t>
                            </w:r>
                            <w:r>
                              <w:rPr>
                                <w:rFonts w:ascii="Arial" w:hAnsi="Arial" w:cs="Arial"/>
                                <w:i/>
                                <w:iCs/>
                                <w:sz w:val="18"/>
                                <w:szCs w:val="18"/>
                                <w:lang w:val="en-US"/>
                              </w:rPr>
                              <w:t xml:space="preserve"> </w:t>
                            </w:r>
                            <w:r w:rsidRPr="008122A8">
                              <w:rPr>
                                <w:rFonts w:ascii="Arial" w:hAnsi="Arial" w:cs="Arial"/>
                                <w:i/>
                                <w:iCs/>
                                <w:sz w:val="18"/>
                                <w:szCs w:val="18"/>
                                <w:lang w:val="en-US"/>
                              </w:rPr>
                              <w:t>least saturated fat or salt?</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7" o:spid="_x0000_s1155" type="#_x0000_t62" style="position:absolute;left:0;text-align:left;margin-left:341.45pt;margin-top:14.2pt;width:162pt;height:36pt;z-index:-25150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" adj="-1847,360">
                <v:textbox>
                  <w:txbxContent>
                    <w:p w:rsidR="005760F9" w:rsidRPr="008122A8" w:rsidRDefault="005760F9" w:rsidP="00843825">
                      <w:pPr>
                        <w:autoSpaceDE w:val="0"/>
                        <w:autoSpaceDN w:val="0"/>
                        <w:adjustRightInd w:val="0"/>
                        <w:rPr>
                          <w:rFonts w:ascii="Arial" w:hAnsi="Arial" w:cs="Arial"/>
                          <w:lang w:val="en-US"/>
                        </w:rPr>
                      </w:pPr>
                      <w:r w:rsidRPr="008122A8">
                        <w:rPr>
                          <w:rFonts w:ascii="Arial" w:hAnsi="Arial" w:cs="Arial"/>
                          <w:i/>
                          <w:iCs/>
                          <w:sz w:val="18"/>
                          <w:szCs w:val="18"/>
                          <w:lang w:val="en-US"/>
                        </w:rPr>
                        <w:t>Which foods contain the</w:t>
                      </w:r>
                      <w:r>
                        <w:rPr>
                          <w:rFonts w:ascii="Arial" w:hAnsi="Arial" w:cs="Arial"/>
                          <w:i/>
                          <w:iCs/>
                          <w:sz w:val="18"/>
                          <w:szCs w:val="18"/>
                          <w:lang w:val="en-US"/>
                        </w:rPr>
                        <w:t xml:space="preserve"> </w:t>
                      </w:r>
                      <w:r w:rsidRPr="008122A8">
                        <w:rPr>
                          <w:rFonts w:ascii="Arial" w:hAnsi="Arial" w:cs="Arial"/>
                          <w:i/>
                          <w:iCs/>
                          <w:sz w:val="18"/>
                          <w:szCs w:val="18"/>
                          <w:lang w:val="en-US"/>
                        </w:rPr>
                        <w:t>least saturated fat or salt?</w:t>
                      </w:r>
                      <w:r>
                        <w:rPr>
                          <w:rFonts w:ascii="Arial" w:hAnsi="Arial" w:cs="Arial"/>
                          <w:i/>
                          <w:iCs/>
                          <w:sz w:val="18"/>
                          <w:szCs w:val="18"/>
                          <w:lang w:val="en-US"/>
                        </w:rPr>
                        <w:t xml:space="preserve"> </w:t>
                      </w:r>
                    </w:p>
                  </w:txbxContent>
                </v:textbox>
                <w10:wrap type="tight"/>
              </v:shape>
            </w:pict>
          </mc:Fallback>
        </mc:AlternateContent>
      </w:r>
      <w:r w:rsidR="00843825" w:rsidRPr="000710DA">
        <w:rPr>
          <w:rFonts w:ascii="Times New Roman" w:eastAsia="Times New Roman" w:hAnsi="Times New Roman" w:cs="Times New Roman"/>
          <w:bCs/>
          <w:lang w:val="en-US"/>
        </w:rPr>
        <w:t>least protein</w:t>
      </w:r>
    </w:p>
    <w:p w:rsidR="00843825" w:rsidRDefault="00843825" w:rsidP="00C42F4E">
      <w:pPr>
        <w:numPr>
          <w:ilvl w:val="1"/>
          <w:numId w:val="52"/>
        </w:numPr>
        <w:spacing w:after="0" w:line="240" w:lineRule="auto"/>
        <w:rPr>
          <w:rFonts w:ascii="Times New Roman" w:eastAsia="Times New Roman" w:hAnsi="Times New Roman" w:cs="Times New Roman"/>
          <w:bCs/>
          <w:lang w:val="en-US"/>
        </w:rPr>
      </w:pPr>
      <w:r w:rsidRPr="000710DA">
        <w:rPr>
          <w:rFonts w:ascii="Times New Roman" w:eastAsia="Times New Roman" w:hAnsi="Times New Roman" w:cs="Times New Roman"/>
          <w:bCs/>
          <w:lang w:val="en-US"/>
        </w:rPr>
        <w:t>least salt.</w:t>
      </w:r>
    </w:p>
    <w:p w:rsidR="00670B71" w:rsidRPr="000710DA" w:rsidRDefault="00670B71" w:rsidP="00670B71">
      <w:pPr>
        <w:spacing w:after="0" w:line="240" w:lineRule="auto"/>
        <w:ind w:left="284"/>
        <w:rPr>
          <w:rFonts w:ascii="Times New Roman" w:eastAsia="Times New Roman" w:hAnsi="Times New Roman" w:cs="Times New Roman"/>
          <w:bCs/>
          <w:lang w:val="en-US"/>
        </w:rPr>
      </w:pPr>
    </w:p>
    <w:p w:rsidR="00843825" w:rsidRPr="000710DA" w:rsidRDefault="00843825" w:rsidP="00843825">
      <w:pPr>
        <w:spacing w:after="0" w:line="240" w:lineRule="auto"/>
        <w:rPr>
          <w:rFonts w:ascii="Times New Roman" w:eastAsia="Times New Roman" w:hAnsi="Times New Roman" w:cs="Times New Roman"/>
          <w:bCs/>
          <w:lang w:val="en-US"/>
        </w:rPr>
      </w:pPr>
      <w:r w:rsidRPr="000710DA">
        <w:rPr>
          <w:rFonts w:ascii="Times New Roman" w:eastAsia="Times New Roman" w:hAnsi="Times New Roman" w:cs="Times New Roman"/>
          <w:bCs/>
          <w:lang w:val="en-US"/>
        </w:rPr>
        <w:t>Use as wide a range of foods as possible.</w:t>
      </w:r>
    </w:p>
    <w:p w:rsidR="00843825" w:rsidRDefault="00843825" w:rsidP="00C42F4E">
      <w:pPr>
        <w:numPr>
          <w:ilvl w:val="0"/>
          <w:numId w:val="52"/>
        </w:numPr>
        <w:spacing w:after="0" w:line="240" w:lineRule="auto"/>
        <w:rPr>
          <w:rFonts w:ascii="Times New Roman" w:eastAsia="Times New Roman" w:hAnsi="Times New Roman" w:cs="Times New Roman"/>
          <w:bCs/>
          <w:lang w:val="en-US"/>
        </w:rPr>
      </w:pPr>
      <w:r w:rsidRPr="000710DA">
        <w:rPr>
          <w:rFonts w:ascii="Times New Roman" w:eastAsia="Times New Roman" w:hAnsi="Times New Roman" w:cs="Times New Roman"/>
          <w:bCs/>
          <w:lang w:val="en-US"/>
        </w:rPr>
        <w:t xml:space="preserve">Learners may also want to compare the </w:t>
      </w:r>
      <w:r w:rsidR="00402ED1">
        <w:rPr>
          <w:rFonts w:ascii="Times New Roman" w:eastAsia="Times New Roman" w:hAnsi="Times New Roman" w:cs="Times New Roman"/>
          <w:bCs/>
          <w:lang w:val="en-US"/>
        </w:rPr>
        <w:t>kilojoule</w:t>
      </w:r>
      <w:r w:rsidRPr="000710DA">
        <w:rPr>
          <w:rFonts w:ascii="Times New Roman" w:eastAsia="Times New Roman" w:hAnsi="Times New Roman" w:cs="Times New Roman"/>
          <w:bCs/>
          <w:lang w:val="en-US"/>
        </w:rPr>
        <w:t xml:space="preserve"> content of foods.</w:t>
      </w:r>
    </w:p>
    <w:p w:rsidR="00921B6A" w:rsidRDefault="00921B6A" w:rsidP="00921B6A">
      <w:pPr>
        <w:spacing w:after="0" w:line="240" w:lineRule="auto"/>
        <w:rPr>
          <w:rFonts w:ascii="Times New Roman" w:eastAsia="Times New Roman" w:hAnsi="Times New Roman" w:cs="Times New Roman"/>
          <w:bCs/>
          <w:lang w:val="en-US"/>
        </w:rPr>
      </w:pPr>
    </w:p>
    <w:p w:rsidR="00921B6A" w:rsidRDefault="00921B6A" w:rsidP="00921B6A">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About added sugar:  </w:t>
      </w:r>
      <w:hyperlink r:id="rId98" w:history="1">
        <w:r w:rsidRPr="00EA6245">
          <w:rPr>
            <w:rStyle w:val="Hyperlink"/>
            <w:rFonts w:ascii="Times New Roman" w:eastAsia="Times New Roman" w:hAnsi="Times New Roman" w:cs="Times New Roman"/>
            <w:bCs/>
            <w:lang w:val="en-US"/>
          </w:rPr>
          <w:t>http://healthy-kids.com.au/food-nutrition/position-statements/added-sugar-in-food/</w:t>
        </w:r>
      </w:hyperlink>
    </w:p>
    <w:p w:rsidR="00921B6A" w:rsidRDefault="00921B6A" w:rsidP="00921B6A">
      <w:pPr>
        <w:spacing w:after="0" w:line="240" w:lineRule="auto"/>
        <w:rPr>
          <w:rFonts w:ascii="Times New Roman" w:eastAsia="Times New Roman" w:hAnsi="Times New Roman" w:cs="Times New Roman"/>
          <w:bCs/>
          <w:lang w:val="en-US"/>
        </w:rPr>
      </w:pPr>
    </w:p>
    <w:p w:rsidR="00921B6A" w:rsidRDefault="00921B6A" w:rsidP="00921B6A">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About fats: </w:t>
      </w:r>
      <w:hyperlink r:id="rId99" w:history="1">
        <w:r w:rsidRPr="00EA6245">
          <w:rPr>
            <w:rStyle w:val="Hyperlink"/>
            <w:rFonts w:ascii="Times New Roman" w:eastAsia="Times New Roman" w:hAnsi="Times New Roman" w:cs="Times New Roman"/>
            <w:bCs/>
            <w:lang w:val="en-US"/>
          </w:rPr>
          <w:t>http://healthy-kids.com.au/food-nutrition/nutrients-in-food/fats</w:t>
        </w:r>
      </w:hyperlink>
    </w:p>
    <w:p w:rsidR="00921B6A" w:rsidRDefault="00921B6A" w:rsidP="00921B6A">
      <w:pPr>
        <w:spacing w:after="0" w:line="240" w:lineRule="auto"/>
        <w:rPr>
          <w:rFonts w:ascii="Times New Roman" w:eastAsia="Times New Roman" w:hAnsi="Times New Roman" w:cs="Times New Roman"/>
          <w:bCs/>
          <w:lang w:val="en-US"/>
        </w:rPr>
      </w:pPr>
    </w:p>
    <w:p w:rsidR="00106E94" w:rsidRDefault="00106E94" w:rsidP="00106E94">
      <w:pPr>
        <w:spacing w:after="0" w:line="240" w:lineRule="auto"/>
        <w:rPr>
          <w:rFonts w:ascii="Times New Roman" w:eastAsia="Times New Roman" w:hAnsi="Times New Roman" w:cs="Times New Roman"/>
          <w:bCs/>
          <w:lang w:val="en-US"/>
        </w:rPr>
      </w:pPr>
      <w:r w:rsidRPr="00106E94">
        <w:rPr>
          <w:rFonts w:ascii="Times New Roman" w:eastAsia="Times New Roman" w:hAnsi="Times New Roman" w:cs="Times New Roman"/>
          <w:bCs/>
          <w:noProof/>
        </w:rPr>
        <mc:AlternateContent>
          <mc:Choice Requires="wps">
            <w:drawing>
              <wp:anchor distT="0" distB="0" distL="114300" distR="114300" simplePos="0" relativeHeight="252368896" behindDoc="0" locked="0" layoutInCell="1" allowOverlap="0" wp14:anchorId="4CB8952A" wp14:editId="603F3862">
                <wp:simplePos x="0" y="0"/>
                <wp:positionH relativeFrom="column">
                  <wp:posOffset>207010</wp:posOffset>
                </wp:positionH>
                <wp:positionV relativeFrom="paragraph">
                  <wp:posOffset>73024</wp:posOffset>
                </wp:positionV>
                <wp:extent cx="6429375" cy="1971675"/>
                <wp:effectExtent l="0" t="0" r="28575" b="28575"/>
                <wp:wrapNone/>
                <wp:docPr id="4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9375" cy="1971675"/>
                        </a:xfrm>
                        <a:prstGeom prst="rect">
                          <a:avLst/>
                        </a:prstGeom>
                        <a:solidFill>
                          <a:srgbClr val="FFFFFF"/>
                        </a:solidFill>
                        <a:ln w="15875">
                          <a:solidFill>
                            <a:srgbClr val="FF0000"/>
                          </a:solidFill>
                          <a:miter lim="800000"/>
                          <a:headEnd/>
                          <a:tailEnd/>
                        </a:ln>
                      </wps:spPr>
                      <wps:txbx>
                        <w:txbxContent>
                          <w:p w:rsidR="005760F9" w:rsidRDefault="005760F9">
                            <w:pPr>
                              <w:rPr>
                                <w:rFonts w:ascii="Times New Roman" w:hAnsi="Times New Roman" w:cs="Times New Roman"/>
                                <w:sz w:val="24"/>
                              </w:rPr>
                            </w:pPr>
                            <w:r w:rsidRPr="00106E94">
                              <w:rPr>
                                <w:rFonts w:ascii="Times New Roman" w:hAnsi="Times New Roman" w:cs="Times New Roman"/>
                                <w:b/>
                                <w:sz w:val="24"/>
                              </w:rPr>
                              <w:t>Look out for hidden fats:</w:t>
                            </w:r>
                            <w:r w:rsidRPr="00106E94">
                              <w:rPr>
                                <w:rFonts w:ascii="Times New Roman" w:hAnsi="Times New Roman" w:cs="Times New Roman"/>
                                <w:sz w:val="24"/>
                              </w:rPr>
                              <w:t xml:space="preserve"> </w:t>
                            </w:r>
                          </w:p>
                          <w:p w:rsidR="005760F9" w:rsidRDefault="005760F9" w:rsidP="00106E94">
                            <w:pPr>
                              <w:pStyle w:val="ListParagraph"/>
                              <w:numPr>
                                <w:ilvl w:val="0"/>
                                <w:numId w:val="219"/>
                              </w:numPr>
                              <w:rPr>
                                <w:rFonts w:ascii="Times New Roman" w:hAnsi="Times New Roman" w:cs="Times New Roman"/>
                                <w:sz w:val="24"/>
                              </w:rPr>
                            </w:pPr>
                            <w:r w:rsidRPr="00106E94">
                              <w:rPr>
                                <w:rFonts w:ascii="Times New Roman" w:hAnsi="Times New Roman" w:cs="Times New Roman"/>
                                <w:sz w:val="24"/>
                              </w:rPr>
                              <w:t>Trim excess fat from meat before cooki</w:t>
                            </w:r>
                            <w:r>
                              <w:rPr>
                                <w:rFonts w:ascii="Times New Roman" w:hAnsi="Times New Roman" w:cs="Times New Roman"/>
                                <w:sz w:val="24"/>
                              </w:rPr>
                              <w:t>ng and remove skin from chicken</w:t>
                            </w:r>
                            <w:r w:rsidRPr="00106E94">
                              <w:rPr>
                                <w:rFonts w:ascii="Times New Roman" w:hAnsi="Times New Roman" w:cs="Times New Roman"/>
                                <w:sz w:val="24"/>
                              </w:rPr>
                              <w:t xml:space="preserve"> </w:t>
                            </w:r>
                          </w:p>
                          <w:p w:rsidR="005760F9" w:rsidRDefault="005760F9" w:rsidP="00106E94">
                            <w:pPr>
                              <w:pStyle w:val="ListParagraph"/>
                              <w:numPr>
                                <w:ilvl w:val="0"/>
                                <w:numId w:val="219"/>
                              </w:numPr>
                              <w:rPr>
                                <w:rFonts w:ascii="Times New Roman" w:hAnsi="Times New Roman" w:cs="Times New Roman"/>
                                <w:sz w:val="24"/>
                              </w:rPr>
                            </w:pPr>
                            <w:r w:rsidRPr="00106E94">
                              <w:rPr>
                                <w:rFonts w:ascii="Times New Roman" w:hAnsi="Times New Roman" w:cs="Times New Roman"/>
                                <w:sz w:val="24"/>
                              </w:rPr>
                              <w:t xml:space="preserve">Limit cakes, biscuits, pastries and pies. They can be hiding lots of extra fat you don't need. </w:t>
                            </w:r>
                          </w:p>
                          <w:p w:rsidR="005760F9" w:rsidRDefault="005760F9" w:rsidP="00106E94">
                            <w:pPr>
                              <w:pStyle w:val="ListParagraph"/>
                              <w:numPr>
                                <w:ilvl w:val="0"/>
                                <w:numId w:val="219"/>
                              </w:numPr>
                              <w:rPr>
                                <w:rFonts w:ascii="Times New Roman" w:hAnsi="Times New Roman" w:cs="Times New Roman"/>
                                <w:sz w:val="24"/>
                              </w:rPr>
                            </w:pPr>
                            <w:r>
                              <w:rPr>
                                <w:rFonts w:ascii="Times New Roman" w:hAnsi="Times New Roman" w:cs="Times New Roman"/>
                                <w:sz w:val="24"/>
                              </w:rPr>
                              <w:t>C</w:t>
                            </w:r>
                            <w:r w:rsidRPr="00106E94">
                              <w:rPr>
                                <w:rFonts w:ascii="Times New Roman" w:hAnsi="Times New Roman" w:cs="Times New Roman"/>
                                <w:sz w:val="24"/>
                              </w:rPr>
                              <w:t xml:space="preserve">hoose reduced or low fat dairy products like skim milk and low fat yoghurt. </w:t>
                            </w:r>
                          </w:p>
                          <w:p w:rsidR="005760F9" w:rsidRDefault="005760F9" w:rsidP="00106E94">
                            <w:pPr>
                              <w:pStyle w:val="ListParagraph"/>
                              <w:numPr>
                                <w:ilvl w:val="0"/>
                                <w:numId w:val="219"/>
                              </w:numPr>
                              <w:rPr>
                                <w:rFonts w:ascii="Times New Roman" w:hAnsi="Times New Roman" w:cs="Times New Roman"/>
                                <w:sz w:val="24"/>
                              </w:rPr>
                            </w:pPr>
                            <w:r w:rsidRPr="00106E94">
                              <w:rPr>
                                <w:rFonts w:ascii="Times New Roman" w:hAnsi="Times New Roman" w:cs="Times New Roman"/>
                                <w:sz w:val="24"/>
                              </w:rPr>
                              <w:t>Use the "good fats". Select healthy fats and oils from healthy plant sources such as sunflower and canola seeds or olives instead of animal sources like butter and ghee.</w:t>
                            </w:r>
                          </w:p>
                          <w:p w:rsidR="005760F9" w:rsidRPr="00106E94" w:rsidRDefault="005760F9" w:rsidP="00106E94">
                            <w:pPr>
                              <w:pStyle w:val="ListParagraph"/>
                              <w:numPr>
                                <w:ilvl w:val="0"/>
                                <w:numId w:val="219"/>
                              </w:numPr>
                              <w:rPr>
                                <w:rFonts w:ascii="Times New Roman" w:hAnsi="Times New Roman" w:cs="Times New Roman"/>
                                <w:sz w:val="24"/>
                              </w:rPr>
                            </w:pPr>
                            <w:r w:rsidRPr="00106E94">
                              <w:rPr>
                                <w:rFonts w:ascii="Times New Roman" w:hAnsi="Times New Roman" w:cs="Times New Roman"/>
                                <w:sz w:val="24"/>
                              </w:rPr>
                              <w:t>Remember healthy fats have the same energy (kilo joule) content as unhealthy fats and should be eaten in moderation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56" type="#_x0000_t202" style="position:absolute;margin-left:16.3pt;margin-top:5.75pt;width:506.25pt;height:155.25pt;z-index:25236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" o:allowoverlap="f" strokecolor="red" strokeweight="1.25pt">
                <v:textbox>
                  <w:txbxContent>
                    <w:p w:rsidR="005760F9" w:rsidRDefault="005760F9">
                      <w:pPr>
                        <w:rPr>
                          <w:rFonts w:ascii="Times New Roman" w:hAnsi="Times New Roman" w:cs="Times New Roman"/>
                          <w:sz w:val="24"/>
                        </w:rPr>
                      </w:pPr>
                      <w:r w:rsidRPr="00106E94">
                        <w:rPr>
                          <w:rFonts w:ascii="Times New Roman" w:hAnsi="Times New Roman" w:cs="Times New Roman"/>
                          <w:b/>
                          <w:sz w:val="24"/>
                        </w:rPr>
                        <w:t>Look out for hidden fats:</w:t>
                      </w:r>
                      <w:r w:rsidRPr="00106E94">
                        <w:rPr>
                          <w:rFonts w:ascii="Times New Roman" w:hAnsi="Times New Roman" w:cs="Times New Roman"/>
                          <w:sz w:val="24"/>
                        </w:rPr>
                        <w:t xml:space="preserve"> </w:t>
                      </w:r>
                    </w:p>
                    <w:p w:rsidR="005760F9" w:rsidRDefault="005760F9" w:rsidP="00106E94">
                      <w:pPr>
                        <w:pStyle w:val="ListParagraph"/>
                        <w:numPr>
                          <w:ilvl w:val="0"/>
                          <w:numId w:val="219"/>
                        </w:numPr>
                        <w:rPr>
                          <w:rFonts w:ascii="Times New Roman" w:hAnsi="Times New Roman" w:cs="Times New Roman"/>
                          <w:sz w:val="24"/>
                        </w:rPr>
                      </w:pPr>
                      <w:r w:rsidRPr="00106E94">
                        <w:rPr>
                          <w:rFonts w:ascii="Times New Roman" w:hAnsi="Times New Roman" w:cs="Times New Roman"/>
                          <w:sz w:val="24"/>
                        </w:rPr>
                        <w:t>Trim excess fat from meat before cooki</w:t>
                      </w:r>
                      <w:r>
                        <w:rPr>
                          <w:rFonts w:ascii="Times New Roman" w:hAnsi="Times New Roman" w:cs="Times New Roman"/>
                          <w:sz w:val="24"/>
                        </w:rPr>
                        <w:t>ng and remove skin from chicken</w:t>
                      </w:r>
                      <w:r w:rsidRPr="00106E94">
                        <w:rPr>
                          <w:rFonts w:ascii="Times New Roman" w:hAnsi="Times New Roman" w:cs="Times New Roman"/>
                          <w:sz w:val="24"/>
                        </w:rPr>
                        <w:t xml:space="preserve"> </w:t>
                      </w:r>
                    </w:p>
                    <w:p w:rsidR="005760F9" w:rsidRDefault="005760F9" w:rsidP="00106E94">
                      <w:pPr>
                        <w:pStyle w:val="ListParagraph"/>
                        <w:numPr>
                          <w:ilvl w:val="0"/>
                          <w:numId w:val="219"/>
                        </w:numPr>
                        <w:rPr>
                          <w:rFonts w:ascii="Times New Roman" w:hAnsi="Times New Roman" w:cs="Times New Roman"/>
                          <w:sz w:val="24"/>
                        </w:rPr>
                      </w:pPr>
                      <w:r w:rsidRPr="00106E94">
                        <w:rPr>
                          <w:rFonts w:ascii="Times New Roman" w:hAnsi="Times New Roman" w:cs="Times New Roman"/>
                          <w:sz w:val="24"/>
                        </w:rPr>
                        <w:t xml:space="preserve">Limit cakes, biscuits, pastries and pies. They can be hiding lots of extra fat you don't need. </w:t>
                      </w:r>
                    </w:p>
                    <w:p w:rsidR="005760F9" w:rsidRDefault="005760F9" w:rsidP="00106E94">
                      <w:pPr>
                        <w:pStyle w:val="ListParagraph"/>
                        <w:numPr>
                          <w:ilvl w:val="0"/>
                          <w:numId w:val="219"/>
                        </w:numPr>
                        <w:rPr>
                          <w:rFonts w:ascii="Times New Roman" w:hAnsi="Times New Roman" w:cs="Times New Roman"/>
                          <w:sz w:val="24"/>
                        </w:rPr>
                      </w:pPr>
                      <w:r>
                        <w:rPr>
                          <w:rFonts w:ascii="Times New Roman" w:hAnsi="Times New Roman" w:cs="Times New Roman"/>
                          <w:sz w:val="24"/>
                        </w:rPr>
                        <w:t>C</w:t>
                      </w:r>
                      <w:r w:rsidRPr="00106E94">
                        <w:rPr>
                          <w:rFonts w:ascii="Times New Roman" w:hAnsi="Times New Roman" w:cs="Times New Roman"/>
                          <w:sz w:val="24"/>
                        </w:rPr>
                        <w:t xml:space="preserve">hoose reduced or low fat dairy products like skim milk and low fat yoghurt. </w:t>
                      </w:r>
                    </w:p>
                    <w:p w:rsidR="005760F9" w:rsidRDefault="005760F9" w:rsidP="00106E94">
                      <w:pPr>
                        <w:pStyle w:val="ListParagraph"/>
                        <w:numPr>
                          <w:ilvl w:val="0"/>
                          <w:numId w:val="219"/>
                        </w:numPr>
                        <w:rPr>
                          <w:rFonts w:ascii="Times New Roman" w:hAnsi="Times New Roman" w:cs="Times New Roman"/>
                          <w:sz w:val="24"/>
                        </w:rPr>
                      </w:pPr>
                      <w:r w:rsidRPr="00106E94">
                        <w:rPr>
                          <w:rFonts w:ascii="Times New Roman" w:hAnsi="Times New Roman" w:cs="Times New Roman"/>
                          <w:sz w:val="24"/>
                        </w:rPr>
                        <w:t>Use the "good fats". Select healthy fats and oils from healthy plant sources such as sunflower and canola seeds or olives instead of animal sources like butter and ghee.</w:t>
                      </w:r>
                    </w:p>
                    <w:p w:rsidR="005760F9" w:rsidRPr="00106E94" w:rsidRDefault="005760F9" w:rsidP="00106E94">
                      <w:pPr>
                        <w:pStyle w:val="ListParagraph"/>
                        <w:numPr>
                          <w:ilvl w:val="0"/>
                          <w:numId w:val="219"/>
                        </w:numPr>
                        <w:rPr>
                          <w:rFonts w:ascii="Times New Roman" w:hAnsi="Times New Roman" w:cs="Times New Roman"/>
                          <w:sz w:val="24"/>
                        </w:rPr>
                      </w:pPr>
                      <w:r w:rsidRPr="00106E94">
                        <w:rPr>
                          <w:rFonts w:ascii="Times New Roman" w:hAnsi="Times New Roman" w:cs="Times New Roman"/>
                          <w:sz w:val="24"/>
                        </w:rPr>
                        <w:t>Remember healthy fats have the same energy (kilo joule) content as unhealthy fats and should be eaten in moderation</w:t>
                      </w:r>
                    </w:p>
                  </w:txbxContent>
                </v:textbox>
              </v:shape>
            </w:pict>
          </mc:Fallback>
        </mc:AlternateContent>
      </w:r>
    </w:p>
    <w:p w:rsidR="00106E94" w:rsidRDefault="00106E94" w:rsidP="00106E94">
      <w:pPr>
        <w:spacing w:after="0" w:line="240" w:lineRule="auto"/>
        <w:rPr>
          <w:rFonts w:ascii="Times New Roman" w:eastAsia="Times New Roman" w:hAnsi="Times New Roman" w:cs="Times New Roman"/>
          <w:bCs/>
          <w:lang w:val="en-US"/>
        </w:rPr>
      </w:pPr>
    </w:p>
    <w:p w:rsidR="00106E94" w:rsidRDefault="00106E94" w:rsidP="00106E94">
      <w:pPr>
        <w:spacing w:after="0" w:line="240" w:lineRule="auto"/>
        <w:rPr>
          <w:rFonts w:ascii="Times New Roman" w:eastAsia="Times New Roman" w:hAnsi="Times New Roman" w:cs="Times New Roman"/>
          <w:bCs/>
          <w:lang w:val="en-US"/>
        </w:rPr>
      </w:pPr>
      <w:r w:rsidRPr="00106E94">
        <w:rPr>
          <w:rFonts w:ascii="Times New Roman" w:eastAsia="Times New Roman" w:hAnsi="Times New Roman" w:cs="Times New Roman"/>
          <w:bCs/>
          <w:lang w:val="en-US"/>
        </w:rPr>
        <w:t>.</w:t>
      </w:r>
    </w:p>
    <w:p w:rsidR="00106E94" w:rsidRDefault="00106E94" w:rsidP="00106E94">
      <w:pPr>
        <w:spacing w:after="0" w:line="240" w:lineRule="auto"/>
        <w:rPr>
          <w:rFonts w:ascii="Times New Roman" w:eastAsia="Times New Roman" w:hAnsi="Times New Roman" w:cs="Times New Roman"/>
          <w:bCs/>
          <w:lang w:val="en-US"/>
        </w:rPr>
      </w:pPr>
    </w:p>
    <w:p w:rsidR="00106E94" w:rsidRDefault="00106E94" w:rsidP="00106E94">
      <w:pPr>
        <w:spacing w:after="0" w:line="240" w:lineRule="auto"/>
        <w:rPr>
          <w:rFonts w:ascii="Times New Roman" w:eastAsia="Times New Roman" w:hAnsi="Times New Roman" w:cs="Times New Roman"/>
          <w:bCs/>
          <w:lang w:val="en-US"/>
        </w:rPr>
      </w:pPr>
    </w:p>
    <w:p w:rsidR="00106E94" w:rsidRDefault="00106E94" w:rsidP="00106E94">
      <w:pPr>
        <w:spacing w:after="0" w:line="240" w:lineRule="auto"/>
        <w:rPr>
          <w:rFonts w:ascii="Times New Roman" w:eastAsia="Times New Roman" w:hAnsi="Times New Roman" w:cs="Times New Roman"/>
          <w:bCs/>
          <w:lang w:val="en-US"/>
        </w:rPr>
      </w:pPr>
    </w:p>
    <w:p w:rsidR="00106E94" w:rsidRPr="000710DA" w:rsidRDefault="00106E94" w:rsidP="00106E94">
      <w:pPr>
        <w:spacing w:after="0" w:line="240" w:lineRule="auto"/>
        <w:rPr>
          <w:rFonts w:ascii="Times New Roman" w:eastAsia="Times New Roman" w:hAnsi="Times New Roman" w:cs="Times New Roman"/>
          <w:bCs/>
          <w:lang w:val="en-US"/>
        </w:rPr>
      </w:pPr>
    </w:p>
    <w:p w:rsidR="00843825" w:rsidRPr="006D4D26" w:rsidRDefault="00843825" w:rsidP="00843825">
      <w:pPr>
        <w:spacing w:after="0" w:line="240" w:lineRule="auto"/>
        <w:rPr>
          <w:rFonts w:ascii="Times New Roman" w:eastAsia="Times New Roman" w:hAnsi="Times New Roman" w:cs="Times New Roman"/>
          <w:bCs/>
          <w:lang w:val="en-US"/>
        </w:rPr>
      </w:pPr>
    </w:p>
    <w:p w:rsidR="00843825" w:rsidRPr="006D4D26" w:rsidRDefault="00843825" w:rsidP="00843825">
      <w:pPr>
        <w:spacing w:after="0" w:line="240" w:lineRule="auto"/>
        <w:rPr>
          <w:rFonts w:ascii="Times New Roman" w:eastAsia="Times New Roman" w:hAnsi="Times New Roman" w:cs="Times New Roman"/>
          <w:bCs/>
          <w:lang w:val="en-US"/>
        </w:rPr>
      </w:pPr>
    </w:p>
    <w:p w:rsidR="00843825" w:rsidRDefault="00843825" w:rsidP="00843825">
      <w:pPr>
        <w:spacing w:after="0" w:line="240" w:lineRule="auto"/>
        <w:rPr>
          <w:rFonts w:ascii="Times New Roman" w:eastAsia="Times New Roman" w:hAnsi="Times New Roman" w:cs="Times New Roman"/>
          <w:bCs/>
          <w:lang w:val="en-US"/>
        </w:rPr>
      </w:pPr>
    </w:p>
    <w:p w:rsidR="00106E94" w:rsidRDefault="00106E94" w:rsidP="00843825">
      <w:pPr>
        <w:spacing w:after="0" w:line="240" w:lineRule="auto"/>
        <w:rPr>
          <w:rFonts w:ascii="Times New Roman" w:eastAsia="Times New Roman" w:hAnsi="Times New Roman" w:cs="Times New Roman"/>
          <w:bCs/>
          <w:lang w:val="en-US"/>
        </w:rPr>
      </w:pPr>
    </w:p>
    <w:p w:rsidR="00106E94" w:rsidRDefault="00106E94" w:rsidP="00843825">
      <w:pPr>
        <w:spacing w:after="0" w:line="240" w:lineRule="auto"/>
        <w:rPr>
          <w:rFonts w:ascii="Times New Roman" w:eastAsia="Times New Roman" w:hAnsi="Times New Roman" w:cs="Times New Roman"/>
          <w:bCs/>
          <w:lang w:val="en-US"/>
        </w:rPr>
      </w:pPr>
    </w:p>
    <w:p w:rsidR="00106E94" w:rsidRDefault="00106E94" w:rsidP="00843825">
      <w:pPr>
        <w:spacing w:after="0" w:line="240" w:lineRule="auto"/>
        <w:rPr>
          <w:rFonts w:ascii="Times New Roman" w:eastAsia="Times New Roman" w:hAnsi="Times New Roman" w:cs="Times New Roman"/>
          <w:bCs/>
          <w:lang w:val="en-US"/>
        </w:rPr>
      </w:pPr>
    </w:p>
    <w:p w:rsidR="00106E94" w:rsidRDefault="00106E94" w:rsidP="00843825">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17984" behindDoc="0" locked="0" layoutInCell="1" allowOverlap="1" wp14:anchorId="368EC59B" wp14:editId="1E3FA886">
                <wp:simplePos x="0" y="0"/>
                <wp:positionH relativeFrom="column">
                  <wp:posOffset>2997835</wp:posOffset>
                </wp:positionH>
                <wp:positionV relativeFrom="paragraph">
                  <wp:posOffset>127635</wp:posOffset>
                </wp:positionV>
                <wp:extent cx="3679190" cy="1223010"/>
                <wp:effectExtent l="0" t="0" r="16510" b="15240"/>
                <wp:wrapNone/>
                <wp:docPr id="326" name="Text Box 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9190" cy="122301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8122A8" w:rsidRDefault="005760F9" w:rsidP="00670B71">
                            <w:pPr>
                              <w:autoSpaceDE w:val="0"/>
                              <w:autoSpaceDN w:val="0"/>
                              <w:adjustRightInd w:val="0"/>
                              <w:spacing w:after="120"/>
                              <w:rPr>
                                <w:rFonts w:ascii="Arial" w:hAnsi="Arial" w:cs="Arial"/>
                                <w:b/>
                                <w:bCs/>
                                <w:sz w:val="20"/>
                                <w:szCs w:val="20"/>
                                <w:lang w:val="en-US"/>
                              </w:rPr>
                            </w:pPr>
                            <w:r w:rsidRPr="008122A8">
                              <w:rPr>
                                <w:rFonts w:ascii="Arial" w:hAnsi="Arial" w:cs="Arial"/>
                                <w:b/>
                                <w:bCs/>
                                <w:sz w:val="20"/>
                                <w:szCs w:val="20"/>
                                <w:lang w:val="en-US"/>
                              </w:rPr>
                              <w:t>ESOL</w:t>
                            </w:r>
                          </w:p>
                          <w:p w:rsidR="005760F9" w:rsidRPr="008122A8" w:rsidRDefault="005760F9" w:rsidP="000710DA">
                            <w:pPr>
                              <w:autoSpaceDE w:val="0"/>
                              <w:autoSpaceDN w:val="0"/>
                              <w:adjustRightInd w:val="0"/>
                              <w:spacing w:after="0"/>
                              <w:rPr>
                                <w:rFonts w:ascii="Arial" w:hAnsi="Arial" w:cs="Arial"/>
                                <w:sz w:val="18"/>
                                <w:szCs w:val="18"/>
                                <w:lang w:val="en-US"/>
                              </w:rPr>
                            </w:pPr>
                            <w:r w:rsidRPr="008122A8">
                              <w:rPr>
                                <w:rFonts w:ascii="Arial" w:hAnsi="Arial" w:cs="Arial"/>
                                <w:sz w:val="18"/>
                                <w:szCs w:val="18"/>
                                <w:lang w:val="en-US"/>
                              </w:rPr>
                              <w:t>As p</w:t>
                            </w:r>
                            <w:r>
                              <w:rPr>
                                <w:rFonts w:ascii="Arial" w:hAnsi="Arial" w:cs="Arial"/>
                                <w:sz w:val="18"/>
                                <w:szCs w:val="18"/>
                                <w:lang w:val="en-US"/>
                              </w:rPr>
                              <w:t xml:space="preserve">reparation, review language for </w:t>
                            </w:r>
                            <w:r w:rsidRPr="008122A8">
                              <w:rPr>
                                <w:rFonts w:ascii="Arial" w:hAnsi="Arial" w:cs="Arial"/>
                                <w:sz w:val="18"/>
                                <w:szCs w:val="18"/>
                                <w:lang w:val="en-US"/>
                              </w:rPr>
                              <w:t>comparisons:</w:t>
                            </w:r>
                          </w:p>
                          <w:p w:rsidR="005760F9" w:rsidRDefault="005760F9" w:rsidP="00C42F4E">
                            <w:pPr>
                              <w:numPr>
                                <w:ilvl w:val="0"/>
                                <w:numId w:val="54"/>
                              </w:numPr>
                              <w:autoSpaceDE w:val="0"/>
                              <w:autoSpaceDN w:val="0"/>
                              <w:adjustRightInd w:val="0"/>
                              <w:spacing w:after="0" w:line="240" w:lineRule="auto"/>
                              <w:rPr>
                                <w:rFonts w:ascii="Arial" w:hAnsi="Arial" w:cs="Arial"/>
                                <w:sz w:val="18"/>
                                <w:szCs w:val="18"/>
                                <w:lang w:val="en-US"/>
                              </w:rPr>
                            </w:pPr>
                            <w:proofErr w:type="gramStart"/>
                            <w:r w:rsidRPr="008122A8">
                              <w:rPr>
                                <w:rFonts w:ascii="Arial" w:hAnsi="Arial" w:cs="Arial"/>
                                <w:sz w:val="18"/>
                                <w:szCs w:val="18"/>
                                <w:lang w:val="en-US"/>
                              </w:rPr>
                              <w:t>comparing</w:t>
                            </w:r>
                            <w:proofErr w:type="gramEnd"/>
                            <w:r w:rsidRPr="008122A8">
                              <w:rPr>
                                <w:rFonts w:ascii="Arial" w:hAnsi="Arial" w:cs="Arial"/>
                                <w:sz w:val="18"/>
                                <w:szCs w:val="18"/>
                                <w:lang w:val="en-US"/>
                              </w:rPr>
                              <w:t xml:space="preserve"> two things: ‘lower’ / ‘higher’,</w:t>
                            </w:r>
                            <w:r>
                              <w:rPr>
                                <w:rFonts w:ascii="Arial" w:hAnsi="Arial" w:cs="Arial"/>
                                <w:sz w:val="18"/>
                                <w:szCs w:val="18"/>
                                <w:lang w:val="en-US"/>
                              </w:rPr>
                              <w:t xml:space="preserve"> </w:t>
                            </w:r>
                            <w:r w:rsidRPr="008122A8">
                              <w:rPr>
                                <w:rFonts w:ascii="Arial" w:hAnsi="Arial" w:cs="Arial"/>
                                <w:sz w:val="18"/>
                                <w:szCs w:val="18"/>
                                <w:lang w:val="en-US"/>
                              </w:rPr>
                              <w:t>‘more’ / ‘less’ (e.g. ‘It’s got less fat in it.’)</w:t>
                            </w:r>
                          </w:p>
                          <w:p w:rsidR="005760F9" w:rsidRPr="008122A8" w:rsidRDefault="005760F9" w:rsidP="00C42F4E">
                            <w:pPr>
                              <w:numPr>
                                <w:ilvl w:val="0"/>
                                <w:numId w:val="54"/>
                              </w:numPr>
                              <w:autoSpaceDE w:val="0"/>
                              <w:autoSpaceDN w:val="0"/>
                              <w:adjustRightInd w:val="0"/>
                              <w:spacing w:after="0" w:line="240" w:lineRule="auto"/>
                              <w:rPr>
                                <w:rFonts w:ascii="Arial" w:hAnsi="Arial" w:cs="Arial"/>
                                <w:lang w:val="en-US"/>
                              </w:rPr>
                            </w:pPr>
                            <w:proofErr w:type="gramStart"/>
                            <w:r w:rsidRPr="008122A8">
                              <w:rPr>
                                <w:rFonts w:ascii="Arial" w:hAnsi="Arial" w:cs="Arial"/>
                                <w:sz w:val="18"/>
                                <w:szCs w:val="18"/>
                                <w:lang w:val="en-US"/>
                              </w:rPr>
                              <w:t>comparing</w:t>
                            </w:r>
                            <w:proofErr w:type="gramEnd"/>
                            <w:r w:rsidRPr="008122A8">
                              <w:rPr>
                                <w:rFonts w:ascii="Arial" w:hAnsi="Arial" w:cs="Arial"/>
                                <w:sz w:val="18"/>
                                <w:szCs w:val="18"/>
                                <w:lang w:val="en-US"/>
                              </w:rPr>
                              <w:t xml:space="preserve"> more than two things: ‘the</w:t>
                            </w:r>
                            <w:r>
                              <w:rPr>
                                <w:rFonts w:ascii="Arial" w:hAnsi="Arial" w:cs="Arial"/>
                                <w:sz w:val="18"/>
                                <w:szCs w:val="18"/>
                                <w:lang w:val="en-US"/>
                              </w:rPr>
                              <w:t xml:space="preserve"> </w:t>
                            </w:r>
                            <w:r w:rsidRPr="008122A8">
                              <w:rPr>
                                <w:rFonts w:ascii="Arial" w:hAnsi="Arial" w:cs="Arial"/>
                                <w:sz w:val="18"/>
                                <w:szCs w:val="18"/>
                                <w:lang w:val="en-US"/>
                              </w:rPr>
                              <w:t>highest / lowest’, ‘the most / least’ (e.g.</w:t>
                            </w:r>
                            <w:r>
                              <w:rPr>
                                <w:rFonts w:ascii="Arial" w:hAnsi="Arial" w:cs="Arial"/>
                                <w:sz w:val="18"/>
                                <w:szCs w:val="18"/>
                                <w:lang w:val="en-US"/>
                              </w:rPr>
                              <w:t xml:space="preserve"> </w:t>
                            </w:r>
                            <w:r w:rsidRPr="008122A8">
                              <w:rPr>
                                <w:rFonts w:ascii="Arial" w:hAnsi="Arial" w:cs="Arial"/>
                                <w:sz w:val="18"/>
                                <w:szCs w:val="18"/>
                                <w:lang w:val="en-US"/>
                              </w:rPr>
                              <w:t>‘It’s got the highest fat content.’).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9" o:spid="_x0000_s1157" type="#_x0000_t202" style="position:absolute;margin-left:236.05pt;margin-top:10.05pt;width:289.7pt;height:96.3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" fillcolor="#e5dfec [663]">
                <v:textbox>
                  <w:txbxContent>
                    <w:p w:rsidR="005760F9" w:rsidRPr="008122A8" w:rsidRDefault="005760F9" w:rsidP="00670B71">
                      <w:pPr>
                        <w:autoSpaceDE w:val="0"/>
                        <w:autoSpaceDN w:val="0"/>
                        <w:adjustRightInd w:val="0"/>
                        <w:spacing w:after="120"/>
                        <w:rPr>
                          <w:rFonts w:ascii="Arial" w:hAnsi="Arial" w:cs="Arial"/>
                          <w:b/>
                          <w:bCs/>
                          <w:sz w:val="20"/>
                          <w:szCs w:val="20"/>
                          <w:lang w:val="en-US"/>
                        </w:rPr>
                      </w:pPr>
                      <w:r w:rsidRPr="008122A8">
                        <w:rPr>
                          <w:rFonts w:ascii="Arial" w:hAnsi="Arial" w:cs="Arial"/>
                          <w:b/>
                          <w:bCs/>
                          <w:sz w:val="20"/>
                          <w:szCs w:val="20"/>
                          <w:lang w:val="en-US"/>
                        </w:rPr>
                        <w:t>ESOL</w:t>
                      </w:r>
                    </w:p>
                    <w:p w:rsidR="005760F9" w:rsidRPr="008122A8" w:rsidRDefault="005760F9" w:rsidP="000710DA">
                      <w:pPr>
                        <w:autoSpaceDE w:val="0"/>
                        <w:autoSpaceDN w:val="0"/>
                        <w:adjustRightInd w:val="0"/>
                        <w:spacing w:after="0"/>
                        <w:rPr>
                          <w:rFonts w:ascii="Arial" w:hAnsi="Arial" w:cs="Arial"/>
                          <w:sz w:val="18"/>
                          <w:szCs w:val="18"/>
                          <w:lang w:val="en-US"/>
                        </w:rPr>
                      </w:pPr>
                      <w:r w:rsidRPr="008122A8">
                        <w:rPr>
                          <w:rFonts w:ascii="Arial" w:hAnsi="Arial" w:cs="Arial"/>
                          <w:sz w:val="18"/>
                          <w:szCs w:val="18"/>
                          <w:lang w:val="en-US"/>
                        </w:rPr>
                        <w:t>As p</w:t>
                      </w:r>
                      <w:r>
                        <w:rPr>
                          <w:rFonts w:ascii="Arial" w:hAnsi="Arial" w:cs="Arial"/>
                          <w:sz w:val="18"/>
                          <w:szCs w:val="18"/>
                          <w:lang w:val="en-US"/>
                        </w:rPr>
                        <w:t xml:space="preserve">reparation, review language for </w:t>
                      </w:r>
                      <w:r w:rsidRPr="008122A8">
                        <w:rPr>
                          <w:rFonts w:ascii="Arial" w:hAnsi="Arial" w:cs="Arial"/>
                          <w:sz w:val="18"/>
                          <w:szCs w:val="18"/>
                          <w:lang w:val="en-US"/>
                        </w:rPr>
                        <w:t>comparisons:</w:t>
                      </w:r>
                    </w:p>
                    <w:p w:rsidR="005760F9" w:rsidRDefault="005760F9" w:rsidP="00C42F4E">
                      <w:pPr>
                        <w:numPr>
                          <w:ilvl w:val="0"/>
                          <w:numId w:val="54"/>
                        </w:numPr>
                        <w:autoSpaceDE w:val="0"/>
                        <w:autoSpaceDN w:val="0"/>
                        <w:adjustRightInd w:val="0"/>
                        <w:spacing w:after="0" w:line="240" w:lineRule="auto"/>
                        <w:rPr>
                          <w:rFonts w:ascii="Arial" w:hAnsi="Arial" w:cs="Arial"/>
                          <w:sz w:val="18"/>
                          <w:szCs w:val="18"/>
                          <w:lang w:val="en-US"/>
                        </w:rPr>
                      </w:pPr>
                      <w:r w:rsidRPr="008122A8">
                        <w:rPr>
                          <w:rFonts w:ascii="Arial" w:hAnsi="Arial" w:cs="Arial"/>
                          <w:sz w:val="18"/>
                          <w:szCs w:val="18"/>
                          <w:lang w:val="en-US"/>
                        </w:rPr>
                        <w:t>comparing two things: ‘lower’ / ‘higher’,</w:t>
                      </w:r>
                      <w:r>
                        <w:rPr>
                          <w:rFonts w:ascii="Arial" w:hAnsi="Arial" w:cs="Arial"/>
                          <w:sz w:val="18"/>
                          <w:szCs w:val="18"/>
                          <w:lang w:val="en-US"/>
                        </w:rPr>
                        <w:t xml:space="preserve"> </w:t>
                      </w:r>
                      <w:r w:rsidRPr="008122A8">
                        <w:rPr>
                          <w:rFonts w:ascii="Arial" w:hAnsi="Arial" w:cs="Arial"/>
                          <w:sz w:val="18"/>
                          <w:szCs w:val="18"/>
                          <w:lang w:val="en-US"/>
                        </w:rPr>
                        <w:t>‘more’ / ‘less’ (e.g. ‘It’s got less fat in it.’)</w:t>
                      </w:r>
                    </w:p>
                    <w:p w:rsidR="005760F9" w:rsidRPr="008122A8" w:rsidRDefault="005760F9" w:rsidP="00C42F4E">
                      <w:pPr>
                        <w:numPr>
                          <w:ilvl w:val="0"/>
                          <w:numId w:val="54"/>
                        </w:numPr>
                        <w:autoSpaceDE w:val="0"/>
                        <w:autoSpaceDN w:val="0"/>
                        <w:adjustRightInd w:val="0"/>
                        <w:spacing w:after="0" w:line="240" w:lineRule="auto"/>
                        <w:rPr>
                          <w:rFonts w:ascii="Arial" w:hAnsi="Arial" w:cs="Arial"/>
                          <w:lang w:val="en-US"/>
                        </w:rPr>
                      </w:pPr>
                      <w:r w:rsidRPr="008122A8">
                        <w:rPr>
                          <w:rFonts w:ascii="Arial" w:hAnsi="Arial" w:cs="Arial"/>
                          <w:sz w:val="18"/>
                          <w:szCs w:val="18"/>
                          <w:lang w:val="en-US"/>
                        </w:rPr>
                        <w:t>comparing more than two things: ‘the</w:t>
                      </w:r>
                      <w:r>
                        <w:rPr>
                          <w:rFonts w:ascii="Arial" w:hAnsi="Arial" w:cs="Arial"/>
                          <w:sz w:val="18"/>
                          <w:szCs w:val="18"/>
                          <w:lang w:val="en-US"/>
                        </w:rPr>
                        <w:t xml:space="preserve"> </w:t>
                      </w:r>
                      <w:r w:rsidRPr="008122A8">
                        <w:rPr>
                          <w:rFonts w:ascii="Arial" w:hAnsi="Arial" w:cs="Arial"/>
                          <w:sz w:val="18"/>
                          <w:szCs w:val="18"/>
                          <w:lang w:val="en-US"/>
                        </w:rPr>
                        <w:t>highest / lowest’, ‘the most / least’ (e.g.</w:t>
                      </w:r>
                      <w:r>
                        <w:rPr>
                          <w:rFonts w:ascii="Arial" w:hAnsi="Arial" w:cs="Arial"/>
                          <w:sz w:val="18"/>
                          <w:szCs w:val="18"/>
                          <w:lang w:val="en-US"/>
                        </w:rPr>
                        <w:t xml:space="preserve"> </w:t>
                      </w:r>
                      <w:r w:rsidRPr="008122A8">
                        <w:rPr>
                          <w:rFonts w:ascii="Arial" w:hAnsi="Arial" w:cs="Arial"/>
                          <w:sz w:val="18"/>
                          <w:szCs w:val="18"/>
                          <w:lang w:val="en-US"/>
                        </w:rPr>
                        <w:t>‘It’s got the highest fat content.’).</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16960" behindDoc="0" locked="0" layoutInCell="0" allowOverlap="1" wp14:anchorId="1215B8C3" wp14:editId="665DC656">
                <wp:simplePos x="0" y="0"/>
                <wp:positionH relativeFrom="column">
                  <wp:posOffset>0</wp:posOffset>
                </wp:positionH>
                <wp:positionV relativeFrom="paragraph">
                  <wp:posOffset>127635</wp:posOffset>
                </wp:positionV>
                <wp:extent cx="2940685" cy="1223010"/>
                <wp:effectExtent l="0" t="0" r="12065" b="15240"/>
                <wp:wrapNone/>
                <wp:docPr id="325" name="Text Box 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0685" cy="122301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8122A8" w:rsidRDefault="005760F9" w:rsidP="00670B71">
                            <w:pPr>
                              <w:autoSpaceDE w:val="0"/>
                              <w:autoSpaceDN w:val="0"/>
                              <w:adjustRightInd w:val="0"/>
                              <w:spacing w:after="120"/>
                              <w:rPr>
                                <w:rFonts w:ascii="Arial" w:hAnsi="Arial" w:cs="Arial"/>
                                <w:b/>
                                <w:bCs/>
                                <w:sz w:val="20"/>
                                <w:szCs w:val="20"/>
                                <w:lang w:val="en-US"/>
                              </w:rPr>
                            </w:pPr>
                            <w:r w:rsidRPr="008122A8">
                              <w:rPr>
                                <w:rFonts w:ascii="Arial" w:hAnsi="Arial" w:cs="Arial"/>
                                <w:b/>
                                <w:bCs/>
                                <w:sz w:val="20"/>
                                <w:szCs w:val="20"/>
                                <w:lang w:val="en-US"/>
                              </w:rPr>
                              <w:t>Support</w:t>
                            </w:r>
                          </w:p>
                          <w:p w:rsidR="005760F9" w:rsidRDefault="005760F9" w:rsidP="00C42F4E">
                            <w:pPr>
                              <w:numPr>
                                <w:ilvl w:val="0"/>
                                <w:numId w:val="53"/>
                              </w:numPr>
                              <w:autoSpaceDE w:val="0"/>
                              <w:autoSpaceDN w:val="0"/>
                              <w:adjustRightInd w:val="0"/>
                              <w:spacing w:after="0" w:line="240" w:lineRule="auto"/>
                              <w:rPr>
                                <w:rFonts w:ascii="Arial" w:hAnsi="Arial" w:cs="Arial"/>
                                <w:sz w:val="18"/>
                                <w:szCs w:val="18"/>
                                <w:lang w:val="en-US"/>
                              </w:rPr>
                            </w:pPr>
                            <w:r w:rsidRPr="008122A8">
                              <w:rPr>
                                <w:rFonts w:ascii="Arial" w:hAnsi="Arial" w:cs="Arial"/>
                                <w:sz w:val="18"/>
                                <w:szCs w:val="18"/>
                                <w:lang w:val="en-US"/>
                              </w:rPr>
                              <w:t>Make sure learners are</w:t>
                            </w:r>
                            <w:r>
                              <w:rPr>
                                <w:rFonts w:ascii="Arial" w:hAnsi="Arial" w:cs="Arial"/>
                                <w:sz w:val="18"/>
                                <w:szCs w:val="18"/>
                                <w:lang w:val="en-US"/>
                              </w:rPr>
                              <w:t xml:space="preserve"> </w:t>
                            </w:r>
                            <w:r w:rsidRPr="008122A8">
                              <w:rPr>
                                <w:rFonts w:ascii="Arial" w:hAnsi="Arial" w:cs="Arial"/>
                                <w:sz w:val="18"/>
                                <w:szCs w:val="18"/>
                                <w:lang w:val="en-US"/>
                              </w:rPr>
                              <w:t>comparing by 100 grams</w:t>
                            </w:r>
                            <w:r>
                              <w:rPr>
                                <w:rFonts w:ascii="Arial" w:hAnsi="Arial" w:cs="Arial"/>
                                <w:sz w:val="18"/>
                                <w:szCs w:val="18"/>
                                <w:lang w:val="en-US"/>
                              </w:rPr>
                              <w:t xml:space="preserve"> </w:t>
                            </w:r>
                            <w:r w:rsidRPr="008122A8">
                              <w:rPr>
                                <w:rFonts w:ascii="Arial" w:hAnsi="Arial" w:cs="Arial"/>
                                <w:sz w:val="18"/>
                                <w:szCs w:val="18"/>
                                <w:lang w:val="en-US"/>
                              </w:rPr>
                              <w:t>and not by serving size,</w:t>
                            </w:r>
                            <w:r>
                              <w:rPr>
                                <w:rFonts w:ascii="Arial" w:hAnsi="Arial" w:cs="Arial"/>
                                <w:sz w:val="18"/>
                                <w:szCs w:val="18"/>
                                <w:lang w:val="en-US"/>
                              </w:rPr>
                              <w:t xml:space="preserve"> </w:t>
                            </w:r>
                            <w:r w:rsidRPr="008122A8">
                              <w:rPr>
                                <w:rFonts w:ascii="Arial" w:hAnsi="Arial" w:cs="Arial"/>
                                <w:sz w:val="18"/>
                                <w:szCs w:val="18"/>
                                <w:lang w:val="en-US"/>
                              </w:rPr>
                              <w:t>which will be different for</w:t>
                            </w:r>
                            <w:r>
                              <w:rPr>
                                <w:rFonts w:ascii="Arial" w:hAnsi="Arial" w:cs="Arial"/>
                                <w:sz w:val="18"/>
                                <w:szCs w:val="18"/>
                                <w:lang w:val="en-US"/>
                              </w:rPr>
                              <w:t xml:space="preserve"> </w:t>
                            </w:r>
                            <w:r w:rsidRPr="008122A8">
                              <w:rPr>
                                <w:rFonts w:ascii="Arial" w:hAnsi="Arial" w:cs="Arial"/>
                                <w:sz w:val="18"/>
                                <w:szCs w:val="18"/>
                                <w:lang w:val="en-US"/>
                              </w:rPr>
                              <w:t>each item.</w:t>
                            </w:r>
                          </w:p>
                          <w:p w:rsidR="005760F9" w:rsidRPr="008122A8" w:rsidRDefault="005760F9" w:rsidP="00C42F4E">
                            <w:pPr>
                              <w:numPr>
                                <w:ilvl w:val="0"/>
                                <w:numId w:val="53"/>
                              </w:numPr>
                              <w:autoSpaceDE w:val="0"/>
                              <w:autoSpaceDN w:val="0"/>
                              <w:adjustRightInd w:val="0"/>
                              <w:spacing w:after="0" w:line="240" w:lineRule="auto"/>
                              <w:rPr>
                                <w:rFonts w:ascii="Arial" w:hAnsi="Arial" w:cs="Arial"/>
                                <w:lang w:val="en-US"/>
                              </w:rPr>
                            </w:pPr>
                            <w:r w:rsidRPr="008122A8">
                              <w:rPr>
                                <w:rFonts w:ascii="Arial" w:hAnsi="Arial" w:cs="Arial"/>
                                <w:sz w:val="18"/>
                                <w:szCs w:val="18"/>
                                <w:lang w:val="en-US"/>
                              </w:rPr>
                              <w:t>Encourage learners to</w:t>
                            </w:r>
                            <w:r>
                              <w:rPr>
                                <w:rFonts w:ascii="Arial" w:hAnsi="Arial" w:cs="Arial"/>
                                <w:sz w:val="18"/>
                                <w:szCs w:val="18"/>
                                <w:lang w:val="en-US"/>
                              </w:rPr>
                              <w:t xml:space="preserve"> </w:t>
                            </w:r>
                            <w:r w:rsidRPr="008122A8">
                              <w:rPr>
                                <w:rFonts w:ascii="Arial" w:hAnsi="Arial" w:cs="Arial"/>
                                <w:sz w:val="18"/>
                                <w:szCs w:val="18"/>
                                <w:lang w:val="en-US"/>
                              </w:rPr>
                              <w:t>focus on whole numbers.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8" o:spid="_x0000_s1158" type="#_x0000_t202" style="position:absolute;margin-left:0;margin-top:10.05pt;width:231.55pt;height:96.3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" o:allowincell="f" fillcolor="#f2dbdb [661]">
                <v:textbox>
                  <w:txbxContent>
                    <w:p w:rsidR="005760F9" w:rsidRPr="008122A8" w:rsidRDefault="005760F9" w:rsidP="00670B71">
                      <w:pPr>
                        <w:autoSpaceDE w:val="0"/>
                        <w:autoSpaceDN w:val="0"/>
                        <w:adjustRightInd w:val="0"/>
                        <w:spacing w:after="120"/>
                        <w:rPr>
                          <w:rFonts w:ascii="Arial" w:hAnsi="Arial" w:cs="Arial"/>
                          <w:b/>
                          <w:bCs/>
                          <w:sz w:val="20"/>
                          <w:szCs w:val="20"/>
                          <w:lang w:val="en-US"/>
                        </w:rPr>
                      </w:pPr>
                      <w:r w:rsidRPr="008122A8">
                        <w:rPr>
                          <w:rFonts w:ascii="Arial" w:hAnsi="Arial" w:cs="Arial"/>
                          <w:b/>
                          <w:bCs/>
                          <w:sz w:val="20"/>
                          <w:szCs w:val="20"/>
                          <w:lang w:val="en-US"/>
                        </w:rPr>
                        <w:t>Support</w:t>
                      </w:r>
                    </w:p>
                    <w:p w:rsidR="005760F9" w:rsidRDefault="005760F9" w:rsidP="00C42F4E">
                      <w:pPr>
                        <w:numPr>
                          <w:ilvl w:val="0"/>
                          <w:numId w:val="53"/>
                        </w:numPr>
                        <w:autoSpaceDE w:val="0"/>
                        <w:autoSpaceDN w:val="0"/>
                        <w:adjustRightInd w:val="0"/>
                        <w:spacing w:after="0" w:line="240" w:lineRule="auto"/>
                        <w:rPr>
                          <w:rFonts w:ascii="Arial" w:hAnsi="Arial" w:cs="Arial"/>
                          <w:sz w:val="18"/>
                          <w:szCs w:val="18"/>
                          <w:lang w:val="en-US"/>
                        </w:rPr>
                      </w:pPr>
                      <w:r w:rsidRPr="008122A8">
                        <w:rPr>
                          <w:rFonts w:ascii="Arial" w:hAnsi="Arial" w:cs="Arial"/>
                          <w:sz w:val="18"/>
                          <w:szCs w:val="18"/>
                          <w:lang w:val="en-US"/>
                        </w:rPr>
                        <w:t>Make sure learners are</w:t>
                      </w:r>
                      <w:r>
                        <w:rPr>
                          <w:rFonts w:ascii="Arial" w:hAnsi="Arial" w:cs="Arial"/>
                          <w:sz w:val="18"/>
                          <w:szCs w:val="18"/>
                          <w:lang w:val="en-US"/>
                        </w:rPr>
                        <w:t xml:space="preserve"> </w:t>
                      </w:r>
                      <w:r w:rsidRPr="008122A8">
                        <w:rPr>
                          <w:rFonts w:ascii="Arial" w:hAnsi="Arial" w:cs="Arial"/>
                          <w:sz w:val="18"/>
                          <w:szCs w:val="18"/>
                          <w:lang w:val="en-US"/>
                        </w:rPr>
                        <w:t>comparing by 100 grams</w:t>
                      </w:r>
                      <w:r>
                        <w:rPr>
                          <w:rFonts w:ascii="Arial" w:hAnsi="Arial" w:cs="Arial"/>
                          <w:sz w:val="18"/>
                          <w:szCs w:val="18"/>
                          <w:lang w:val="en-US"/>
                        </w:rPr>
                        <w:t xml:space="preserve"> </w:t>
                      </w:r>
                      <w:r w:rsidRPr="008122A8">
                        <w:rPr>
                          <w:rFonts w:ascii="Arial" w:hAnsi="Arial" w:cs="Arial"/>
                          <w:sz w:val="18"/>
                          <w:szCs w:val="18"/>
                          <w:lang w:val="en-US"/>
                        </w:rPr>
                        <w:t>and not by serving size,</w:t>
                      </w:r>
                      <w:r>
                        <w:rPr>
                          <w:rFonts w:ascii="Arial" w:hAnsi="Arial" w:cs="Arial"/>
                          <w:sz w:val="18"/>
                          <w:szCs w:val="18"/>
                          <w:lang w:val="en-US"/>
                        </w:rPr>
                        <w:t xml:space="preserve"> </w:t>
                      </w:r>
                      <w:r w:rsidRPr="008122A8">
                        <w:rPr>
                          <w:rFonts w:ascii="Arial" w:hAnsi="Arial" w:cs="Arial"/>
                          <w:sz w:val="18"/>
                          <w:szCs w:val="18"/>
                          <w:lang w:val="en-US"/>
                        </w:rPr>
                        <w:t>which will be different for</w:t>
                      </w:r>
                      <w:r>
                        <w:rPr>
                          <w:rFonts w:ascii="Arial" w:hAnsi="Arial" w:cs="Arial"/>
                          <w:sz w:val="18"/>
                          <w:szCs w:val="18"/>
                          <w:lang w:val="en-US"/>
                        </w:rPr>
                        <w:t xml:space="preserve"> </w:t>
                      </w:r>
                      <w:r w:rsidRPr="008122A8">
                        <w:rPr>
                          <w:rFonts w:ascii="Arial" w:hAnsi="Arial" w:cs="Arial"/>
                          <w:sz w:val="18"/>
                          <w:szCs w:val="18"/>
                          <w:lang w:val="en-US"/>
                        </w:rPr>
                        <w:t>each item.</w:t>
                      </w:r>
                    </w:p>
                    <w:p w:rsidR="005760F9" w:rsidRPr="008122A8" w:rsidRDefault="005760F9" w:rsidP="00C42F4E">
                      <w:pPr>
                        <w:numPr>
                          <w:ilvl w:val="0"/>
                          <w:numId w:val="53"/>
                        </w:numPr>
                        <w:autoSpaceDE w:val="0"/>
                        <w:autoSpaceDN w:val="0"/>
                        <w:adjustRightInd w:val="0"/>
                        <w:spacing w:after="0" w:line="240" w:lineRule="auto"/>
                        <w:rPr>
                          <w:rFonts w:ascii="Arial" w:hAnsi="Arial" w:cs="Arial"/>
                          <w:lang w:val="en-US"/>
                        </w:rPr>
                      </w:pPr>
                      <w:r w:rsidRPr="008122A8">
                        <w:rPr>
                          <w:rFonts w:ascii="Arial" w:hAnsi="Arial" w:cs="Arial"/>
                          <w:sz w:val="18"/>
                          <w:szCs w:val="18"/>
                          <w:lang w:val="en-US"/>
                        </w:rPr>
                        <w:t>Encourage learners to</w:t>
                      </w:r>
                      <w:r>
                        <w:rPr>
                          <w:rFonts w:ascii="Arial" w:hAnsi="Arial" w:cs="Arial"/>
                          <w:sz w:val="18"/>
                          <w:szCs w:val="18"/>
                          <w:lang w:val="en-US"/>
                        </w:rPr>
                        <w:t xml:space="preserve"> </w:t>
                      </w:r>
                      <w:r w:rsidRPr="008122A8">
                        <w:rPr>
                          <w:rFonts w:ascii="Arial" w:hAnsi="Arial" w:cs="Arial"/>
                          <w:sz w:val="18"/>
                          <w:szCs w:val="18"/>
                          <w:lang w:val="en-US"/>
                        </w:rPr>
                        <w:t>focus on whole numbers.</w:t>
                      </w:r>
                    </w:p>
                  </w:txbxContent>
                </v:textbox>
              </v:shape>
            </w:pict>
          </mc:Fallback>
        </mc:AlternateContent>
      </w:r>
    </w:p>
    <w:p w:rsidR="00106E94" w:rsidRPr="006D4D26" w:rsidRDefault="00106E94" w:rsidP="00843825">
      <w:pPr>
        <w:spacing w:after="0" w:line="240" w:lineRule="auto"/>
        <w:rPr>
          <w:rFonts w:ascii="Times New Roman" w:eastAsia="Times New Roman" w:hAnsi="Times New Roman" w:cs="Times New Roman"/>
          <w:bCs/>
          <w:lang w:val="en-US"/>
        </w:rPr>
      </w:pPr>
    </w:p>
    <w:p w:rsidR="00843825" w:rsidRPr="006D4D26" w:rsidRDefault="00843825" w:rsidP="00843825">
      <w:pPr>
        <w:spacing w:after="0" w:line="240" w:lineRule="auto"/>
        <w:rPr>
          <w:rFonts w:ascii="Times New Roman" w:eastAsia="Times New Roman" w:hAnsi="Times New Roman" w:cs="Times New Roman"/>
          <w:bCs/>
          <w:lang w:val="en-US"/>
        </w:rPr>
      </w:pPr>
    </w:p>
    <w:p w:rsidR="00843825" w:rsidRPr="006D4D26" w:rsidRDefault="00843825" w:rsidP="00843825">
      <w:pPr>
        <w:spacing w:after="0" w:line="240" w:lineRule="auto"/>
        <w:rPr>
          <w:rFonts w:ascii="Times New Roman" w:eastAsia="Times New Roman" w:hAnsi="Times New Roman" w:cs="Times New Roman"/>
          <w:bCs/>
          <w:lang w:val="en-US"/>
        </w:rPr>
      </w:pPr>
    </w:p>
    <w:p w:rsidR="00843825" w:rsidRPr="006D4D26" w:rsidRDefault="00843825" w:rsidP="00843825">
      <w:pPr>
        <w:spacing w:after="0" w:line="240" w:lineRule="auto"/>
        <w:rPr>
          <w:rFonts w:ascii="Times New Roman" w:eastAsia="Times New Roman" w:hAnsi="Times New Roman" w:cs="Times New Roman"/>
          <w:bCs/>
          <w:lang w:val="en-US"/>
        </w:rPr>
      </w:pPr>
    </w:p>
    <w:p w:rsidR="00843825" w:rsidRPr="006D4D26" w:rsidRDefault="00843825" w:rsidP="00843825">
      <w:pPr>
        <w:spacing w:after="0" w:line="240" w:lineRule="auto"/>
        <w:rPr>
          <w:rFonts w:ascii="Times New Roman" w:eastAsia="Times New Roman" w:hAnsi="Times New Roman" w:cs="Times New Roman"/>
          <w:bCs/>
          <w:lang w:val="en-US"/>
        </w:rPr>
      </w:pPr>
    </w:p>
    <w:p w:rsidR="00843825" w:rsidRPr="006D4D26" w:rsidRDefault="00843825" w:rsidP="00843825">
      <w:pPr>
        <w:spacing w:after="0" w:line="240" w:lineRule="auto"/>
        <w:rPr>
          <w:rFonts w:ascii="Times New Roman" w:eastAsia="Times New Roman" w:hAnsi="Times New Roman" w:cs="Times New Roman"/>
          <w:bCs/>
          <w:lang w:val="en-US"/>
        </w:rPr>
      </w:pPr>
    </w:p>
    <w:p w:rsidR="000710DA" w:rsidRPr="006D4D26" w:rsidRDefault="000710DA" w:rsidP="00843825">
      <w:pPr>
        <w:spacing w:after="0" w:line="240" w:lineRule="auto"/>
        <w:rPr>
          <w:rFonts w:ascii="Times New Roman" w:eastAsia="Times New Roman" w:hAnsi="Times New Roman" w:cs="Times New Roman"/>
          <w:bCs/>
          <w:lang w:val="en-US"/>
        </w:rPr>
      </w:pPr>
    </w:p>
    <w:p w:rsidR="00106E94" w:rsidRDefault="00106E94" w:rsidP="00843825">
      <w:pPr>
        <w:spacing w:after="0" w:line="240" w:lineRule="auto"/>
        <w:rPr>
          <w:rFonts w:ascii="Times New Roman" w:eastAsia="Times New Roman" w:hAnsi="Times New Roman" w:cs="Times New Roman"/>
          <w:b/>
          <w:bCs/>
          <w:sz w:val="28"/>
          <w:szCs w:val="28"/>
          <w:lang w:val="en-US"/>
        </w:rPr>
      </w:pPr>
    </w:p>
    <w:p w:rsidR="00843825" w:rsidRPr="00C41DCC" w:rsidRDefault="00843825" w:rsidP="00843825">
      <w:pPr>
        <w:spacing w:after="0" w:line="240" w:lineRule="auto"/>
        <w:rPr>
          <w:rFonts w:ascii="Times New Roman" w:eastAsia="Times New Roman" w:hAnsi="Times New Roman" w:cs="Times New Roman"/>
          <w:b/>
          <w:bCs/>
          <w:sz w:val="28"/>
          <w:szCs w:val="28"/>
          <w:lang w:val="en-US"/>
        </w:rPr>
      </w:pPr>
      <w:r w:rsidRPr="00C41DCC">
        <w:rPr>
          <w:rFonts w:ascii="Times New Roman" w:eastAsia="Times New Roman" w:hAnsi="Times New Roman" w:cs="Times New Roman"/>
          <w:b/>
          <w:bCs/>
          <w:sz w:val="28"/>
          <w:szCs w:val="28"/>
          <w:lang w:val="en-US"/>
        </w:rPr>
        <w:t xml:space="preserve">ACTION </w:t>
      </w:r>
    </w:p>
    <w:p w:rsidR="00843825" w:rsidRPr="000710DA" w:rsidRDefault="00843825" w:rsidP="00C42F4E">
      <w:pPr>
        <w:numPr>
          <w:ilvl w:val="0"/>
          <w:numId w:val="52"/>
        </w:numPr>
        <w:spacing w:after="0" w:line="240" w:lineRule="auto"/>
        <w:rPr>
          <w:rFonts w:ascii="Times New Roman" w:eastAsia="Times New Roman" w:hAnsi="Times New Roman" w:cs="Times New Roman"/>
          <w:bCs/>
          <w:lang w:val="en-US"/>
        </w:rPr>
      </w:pPr>
      <w:r w:rsidRPr="000710DA">
        <w:rPr>
          <w:rFonts w:ascii="Times New Roman" w:eastAsia="Times New Roman" w:hAnsi="Times New Roman" w:cs="Times New Roman"/>
          <w:bCs/>
          <w:lang w:val="en-US"/>
        </w:rPr>
        <w:t>Suggest learners keep a record of the different prepared foods they eat over several days. Using the food plate and nutritional information on the labels, encourage them to think about these questions: ‘Do they provide a healthy option in terms of fat, salt and sugar content?’, ‘Do they constitute a balanced diet?’ Allow time for feedback at the next session.</w:t>
      </w:r>
    </w:p>
    <w:p w:rsidR="00843825" w:rsidRPr="000710DA" w:rsidRDefault="009F134E" w:rsidP="00C42F4E">
      <w:pPr>
        <w:numPr>
          <w:ilvl w:val="0"/>
          <w:numId w:val="5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19008" behindDoc="1" locked="0" layoutInCell="1" allowOverlap="1" wp14:anchorId="3F9097DB" wp14:editId="291E8D4B">
                <wp:simplePos x="0" y="0"/>
                <wp:positionH relativeFrom="column">
                  <wp:posOffset>4599940</wp:posOffset>
                </wp:positionH>
                <wp:positionV relativeFrom="paragraph">
                  <wp:posOffset>67310</wp:posOffset>
                </wp:positionV>
                <wp:extent cx="2171700" cy="457200"/>
                <wp:effectExtent l="163830" t="10160" r="7620" b="8890"/>
                <wp:wrapTight wrapText="bothSides">
                  <wp:wrapPolygon edited="0">
                    <wp:start x="3221" y="-450"/>
                    <wp:lineTo x="1421" y="-450"/>
                    <wp:lineTo x="-1326" y="4050"/>
                    <wp:lineTo x="-1611" y="8100"/>
                    <wp:lineTo x="-1232" y="10350"/>
                    <wp:lineTo x="-284" y="13950"/>
                    <wp:lineTo x="-284" y="18000"/>
                    <wp:lineTo x="568" y="21150"/>
                    <wp:lineTo x="1705" y="21150"/>
                    <wp:lineTo x="19800" y="21150"/>
                    <wp:lineTo x="20937" y="21150"/>
                    <wp:lineTo x="21695" y="18450"/>
                    <wp:lineTo x="21695" y="2250"/>
                    <wp:lineTo x="20463" y="0"/>
                    <wp:lineTo x="18189" y="-450"/>
                    <wp:lineTo x="3221" y="-450"/>
                  </wp:wrapPolygon>
                </wp:wrapTight>
                <wp:docPr id="324" name="AutoShape 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457200"/>
                        </a:xfrm>
                        <a:prstGeom prst="wedgeRoundRectCallout">
                          <a:avLst>
                            <a:gd name="adj1" fmla="val -56694"/>
                            <a:gd name="adj2" fmla="val -11250"/>
                            <a:gd name="adj3" fmla="val 16667"/>
                          </a:avLst>
                        </a:prstGeom>
                        <a:solidFill>
                          <a:srgbClr val="FFFFFF"/>
                        </a:solidFill>
                        <a:ln w="9525">
                          <a:solidFill>
                            <a:srgbClr val="000000"/>
                          </a:solidFill>
                          <a:miter lim="800000"/>
                          <a:headEnd/>
                          <a:tailEnd/>
                        </a:ln>
                      </wps:spPr>
                      <wps:txbx>
                        <w:txbxContent>
                          <w:p w:rsidR="005760F9" w:rsidRPr="008122A8" w:rsidRDefault="005760F9" w:rsidP="00843825">
                            <w:pPr>
                              <w:autoSpaceDE w:val="0"/>
                              <w:autoSpaceDN w:val="0"/>
                              <w:adjustRightInd w:val="0"/>
                              <w:rPr>
                                <w:rFonts w:ascii="Arial" w:hAnsi="Arial" w:cs="Arial"/>
                              </w:rPr>
                            </w:pPr>
                            <w:r w:rsidRPr="008122A8">
                              <w:rPr>
                                <w:rFonts w:ascii="Arial" w:hAnsi="Arial" w:cs="Arial"/>
                                <w:i/>
                                <w:iCs/>
                                <w:sz w:val="18"/>
                                <w:szCs w:val="18"/>
                                <w:lang w:val="en-US"/>
                              </w:rPr>
                              <w:t>How healthy is the food in</w:t>
                            </w:r>
                            <w:r>
                              <w:rPr>
                                <w:rFonts w:ascii="Arial" w:hAnsi="Arial" w:cs="Arial"/>
                                <w:i/>
                                <w:iCs/>
                                <w:sz w:val="18"/>
                                <w:szCs w:val="18"/>
                                <w:lang w:val="en-US"/>
                              </w:rPr>
                              <w:t xml:space="preserve"> </w:t>
                            </w:r>
                            <w:r w:rsidRPr="008122A8">
                              <w:rPr>
                                <w:rFonts w:ascii="Arial" w:hAnsi="Arial" w:cs="Arial"/>
                                <w:i/>
                                <w:iCs/>
                                <w:sz w:val="18"/>
                                <w:szCs w:val="18"/>
                                <w:lang w:val="en-US"/>
                              </w:rPr>
                              <w:t>your cupboards?</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40" o:spid="_x0000_s1159" type="#_x0000_t62" style="position:absolute;left:0;text-align:left;margin-left:362.2pt;margin-top:5.3pt;width:171pt;height:36pt;z-index:-25149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" adj="-1446,8370">
                <v:textbox>
                  <w:txbxContent>
                    <w:p w:rsidR="005760F9" w:rsidRPr="008122A8" w:rsidRDefault="005760F9" w:rsidP="00843825">
                      <w:pPr>
                        <w:autoSpaceDE w:val="0"/>
                        <w:autoSpaceDN w:val="0"/>
                        <w:adjustRightInd w:val="0"/>
                        <w:rPr>
                          <w:rFonts w:ascii="Arial" w:hAnsi="Arial" w:cs="Arial"/>
                        </w:rPr>
                      </w:pPr>
                      <w:r w:rsidRPr="008122A8">
                        <w:rPr>
                          <w:rFonts w:ascii="Arial" w:hAnsi="Arial" w:cs="Arial"/>
                          <w:i/>
                          <w:iCs/>
                          <w:sz w:val="18"/>
                          <w:szCs w:val="18"/>
                          <w:lang w:val="en-US"/>
                        </w:rPr>
                        <w:t>How healthy is the food in</w:t>
                      </w:r>
                      <w:r>
                        <w:rPr>
                          <w:rFonts w:ascii="Arial" w:hAnsi="Arial" w:cs="Arial"/>
                          <w:i/>
                          <w:iCs/>
                          <w:sz w:val="18"/>
                          <w:szCs w:val="18"/>
                          <w:lang w:val="en-US"/>
                        </w:rPr>
                        <w:t xml:space="preserve"> </w:t>
                      </w:r>
                      <w:r w:rsidRPr="008122A8">
                        <w:rPr>
                          <w:rFonts w:ascii="Arial" w:hAnsi="Arial" w:cs="Arial"/>
                          <w:i/>
                          <w:iCs/>
                          <w:sz w:val="18"/>
                          <w:szCs w:val="18"/>
                          <w:lang w:val="en-US"/>
                        </w:rPr>
                        <w:t>your cupboards?</w:t>
                      </w:r>
                      <w:r>
                        <w:rPr>
                          <w:rFonts w:ascii="Arial" w:hAnsi="Arial" w:cs="Arial"/>
                          <w:i/>
                          <w:iCs/>
                          <w:sz w:val="18"/>
                          <w:szCs w:val="18"/>
                          <w:lang w:val="en-US"/>
                        </w:rPr>
                        <w:t xml:space="preserve"> </w:t>
                      </w:r>
                    </w:p>
                  </w:txbxContent>
                </v:textbox>
                <w10:wrap type="tight"/>
              </v:shape>
            </w:pict>
          </mc:Fallback>
        </mc:AlternateContent>
      </w:r>
      <w:r w:rsidR="00843825" w:rsidRPr="000710DA">
        <w:rPr>
          <w:rFonts w:ascii="Times New Roman" w:eastAsia="Times New Roman" w:hAnsi="Times New Roman" w:cs="Times New Roman"/>
          <w:bCs/>
          <w:lang w:val="en-US"/>
        </w:rPr>
        <w:t>Suggest learners check items in their own food cupboards. Can they find items that are very low or very high in salt, fat or sugar? Ask them to report back on their findings.</w:t>
      </w:r>
    </w:p>
    <w:p w:rsidR="00843825" w:rsidRPr="000710DA" w:rsidRDefault="00843825" w:rsidP="00843825">
      <w:pPr>
        <w:spacing w:after="0" w:line="240" w:lineRule="auto"/>
        <w:rPr>
          <w:rFonts w:ascii="Times New Roman" w:eastAsia="Times New Roman" w:hAnsi="Times New Roman" w:cs="Times New Roman"/>
          <w:bCs/>
          <w:lang w:val="en-US"/>
        </w:rPr>
      </w:pPr>
    </w:p>
    <w:p w:rsidR="00843825" w:rsidRDefault="00843825" w:rsidP="00670B71">
      <w:pPr>
        <w:spacing w:after="0" w:line="240" w:lineRule="auto"/>
        <w:rPr>
          <w:rFonts w:ascii="Times New Roman" w:eastAsia="Times New Roman" w:hAnsi="Times New Roman" w:cs="Times New Roman"/>
          <w:b/>
          <w:bCs/>
          <w:lang w:val="en-US"/>
        </w:rPr>
      </w:pPr>
      <w:r w:rsidRPr="00843825">
        <w:rPr>
          <w:rFonts w:ascii="Times New Roman" w:eastAsia="Times New Roman" w:hAnsi="Times New Roman" w:cs="Times New Roman"/>
          <w:b/>
          <w:bCs/>
          <w:lang w:val="en-US"/>
        </w:rPr>
        <w:br w:type="page"/>
      </w:r>
      <w:r w:rsidR="00670B71" w:rsidRPr="00670B71">
        <w:rPr>
          <w:rFonts w:ascii="Times New Roman" w:eastAsia="Times New Roman" w:hAnsi="Times New Roman" w:cs="Times New Roman"/>
          <w:b/>
          <w:bCs/>
          <w:sz w:val="28"/>
          <w:lang w:val="en-US"/>
        </w:rPr>
        <w:t>NUTRITIONAL INFORMATION</w:t>
      </w:r>
      <w:r w:rsidR="00234D10">
        <w:rPr>
          <w:rFonts w:ascii="Times New Roman" w:eastAsia="Times New Roman" w:hAnsi="Times New Roman" w:cs="Times New Roman"/>
          <w:b/>
          <w:bCs/>
          <w:lang w:val="en-US"/>
        </w:rPr>
        <w:tab/>
      </w:r>
      <w:r w:rsidR="00234D10">
        <w:rPr>
          <w:rFonts w:ascii="Times New Roman" w:eastAsia="Times New Roman" w:hAnsi="Times New Roman" w:cs="Times New Roman"/>
          <w:b/>
          <w:bCs/>
          <w:lang w:val="en-US"/>
        </w:rPr>
        <w:tab/>
      </w:r>
      <w:r w:rsidR="00234D10">
        <w:rPr>
          <w:rFonts w:ascii="Times New Roman" w:eastAsia="Times New Roman" w:hAnsi="Times New Roman" w:cs="Times New Roman"/>
          <w:b/>
          <w:bCs/>
          <w:lang w:val="en-US"/>
        </w:rPr>
        <w:tab/>
      </w:r>
      <w:r w:rsidR="00234D10">
        <w:rPr>
          <w:rFonts w:ascii="Times New Roman" w:eastAsia="Times New Roman" w:hAnsi="Times New Roman" w:cs="Times New Roman"/>
          <w:b/>
          <w:bCs/>
          <w:lang w:val="en-US"/>
        </w:rPr>
        <w:tab/>
      </w:r>
      <w:r w:rsidR="00234D10">
        <w:rPr>
          <w:rFonts w:ascii="Times New Roman" w:eastAsia="Times New Roman" w:hAnsi="Times New Roman" w:cs="Times New Roman"/>
          <w:b/>
          <w:bCs/>
          <w:lang w:val="en-US"/>
        </w:rPr>
        <w:tab/>
      </w:r>
      <w:r w:rsidR="00234D10">
        <w:rPr>
          <w:rFonts w:ascii="Times New Roman" w:eastAsia="Times New Roman" w:hAnsi="Times New Roman" w:cs="Times New Roman"/>
          <w:b/>
          <w:bCs/>
          <w:lang w:val="en-US"/>
        </w:rPr>
        <w:tab/>
      </w:r>
      <w:r w:rsidR="00234D10">
        <w:rPr>
          <w:rFonts w:ascii="Times New Roman" w:eastAsia="Times New Roman" w:hAnsi="Times New Roman" w:cs="Times New Roman"/>
          <w:b/>
          <w:bCs/>
          <w:lang w:val="en-US"/>
        </w:rPr>
        <w:tab/>
      </w:r>
      <w:r w:rsidR="00234D10">
        <w:rPr>
          <w:rFonts w:ascii="Times New Roman" w:eastAsia="Times New Roman" w:hAnsi="Times New Roman" w:cs="Times New Roman"/>
          <w:b/>
          <w:bCs/>
          <w:lang w:val="en-US"/>
        </w:rPr>
        <w:tab/>
      </w:r>
      <w:r w:rsidRPr="008A5CC6">
        <w:rPr>
          <w:rFonts w:ascii="Times New Roman" w:eastAsia="Times New Roman" w:hAnsi="Times New Roman" w:cs="Times New Roman"/>
          <w:b/>
          <w:bCs/>
          <w:sz w:val="26"/>
          <w:szCs w:val="26"/>
          <w:lang w:val="en-US"/>
        </w:rPr>
        <w:t>RESOURCE 1</w:t>
      </w:r>
      <w:r w:rsidR="00234D10">
        <w:rPr>
          <w:rFonts w:ascii="Times New Roman" w:eastAsia="Times New Roman" w:hAnsi="Times New Roman" w:cs="Times New Roman"/>
          <w:b/>
          <w:bCs/>
          <w:sz w:val="26"/>
          <w:szCs w:val="26"/>
          <w:lang w:val="en-US"/>
        </w:rPr>
        <w:t>A</w:t>
      </w:r>
    </w:p>
    <w:p w:rsidR="00843825" w:rsidRPr="00843825" w:rsidRDefault="00843825" w:rsidP="005C6A94">
      <w:pPr>
        <w:spacing w:after="0" w:line="240" w:lineRule="auto"/>
        <w:jc w:val="center"/>
        <w:rPr>
          <w:rFonts w:ascii="Times New Roman" w:eastAsia="Times New Roman" w:hAnsi="Times New Roman" w:cs="Times New Roman"/>
          <w:b/>
          <w:bCs/>
          <w:lang w:val="en-US"/>
        </w:rPr>
      </w:pPr>
    </w:p>
    <w:p w:rsidR="0073553E" w:rsidRDefault="00451616" w:rsidP="0084382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w:drawing>
          <wp:inline distT="0" distB="0" distL="0" distR="0" wp14:anchorId="141F3CD5" wp14:editId="0D6D6EE7">
            <wp:extent cx="6261089" cy="8442960"/>
            <wp:effectExtent l="0" t="0" r="6985" b="0"/>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55_A4_DG_AGTHE_HiRes.jpg"/>
                    <pic:cNvPicPr/>
                  </pic:nvPicPr>
                  <pic:blipFill rotWithShape="1">
                    <a:blip r:embed="rId39" cstate="print">
                      <a:extLst>
                        <a:ext uri="{28A0092B-C50C-407E-A947-70E740481C1C}">
                          <a14:useLocalDpi xmlns:a14="http://schemas.microsoft.com/office/drawing/2010/main" val="0"/>
                        </a:ext>
                      </a:extLst>
                    </a:blip>
                    <a:srcRect t="2924" b="1721"/>
                    <a:stretch/>
                  </pic:blipFill>
                  <pic:spPr bwMode="auto">
                    <a:xfrm>
                      <a:off x="0" y="0"/>
                      <a:ext cx="6267450" cy="8451537"/>
                    </a:xfrm>
                    <a:prstGeom prst="rect">
                      <a:avLst/>
                    </a:prstGeom>
                    <a:ln>
                      <a:noFill/>
                    </a:ln>
                    <a:extLst>
                      <a:ext uri="{53640926-AAD7-44D8-BBD7-CCE9431645EC}">
                        <a14:shadowObscured xmlns:a14="http://schemas.microsoft.com/office/drawing/2010/main"/>
                      </a:ext>
                    </a:extLst>
                  </pic:spPr>
                </pic:pic>
              </a:graphicData>
            </a:graphic>
          </wp:inline>
        </w:drawing>
      </w:r>
    </w:p>
    <w:p w:rsidR="004A52BB" w:rsidRPr="004A52BB" w:rsidRDefault="00CA030E" w:rsidP="00654613">
      <w:pPr>
        <w:widowControl w:val="0"/>
        <w:spacing w:before="7" w:line="280" w:lineRule="exact"/>
        <w:rPr>
          <w:rFonts w:eastAsiaTheme="minorHAnsi"/>
          <w:sz w:val="20"/>
          <w:szCs w:val="28"/>
          <w:lang w:val="en-US" w:eastAsia="en-US"/>
        </w:rPr>
      </w:pPr>
      <w:hyperlink r:id="rId100" w:history="1">
        <w:r w:rsidR="004A52BB" w:rsidRPr="004A52BB">
          <w:rPr>
            <w:rFonts w:eastAsiaTheme="minorHAnsi"/>
            <w:color w:val="0000FF" w:themeColor="hyperlink"/>
            <w:sz w:val="20"/>
            <w:szCs w:val="28"/>
            <w:u w:val="single"/>
            <w:lang w:val="en-US" w:eastAsia="en-US"/>
          </w:rPr>
          <w:t>http://www.csiro.au/en/News/News-releases/2015/Aussie-diets-fail-the-test</w:t>
        </w:r>
      </w:hyperlink>
      <w:r w:rsidR="00234D10">
        <w:rPr>
          <w:rFonts w:eastAsiaTheme="minorHAnsi"/>
          <w:sz w:val="20"/>
          <w:szCs w:val="28"/>
          <w:lang w:val="en-US" w:eastAsia="en-US"/>
        </w:rPr>
        <w:tab/>
      </w:r>
      <w:r w:rsidR="00234D10">
        <w:rPr>
          <w:rFonts w:eastAsiaTheme="minorHAnsi"/>
          <w:sz w:val="20"/>
          <w:szCs w:val="28"/>
          <w:lang w:val="en-US" w:eastAsia="en-US"/>
        </w:rPr>
        <w:tab/>
      </w:r>
      <w:r w:rsidR="00234D10">
        <w:rPr>
          <w:rFonts w:eastAsiaTheme="minorHAnsi"/>
          <w:sz w:val="20"/>
          <w:szCs w:val="28"/>
          <w:lang w:val="en-US" w:eastAsia="en-US"/>
        </w:rPr>
        <w:tab/>
      </w:r>
      <w:r w:rsidR="00234D10">
        <w:rPr>
          <w:rFonts w:eastAsiaTheme="minorHAnsi"/>
          <w:sz w:val="20"/>
          <w:szCs w:val="28"/>
          <w:lang w:val="en-US" w:eastAsia="en-US"/>
        </w:rPr>
        <w:tab/>
      </w:r>
      <w:r w:rsidR="00234D10" w:rsidRPr="00234D10">
        <w:rPr>
          <w:rFonts w:ascii="Times New Roman" w:eastAsiaTheme="minorHAnsi" w:hAnsi="Times New Roman" w:cs="Times New Roman"/>
          <w:b/>
          <w:sz w:val="24"/>
          <w:szCs w:val="28"/>
          <w:lang w:val="en-US" w:eastAsia="en-US"/>
        </w:rPr>
        <w:t>RESOURCE 1B</w:t>
      </w:r>
    </w:p>
    <w:p w:rsidR="004A52BB" w:rsidRPr="004A52BB" w:rsidRDefault="004A52BB" w:rsidP="004A52BB">
      <w:pPr>
        <w:widowControl w:val="0"/>
        <w:spacing w:after="0" w:line="240" w:lineRule="auto"/>
        <w:rPr>
          <w:rFonts w:ascii="Times New Roman" w:eastAsia="Times New Roman" w:hAnsi="Times New Roman" w:cs="Times New Roman"/>
          <w:sz w:val="20"/>
          <w:szCs w:val="20"/>
          <w:lang w:val="en-US" w:eastAsia="en-US"/>
        </w:rPr>
      </w:pPr>
      <w:r>
        <w:rPr>
          <w:rFonts w:eastAsiaTheme="minorHAnsi"/>
          <w:noProof/>
        </w:rPr>
        <w:drawing>
          <wp:inline distT="0" distB="0" distL="0" distR="0" wp14:anchorId="55D77DE6" wp14:editId="4705C1E3">
            <wp:extent cx="6658610" cy="855345"/>
            <wp:effectExtent l="0" t="0" r="8890" b="1905"/>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658610" cy="855345"/>
                    </a:xfrm>
                    <a:prstGeom prst="rect">
                      <a:avLst/>
                    </a:prstGeom>
                    <a:noFill/>
                    <a:ln>
                      <a:noFill/>
                    </a:ln>
                  </pic:spPr>
                </pic:pic>
              </a:graphicData>
            </a:graphic>
          </wp:inline>
        </w:drawing>
      </w:r>
    </w:p>
    <w:p w:rsidR="004A52BB" w:rsidRPr="004A52BB" w:rsidRDefault="004A52BB" w:rsidP="004A52BB">
      <w:pPr>
        <w:widowControl w:val="0"/>
        <w:spacing w:after="0" w:line="240" w:lineRule="auto"/>
        <w:rPr>
          <w:rFonts w:ascii="Arial" w:eastAsia="Arial" w:hAnsi="Arial" w:cs="Arial"/>
          <w:sz w:val="15"/>
          <w:szCs w:val="15"/>
          <w:lang w:val="en-US" w:eastAsia="en-US"/>
        </w:rPr>
      </w:pPr>
      <w:r w:rsidRPr="004A52BB">
        <w:rPr>
          <w:rFonts w:ascii="Arial" w:eastAsia="Arial" w:hAnsi="Arial" w:cs="Arial"/>
          <w:sz w:val="15"/>
          <w:szCs w:val="15"/>
          <w:lang w:val="en-US" w:eastAsia="en-US"/>
        </w:rPr>
        <w:t>10AUGUST2015</w:t>
      </w:r>
    </w:p>
    <w:p w:rsidR="004A52BB" w:rsidRPr="00653813" w:rsidRDefault="004A52BB" w:rsidP="004A52BB">
      <w:pPr>
        <w:widowControl w:val="0"/>
        <w:spacing w:before="13" w:after="0" w:line="240" w:lineRule="auto"/>
        <w:rPr>
          <w:rFonts w:ascii="Arial" w:eastAsia="Times New Roman" w:hAnsi="Arial" w:cs="Arial"/>
          <w:sz w:val="61"/>
          <w:szCs w:val="61"/>
          <w:lang w:val="en-US" w:eastAsia="en-US"/>
        </w:rPr>
      </w:pPr>
      <w:r w:rsidRPr="00653813">
        <w:rPr>
          <w:rFonts w:ascii="Arial" w:eastAsia="Times New Roman" w:hAnsi="Arial" w:cs="Arial"/>
          <w:b/>
          <w:bCs/>
          <w:color w:val="002F3B"/>
          <w:w w:val="87"/>
          <w:sz w:val="61"/>
          <w:szCs w:val="61"/>
          <w:lang w:val="en-US" w:eastAsia="en-US"/>
        </w:rPr>
        <w:t>Aussie</w:t>
      </w:r>
      <w:r w:rsidRPr="00653813">
        <w:rPr>
          <w:rFonts w:ascii="Arial" w:eastAsia="Times New Roman" w:hAnsi="Arial" w:cs="Arial"/>
          <w:b/>
          <w:bCs/>
          <w:color w:val="002F3B"/>
          <w:spacing w:val="-19"/>
          <w:w w:val="87"/>
          <w:sz w:val="61"/>
          <w:szCs w:val="61"/>
          <w:lang w:val="en-US" w:eastAsia="en-US"/>
        </w:rPr>
        <w:t xml:space="preserve"> </w:t>
      </w:r>
      <w:r w:rsidRPr="00653813">
        <w:rPr>
          <w:rFonts w:ascii="Arial" w:eastAsia="Times New Roman" w:hAnsi="Arial" w:cs="Arial"/>
          <w:b/>
          <w:bCs/>
          <w:color w:val="002F3B"/>
          <w:w w:val="94"/>
          <w:sz w:val="61"/>
          <w:szCs w:val="61"/>
          <w:lang w:val="en-US" w:eastAsia="en-US"/>
        </w:rPr>
        <w:t>diet</w:t>
      </w:r>
      <w:r w:rsidRPr="00653813">
        <w:rPr>
          <w:rFonts w:ascii="Arial" w:eastAsia="Times New Roman" w:hAnsi="Arial" w:cs="Arial"/>
          <w:b/>
          <w:bCs/>
          <w:color w:val="002F3B"/>
          <w:w w:val="95"/>
          <w:sz w:val="61"/>
          <w:szCs w:val="61"/>
          <w:lang w:val="en-US" w:eastAsia="en-US"/>
        </w:rPr>
        <w:t>s</w:t>
      </w:r>
      <w:r w:rsidRPr="00653813">
        <w:rPr>
          <w:rFonts w:ascii="Arial" w:eastAsia="Times New Roman" w:hAnsi="Arial" w:cs="Arial"/>
          <w:b/>
          <w:bCs/>
          <w:color w:val="002F3B"/>
          <w:spacing w:val="-66"/>
          <w:sz w:val="61"/>
          <w:szCs w:val="61"/>
          <w:lang w:val="en-US" w:eastAsia="en-US"/>
        </w:rPr>
        <w:t xml:space="preserve"> </w:t>
      </w:r>
      <w:r w:rsidRPr="00653813">
        <w:rPr>
          <w:rFonts w:ascii="Arial" w:eastAsia="Times New Roman" w:hAnsi="Arial" w:cs="Arial"/>
          <w:b/>
          <w:bCs/>
          <w:color w:val="002F3B"/>
          <w:w w:val="91"/>
          <w:sz w:val="61"/>
          <w:szCs w:val="61"/>
          <w:lang w:val="en-US" w:eastAsia="en-US"/>
        </w:rPr>
        <w:t>fail</w:t>
      </w:r>
      <w:r w:rsidRPr="00653813">
        <w:rPr>
          <w:rFonts w:ascii="Arial" w:eastAsia="Times New Roman" w:hAnsi="Arial" w:cs="Arial"/>
          <w:b/>
          <w:bCs/>
          <w:color w:val="002F3B"/>
          <w:spacing w:val="-36"/>
          <w:w w:val="91"/>
          <w:sz w:val="61"/>
          <w:szCs w:val="61"/>
          <w:lang w:val="en-US" w:eastAsia="en-US"/>
        </w:rPr>
        <w:t xml:space="preserve"> </w:t>
      </w:r>
      <w:r w:rsidRPr="00653813">
        <w:rPr>
          <w:rFonts w:ascii="Arial" w:eastAsia="Times New Roman" w:hAnsi="Arial" w:cs="Arial"/>
          <w:b/>
          <w:bCs/>
          <w:color w:val="002F3B"/>
          <w:w w:val="91"/>
          <w:sz w:val="61"/>
          <w:szCs w:val="61"/>
          <w:lang w:val="en-US" w:eastAsia="en-US"/>
        </w:rPr>
        <w:t>the</w:t>
      </w:r>
      <w:r w:rsidRPr="00653813">
        <w:rPr>
          <w:rFonts w:ascii="Arial" w:eastAsia="Times New Roman" w:hAnsi="Arial" w:cs="Arial"/>
          <w:b/>
          <w:bCs/>
          <w:color w:val="002F3B"/>
          <w:spacing w:val="-11"/>
          <w:w w:val="91"/>
          <w:sz w:val="61"/>
          <w:szCs w:val="61"/>
          <w:lang w:val="en-US" w:eastAsia="en-US"/>
        </w:rPr>
        <w:t xml:space="preserve"> </w:t>
      </w:r>
      <w:r w:rsidRPr="00653813">
        <w:rPr>
          <w:rFonts w:ascii="Arial" w:eastAsia="Times New Roman" w:hAnsi="Arial" w:cs="Arial"/>
          <w:b/>
          <w:bCs/>
          <w:color w:val="002F3B"/>
          <w:sz w:val="61"/>
          <w:szCs w:val="61"/>
          <w:lang w:val="en-US" w:eastAsia="en-US"/>
        </w:rPr>
        <w:t>test</w:t>
      </w:r>
    </w:p>
    <w:p w:rsidR="004A52BB" w:rsidRPr="00653813" w:rsidRDefault="004A52BB" w:rsidP="004A52BB">
      <w:pPr>
        <w:widowControl w:val="0"/>
        <w:spacing w:before="6" w:after="0" w:line="260" w:lineRule="exact"/>
        <w:rPr>
          <w:rFonts w:ascii="Arial" w:eastAsiaTheme="minorHAnsi" w:hAnsi="Arial" w:cs="Arial"/>
          <w:sz w:val="26"/>
          <w:szCs w:val="26"/>
          <w:lang w:val="en-US" w:eastAsia="en-US"/>
        </w:rPr>
      </w:pPr>
    </w:p>
    <w:p w:rsidR="004A52BB" w:rsidRPr="00653813" w:rsidRDefault="004A52BB" w:rsidP="00654613">
      <w:pPr>
        <w:widowControl w:val="0"/>
        <w:spacing w:after="0" w:line="240" w:lineRule="auto"/>
        <w:rPr>
          <w:rFonts w:ascii="Arial" w:eastAsia="Arial" w:hAnsi="Arial" w:cs="Arial"/>
          <w:sz w:val="20"/>
          <w:szCs w:val="20"/>
          <w:lang w:val="en-US" w:eastAsia="en-US"/>
        </w:rPr>
      </w:pPr>
      <w:r w:rsidRPr="00653813">
        <w:rPr>
          <w:rFonts w:ascii="Arial" w:eastAsia="Arial" w:hAnsi="Arial" w:cs="Arial"/>
          <w:b/>
          <w:bCs/>
          <w:color w:val="16161A"/>
          <w:sz w:val="20"/>
          <w:szCs w:val="20"/>
          <w:lang w:val="en-US" w:eastAsia="en-US"/>
        </w:rPr>
        <w:t>Australian diets aren't making the grade with an addiction to junk food largely to blame, according to findings from the CSIRO Healthy Diet Score survey.</w:t>
      </w:r>
    </w:p>
    <w:p w:rsidR="004A52BB" w:rsidRPr="00234D10" w:rsidRDefault="004A52BB" w:rsidP="004A52BB">
      <w:pPr>
        <w:widowControl w:val="0"/>
        <w:spacing w:after="0" w:line="240" w:lineRule="auto"/>
        <w:rPr>
          <w:rFonts w:eastAsiaTheme="minorHAnsi"/>
          <w:sz w:val="20"/>
          <w:szCs w:val="20"/>
          <w:lang w:val="en-US" w:eastAsia="en-US"/>
        </w:rPr>
      </w:pPr>
    </w:p>
    <w:p w:rsidR="004A52BB" w:rsidRPr="00234D10" w:rsidRDefault="004A52BB" w:rsidP="004A52BB">
      <w:pPr>
        <w:widowControl w:val="0"/>
        <w:spacing w:after="0" w:line="240" w:lineRule="auto"/>
        <w:rPr>
          <w:rFonts w:eastAsiaTheme="minorHAnsi"/>
          <w:sz w:val="20"/>
          <w:szCs w:val="20"/>
          <w:lang w:val="en-US" w:eastAsia="en-US"/>
        </w:rPr>
      </w:pPr>
    </w:p>
    <w:p w:rsidR="004A52BB" w:rsidRPr="00234D10" w:rsidRDefault="004A52BB" w:rsidP="004A52BB">
      <w:pPr>
        <w:widowControl w:val="0"/>
        <w:spacing w:after="0" w:line="240" w:lineRule="auto"/>
        <w:ind w:firstLine="10"/>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 xml:space="preserve">The country's diet quality was given a </w:t>
      </w:r>
      <w:r w:rsidR="00654613" w:rsidRPr="00234D10">
        <w:rPr>
          <w:rFonts w:ascii="Arial" w:eastAsia="Arial" w:hAnsi="Arial" w:cs="Arial"/>
          <w:color w:val="16161A"/>
          <w:sz w:val="20"/>
          <w:szCs w:val="20"/>
          <w:lang w:val="en-US" w:eastAsia="en-US"/>
        </w:rPr>
        <w:t>rating of</w:t>
      </w:r>
      <w:r w:rsidRPr="00234D10">
        <w:rPr>
          <w:rFonts w:ascii="Arial" w:eastAsia="Arial" w:hAnsi="Arial" w:cs="Arial"/>
          <w:color w:val="16161A"/>
          <w:sz w:val="20"/>
          <w:szCs w:val="20"/>
          <w:lang w:val="en-US" w:eastAsia="en-US"/>
        </w:rPr>
        <w:t xml:space="preserve"> 61 on a 100-point scale when assessed </w:t>
      </w:r>
      <w:r w:rsidR="000569B6" w:rsidRPr="00234D10">
        <w:rPr>
          <w:rFonts w:ascii="Arial" w:eastAsia="Arial" w:hAnsi="Arial" w:cs="Arial"/>
          <w:color w:val="16161A"/>
          <w:sz w:val="20"/>
          <w:szCs w:val="20"/>
          <w:lang w:val="en-US" w:eastAsia="en-US"/>
        </w:rPr>
        <w:t>using the</w:t>
      </w:r>
      <w:r w:rsidRPr="00234D10">
        <w:rPr>
          <w:rFonts w:ascii="Arial" w:eastAsia="Arial" w:hAnsi="Arial" w:cs="Arial"/>
          <w:color w:val="16161A"/>
          <w:sz w:val="20"/>
          <w:szCs w:val="20"/>
          <w:lang w:val="en-US" w:eastAsia="en-US"/>
        </w:rPr>
        <w:t xml:space="preserve"> CSIRO Healthy Diet Score- a scientifically validated survey which assesses people's diet quality against the Australian Dietary Guidelines.</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rPr>
          <w:rFonts w:ascii="Arial" w:eastAsia="Arial" w:hAnsi="Arial" w:cs="Arial"/>
          <w:color w:val="16161A"/>
          <w:sz w:val="20"/>
          <w:szCs w:val="20"/>
          <w:lang w:val="en-US" w:eastAsia="en-US"/>
        </w:rPr>
      </w:pPr>
      <w:r w:rsidRPr="00234D10">
        <w:rPr>
          <w:rFonts w:ascii="Arial" w:eastAsia="Arial" w:hAnsi="Arial" w:cs="Arial"/>
          <w:color w:val="16161A"/>
          <w:sz w:val="20"/>
          <w:szCs w:val="20"/>
          <w:lang w:val="en-US" w:eastAsia="en-US"/>
        </w:rPr>
        <w:t xml:space="preserve">Discretionary food,  or junk food, intake was found </w:t>
      </w:r>
      <w:r w:rsidRPr="00234D10">
        <w:rPr>
          <w:rFonts w:ascii="Arial" w:eastAsia="Times New Roman" w:hAnsi="Arial" w:cs="Arial"/>
          <w:color w:val="16161A"/>
          <w:sz w:val="20"/>
          <w:szCs w:val="20"/>
          <w:lang w:val="en-US" w:eastAsia="en-US"/>
        </w:rPr>
        <w:t xml:space="preserve">to </w:t>
      </w:r>
      <w:r w:rsidRPr="00234D10">
        <w:rPr>
          <w:rFonts w:ascii="Arial" w:eastAsia="Arial" w:hAnsi="Arial" w:cs="Arial"/>
          <w:color w:val="16161A"/>
          <w:sz w:val="20"/>
          <w:szCs w:val="20"/>
          <w:lang w:val="en-US" w:eastAsia="en-US"/>
        </w:rPr>
        <w:t>be three-times higher than the recommended daily limit. Based on the survey results, Australians eat the equivalent of 32kg of chocolate each year.</w:t>
      </w:r>
    </w:p>
    <w:p w:rsidR="004A52BB" w:rsidRPr="00234D10" w:rsidRDefault="004A52BB" w:rsidP="004A52BB">
      <w:pPr>
        <w:widowControl w:val="0"/>
        <w:spacing w:after="0" w:line="240" w:lineRule="auto"/>
        <w:rPr>
          <w:rFonts w:ascii="Arial" w:eastAsia="Arial" w:hAnsi="Arial" w:cs="Arial"/>
          <w:sz w:val="20"/>
          <w:szCs w:val="20"/>
          <w:lang w:val="en-US" w:eastAsia="en-US"/>
        </w:rPr>
      </w:pPr>
    </w:p>
    <w:p w:rsidR="004A52BB" w:rsidRPr="00234D10" w:rsidRDefault="004A52BB" w:rsidP="004A52BB">
      <w:pPr>
        <w:widowControl w:val="0"/>
        <w:spacing w:after="0" w:line="240" w:lineRule="auto"/>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More than 40,000 people took part in the survey, which evaluated a person's diet based on variety, frequency and quantity of the essential food groups as well as individual attributes such as age and gender.</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 xml:space="preserve">According </w:t>
      </w:r>
      <w:r w:rsidRPr="00234D10">
        <w:rPr>
          <w:rFonts w:ascii="Arial" w:eastAsia="Times New Roman" w:hAnsi="Arial" w:cs="Arial"/>
          <w:color w:val="16161A"/>
          <w:sz w:val="20"/>
          <w:szCs w:val="20"/>
          <w:lang w:val="en-US" w:eastAsia="en-US"/>
        </w:rPr>
        <w:t xml:space="preserve">to </w:t>
      </w:r>
      <w:r w:rsidRPr="00234D10">
        <w:rPr>
          <w:rFonts w:ascii="Arial" w:eastAsia="Arial" w:hAnsi="Arial" w:cs="Arial"/>
          <w:color w:val="16161A"/>
          <w:sz w:val="20"/>
          <w:szCs w:val="20"/>
          <w:lang w:val="en-US" w:eastAsia="en-US"/>
        </w:rPr>
        <w:t xml:space="preserve">Professor Manny </w:t>
      </w:r>
      <w:proofErr w:type="spellStart"/>
      <w:r w:rsidR="00654613" w:rsidRPr="00234D10">
        <w:rPr>
          <w:rFonts w:ascii="Arial" w:eastAsia="Arial" w:hAnsi="Arial" w:cs="Arial"/>
          <w:color w:val="16161A"/>
          <w:sz w:val="20"/>
          <w:szCs w:val="20"/>
          <w:lang w:val="en-US" w:eastAsia="en-US"/>
        </w:rPr>
        <w:t>Noakes</w:t>
      </w:r>
      <w:proofErr w:type="spellEnd"/>
      <w:r w:rsidR="00654613" w:rsidRPr="00234D10">
        <w:rPr>
          <w:rFonts w:ascii="Arial" w:eastAsia="Arial" w:hAnsi="Arial" w:cs="Arial"/>
          <w:color w:val="16161A"/>
          <w:sz w:val="20"/>
          <w:szCs w:val="20"/>
          <w:lang w:val="en-US" w:eastAsia="en-US"/>
        </w:rPr>
        <w:t xml:space="preserve">, </w:t>
      </w:r>
      <w:r w:rsidRPr="00234D10">
        <w:rPr>
          <w:rFonts w:ascii="Arial" w:eastAsia="Arial" w:hAnsi="Arial" w:cs="Arial"/>
          <w:color w:val="16161A"/>
          <w:sz w:val="20"/>
          <w:szCs w:val="20"/>
          <w:lang w:val="en-US" w:eastAsia="en-US"/>
        </w:rPr>
        <w:t xml:space="preserve">CSIRO Research Director for Nutrition and Health and the co-author of the </w:t>
      </w:r>
      <w:r w:rsidRPr="00234D10">
        <w:rPr>
          <w:rFonts w:ascii="Arial" w:eastAsia="Arial" w:hAnsi="Arial" w:cs="Arial"/>
          <w:i/>
          <w:color w:val="16161A"/>
          <w:sz w:val="20"/>
          <w:szCs w:val="20"/>
          <w:lang w:val="en-US" w:eastAsia="en-US"/>
        </w:rPr>
        <w:t>CSIRO Total Wellbeing Diet</w:t>
      </w:r>
      <w:r w:rsidRPr="00234D10">
        <w:rPr>
          <w:rFonts w:ascii="Arial" w:eastAsia="Arial" w:hAnsi="Arial" w:cs="Arial"/>
          <w:color w:val="16161A"/>
          <w:sz w:val="20"/>
          <w:szCs w:val="20"/>
          <w:lang w:val="en-US" w:eastAsia="en-US"/>
        </w:rPr>
        <w:t>, the results were concerning.</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rPr>
          <w:rFonts w:ascii="Arial" w:eastAsia="Times New Roman" w:hAnsi="Arial" w:cs="Arial"/>
          <w:color w:val="16161A"/>
          <w:sz w:val="20"/>
          <w:szCs w:val="20"/>
          <w:lang w:val="en-US" w:eastAsia="en-US"/>
        </w:rPr>
      </w:pPr>
      <w:r w:rsidRPr="00234D10">
        <w:rPr>
          <w:rFonts w:ascii="Arial" w:eastAsia="Arial" w:hAnsi="Arial" w:cs="Arial"/>
          <w:color w:val="16161A"/>
          <w:sz w:val="20"/>
          <w:szCs w:val="20"/>
          <w:lang w:val="en-US" w:eastAsia="en-US"/>
        </w:rPr>
        <w:t xml:space="preserve">''The scores were fairly unflattering across all respondents," Professor </w:t>
      </w:r>
      <w:proofErr w:type="spellStart"/>
      <w:r w:rsidRPr="00234D10">
        <w:rPr>
          <w:rFonts w:ascii="Arial" w:eastAsia="Arial" w:hAnsi="Arial" w:cs="Arial"/>
          <w:color w:val="16161A"/>
          <w:sz w:val="20"/>
          <w:szCs w:val="20"/>
          <w:lang w:val="en-US" w:eastAsia="en-US"/>
        </w:rPr>
        <w:t>Noakes</w:t>
      </w:r>
      <w:proofErr w:type="spellEnd"/>
      <w:r w:rsidRPr="00234D10">
        <w:rPr>
          <w:rFonts w:ascii="Arial" w:eastAsia="Arial" w:hAnsi="Arial" w:cs="Arial"/>
          <w:color w:val="16161A"/>
          <w:sz w:val="20"/>
          <w:szCs w:val="20"/>
          <w:lang w:val="en-US" w:eastAsia="en-US"/>
        </w:rPr>
        <w:t xml:space="preserve"> said. "If we were handing out report cards for diet quality- Australia would only get a </w:t>
      </w:r>
      <w:r w:rsidRPr="00234D10">
        <w:rPr>
          <w:rFonts w:ascii="Arial" w:eastAsia="Times New Roman" w:hAnsi="Arial" w:cs="Arial"/>
          <w:color w:val="16161A"/>
          <w:sz w:val="20"/>
          <w:szCs w:val="20"/>
          <w:lang w:val="en-US" w:eastAsia="en-US"/>
        </w:rPr>
        <w:t>C.</w:t>
      </w:r>
    </w:p>
    <w:p w:rsidR="004A52BB" w:rsidRPr="00234D10" w:rsidRDefault="004A52BB" w:rsidP="004A52BB">
      <w:pPr>
        <w:widowControl w:val="0"/>
        <w:spacing w:after="0" w:line="240" w:lineRule="auto"/>
        <w:rPr>
          <w:rFonts w:ascii="Arial" w:eastAsia="Times New Roman" w:hAnsi="Arial" w:cs="Arial"/>
          <w:sz w:val="20"/>
          <w:szCs w:val="20"/>
          <w:lang w:val="en-US" w:eastAsia="en-US"/>
        </w:rPr>
      </w:pPr>
    </w:p>
    <w:p w:rsidR="004A52BB" w:rsidRPr="00234D10" w:rsidRDefault="004A52BB" w:rsidP="004A52BB">
      <w:pPr>
        <w:widowControl w:val="0"/>
        <w:spacing w:after="0" w:line="240" w:lineRule="auto"/>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''While many people scored highly in categories such as water intake and the variety of foods consumed, there is certainly lots of room for improvement in other areas."</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rPr>
          <w:rFonts w:ascii="Arial" w:eastAsia="Arial" w:hAnsi="Arial" w:cs="Arial"/>
          <w:color w:val="16161A"/>
          <w:sz w:val="20"/>
          <w:szCs w:val="20"/>
          <w:lang w:val="en-US" w:eastAsia="en-US"/>
        </w:rPr>
      </w:pPr>
      <w:r w:rsidRPr="00234D10">
        <w:rPr>
          <w:rFonts w:ascii="Arial" w:eastAsia="Arial" w:hAnsi="Arial" w:cs="Arial"/>
          <w:color w:val="16161A"/>
          <w:sz w:val="20"/>
          <w:szCs w:val="20"/>
          <w:lang w:val="en-US" w:eastAsia="en-US"/>
        </w:rPr>
        <w:t>Discretionary or junk foods are foods and drinks that are high in sugar, saturated fats and/or alcohol and low in essential nutrients. Of the survey responders, the average score received for the discretionary foods category was only 37/100.</w:t>
      </w:r>
    </w:p>
    <w:p w:rsidR="004A52BB" w:rsidRPr="00234D10" w:rsidRDefault="004A52BB" w:rsidP="004A52BB">
      <w:pPr>
        <w:widowControl w:val="0"/>
        <w:spacing w:after="0" w:line="240" w:lineRule="auto"/>
        <w:rPr>
          <w:rFonts w:ascii="Arial" w:eastAsia="Arial" w:hAnsi="Arial" w:cs="Arial"/>
          <w:sz w:val="20"/>
          <w:szCs w:val="20"/>
          <w:lang w:val="en-US" w:eastAsia="en-US"/>
        </w:rPr>
      </w:pPr>
    </w:p>
    <w:p w:rsidR="004A52BB" w:rsidRPr="00234D10" w:rsidRDefault="004A52BB" w:rsidP="004A52BB">
      <w:pPr>
        <w:widowControl w:val="0"/>
        <w:spacing w:after="0" w:line="240" w:lineRule="auto"/>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 xml:space="preserve">''What we're finding is people are having larger portions of junk food, more often," Professor </w:t>
      </w:r>
      <w:proofErr w:type="spellStart"/>
      <w:r w:rsidRPr="00234D10">
        <w:rPr>
          <w:rFonts w:ascii="Arial" w:eastAsia="Arial" w:hAnsi="Arial" w:cs="Arial"/>
          <w:color w:val="16161A"/>
          <w:sz w:val="20"/>
          <w:szCs w:val="20"/>
          <w:lang w:val="en-US" w:eastAsia="en-US"/>
        </w:rPr>
        <w:t>Noakes</w:t>
      </w:r>
      <w:proofErr w:type="spellEnd"/>
      <w:r w:rsidRPr="00234D10">
        <w:rPr>
          <w:rFonts w:ascii="Arial" w:eastAsia="Arial" w:hAnsi="Arial" w:cs="Arial"/>
          <w:color w:val="16161A"/>
          <w:sz w:val="20"/>
          <w:szCs w:val="20"/>
          <w:lang w:val="en-US" w:eastAsia="en-US"/>
        </w:rPr>
        <w:t xml:space="preserve"> said.</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''This type of food is no longer just an indulgence, i</w:t>
      </w:r>
      <w:r w:rsidRPr="00234D10">
        <w:rPr>
          <w:rFonts w:ascii="Arial" w:eastAsia="Times New Roman" w:hAnsi="Arial" w:cs="Arial"/>
          <w:color w:val="16161A"/>
          <w:sz w:val="20"/>
          <w:szCs w:val="20"/>
          <w:lang w:val="en-US" w:eastAsia="en-US"/>
        </w:rPr>
        <w:t xml:space="preserve">t’s </w:t>
      </w:r>
      <w:r w:rsidRPr="00234D10">
        <w:rPr>
          <w:rFonts w:ascii="Arial" w:eastAsia="Arial" w:hAnsi="Arial" w:cs="Arial"/>
          <w:color w:val="16161A"/>
          <w:sz w:val="20"/>
          <w:szCs w:val="20"/>
          <w:lang w:val="en-US" w:eastAsia="en-US"/>
        </w:rPr>
        <w:t>become mainstream and Australians are eating it each and every day.</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 xml:space="preserve">"In order </w:t>
      </w:r>
      <w:r w:rsidRPr="00234D10">
        <w:rPr>
          <w:rFonts w:ascii="Arial" w:eastAsia="Times New Roman" w:hAnsi="Arial" w:cs="Arial"/>
          <w:color w:val="16161A"/>
          <w:sz w:val="20"/>
          <w:szCs w:val="20"/>
          <w:lang w:val="en-US" w:eastAsia="en-US"/>
        </w:rPr>
        <w:t xml:space="preserve">to </w:t>
      </w:r>
      <w:r w:rsidRPr="00234D10">
        <w:rPr>
          <w:rFonts w:ascii="Arial" w:eastAsia="Arial" w:hAnsi="Arial" w:cs="Arial"/>
          <w:color w:val="16161A"/>
          <w:sz w:val="20"/>
          <w:szCs w:val="20"/>
          <w:lang w:val="en-US" w:eastAsia="en-US"/>
        </w:rPr>
        <w:t xml:space="preserve">improve your diet quality, people need </w:t>
      </w:r>
      <w:r w:rsidRPr="00234D10">
        <w:rPr>
          <w:rFonts w:ascii="Arial" w:eastAsia="Times New Roman" w:hAnsi="Arial" w:cs="Arial"/>
          <w:color w:val="16161A"/>
          <w:sz w:val="20"/>
          <w:szCs w:val="20"/>
          <w:lang w:val="en-US" w:eastAsia="en-US"/>
        </w:rPr>
        <w:t xml:space="preserve">to </w:t>
      </w:r>
      <w:r w:rsidRPr="00234D10">
        <w:rPr>
          <w:rFonts w:ascii="Arial" w:eastAsia="Arial" w:hAnsi="Arial" w:cs="Arial"/>
          <w:color w:val="16161A"/>
          <w:sz w:val="20"/>
          <w:szCs w:val="20"/>
          <w:lang w:val="en-US" w:eastAsia="en-US"/>
        </w:rPr>
        <w:t>cut back on the consumption of junk food, and start to focus on eating smaller portions.</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 xml:space="preserve">''They also need </w:t>
      </w:r>
      <w:r w:rsidRPr="00234D10">
        <w:rPr>
          <w:rFonts w:ascii="Arial" w:eastAsia="Times New Roman" w:hAnsi="Arial" w:cs="Arial"/>
          <w:color w:val="16161A"/>
          <w:sz w:val="20"/>
          <w:szCs w:val="20"/>
          <w:lang w:val="en-US" w:eastAsia="en-US"/>
        </w:rPr>
        <w:t xml:space="preserve">to </w:t>
      </w:r>
      <w:r w:rsidRPr="00234D10">
        <w:rPr>
          <w:rFonts w:ascii="Arial" w:eastAsia="Arial" w:hAnsi="Arial" w:cs="Arial"/>
          <w:color w:val="16161A"/>
          <w:sz w:val="20"/>
          <w:szCs w:val="20"/>
          <w:lang w:val="en-US" w:eastAsia="en-US"/>
        </w:rPr>
        <w:t xml:space="preserve">be more mindful of every bite they take </w:t>
      </w:r>
      <w:r w:rsidRPr="00234D10">
        <w:rPr>
          <w:rFonts w:ascii="Arial" w:eastAsia="Times New Roman" w:hAnsi="Arial" w:cs="Arial"/>
          <w:color w:val="16161A"/>
          <w:sz w:val="20"/>
          <w:szCs w:val="20"/>
          <w:lang w:val="en-US" w:eastAsia="en-US"/>
        </w:rPr>
        <w:t xml:space="preserve">by </w:t>
      </w:r>
      <w:r w:rsidRPr="00234D10">
        <w:rPr>
          <w:rFonts w:ascii="Arial" w:eastAsia="Arial" w:hAnsi="Arial" w:cs="Arial"/>
          <w:color w:val="16161A"/>
          <w:sz w:val="20"/>
          <w:szCs w:val="20"/>
          <w:lang w:val="en-US" w:eastAsia="en-US"/>
        </w:rPr>
        <w:t>eating more slowly and consciously."</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ind w:firstLine="10"/>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How do you measure up? The CSIRO Healthy Diet Score Is a free 15-minute online assessment which evaluates diet quality and identifies areas of improvement.</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ind w:firstLine="10"/>
        <w:rPr>
          <w:rFonts w:ascii="Arial" w:eastAsia="Arial" w:hAnsi="Arial" w:cs="Arial"/>
          <w:sz w:val="20"/>
          <w:szCs w:val="20"/>
          <w:lang w:val="en-US" w:eastAsia="en-US"/>
        </w:rPr>
      </w:pPr>
      <w:r w:rsidRPr="00234D10">
        <w:rPr>
          <w:rFonts w:ascii="Arial" w:eastAsia="Arial" w:hAnsi="Arial" w:cs="Arial"/>
          <w:color w:val="16161A"/>
          <w:sz w:val="20"/>
          <w:szCs w:val="20"/>
          <w:lang w:val="en-US" w:eastAsia="en-US"/>
        </w:rPr>
        <w:t>''The online assessment provides Australians with a simple and trusted way of self-assessing the quality of their diet and how they compare to others of the same age ,gender, generation,</w:t>
      </w:r>
      <w:r w:rsidR="00654613" w:rsidRPr="00234D10">
        <w:rPr>
          <w:rFonts w:ascii="Arial" w:eastAsia="Arial" w:hAnsi="Arial" w:cs="Arial"/>
          <w:color w:val="16161A"/>
          <w:sz w:val="20"/>
          <w:szCs w:val="20"/>
          <w:lang w:val="en-US" w:eastAsia="en-US"/>
        </w:rPr>
        <w:t xml:space="preserve"> </w:t>
      </w:r>
      <w:r w:rsidRPr="00234D10">
        <w:rPr>
          <w:rFonts w:ascii="Arial" w:eastAsia="Arial" w:hAnsi="Arial" w:cs="Arial"/>
          <w:color w:val="16161A"/>
          <w:sz w:val="20"/>
          <w:szCs w:val="20"/>
          <w:lang w:val="en-US" w:eastAsia="en-US"/>
        </w:rPr>
        <w:t xml:space="preserve">profession as well as people from the same State and across the country," Professor </w:t>
      </w:r>
      <w:proofErr w:type="spellStart"/>
      <w:r w:rsidRPr="00234D10">
        <w:rPr>
          <w:rFonts w:ascii="Arial" w:eastAsia="Arial" w:hAnsi="Arial" w:cs="Arial"/>
          <w:color w:val="16161A"/>
          <w:sz w:val="20"/>
          <w:szCs w:val="20"/>
          <w:lang w:val="en-US" w:eastAsia="en-US"/>
        </w:rPr>
        <w:t>Noakes</w:t>
      </w:r>
      <w:proofErr w:type="spellEnd"/>
      <w:r w:rsidRPr="00234D10">
        <w:rPr>
          <w:rFonts w:ascii="Arial" w:eastAsia="Arial" w:hAnsi="Arial" w:cs="Arial"/>
          <w:color w:val="16161A"/>
          <w:sz w:val="20"/>
          <w:szCs w:val="20"/>
          <w:lang w:val="en-US" w:eastAsia="en-US"/>
        </w:rPr>
        <w:t xml:space="preserve"> said.</w:t>
      </w:r>
    </w:p>
    <w:p w:rsidR="004A52BB" w:rsidRPr="00234D10" w:rsidRDefault="004A52BB" w:rsidP="004A52BB">
      <w:pPr>
        <w:widowControl w:val="0"/>
        <w:spacing w:after="0" w:line="240" w:lineRule="auto"/>
        <w:rPr>
          <w:rFonts w:ascii="Arial" w:eastAsiaTheme="minorHAnsi" w:hAnsi="Arial" w:cs="Arial"/>
          <w:sz w:val="20"/>
          <w:szCs w:val="20"/>
          <w:lang w:val="en-US" w:eastAsia="en-US"/>
        </w:rPr>
      </w:pPr>
    </w:p>
    <w:p w:rsidR="004A52BB" w:rsidRPr="00234D10" w:rsidRDefault="004A52BB" w:rsidP="004A52BB">
      <w:pPr>
        <w:widowControl w:val="0"/>
        <w:spacing w:after="0" w:line="240" w:lineRule="auto"/>
        <w:ind w:firstLine="10"/>
        <w:rPr>
          <w:rFonts w:ascii="Arial" w:eastAsia="Arial" w:hAnsi="Arial" w:cs="Arial"/>
          <w:color w:val="16161A"/>
          <w:sz w:val="20"/>
          <w:szCs w:val="20"/>
          <w:lang w:val="en-US" w:eastAsia="en-US"/>
        </w:rPr>
      </w:pPr>
      <w:r w:rsidRPr="00234D10">
        <w:rPr>
          <w:rFonts w:ascii="Arial" w:eastAsia="Arial" w:hAnsi="Arial" w:cs="Arial"/>
          <w:color w:val="16161A"/>
          <w:sz w:val="20"/>
          <w:szCs w:val="20"/>
          <w:lang w:val="en-US" w:eastAsia="en-US"/>
        </w:rPr>
        <w:t xml:space="preserve">''We would encourage people </w:t>
      </w:r>
      <w:r w:rsidRPr="00234D10">
        <w:rPr>
          <w:rFonts w:ascii="Arial" w:eastAsia="Times New Roman" w:hAnsi="Arial" w:cs="Arial"/>
          <w:color w:val="16161A"/>
          <w:sz w:val="20"/>
          <w:szCs w:val="20"/>
          <w:lang w:val="en-US" w:eastAsia="en-US"/>
        </w:rPr>
        <w:t xml:space="preserve">to </w:t>
      </w:r>
      <w:r w:rsidRPr="00234D10">
        <w:rPr>
          <w:rFonts w:ascii="Arial" w:eastAsia="Arial" w:hAnsi="Arial" w:cs="Arial"/>
          <w:color w:val="16161A"/>
          <w:sz w:val="20"/>
          <w:szCs w:val="20"/>
          <w:lang w:val="en-US" w:eastAsia="en-US"/>
        </w:rPr>
        <w:t xml:space="preserve">take the test regularly to ensure they are Improving their eating </w:t>
      </w:r>
      <w:proofErr w:type="spellStart"/>
      <w:r w:rsidRPr="00234D10">
        <w:rPr>
          <w:rFonts w:ascii="Arial" w:eastAsia="Arial" w:hAnsi="Arial" w:cs="Arial"/>
          <w:color w:val="16161A"/>
          <w:sz w:val="20"/>
          <w:szCs w:val="20"/>
          <w:lang w:val="en-US" w:eastAsia="en-US"/>
        </w:rPr>
        <w:t>behaviour</w:t>
      </w:r>
      <w:proofErr w:type="spellEnd"/>
      <w:r w:rsidRPr="00234D10">
        <w:rPr>
          <w:rFonts w:ascii="Arial" w:eastAsia="Arial" w:hAnsi="Arial" w:cs="Arial"/>
          <w:color w:val="16161A"/>
          <w:sz w:val="20"/>
          <w:szCs w:val="20"/>
          <w:lang w:val="en-US" w:eastAsia="en-US"/>
        </w:rPr>
        <w:t xml:space="preserve"> and overall health and wellbeing."</w:t>
      </w:r>
    </w:p>
    <w:p w:rsidR="0073553E" w:rsidRDefault="004A52BB" w:rsidP="00654613">
      <w:pPr>
        <w:spacing w:before="100" w:beforeAutospacing="1" w:after="100" w:afterAutospacing="1" w:line="240" w:lineRule="auto"/>
        <w:rPr>
          <w:rFonts w:ascii="Times New Roman" w:eastAsia="Times New Roman" w:hAnsi="Times New Roman" w:cs="Times New Roman"/>
          <w:b/>
          <w:bCs/>
          <w:lang w:val="en-US"/>
        </w:rPr>
      </w:pPr>
      <w:r w:rsidRPr="004A52BB">
        <w:rPr>
          <w:rFonts w:eastAsia="Times New Roman" w:cs="Times New Roman"/>
          <w:sz w:val="20"/>
          <w:szCs w:val="24"/>
          <w:lang w:val="en-US" w:eastAsia="en-US"/>
        </w:rPr>
        <w:t xml:space="preserve">The online assessment can be completed at: </w:t>
      </w:r>
      <w:hyperlink r:id="rId102" w:history="1">
        <w:r w:rsidR="00654613" w:rsidRPr="00055C6E">
          <w:rPr>
            <w:rStyle w:val="Hyperlink"/>
            <w:rFonts w:eastAsia="Times New Roman" w:cs="Times New Roman"/>
            <w:sz w:val="20"/>
            <w:szCs w:val="24"/>
            <w:lang w:val="en-US" w:eastAsia="en-US"/>
          </w:rPr>
          <w:t>https://my.totalwellbeingdiet.com/healthy-diet-score</w:t>
        </w:r>
      </w:hyperlink>
      <w:r w:rsidR="0073553E">
        <w:rPr>
          <w:rFonts w:ascii="Times New Roman" w:eastAsia="Times New Roman" w:hAnsi="Times New Roman" w:cs="Times New Roman"/>
          <w:b/>
          <w:bCs/>
          <w:lang w:val="en-US"/>
        </w:rPr>
        <w:br w:type="page"/>
      </w:r>
    </w:p>
    <w:p w:rsidR="00407403" w:rsidRPr="00407403" w:rsidRDefault="00234D10" w:rsidP="00843825">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mc:AlternateContent>
          <mc:Choice Requires="wpg">
            <w:drawing>
              <wp:anchor distT="0" distB="0" distL="114300" distR="114300" simplePos="0" relativeHeight="252363776" behindDoc="0" locked="0" layoutInCell="1" allowOverlap="1">
                <wp:simplePos x="0" y="0"/>
                <wp:positionH relativeFrom="column">
                  <wp:posOffset>-635</wp:posOffset>
                </wp:positionH>
                <wp:positionV relativeFrom="paragraph">
                  <wp:posOffset>-388620</wp:posOffset>
                </wp:positionV>
                <wp:extent cx="6774180" cy="9784080"/>
                <wp:effectExtent l="0" t="0" r="0" b="7620"/>
                <wp:wrapNone/>
                <wp:docPr id="426" name="Group 426"/>
                <wp:cNvGraphicFramePr/>
                <a:graphic xmlns:a="http://schemas.openxmlformats.org/drawingml/2006/main">
                  <a:graphicData uri="http://schemas.microsoft.com/office/word/2010/wordprocessingGroup">
                    <wpg:wgp>
                      <wpg:cNvGrpSpPr/>
                      <wpg:grpSpPr>
                        <a:xfrm>
                          <a:off x="0" y="0"/>
                          <a:ext cx="6774180" cy="9784080"/>
                          <a:chOff x="0" y="0"/>
                          <a:chExt cx="6774180" cy="9784080"/>
                        </a:xfrm>
                      </wpg:grpSpPr>
                      <wpg:grpSp>
                        <wpg:cNvPr id="424" name="Group 424"/>
                        <wpg:cNvGrpSpPr/>
                        <wpg:grpSpPr>
                          <a:xfrm>
                            <a:off x="0" y="388620"/>
                            <a:ext cx="6774180" cy="9395460"/>
                            <a:chOff x="0" y="0"/>
                            <a:chExt cx="6774180" cy="9395460"/>
                          </a:xfrm>
                        </wpg:grpSpPr>
                        <pic:pic xmlns:pic="http://schemas.openxmlformats.org/drawingml/2006/picture">
                          <pic:nvPicPr>
                            <pic:cNvPr id="422" name="Picture 422"/>
                            <pic:cNvPicPr>
                              <a:picLocks noChangeAspect="1"/>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6652260" cy="9395460"/>
                            </a:xfrm>
                            <a:prstGeom prst="rect">
                              <a:avLst/>
                            </a:prstGeom>
                          </pic:spPr>
                        </pic:pic>
                        <wps:wsp>
                          <wps:cNvPr id="423" name="Text Box 2"/>
                          <wps:cNvSpPr txBox="1">
                            <a:spLocks noChangeArrowheads="1"/>
                          </wps:cNvSpPr>
                          <wps:spPr bwMode="auto">
                            <a:xfrm>
                              <a:off x="7620" y="0"/>
                              <a:ext cx="6766560" cy="533400"/>
                            </a:xfrm>
                            <a:prstGeom prst="rect">
                              <a:avLst/>
                            </a:prstGeom>
                            <a:noFill/>
                            <a:ln w="9525">
                              <a:noFill/>
                              <a:miter lim="800000"/>
                              <a:headEnd/>
                              <a:tailEnd/>
                            </a:ln>
                          </wps:spPr>
                          <wps:txbx>
                            <w:txbxContent>
                              <w:p w:rsidR="005760F9" w:rsidRPr="00CF5B72" w:rsidRDefault="005760F9" w:rsidP="00CF5B72">
                                <w:pPr>
                                  <w:spacing w:after="0" w:line="240" w:lineRule="auto"/>
                                  <w:rPr>
                                    <w:sz w:val="20"/>
                                  </w:rPr>
                                </w:pPr>
                                <w:r>
                                  <w:rPr>
                                    <w:sz w:val="20"/>
                                  </w:rPr>
                                  <w:t>Results:  CSIRO Healthy Eating Test (2015)</w:t>
                                </w:r>
                              </w:p>
                              <w:p w:rsidR="005760F9" w:rsidRDefault="00CA030E">
                                <w:pPr>
                                  <w:rPr>
                                    <w:sz w:val="18"/>
                                  </w:rPr>
                                </w:pPr>
                                <w:hyperlink r:id="rId104" w:history="1">
                                  <w:r w:rsidR="005760F9" w:rsidRPr="00055C6E">
                                    <w:rPr>
                                      <w:rStyle w:val="Hyperlink"/>
                                      <w:sz w:val="18"/>
                                    </w:rPr>
                                    <w:t>http://www.csiro.au/~/media/News-releases/2015/Aussie-diet-fails-test/TWD-Healthy-Diet-Score_SCase_Brochure_FA_WEB-ACCESS.pdf</w:t>
                                  </w:r>
                                </w:hyperlink>
                              </w:p>
                              <w:p w:rsidR="005760F9" w:rsidRPr="00CF5B72" w:rsidRDefault="005760F9">
                                <w:pPr>
                                  <w:rPr>
                                    <w:sz w:val="18"/>
                                  </w:rPr>
                                </w:pPr>
                              </w:p>
                            </w:txbxContent>
                          </wps:txbx>
                          <wps:bodyPr rot="0" vert="horz" wrap="square" lIns="91440" tIns="45720" rIns="91440" bIns="45720" anchor="t" anchorCtr="0">
                            <a:noAutofit/>
                          </wps:bodyPr>
                        </wps:wsp>
                      </wpg:grpSp>
                      <wps:wsp>
                        <wps:cNvPr id="425" name="Text Box 2"/>
                        <wps:cNvSpPr txBox="1">
                          <a:spLocks noChangeArrowheads="1"/>
                        </wps:cNvSpPr>
                        <wps:spPr bwMode="auto">
                          <a:xfrm>
                            <a:off x="5227320" y="0"/>
                            <a:ext cx="1416050" cy="312420"/>
                          </a:xfrm>
                          <a:prstGeom prst="rect">
                            <a:avLst/>
                          </a:prstGeom>
                          <a:solidFill>
                            <a:srgbClr val="FFFFFF"/>
                          </a:solidFill>
                          <a:ln w="9525">
                            <a:noFill/>
                            <a:miter lim="800000"/>
                            <a:headEnd/>
                            <a:tailEnd/>
                          </a:ln>
                        </wps:spPr>
                        <wps:txbx>
                          <w:txbxContent>
                            <w:p w:rsidR="005760F9" w:rsidRPr="00234D10" w:rsidRDefault="005760F9">
                              <w:pPr>
                                <w:rPr>
                                  <w:rFonts w:ascii="Times New Roman" w:hAnsi="Times New Roman" w:cs="Times New Roman"/>
                                  <w:sz w:val="28"/>
                                </w:rPr>
                              </w:pPr>
                              <w:r w:rsidRPr="00234D10">
                                <w:rPr>
                                  <w:rFonts w:ascii="Times New Roman" w:hAnsi="Times New Roman" w:cs="Times New Roman"/>
                                  <w:sz w:val="28"/>
                                </w:rPr>
                                <w:t>RESOURCE 1C</w:t>
                              </w:r>
                            </w:p>
                          </w:txbxContent>
                        </wps:txbx>
                        <wps:bodyPr rot="0" vert="horz" wrap="square" lIns="91440" tIns="45720" rIns="91440" bIns="45720" anchor="t" anchorCtr="0">
                          <a:noAutofit/>
                        </wps:bodyPr>
                      </wps:wsp>
                    </wpg:wgp>
                  </a:graphicData>
                </a:graphic>
              </wp:anchor>
            </w:drawing>
          </mc:Choice>
          <mc:Fallback>
            <w:pict>
              <v:group id="Group 426" o:spid="_x0000_s1160" style="position:absolute;margin-left:-.05pt;margin-top:-30.6pt;width:533.4pt;height:770.4pt;z-index:252363776;mso-position-horizontal-relative:text;mso-position-vertical-relative:text" coordsize="67741,9784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2gAOBAAAAQACAAMAAD8A9Mooor06vS69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vqGiiit2mV7rRRRRRRRRRRRRRRRRRRRRRRRRR&#10;RRRRRRRRRRRRRRRRRRRRRRRRRRRRRRRRRRRRRRRRRRRRRRRRRRRRRRRRRRRRRRRRRRRRRRRRRRRR&#10;RRRRRRRRRRRRRRRRRRRRRRRRRRRRRRRRRRRRRRRRRRXL/E3/AJB03/bP/wBGpXg1e8/E3/kHTf8A&#10;bP8A9GpXg1Zt/wD6wfT/ABpy1heLf+QTN/wH/wBCWvJ69Y8W/wDIJm/4D/6EteT0UUUVUpa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&#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XVfC3/kIwf9tP/RT1leLP+Py5&#10;/wCvib/0Nq1fhb/yEYP+2n/op6yvFn/H5c/9fE3/AKG1Sn/Uj6/0FFbvhL/kLQ/8C/8AQWqhrH/I&#10;QuP+uj/+hGr/AIS/5C0P/Av/AEFqoax/yELj/ro//oRrKoooqKiqN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6r4W/8AIRg/7af+inrK8Wf8flz/ANfE3/ob&#10;Vq/C3/kIwf8AbT/0U9ZXiz/j8uf+vib/ANDapT/qR9f6Cit3wl/yFof+Bf8AoLVQ1j/kIXH/AF0f&#10;/wBCNX/CX/IWh/4F/wCgtVDWP+Qhcf8AXR//AEI1lUUUVFRVG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u/0b/kA3X/Xwv8AOCuArv8ARv8AkA3X/Xwv84Klg6t9D/Ki&#10;iussf+RZuv8AroP5x1yddZY/8izdf9dB/OOuAoooqKiuT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r6hooordple60UUUUUUUUUUUUUUUUUUUUUUUUUUUUUUUUUUUUUUU&#10;UUUUUUUUUUUUUUUUUUUUUUUUUUUUUUUUUUUUUUUUUUUUUUUUUUUUUUUUUUUUUUUUUUUUUUUUUUUU&#10;UUUUUUUUUUUUUUUUUUUUUUUUUUUVy/xN/wCQdN/2z/8ARqV4NXvPxN/5B03/AGz/APRqV4NWbf8A&#10;+sH0/wAactYXi3/kEzf8B/8AQlryevWPFv8AyCZv+A/+hLXk9FFFFVKW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uq+Fv/ACEYP+2n/op6yvFn/H5c/wDXxN/6G1RaBrb6JOl5EFLx&#10;7sBwSvzKVOcEHofWq+o3rX8r3D4DSuzEDpliScZzxzT9w8vb3zmit3wl/wAhaH/gX/oLVQ1j/kIX&#10;H/XR/wD0I0zTr+SwuFnQAsucZ6cgjsR61DcztcTPK3ViWOOmSc1XoooplFR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V3+jf8gG6/wCvhf5wVwFbFt4olt7STSwF8qVw&#10;xJB35BU8HOMfIO3rT4mCk59CKKK6yx/5Fm6/66D+cdcnWhFq00djJZADY53E85zx05x/CO1Y9FFF&#10;MorP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r6hooordple60UUUU&#10;UUUUUUUUUUUUUUUUUUUUUUUUUUUUUUUUUUUUUUUUUUUUUUUUUUUUUUUUUUUUUUUUUUUUUUUUUUUU&#10;UUUUUUUUUUUUUUUUUUUUUUUUUUUUUUUUUUUUUUUUUUUUUUUUUUUUUUUUUUUUUUVy/wATf+QdN/2z&#10;/wDRqV4NXvPxN/5B03/bP/0aleDVm3/+sH0/xpy1heLf+QTN/wAB/wDQlryevWPFv/IJm/4D/wCh&#10;LXk9FFFFVKW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oaKKK3aZXutFFF&#10;FFFFFFFFFFFFFFFFFFFFFFFFFFFFFFFFFFFFFFFFFFFFFFFFFFFFFFFFFFFFFFFFFFFFFFFFFFFF&#10;FFFFFFFFFFFFFFFFFFFFFFFFFFFFFFFFFFFFFFFFFFFFFFFFFFFFFFFFFFFFFFFFcv8AE3/kHTf9&#10;s/8A0aleDV7z8Tf+QdN/2z/9GpXg1Zt//rB9P8actYXi3/kEzf8AAf8A0Ja8nr1jxb/yCZv+A/8A&#10;oS15PRRRRVSl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UNFFFbtMr3Wiiiiiiiiiiiiii&#10;iiiiiiiiiiiiiiiiiiiiiiiiiiiiiiiiiiiiiiiiiiiiiiiiiiiiiiiiiiiiiiiiiiiiiiiiiiii&#10;iiiiiiiiiiiiiiiiiiiiiiiiiiiiiiiiiiiiiiiiiiiiiiiiiiiiiuX+Jv8AyDpv+2f/AKNSvBq9&#10;5+Jv/IOm/wC2f/o1K8GrNv8A/WD6f405awvFv/IJm/4D/wChLXk9eseLf+QTN/wH/wBCWvJ6KKKK&#10;qUt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UNFFFbtMr3Wiiiiiiiiiiiiiiiiiiiiiii&#10;iiiiiiiiiiiiiiiiiiiiiiiiiiiiiiiiiiiiiiiiiiiiiiiiiiiiiiiiiiiiiiiiiiiiiiiiiiii&#10;iiiiiiiiiiiiiiiiiiiiiiiiiiiiiiiiiiiiiiiiiiiiuX+Jv/IOm/7Z/wDo1K8Gr3n4m/8AIOm/&#10;7Z/+jUrwas2//wBYPp/jTlrC8W/8gmb/AID/AOhLXk9eseLf+QTN/wAB/wDQlryeiiiiqlL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V9Q0UUVu0yvdaKKKKKKKKKKKKKKKKKKKKKKKKKKKKKKK&#10;KKKKKKKKKKKKKKKKKKKKKKKKKKKKKKKKKKKKKKKKKKKKKKKKKKKKKKKKKKKKKKKKKKKKKKKKKKKK&#10;KKKKKKKKKKKKKKKKKKKKKKKKKKKKKKKKKKKK5f4m/wDIOm/7Z/8Ao1K8Gr3n4m/8g6b/ALZ/+jUr&#10;was2/wD9YPp/jTlrC8W/8gmb/gP/AKEteT16x4t/5BM3/Af/AEJa8nooooqpS0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oa&#10;KKK3aZXutFFFFFFFFFFFFFFFFFFFFFFFFFFFFFFFFFFFFFFFFFFFFFFFFFFFFFFFFFFFFFFFFFFF&#10;FFFFFFFFFFFFFFFFFFFFFFFFFFFFFFFFFFFFFFFFFFFFFFFFFFFFFFFFFFFFFFFFFFFFFFFFFFFF&#10;cv8AE3/kHTf9s/8A0aleDV7z8Tf+QdN/2z/9GpXg1Zt//rB9P8actYXi3/kEzf8AAf8A0Ja8nr1j&#10;xb/yCZv+A/8AoS15PRRRRVSl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r6hooordple60U&#10;UUUUUUUUUUUUUUUUUUUUUUUUUUUUUUUUUUUUUUUUUUUUUUUUUUUUUUUUUUUUUUUUUUUUUUUUUUUU&#10;UUUUUUUUUUUUUUUUUUUUUUUUUUUUUUUUUUUUUUUUUUUUUUUUUUUUUUUUUUUUUUUUUVy/xN/5B03/&#10;AGz/APRqV4NXvPxN/wCQdN/2z/8ARqV4NWbf/wCsH0/xpy1heLf+QTN/wH/0Ja8nr1jxb/yCZv8A&#10;gP8A6EteT0UUUVUpa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oaKKK3aZXutFFFFFFFFF&#10;FFFFFFFFFFFFFFFFFFFFFFFFFFFFFFFFFFFFFFFFFFFFFFFFFFFFFFFFFFFFFFFFFFFFFFFFFFFF&#10;FFFFFFFFFFFFFFFFFFFFFFFFFFFFFFFFFFFFFFFFFFFFFFFFFFFFFFFFFFcv8Tf+QdN/2z/9GpXg&#10;1e8/E3/kHTf9s/8A0aleDVm3/wDrB9P8actYXi3/AJBM3/Af/QlryevWPFv/ACCZv+A/+hLXk9FF&#10;FFVKW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vqGiiit2mV7rRRRRRRRRRRRRRRRRRRRRR&#10;RRRRRRRRRRRRRRRRRRRRRRRRRRRRRRRRRRRRRRRRRRRRRRRRRRRRRRRRRRRRRRRRRRRRRRRRRRRR&#10;RRRRRRRRRRRRRRRRRRRRRRRRRRRRRRRRRRRRRRRRRRRRRRXL/E3/AJB03/bP/wBGpXg1e8/E3/kH&#10;Tf8AbP8A9GpXg1Zt/wD6wfT/ABpy1heLf+QTN/wH/wBCWvJ69Y8W/wDIJm/4D/6EteT0UUUVUpa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">
                <v:group id="Group 424" o:spid="_x0000_s1161" style="position:absolute;top:3886;width:67741;height:93954" coordsize="67741,939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Rju8UAAADcAAAADwAAAGRycy9kb3ducmV2LnhtbESPQYvCMBSE78L+h/CE&#10;vWlaV2WpRhFZlz2IoC6It0fzbIvNS2liW/+9EQSPw8x8w8yXnSlFQ7UrLCuIhxEI4tTqgjMF/8fN&#10;4BuE88gaS8uk4E4OlouP3hwTbVveU3PwmQgQdgkqyL2vEildmpNBN7QVcfAutjbog6wzqWtsA9yU&#10;chRFU2mw4LCQY0XrnNLr4WYU/LbYrr7in2Z7vazv5+Nkd9rGpNRnv1vNQHjq/Dv8av9pBePR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IkY7vFAAAA3AAA&#10;AA8AAAAAAAAAAAAAAAAAqg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22" o:spid="_x0000_s1162" type="#_x0000_t75" style="position:absolute;width:66522;height:939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zniFzHAAAA3AAAAA8AAABkcnMvZG93bnJldi54bWxEj91qwkAUhO+FvsNyCr3TTYOVEl1FqlJb&#10;EfEH8fKQPU1Ss2dDdqtJn94tCL0cZuYbZjRpTCkuVLvCsoLnXgSCOLW64EzBYb/ovoJwHlljaZkU&#10;tORgMn7ojDDR9spbuux8JgKEXYIKcu+rREqX5mTQ9WxFHLwvWxv0QdaZ1DVeA9yUMo6igTRYcFjI&#10;saK3nNLz7sco2Jyn8+/3dXl6+Wzd76qdnczxwyr19NhMhyA8Nf4/fG8vtYJ+HMPfmXAE5PgG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zniFzHAAAA3AAAAA8AAAAAAAAAAAAA&#10;AAAAnwIAAGRycy9kb3ducmV2LnhtbFBLBQYAAAAABAAEAPcAAACTAwAAAAA=&#10;">
                    <v:imagedata r:id="rId105" o:title=""/>
                    <v:path arrowok="t"/>
                  </v:shape>
                  <v:shape id="_x0000_s1163" type="#_x0000_t202" style="position:absolute;left:76;width:67665;height:5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l+c8UA&#10;AADcAAAADwAAAGRycy9kb3ducmV2LnhtbESPS2vDMBCE74H8B7GB3hqpeZTEtRxCQqGnhOYFvS3W&#10;xja1VsZSY/ffV4FCjsPMfMOkq97W4katrxxreBkrEMS5MxUXGk7H9+cFCB+QDdaOScMveVhlw0GK&#10;iXEdf9LtEAoRIewT1FCG0CRS+rwki37sGuLoXV1rMUTZFtK02EW4reVEqVdpseK4UGJDm5Ly78OP&#10;1XDeXb8uM7UvtnbedK5Xku1Sav006tdvIAL14RH+b38YDbPJF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WX5zxQAAANwAAAAPAAAAAAAAAAAAAAAAAJgCAABkcnMv&#10;ZG93bnJldi54bWxQSwUGAAAAAAQABAD1AAAAigMAAAAA&#10;" filled="f" stroked="f">
                    <v:textbox>
                      <w:txbxContent>
                        <w:p w:rsidR="005760F9" w:rsidRPr="00CF5B72" w:rsidRDefault="005760F9" w:rsidP="00CF5B72">
                          <w:pPr>
                            <w:spacing w:after="0" w:line="240" w:lineRule="auto"/>
                            <w:rPr>
                              <w:sz w:val="20"/>
                            </w:rPr>
                          </w:pPr>
                          <w:r>
                            <w:rPr>
                              <w:sz w:val="20"/>
                            </w:rPr>
                            <w:t>Results:  CSIRO Healthy Eating Test (2015)</w:t>
                          </w:r>
                        </w:p>
                        <w:p w:rsidR="005760F9" w:rsidRDefault="005760F9">
                          <w:pPr>
                            <w:rPr>
                              <w:sz w:val="18"/>
                            </w:rPr>
                          </w:pPr>
                          <w:hyperlink r:id="rId106" w:history="1">
                            <w:r w:rsidRPr="00055C6E">
                              <w:rPr>
                                <w:rStyle w:val="Hyperlink"/>
                                <w:sz w:val="18"/>
                              </w:rPr>
                              <w:t>http://www.csiro.au/~/media/News-releases/2015/Aussie-diet-fails-test/TWD-Healthy-Diet-Score_SCase_Brochure_FA_WEB-ACCESS.pdf</w:t>
                            </w:r>
                          </w:hyperlink>
                        </w:p>
                        <w:p w:rsidR="005760F9" w:rsidRPr="00CF5B72" w:rsidRDefault="005760F9">
                          <w:pPr>
                            <w:rPr>
                              <w:sz w:val="18"/>
                            </w:rPr>
                          </w:pPr>
                        </w:p>
                      </w:txbxContent>
                    </v:textbox>
                  </v:shape>
                </v:group>
                <v:shape id="_x0000_s1164" type="#_x0000_t202" style="position:absolute;left:52273;width:14160;height:3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ATbcMA&#10;AADcAAAADwAAAGRycy9kb3ducmV2LnhtbESP3YrCMBSE7xd8h3CEvVlsqvjbNYouKN768wCnzbEt&#10;25yUJtr69kYQvBxm5htmue5MJe7UuNKygmEUgyDOrC45V3A57wZzEM4ja6wsk4IHOVivel9LTLRt&#10;+Uj3k89FgLBLUEHhfZ1I6bKCDLrI1sTBu9rGoA+yyaVusA1wU8lRHE+lwZLDQoE1/RWU/Z9uRsH1&#10;0P5MFm2695fZcTzdYjlL7UOp7363+QXhqfOf8Lt90ArGowm8zoQjIF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ATbcMAAADcAAAADwAAAAAAAAAAAAAAAACYAgAAZHJzL2Rv&#10;d25yZXYueG1sUEsFBgAAAAAEAAQA9QAAAIgDAAAAAA==&#10;" stroked="f">
                  <v:textbox>
                    <w:txbxContent>
                      <w:p w:rsidR="005760F9" w:rsidRPr="00234D10" w:rsidRDefault="005760F9">
                        <w:pPr>
                          <w:rPr>
                            <w:rFonts w:ascii="Times New Roman" w:hAnsi="Times New Roman" w:cs="Times New Roman"/>
                            <w:sz w:val="28"/>
                          </w:rPr>
                        </w:pPr>
                        <w:r w:rsidRPr="00234D10">
                          <w:rPr>
                            <w:rFonts w:ascii="Times New Roman" w:hAnsi="Times New Roman" w:cs="Times New Roman"/>
                            <w:sz w:val="28"/>
                          </w:rPr>
                          <w:t>RESOURCE 1C</w:t>
                        </w:r>
                      </w:p>
                    </w:txbxContent>
                  </v:textbox>
                </v:shape>
              </v:group>
            </w:pict>
          </mc:Fallback>
        </mc:AlternateContent>
      </w:r>
      <w:r w:rsidR="00843825" w:rsidRPr="00843825">
        <w:rPr>
          <w:rFonts w:ascii="Times New Roman" w:eastAsia="Times New Roman" w:hAnsi="Times New Roman" w:cs="Times New Roman"/>
          <w:b/>
          <w:bCs/>
          <w:lang w:val="en-US"/>
        </w:rPr>
        <w:br w:type="page"/>
      </w:r>
      <w:r w:rsidR="00407403" w:rsidRPr="00407403">
        <w:rPr>
          <w:rFonts w:ascii="Times New Roman" w:eastAsia="Times New Roman" w:hAnsi="Times New Roman" w:cs="Times New Roman"/>
          <w:b/>
          <w:bCs/>
          <w:sz w:val="28"/>
          <w:lang w:val="en-US"/>
        </w:rPr>
        <w:t>NUTRITIONAL INFORMATION</w:t>
      </w:r>
    </w:p>
    <w:p w:rsidR="00843825" w:rsidRPr="00843825" w:rsidRDefault="00843825" w:rsidP="00407403">
      <w:pPr>
        <w:spacing w:after="0" w:line="240" w:lineRule="auto"/>
        <w:ind w:left="8160" w:firstLine="510"/>
        <w:rPr>
          <w:rFonts w:ascii="Times New Roman" w:eastAsia="Times New Roman" w:hAnsi="Times New Roman" w:cs="Times New Roman"/>
          <w:b/>
          <w:bCs/>
          <w:lang w:val="en-US"/>
        </w:rPr>
      </w:pPr>
      <w:r w:rsidRPr="008A5CC6">
        <w:rPr>
          <w:rFonts w:ascii="Times New Roman" w:eastAsia="Times New Roman" w:hAnsi="Times New Roman" w:cs="Times New Roman"/>
          <w:b/>
          <w:bCs/>
          <w:sz w:val="28"/>
          <w:szCs w:val="28"/>
          <w:lang w:val="en-US"/>
        </w:rPr>
        <w:t>RESOURCE 2</w:t>
      </w:r>
    </w:p>
    <w:p w:rsidR="006D4D26" w:rsidRDefault="00451616" w:rsidP="0084382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w:drawing>
          <wp:anchor distT="0" distB="0" distL="114300" distR="114300" simplePos="0" relativeHeight="251825152" behindDoc="0" locked="0" layoutInCell="1" allowOverlap="1" wp14:anchorId="3A445E3F" wp14:editId="6BE077EB">
            <wp:simplePos x="0" y="0"/>
            <wp:positionH relativeFrom="column">
              <wp:posOffset>3114040</wp:posOffset>
            </wp:positionH>
            <wp:positionV relativeFrom="paragraph">
              <wp:posOffset>45085</wp:posOffset>
            </wp:positionV>
            <wp:extent cx="2628900" cy="2446020"/>
            <wp:effectExtent l="0" t="0" r="0" b="0"/>
            <wp:wrapNone/>
            <wp:docPr id="346" name="Pictur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a:blip r:embed="rId107" cstate="print"/>
                    <a:srcRect/>
                    <a:stretch>
                      <a:fillRect/>
                    </a:stretch>
                  </pic:blipFill>
                  <pic:spPr bwMode="auto">
                    <a:xfrm>
                      <a:off x="0" y="0"/>
                      <a:ext cx="2628900" cy="2446020"/>
                    </a:xfrm>
                    <a:prstGeom prst="rect">
                      <a:avLst/>
                    </a:prstGeom>
                    <a:noFill/>
                    <a:ln w="9525">
                      <a:noFill/>
                      <a:miter lim="800000"/>
                      <a:headEnd/>
                      <a:tailEnd/>
                    </a:ln>
                  </pic:spPr>
                </pic:pic>
              </a:graphicData>
            </a:graphic>
          </wp:anchor>
        </w:drawing>
      </w:r>
      <w:r>
        <w:rPr>
          <w:rFonts w:ascii="Times New Roman" w:eastAsia="Times New Roman" w:hAnsi="Times New Roman" w:cs="Times New Roman"/>
          <w:b/>
          <w:bCs/>
          <w:noProof/>
        </w:rPr>
        <w:drawing>
          <wp:anchor distT="0" distB="0" distL="114300" distR="114300" simplePos="0" relativeHeight="251826176" behindDoc="0" locked="0" layoutInCell="0" allowOverlap="1" wp14:anchorId="1D6554D4" wp14:editId="5374166A">
            <wp:simplePos x="0" y="0"/>
            <wp:positionH relativeFrom="column">
              <wp:posOffset>4308475</wp:posOffset>
            </wp:positionH>
            <wp:positionV relativeFrom="paragraph">
              <wp:posOffset>2519045</wp:posOffset>
            </wp:positionV>
            <wp:extent cx="2510155" cy="1175385"/>
            <wp:effectExtent l="0" t="0" r="4445" b="5715"/>
            <wp:wrapNone/>
            <wp:docPr id="347" name="Pict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pic:cNvPicPr>
                      <a:picLocks noChangeAspect="1" noChangeArrowheads="1"/>
                    </pic:cNvPicPr>
                  </pic:nvPicPr>
                  <pic:blipFill>
                    <a:blip r:embed="rId108" cstate="print"/>
                    <a:srcRect/>
                    <a:stretch>
                      <a:fillRect/>
                    </a:stretch>
                  </pic:blipFill>
                  <pic:spPr bwMode="auto">
                    <a:xfrm>
                      <a:off x="0" y="0"/>
                      <a:ext cx="2510155" cy="1175385"/>
                    </a:xfrm>
                    <a:prstGeom prst="rect">
                      <a:avLst/>
                    </a:prstGeom>
                    <a:noFill/>
                    <a:ln w="9525">
                      <a:noFill/>
                      <a:miter lim="800000"/>
                      <a:headEnd/>
                      <a:tailEnd/>
                    </a:ln>
                  </pic:spPr>
                </pic:pic>
              </a:graphicData>
            </a:graphic>
          </wp:anchor>
        </w:drawing>
      </w:r>
      <w:r>
        <w:rPr>
          <w:rFonts w:ascii="Times New Roman" w:eastAsia="Times New Roman" w:hAnsi="Times New Roman" w:cs="Times New Roman"/>
          <w:b/>
          <w:bCs/>
          <w:noProof/>
        </w:rPr>
        <w:drawing>
          <wp:inline distT="0" distB="0" distL="0" distR="0" wp14:anchorId="278CD2B3" wp14:editId="607BEFF9">
            <wp:extent cx="2840400" cy="3538800"/>
            <wp:effectExtent l="0" t="0" r="0" b="5080"/>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55_A4_DG_AGTHE_HiRes.jpg"/>
                    <pic:cNvPicPr/>
                  </pic:nvPicPr>
                  <pic:blipFill rotWithShape="1">
                    <a:blip r:embed="rId39" cstate="print">
                      <a:extLst>
                        <a:ext uri="{28A0092B-C50C-407E-A947-70E740481C1C}">
                          <a14:useLocalDpi xmlns:a14="http://schemas.microsoft.com/office/drawing/2010/main" val="0"/>
                        </a:ext>
                      </a:extLst>
                    </a:blip>
                    <a:srcRect t="10153" b="1721"/>
                    <a:stretch/>
                  </pic:blipFill>
                  <pic:spPr bwMode="auto">
                    <a:xfrm>
                      <a:off x="0" y="0"/>
                      <a:ext cx="2840400" cy="3538800"/>
                    </a:xfrm>
                    <a:prstGeom prst="rect">
                      <a:avLst/>
                    </a:prstGeom>
                    <a:ln>
                      <a:noFill/>
                    </a:ln>
                    <a:extLst>
                      <a:ext uri="{53640926-AAD7-44D8-BBD7-CCE9431645EC}">
                        <a14:shadowObscured xmlns:a14="http://schemas.microsoft.com/office/drawing/2010/main"/>
                      </a:ext>
                    </a:extLst>
                  </pic:spPr>
                </pic:pic>
              </a:graphicData>
            </a:graphic>
          </wp:inline>
        </w:drawing>
      </w:r>
    </w:p>
    <w:p w:rsidR="00407403" w:rsidRPr="00407403" w:rsidRDefault="00ED5E52" w:rsidP="00843825">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mc:AlternateContent>
          <mc:Choice Requires="wps">
            <w:drawing>
              <wp:anchor distT="0" distB="0" distL="114300" distR="114300" simplePos="0" relativeHeight="251829248" behindDoc="0" locked="0" layoutInCell="0" allowOverlap="1" wp14:anchorId="0DB20039" wp14:editId="00BF393E">
                <wp:simplePos x="0" y="0"/>
                <wp:positionH relativeFrom="column">
                  <wp:posOffset>2872105</wp:posOffset>
                </wp:positionH>
                <wp:positionV relativeFrom="paragraph">
                  <wp:posOffset>391160</wp:posOffset>
                </wp:positionV>
                <wp:extent cx="2105660" cy="1257300"/>
                <wp:effectExtent l="19050" t="0" r="46990" b="438150"/>
                <wp:wrapNone/>
                <wp:docPr id="287" name="AutoShape 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660" cy="1257300"/>
                        </a:xfrm>
                        <a:prstGeom prst="cloudCallout">
                          <a:avLst>
                            <a:gd name="adj1" fmla="val 14908"/>
                            <a:gd name="adj2" fmla="val 79092"/>
                          </a:avLst>
                        </a:prstGeom>
                        <a:solidFill>
                          <a:srgbClr val="FFFFFF"/>
                        </a:solidFill>
                        <a:ln w="9525">
                          <a:solidFill>
                            <a:srgbClr val="000000"/>
                          </a:solidFill>
                          <a:round/>
                          <a:headEnd/>
                          <a:tailEnd/>
                        </a:ln>
                      </wps:spPr>
                      <wps:txbx>
                        <w:txbxContent>
                          <w:p w:rsidR="005760F9" w:rsidRPr="00E42946" w:rsidRDefault="005760F9" w:rsidP="00843825">
                            <w:pPr>
                              <w:autoSpaceDE w:val="0"/>
                              <w:autoSpaceDN w:val="0"/>
                              <w:adjustRightInd w:val="0"/>
                              <w:rPr>
                                <w:rFonts w:ascii="Arial" w:hAnsi="Arial" w:cs="Arial"/>
                                <w:lang w:val="en-US"/>
                              </w:rPr>
                            </w:pPr>
                            <w:r w:rsidRPr="00E42946">
                              <w:rPr>
                                <w:rFonts w:ascii="Arial" w:hAnsi="Arial" w:cs="Arial"/>
                                <w:lang w:val="en-US"/>
                              </w:rPr>
                              <w:t>This label says it</w:t>
                            </w:r>
                            <w:r>
                              <w:rPr>
                                <w:rFonts w:ascii="Arial" w:hAnsi="Arial" w:cs="Arial"/>
                                <w:lang w:val="en-US"/>
                              </w:rPr>
                              <w:t xml:space="preserve"> </w:t>
                            </w:r>
                            <w:r w:rsidRPr="00E42946">
                              <w:rPr>
                                <w:rFonts w:ascii="Arial" w:hAnsi="Arial" w:cs="Arial"/>
                                <w:lang w:val="en-US"/>
                              </w:rPr>
                              <w:t>contains sugar. But how</w:t>
                            </w:r>
                            <w:r>
                              <w:rPr>
                                <w:rFonts w:ascii="Arial" w:hAnsi="Arial" w:cs="Arial"/>
                                <w:lang w:val="en-US"/>
                              </w:rPr>
                              <w:t xml:space="preserve"> </w:t>
                            </w:r>
                            <w:r w:rsidRPr="00E42946">
                              <w:rPr>
                                <w:rFonts w:ascii="Arial" w:hAnsi="Arial" w:cs="Arial"/>
                                <w:lang w:val="en-US"/>
                              </w:rPr>
                              <w:t>much does it contain?</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50" o:spid="_x0000_s1165" type="#_x0000_t106" style="position:absolute;margin-left:226.15pt;margin-top:30.8pt;width:165.8pt;height:99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" o:allowincell="f" adj="14020,27884">
                <v:textbox inset="1mm,1mm,1mm,1mm">
                  <w:txbxContent>
                    <w:p w:rsidR="005760F9" w:rsidRPr="00E42946" w:rsidRDefault="005760F9" w:rsidP="00843825">
                      <w:pPr>
                        <w:autoSpaceDE w:val="0"/>
                        <w:autoSpaceDN w:val="0"/>
                        <w:adjustRightInd w:val="0"/>
                        <w:rPr>
                          <w:rFonts w:ascii="Arial" w:hAnsi="Arial" w:cs="Arial"/>
                          <w:lang w:val="en-US"/>
                        </w:rPr>
                      </w:pPr>
                      <w:r w:rsidRPr="00E42946">
                        <w:rPr>
                          <w:rFonts w:ascii="Arial" w:hAnsi="Arial" w:cs="Arial"/>
                          <w:lang w:val="en-US"/>
                        </w:rPr>
                        <w:t>This label says it</w:t>
                      </w:r>
                      <w:r>
                        <w:rPr>
                          <w:rFonts w:ascii="Arial" w:hAnsi="Arial" w:cs="Arial"/>
                          <w:lang w:val="en-US"/>
                        </w:rPr>
                        <w:t xml:space="preserve"> </w:t>
                      </w:r>
                      <w:r w:rsidRPr="00E42946">
                        <w:rPr>
                          <w:rFonts w:ascii="Arial" w:hAnsi="Arial" w:cs="Arial"/>
                          <w:lang w:val="en-US"/>
                        </w:rPr>
                        <w:t>contains sugar. But how</w:t>
                      </w:r>
                      <w:r>
                        <w:rPr>
                          <w:rFonts w:ascii="Arial" w:hAnsi="Arial" w:cs="Arial"/>
                          <w:lang w:val="en-US"/>
                        </w:rPr>
                        <w:t xml:space="preserve"> </w:t>
                      </w:r>
                      <w:r w:rsidRPr="00E42946">
                        <w:rPr>
                          <w:rFonts w:ascii="Arial" w:hAnsi="Arial" w:cs="Arial"/>
                          <w:lang w:val="en-US"/>
                        </w:rPr>
                        <w:t>much does it contain?</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32320" behindDoc="0" locked="0" layoutInCell="0" allowOverlap="1" wp14:anchorId="4303AB48" wp14:editId="7ECEC5FD">
                <wp:simplePos x="0" y="0"/>
                <wp:positionH relativeFrom="column">
                  <wp:posOffset>128905</wp:posOffset>
                </wp:positionH>
                <wp:positionV relativeFrom="paragraph">
                  <wp:posOffset>3713480</wp:posOffset>
                </wp:positionV>
                <wp:extent cx="1371600" cy="1257300"/>
                <wp:effectExtent l="19050" t="0" r="914400" b="38100"/>
                <wp:wrapNone/>
                <wp:docPr id="321" name="AutoShape 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257300"/>
                        </a:xfrm>
                        <a:prstGeom prst="cloudCallout">
                          <a:avLst>
                            <a:gd name="adj1" fmla="val 112547"/>
                            <a:gd name="adj2" fmla="val -32627"/>
                          </a:avLst>
                        </a:prstGeom>
                        <a:solidFill>
                          <a:srgbClr val="FFFFFF"/>
                        </a:solidFill>
                        <a:ln w="9525">
                          <a:solidFill>
                            <a:srgbClr val="000000"/>
                          </a:solidFill>
                          <a:round/>
                          <a:headEnd/>
                          <a:tailEnd/>
                        </a:ln>
                      </wps:spPr>
                      <wps:txbx>
                        <w:txbxContent>
                          <w:p w:rsidR="005760F9" w:rsidRPr="00E42946" w:rsidRDefault="005760F9" w:rsidP="00843825">
                            <w:pPr>
                              <w:autoSpaceDE w:val="0"/>
                              <w:autoSpaceDN w:val="0"/>
                              <w:adjustRightInd w:val="0"/>
                              <w:rPr>
                                <w:rFonts w:ascii="Arial" w:hAnsi="Arial" w:cs="Arial"/>
                              </w:rPr>
                            </w:pPr>
                            <w:r w:rsidRPr="00E42946">
                              <w:rPr>
                                <w:rFonts w:ascii="Arial" w:hAnsi="Arial" w:cs="Arial"/>
                                <w:lang w:val="en-US"/>
                              </w:rPr>
                              <w:t>How do I know</w:t>
                            </w:r>
                            <w:r>
                              <w:rPr>
                                <w:rFonts w:ascii="Arial" w:hAnsi="Arial" w:cs="Arial"/>
                                <w:lang w:val="en-US"/>
                              </w:rPr>
                              <w:t xml:space="preserve"> </w:t>
                            </w:r>
                            <w:r w:rsidRPr="00E42946">
                              <w:rPr>
                                <w:rFonts w:ascii="Arial" w:hAnsi="Arial" w:cs="Arial"/>
                                <w:lang w:val="en-US"/>
                              </w:rPr>
                              <w:t>how much fat I</w:t>
                            </w:r>
                            <w:r>
                              <w:rPr>
                                <w:rFonts w:ascii="Arial" w:hAnsi="Arial" w:cs="Arial"/>
                                <w:lang w:val="en-US"/>
                              </w:rPr>
                              <w:t xml:space="preserve"> </w:t>
                            </w:r>
                            <w:r w:rsidRPr="00E42946">
                              <w:rPr>
                                <w:rFonts w:ascii="Arial" w:hAnsi="Arial" w:cs="Arial"/>
                                <w:lang w:val="en-US"/>
                              </w:rPr>
                              <w:t>am eating?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53" o:spid="_x0000_s1166" type="#_x0000_t106" style="position:absolute;margin-left:10.15pt;margin-top:292.4pt;width:108pt;height:99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" o:allowincell="f" adj="35110,3753">
                <v:textbox>
                  <w:txbxContent>
                    <w:p w:rsidR="005760F9" w:rsidRPr="00E42946" w:rsidRDefault="005760F9" w:rsidP="00843825">
                      <w:pPr>
                        <w:autoSpaceDE w:val="0"/>
                        <w:autoSpaceDN w:val="0"/>
                        <w:adjustRightInd w:val="0"/>
                        <w:rPr>
                          <w:rFonts w:ascii="Arial" w:hAnsi="Arial" w:cs="Arial"/>
                        </w:rPr>
                      </w:pPr>
                      <w:r w:rsidRPr="00E42946">
                        <w:rPr>
                          <w:rFonts w:ascii="Arial" w:hAnsi="Arial" w:cs="Arial"/>
                          <w:lang w:val="en-US"/>
                        </w:rPr>
                        <w:t>How do I know</w:t>
                      </w:r>
                      <w:r>
                        <w:rPr>
                          <w:rFonts w:ascii="Arial" w:hAnsi="Arial" w:cs="Arial"/>
                          <w:lang w:val="en-US"/>
                        </w:rPr>
                        <w:t xml:space="preserve"> </w:t>
                      </w:r>
                      <w:r w:rsidRPr="00E42946">
                        <w:rPr>
                          <w:rFonts w:ascii="Arial" w:hAnsi="Arial" w:cs="Arial"/>
                          <w:lang w:val="en-US"/>
                        </w:rPr>
                        <w:t>how much fat I</w:t>
                      </w:r>
                      <w:r>
                        <w:rPr>
                          <w:rFonts w:ascii="Arial" w:hAnsi="Arial" w:cs="Arial"/>
                          <w:lang w:val="en-US"/>
                        </w:rPr>
                        <w:t xml:space="preserve"> </w:t>
                      </w:r>
                      <w:r w:rsidRPr="00E42946">
                        <w:rPr>
                          <w:rFonts w:ascii="Arial" w:hAnsi="Arial" w:cs="Arial"/>
                          <w:lang w:val="en-US"/>
                        </w:rPr>
                        <w:t>am eating?</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31296" behindDoc="0" locked="0" layoutInCell="0" allowOverlap="1" wp14:anchorId="5D8E8899" wp14:editId="401B4201">
                <wp:simplePos x="0" y="0"/>
                <wp:positionH relativeFrom="column">
                  <wp:posOffset>5200650</wp:posOffset>
                </wp:positionH>
                <wp:positionV relativeFrom="paragraph">
                  <wp:posOffset>462280</wp:posOffset>
                </wp:positionV>
                <wp:extent cx="1537335" cy="1132205"/>
                <wp:effectExtent l="19050" t="0" r="43815" b="353695"/>
                <wp:wrapNone/>
                <wp:docPr id="320" name="AutoShape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7335" cy="1132205"/>
                        </a:xfrm>
                        <a:prstGeom prst="cloudCallout">
                          <a:avLst>
                            <a:gd name="adj1" fmla="val -43750"/>
                            <a:gd name="adj2" fmla="val 76398"/>
                          </a:avLst>
                        </a:prstGeom>
                        <a:solidFill>
                          <a:srgbClr val="FFFFFF"/>
                        </a:solidFill>
                        <a:ln w="9525">
                          <a:solidFill>
                            <a:srgbClr val="000000"/>
                          </a:solidFill>
                          <a:round/>
                          <a:headEnd/>
                          <a:tailEnd/>
                        </a:ln>
                      </wps:spPr>
                      <wps:txbx>
                        <w:txbxContent>
                          <w:p w:rsidR="005760F9" w:rsidRPr="00407403" w:rsidRDefault="005760F9" w:rsidP="00843825">
                            <w:pPr>
                              <w:autoSpaceDE w:val="0"/>
                              <w:autoSpaceDN w:val="0"/>
                              <w:adjustRightInd w:val="0"/>
                              <w:rPr>
                                <w:rFonts w:ascii="Arial" w:hAnsi="Arial" w:cs="Arial"/>
                                <w:lang w:val="en-US"/>
                              </w:rPr>
                            </w:pPr>
                            <w:r w:rsidRPr="00E42946">
                              <w:rPr>
                                <w:rFonts w:ascii="Arial" w:hAnsi="Arial" w:cs="Arial"/>
                                <w:lang w:val="en-US"/>
                              </w:rPr>
                              <w:t>Am I eating</w:t>
                            </w:r>
                            <w:r>
                              <w:rPr>
                                <w:rFonts w:ascii="Arial" w:hAnsi="Arial" w:cs="Arial"/>
                                <w:lang w:val="en-US"/>
                              </w:rPr>
                              <w:t xml:space="preserve"> </w:t>
                            </w:r>
                            <w:r w:rsidRPr="00407403">
                              <w:rPr>
                                <w:rFonts w:ascii="Arial" w:hAnsi="Arial" w:cs="Arial"/>
                                <w:bCs/>
                                <w:lang w:val="en-US"/>
                              </w:rPr>
                              <w:t xml:space="preserve">enough </w:t>
                            </w:r>
                            <w:proofErr w:type="spellStart"/>
                            <w:r w:rsidRPr="00407403">
                              <w:rPr>
                                <w:rFonts w:ascii="Arial" w:hAnsi="Arial" w:cs="Arial"/>
                                <w:bCs/>
                                <w:lang w:val="en-US"/>
                              </w:rPr>
                              <w:t>fibre</w:t>
                            </w:r>
                            <w:proofErr w:type="spellEnd"/>
                            <w:r w:rsidRPr="00407403">
                              <w:rPr>
                                <w:rFonts w:ascii="Arial" w:hAnsi="Arial" w:cs="Arial"/>
                                <w:lang w:val="en-U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52" o:spid="_x0000_s1167" type="#_x0000_t106" style="position:absolute;margin-left:409.5pt;margin-top:36.4pt;width:121.05pt;height:89.1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" o:allowincell="f" adj=",27302">
                <v:textbox>
                  <w:txbxContent>
                    <w:p w:rsidR="005760F9" w:rsidRPr="00407403" w:rsidRDefault="005760F9" w:rsidP="00843825">
                      <w:pPr>
                        <w:autoSpaceDE w:val="0"/>
                        <w:autoSpaceDN w:val="0"/>
                        <w:adjustRightInd w:val="0"/>
                        <w:rPr>
                          <w:rFonts w:ascii="Arial" w:hAnsi="Arial" w:cs="Arial"/>
                          <w:lang w:val="en-US"/>
                        </w:rPr>
                      </w:pPr>
                      <w:r w:rsidRPr="00E42946">
                        <w:rPr>
                          <w:rFonts w:ascii="Arial" w:hAnsi="Arial" w:cs="Arial"/>
                          <w:lang w:val="en-US"/>
                        </w:rPr>
                        <w:t>Am I eating</w:t>
                      </w:r>
                      <w:r>
                        <w:rPr>
                          <w:rFonts w:ascii="Arial" w:hAnsi="Arial" w:cs="Arial"/>
                          <w:lang w:val="en-US"/>
                        </w:rPr>
                        <w:t xml:space="preserve"> </w:t>
                      </w:r>
                      <w:r w:rsidRPr="00407403">
                        <w:rPr>
                          <w:rFonts w:ascii="Arial" w:hAnsi="Arial" w:cs="Arial"/>
                          <w:bCs/>
                          <w:lang w:val="en-US"/>
                        </w:rPr>
                        <w:t>enough fibre</w:t>
                      </w:r>
                      <w:r w:rsidRPr="00407403">
                        <w:rPr>
                          <w:rFonts w:ascii="Arial" w:hAnsi="Arial" w:cs="Arial"/>
                          <w:lang w:val="en-US"/>
                        </w:rPr>
                        <w:t>?</w:t>
                      </w:r>
                    </w:p>
                  </w:txbxContent>
                </v:textbox>
              </v:shape>
            </w:pict>
          </mc:Fallback>
        </mc:AlternateContent>
      </w:r>
      <w:r>
        <w:rPr>
          <w:rFonts w:ascii="Times New Roman" w:eastAsia="Times New Roman" w:hAnsi="Times New Roman" w:cs="Times New Roman"/>
          <w:b/>
          <w:bCs/>
          <w:noProof/>
        </w:rPr>
        <w:drawing>
          <wp:anchor distT="0" distB="0" distL="114300" distR="114300" simplePos="0" relativeHeight="251827200" behindDoc="0" locked="0" layoutInCell="0" allowOverlap="1" wp14:anchorId="70BFF3D5" wp14:editId="0EFA198F">
            <wp:simplePos x="0" y="0"/>
            <wp:positionH relativeFrom="column">
              <wp:posOffset>2482850</wp:posOffset>
            </wp:positionH>
            <wp:positionV relativeFrom="paragraph">
              <wp:posOffset>2142490</wp:posOffset>
            </wp:positionV>
            <wp:extent cx="3766185" cy="2667000"/>
            <wp:effectExtent l="0" t="0" r="5715" b="0"/>
            <wp:wrapNone/>
            <wp:docPr id="348"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109" cstate="print">
                      <a:lum bright="20000"/>
                    </a:blip>
                    <a:srcRect/>
                    <a:stretch>
                      <a:fillRect/>
                    </a:stretch>
                  </pic:blipFill>
                  <pic:spPr bwMode="auto">
                    <a:xfrm>
                      <a:off x="0" y="0"/>
                      <a:ext cx="3766185" cy="2667000"/>
                    </a:xfrm>
                    <a:prstGeom prst="rect">
                      <a:avLst/>
                    </a:prstGeom>
                    <a:noFill/>
                    <a:ln w="9525">
                      <a:noFill/>
                      <a:miter lim="800000"/>
                      <a:headEnd/>
                      <a:tailEnd/>
                    </a:ln>
                  </pic:spPr>
                </pic:pic>
              </a:graphicData>
            </a:graphic>
          </wp:anchor>
        </w:drawing>
      </w:r>
      <w:r w:rsidR="00416FD2">
        <w:rPr>
          <w:rFonts w:ascii="Times New Roman" w:eastAsia="Times New Roman" w:hAnsi="Times New Roman" w:cs="Times New Roman"/>
          <w:b/>
          <w:bCs/>
          <w:noProof/>
        </w:rPr>
        <mc:AlternateContent>
          <mc:Choice Requires="wps">
            <w:drawing>
              <wp:anchor distT="0" distB="0" distL="114300" distR="114300" simplePos="0" relativeHeight="251830272" behindDoc="0" locked="0" layoutInCell="0" allowOverlap="1" wp14:anchorId="2BB33B12" wp14:editId="15EDFD41">
                <wp:simplePos x="0" y="0"/>
                <wp:positionH relativeFrom="column">
                  <wp:posOffset>131445</wp:posOffset>
                </wp:positionH>
                <wp:positionV relativeFrom="paragraph">
                  <wp:posOffset>86995</wp:posOffset>
                </wp:positionV>
                <wp:extent cx="2451735" cy="1745615"/>
                <wp:effectExtent l="19050" t="0" r="43815" b="768985"/>
                <wp:wrapNone/>
                <wp:docPr id="322" name="AutoShape 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1735" cy="1745615"/>
                        </a:xfrm>
                        <a:prstGeom prst="cloudCallout">
                          <a:avLst>
                            <a:gd name="adj1" fmla="val 40486"/>
                            <a:gd name="adj2" fmla="val 88884"/>
                          </a:avLst>
                        </a:prstGeom>
                        <a:solidFill>
                          <a:srgbClr val="FFFFFF"/>
                        </a:solidFill>
                        <a:ln w="9525">
                          <a:solidFill>
                            <a:srgbClr val="000000"/>
                          </a:solidFill>
                          <a:round/>
                          <a:headEnd/>
                          <a:tailEnd/>
                        </a:ln>
                      </wps:spPr>
                      <wps:txbx>
                        <w:txbxContent>
                          <w:p w:rsidR="005760F9" w:rsidRPr="00E42946" w:rsidRDefault="005760F9" w:rsidP="00843825">
                            <w:pPr>
                              <w:autoSpaceDE w:val="0"/>
                              <w:autoSpaceDN w:val="0"/>
                              <w:adjustRightInd w:val="0"/>
                              <w:rPr>
                                <w:rFonts w:ascii="Arial" w:hAnsi="Arial" w:cs="Arial"/>
                                <w:lang w:val="en-US"/>
                              </w:rPr>
                            </w:pPr>
                            <w:r w:rsidRPr="00E42946">
                              <w:rPr>
                                <w:rFonts w:ascii="Arial" w:hAnsi="Arial" w:cs="Arial"/>
                                <w:lang w:val="en-US"/>
                              </w:rPr>
                              <w:t>They say I should</w:t>
                            </w:r>
                            <w:r>
                              <w:rPr>
                                <w:rFonts w:ascii="Arial" w:hAnsi="Arial" w:cs="Arial"/>
                                <w:lang w:val="en-US"/>
                              </w:rPr>
                              <w:t xml:space="preserve"> </w:t>
                            </w:r>
                            <w:r w:rsidRPr="00E42946">
                              <w:rPr>
                                <w:rFonts w:ascii="Arial" w:hAnsi="Arial" w:cs="Arial"/>
                                <w:lang w:val="en-US"/>
                              </w:rPr>
                              <w:t>eat less fat, but I must</w:t>
                            </w:r>
                            <w:r>
                              <w:rPr>
                                <w:rFonts w:ascii="Arial" w:hAnsi="Arial" w:cs="Arial"/>
                                <w:lang w:val="en-US"/>
                              </w:rPr>
                              <w:t xml:space="preserve"> </w:t>
                            </w:r>
                            <w:r w:rsidRPr="00E42946">
                              <w:rPr>
                                <w:rFonts w:ascii="Arial" w:hAnsi="Arial" w:cs="Arial"/>
                                <w:lang w:val="en-US"/>
                              </w:rPr>
                              <w:t>have more carbohydrate.</w:t>
                            </w:r>
                            <w:r>
                              <w:rPr>
                                <w:rFonts w:ascii="Arial" w:hAnsi="Arial" w:cs="Arial"/>
                                <w:lang w:val="en-US"/>
                              </w:rPr>
                              <w:t xml:space="preserve"> </w:t>
                            </w:r>
                            <w:r w:rsidRPr="00E42946">
                              <w:rPr>
                                <w:rFonts w:ascii="Arial" w:hAnsi="Arial" w:cs="Arial"/>
                                <w:lang w:val="en-US"/>
                              </w:rPr>
                              <w:t>How will I know?</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51" o:spid="_x0000_s1168" type="#_x0000_t106" style="position:absolute;margin-left:10.35pt;margin-top:6.85pt;width:193.05pt;height:137.4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" o:allowincell="f" adj="19545,29999">
                <v:textbox inset="1mm,1mm,1mm,1mm">
                  <w:txbxContent>
                    <w:p w:rsidR="005760F9" w:rsidRPr="00E42946" w:rsidRDefault="005760F9" w:rsidP="00843825">
                      <w:pPr>
                        <w:autoSpaceDE w:val="0"/>
                        <w:autoSpaceDN w:val="0"/>
                        <w:adjustRightInd w:val="0"/>
                        <w:rPr>
                          <w:rFonts w:ascii="Arial" w:hAnsi="Arial" w:cs="Arial"/>
                          <w:lang w:val="en-US"/>
                        </w:rPr>
                      </w:pPr>
                      <w:r w:rsidRPr="00E42946">
                        <w:rPr>
                          <w:rFonts w:ascii="Arial" w:hAnsi="Arial" w:cs="Arial"/>
                          <w:lang w:val="en-US"/>
                        </w:rPr>
                        <w:t>They say I should</w:t>
                      </w:r>
                      <w:r>
                        <w:rPr>
                          <w:rFonts w:ascii="Arial" w:hAnsi="Arial" w:cs="Arial"/>
                          <w:lang w:val="en-US"/>
                        </w:rPr>
                        <w:t xml:space="preserve"> </w:t>
                      </w:r>
                      <w:r w:rsidRPr="00E42946">
                        <w:rPr>
                          <w:rFonts w:ascii="Arial" w:hAnsi="Arial" w:cs="Arial"/>
                          <w:lang w:val="en-US"/>
                        </w:rPr>
                        <w:t>eat less fat, but I must</w:t>
                      </w:r>
                      <w:r>
                        <w:rPr>
                          <w:rFonts w:ascii="Arial" w:hAnsi="Arial" w:cs="Arial"/>
                          <w:lang w:val="en-US"/>
                        </w:rPr>
                        <w:t xml:space="preserve"> </w:t>
                      </w:r>
                      <w:r w:rsidRPr="00E42946">
                        <w:rPr>
                          <w:rFonts w:ascii="Arial" w:hAnsi="Arial" w:cs="Arial"/>
                          <w:lang w:val="en-US"/>
                        </w:rPr>
                        <w:t>have more carbohydrate.</w:t>
                      </w:r>
                      <w:r>
                        <w:rPr>
                          <w:rFonts w:ascii="Arial" w:hAnsi="Arial" w:cs="Arial"/>
                          <w:lang w:val="en-US"/>
                        </w:rPr>
                        <w:t xml:space="preserve"> </w:t>
                      </w:r>
                      <w:r w:rsidRPr="00E42946">
                        <w:rPr>
                          <w:rFonts w:ascii="Arial" w:hAnsi="Arial" w:cs="Arial"/>
                          <w:lang w:val="en-US"/>
                        </w:rPr>
                        <w:t>How will I know?</w:t>
                      </w:r>
                    </w:p>
                  </w:txbxContent>
                </v:textbox>
              </v:shape>
            </w:pict>
          </mc:Fallback>
        </mc:AlternateContent>
      </w:r>
      <w:r w:rsidR="00416FD2">
        <w:rPr>
          <w:rFonts w:ascii="Times New Roman" w:eastAsia="Times New Roman" w:hAnsi="Times New Roman" w:cs="Times New Roman"/>
          <w:b/>
          <w:bCs/>
          <w:noProof/>
        </w:rPr>
        <mc:AlternateContent>
          <mc:Choice Requires="wps">
            <w:drawing>
              <wp:anchor distT="0" distB="0" distL="114300" distR="114300" simplePos="0" relativeHeight="251828224" behindDoc="0" locked="0" layoutInCell="0" allowOverlap="1" wp14:anchorId="661966AD" wp14:editId="7784E04C">
                <wp:simplePos x="0" y="0"/>
                <wp:positionH relativeFrom="column">
                  <wp:posOffset>62230</wp:posOffset>
                </wp:positionH>
                <wp:positionV relativeFrom="paragraph">
                  <wp:posOffset>2059940</wp:posOffset>
                </wp:positionV>
                <wp:extent cx="1774190" cy="1412875"/>
                <wp:effectExtent l="19050" t="0" r="454660" b="53975"/>
                <wp:wrapNone/>
                <wp:docPr id="323" name="AutoShape 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4190" cy="1412875"/>
                        </a:xfrm>
                        <a:prstGeom prst="cloudCallout">
                          <a:avLst>
                            <a:gd name="adj1" fmla="val 71653"/>
                            <a:gd name="adj2" fmla="val 49292"/>
                          </a:avLst>
                        </a:prstGeom>
                        <a:solidFill>
                          <a:srgbClr val="FFFFFF"/>
                        </a:solidFill>
                        <a:ln w="9525">
                          <a:solidFill>
                            <a:srgbClr val="000000"/>
                          </a:solidFill>
                          <a:round/>
                          <a:headEnd/>
                          <a:tailEnd/>
                        </a:ln>
                      </wps:spPr>
                      <wps:txbx>
                        <w:txbxContent>
                          <w:p w:rsidR="005760F9" w:rsidRPr="00E42946" w:rsidRDefault="005760F9" w:rsidP="00843825">
                            <w:pPr>
                              <w:autoSpaceDE w:val="0"/>
                              <w:autoSpaceDN w:val="0"/>
                              <w:adjustRightInd w:val="0"/>
                              <w:rPr>
                                <w:rFonts w:ascii="Arial" w:hAnsi="Arial" w:cs="Arial"/>
                                <w:lang w:val="en-US"/>
                              </w:rPr>
                            </w:pPr>
                            <w:r>
                              <w:rPr>
                                <w:rFonts w:ascii="Arial" w:hAnsi="Arial" w:cs="Arial"/>
                                <w:lang w:val="en-US"/>
                              </w:rPr>
                              <w:t xml:space="preserve">Am I eating </w:t>
                            </w:r>
                            <w:r>
                              <w:rPr>
                                <w:rFonts w:ascii="Arial" w:hAnsi="Arial" w:cs="Arial"/>
                                <w:lang w:val="en-US"/>
                              </w:rPr>
                              <w:br/>
                            </w:r>
                            <w:r w:rsidRPr="00407403">
                              <w:rPr>
                                <w:rFonts w:ascii="Arial" w:hAnsi="Arial" w:cs="Arial"/>
                                <w:bCs/>
                                <w:lang w:val="en-US"/>
                              </w:rPr>
                              <w:t>too much</w:t>
                            </w:r>
                            <w:r>
                              <w:rPr>
                                <w:rFonts w:ascii="Arial" w:hAnsi="Arial" w:cs="Arial"/>
                                <w:b/>
                                <w:bCs/>
                                <w:lang w:val="en-US"/>
                              </w:rPr>
                              <w:t xml:space="preserve"> </w:t>
                            </w:r>
                            <w:r w:rsidRPr="00407403">
                              <w:rPr>
                                <w:rFonts w:ascii="Arial" w:hAnsi="Arial" w:cs="Arial"/>
                                <w:bCs/>
                                <w:lang w:val="en-US"/>
                              </w:rPr>
                              <w:t>sugar</w:t>
                            </w:r>
                            <w:r w:rsidRPr="00E42946">
                              <w:rPr>
                                <w:rFonts w:ascii="Arial" w:hAnsi="Arial" w:cs="Arial"/>
                                <w:b/>
                                <w:bCs/>
                                <w:lang w:val="en-US"/>
                              </w:rPr>
                              <w:t xml:space="preserve"> </w:t>
                            </w:r>
                            <w:r w:rsidRPr="00E42946">
                              <w:rPr>
                                <w:rFonts w:ascii="Arial" w:hAnsi="Arial" w:cs="Arial"/>
                                <w:lang w:val="en-US"/>
                              </w:rPr>
                              <w:t xml:space="preserve">or </w:t>
                            </w:r>
                            <w:r w:rsidRPr="00407403">
                              <w:rPr>
                                <w:rFonts w:ascii="Arial" w:hAnsi="Arial" w:cs="Arial"/>
                                <w:bCs/>
                                <w:lang w:val="en-US"/>
                              </w:rPr>
                              <w:t>salt</w:t>
                            </w:r>
                            <w:r w:rsidRPr="00407403">
                              <w:rPr>
                                <w:rFonts w:ascii="Arial" w:hAnsi="Arial" w:cs="Arial"/>
                                <w:lang w:val="en-US"/>
                              </w:rPr>
                              <w:t>?</w:t>
                            </w:r>
                          </w:p>
                        </w:txbxContent>
                      </wps:txbx>
                      <wps:bodyPr rot="0" vert="horz" wrap="square" lIns="36000" tIns="3600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49" o:spid="_x0000_s1169" type="#_x0000_t106" style="position:absolute;margin-left:4.9pt;margin-top:162.2pt;width:139.7pt;height:111.2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" o:allowincell="f" adj="26277,21447">
                <v:textbox inset="1mm,1mm,1mm">
                  <w:txbxContent>
                    <w:p w:rsidR="005760F9" w:rsidRPr="00E42946" w:rsidRDefault="005760F9" w:rsidP="00843825">
                      <w:pPr>
                        <w:autoSpaceDE w:val="0"/>
                        <w:autoSpaceDN w:val="0"/>
                        <w:adjustRightInd w:val="0"/>
                        <w:rPr>
                          <w:rFonts w:ascii="Arial" w:hAnsi="Arial" w:cs="Arial"/>
                          <w:lang w:val="en-US"/>
                        </w:rPr>
                      </w:pPr>
                      <w:r>
                        <w:rPr>
                          <w:rFonts w:ascii="Arial" w:hAnsi="Arial" w:cs="Arial"/>
                          <w:lang w:val="en-US"/>
                        </w:rPr>
                        <w:t xml:space="preserve">Am I eating </w:t>
                      </w:r>
                      <w:r>
                        <w:rPr>
                          <w:rFonts w:ascii="Arial" w:hAnsi="Arial" w:cs="Arial"/>
                          <w:lang w:val="en-US"/>
                        </w:rPr>
                        <w:br/>
                      </w:r>
                      <w:r w:rsidRPr="00407403">
                        <w:rPr>
                          <w:rFonts w:ascii="Arial" w:hAnsi="Arial" w:cs="Arial"/>
                          <w:bCs/>
                          <w:lang w:val="en-US"/>
                        </w:rPr>
                        <w:t>too much</w:t>
                      </w:r>
                      <w:r>
                        <w:rPr>
                          <w:rFonts w:ascii="Arial" w:hAnsi="Arial" w:cs="Arial"/>
                          <w:b/>
                          <w:bCs/>
                          <w:lang w:val="en-US"/>
                        </w:rPr>
                        <w:t xml:space="preserve"> </w:t>
                      </w:r>
                      <w:r w:rsidRPr="00407403">
                        <w:rPr>
                          <w:rFonts w:ascii="Arial" w:hAnsi="Arial" w:cs="Arial"/>
                          <w:bCs/>
                          <w:lang w:val="en-US"/>
                        </w:rPr>
                        <w:t>sugar</w:t>
                      </w:r>
                      <w:r w:rsidRPr="00E42946">
                        <w:rPr>
                          <w:rFonts w:ascii="Arial" w:hAnsi="Arial" w:cs="Arial"/>
                          <w:b/>
                          <w:bCs/>
                          <w:lang w:val="en-US"/>
                        </w:rPr>
                        <w:t xml:space="preserve"> </w:t>
                      </w:r>
                      <w:r w:rsidRPr="00E42946">
                        <w:rPr>
                          <w:rFonts w:ascii="Arial" w:hAnsi="Arial" w:cs="Arial"/>
                          <w:lang w:val="en-US"/>
                        </w:rPr>
                        <w:t xml:space="preserve">or </w:t>
                      </w:r>
                      <w:r w:rsidRPr="00407403">
                        <w:rPr>
                          <w:rFonts w:ascii="Arial" w:hAnsi="Arial" w:cs="Arial"/>
                          <w:bCs/>
                          <w:lang w:val="en-US"/>
                        </w:rPr>
                        <w:t>salt</w:t>
                      </w:r>
                      <w:r w:rsidRPr="00407403">
                        <w:rPr>
                          <w:rFonts w:ascii="Arial" w:hAnsi="Arial" w:cs="Arial"/>
                          <w:lang w:val="en-US"/>
                        </w:rPr>
                        <w:t>?</w:t>
                      </w:r>
                    </w:p>
                  </w:txbxContent>
                </v:textbox>
              </v:shape>
            </w:pict>
          </mc:Fallback>
        </mc:AlternateContent>
      </w:r>
      <w:r w:rsidR="00DA132B">
        <w:rPr>
          <w:rStyle w:val="CommentReference"/>
        </w:rPr>
        <w:commentReference w:id="18"/>
      </w:r>
      <w:r w:rsidR="00843825" w:rsidRPr="00843825">
        <w:rPr>
          <w:rFonts w:ascii="Times New Roman" w:eastAsia="Times New Roman" w:hAnsi="Times New Roman" w:cs="Times New Roman"/>
          <w:b/>
          <w:bCs/>
          <w:lang w:val="en-US"/>
        </w:rPr>
        <w:br w:type="page"/>
      </w:r>
      <w:r w:rsidR="00407403" w:rsidRPr="00407403">
        <w:rPr>
          <w:rFonts w:ascii="Times New Roman" w:eastAsia="Times New Roman" w:hAnsi="Times New Roman" w:cs="Times New Roman"/>
          <w:b/>
          <w:bCs/>
          <w:sz w:val="28"/>
          <w:lang w:val="en-US"/>
        </w:rPr>
        <w:t>NUTRITIONAL INFORMATION</w:t>
      </w:r>
    </w:p>
    <w:p w:rsidR="00843825" w:rsidRPr="00843825" w:rsidRDefault="00843825" w:rsidP="00407403">
      <w:pPr>
        <w:spacing w:after="0" w:line="240" w:lineRule="auto"/>
        <w:ind w:left="8160" w:firstLine="510"/>
        <w:rPr>
          <w:rFonts w:ascii="Times New Roman" w:eastAsia="Times New Roman" w:hAnsi="Times New Roman" w:cs="Times New Roman"/>
          <w:b/>
          <w:bCs/>
          <w:lang w:val="en-US"/>
        </w:rPr>
      </w:pPr>
      <w:r w:rsidRPr="008A5CC6">
        <w:rPr>
          <w:rFonts w:ascii="Times New Roman" w:eastAsia="Times New Roman" w:hAnsi="Times New Roman" w:cs="Times New Roman"/>
          <w:b/>
          <w:bCs/>
          <w:sz w:val="28"/>
          <w:szCs w:val="28"/>
          <w:lang w:val="en-US"/>
        </w:rPr>
        <w:t>RESOURCE 3</w:t>
      </w: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843825" w:rsidRDefault="00843825" w:rsidP="00843825">
      <w:pPr>
        <w:spacing w:after="0" w:line="240" w:lineRule="auto"/>
        <w:rPr>
          <w:rFonts w:ascii="Times New Roman" w:eastAsia="Times New Roman" w:hAnsi="Times New Roman" w:cs="Times New Roman"/>
          <w:b/>
          <w:bCs/>
          <w:lang w:val="en-US"/>
        </w:rPr>
      </w:pPr>
      <w:r w:rsidRPr="00843825">
        <w:rPr>
          <w:rFonts w:ascii="Times New Roman" w:eastAsia="Times New Roman" w:hAnsi="Times New Roman" w:cs="Times New Roman"/>
          <w:b/>
          <w:bCs/>
          <w:lang w:val="en-US"/>
        </w:rPr>
        <w:t>Most food labels have a nutrition table to help you find out what the food contains.</w:t>
      </w:r>
    </w:p>
    <w:p w:rsidR="00843825" w:rsidRPr="00843825" w:rsidRDefault="00843825" w:rsidP="00843825">
      <w:pPr>
        <w:spacing w:after="0" w:line="240" w:lineRule="auto"/>
        <w:rPr>
          <w:rFonts w:ascii="Times New Roman" w:eastAsia="Times New Roman" w:hAnsi="Times New Roman" w:cs="Times New Roman"/>
          <w:b/>
          <w:bCs/>
          <w:lang w:val="en-US"/>
        </w:rPr>
      </w:pPr>
    </w:p>
    <w:p w:rsidR="00843825" w:rsidRDefault="00AC0B4F" w:rsidP="00281833">
      <w:pPr>
        <w:spacing w:after="0" w:line="240" w:lineRule="auto"/>
        <w:rPr>
          <w:rFonts w:ascii="Times New Roman" w:eastAsia="Times New Roman" w:hAnsi="Times New Roman" w:cs="Times New Roman"/>
          <w:b/>
          <w:bCs/>
          <w:sz w:val="28"/>
          <w:szCs w:val="28"/>
          <w:lang w:val="en-US"/>
        </w:rPr>
      </w:pPr>
      <w:r>
        <w:rPr>
          <w:rFonts w:ascii="Times New Roman" w:eastAsia="Times New Roman" w:hAnsi="Times New Roman" w:cs="Times New Roman"/>
          <w:b/>
          <w:bCs/>
          <w:noProof/>
        </w:rPr>
        <w:drawing>
          <wp:anchor distT="0" distB="0" distL="114300" distR="114300" simplePos="0" relativeHeight="251849728" behindDoc="0" locked="0" layoutInCell="1" allowOverlap="1" wp14:anchorId="7FCA18BC" wp14:editId="0723D55E">
            <wp:simplePos x="0" y="0"/>
            <wp:positionH relativeFrom="column">
              <wp:posOffset>5426075</wp:posOffset>
            </wp:positionH>
            <wp:positionV relativeFrom="paragraph">
              <wp:posOffset>4961255</wp:posOffset>
            </wp:positionV>
            <wp:extent cx="857250" cy="952500"/>
            <wp:effectExtent l="0" t="0" r="0" b="0"/>
            <wp:wrapNone/>
            <wp:docPr id="370"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110" cstate="print"/>
                    <a:srcRect l="2882" t="1442" b="1482"/>
                    <a:stretch>
                      <a:fillRect/>
                    </a:stretch>
                  </pic:blipFill>
                  <pic:spPr bwMode="auto">
                    <a:xfrm>
                      <a:off x="0" y="0"/>
                      <a:ext cx="857250" cy="952500"/>
                    </a:xfrm>
                    <a:prstGeom prst="rect">
                      <a:avLst/>
                    </a:prstGeom>
                    <a:noFill/>
                    <a:ln w="9525">
                      <a:noFill/>
                      <a:miter lim="800000"/>
                      <a:headEnd/>
                      <a:tailEnd/>
                    </a:ln>
                  </pic:spPr>
                </pic:pic>
              </a:graphicData>
            </a:graphic>
          </wp:anchor>
        </w:drawing>
      </w:r>
      <w:r>
        <w:rPr>
          <w:rFonts w:ascii="Times New Roman" w:eastAsia="Times New Roman" w:hAnsi="Times New Roman" w:cs="Times New Roman"/>
          <w:b/>
          <w:bCs/>
          <w:noProof/>
        </w:rPr>
        <mc:AlternateContent>
          <mc:Choice Requires="wps">
            <w:drawing>
              <wp:anchor distT="0" distB="0" distL="114300" distR="114300" simplePos="0" relativeHeight="251843584" behindDoc="0" locked="0" layoutInCell="1" allowOverlap="1" wp14:anchorId="253047C3" wp14:editId="483DC0AE">
                <wp:simplePos x="0" y="0"/>
                <wp:positionH relativeFrom="column">
                  <wp:posOffset>3992245</wp:posOffset>
                </wp:positionH>
                <wp:positionV relativeFrom="paragraph">
                  <wp:posOffset>4913630</wp:posOffset>
                </wp:positionV>
                <wp:extent cx="2339975" cy="1080135"/>
                <wp:effectExtent l="0" t="0" r="22225" b="24765"/>
                <wp:wrapNone/>
                <wp:docPr id="281" name="Text Box 3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9975" cy="1080135"/>
                        </a:xfrm>
                        <a:prstGeom prst="rect">
                          <a:avLst/>
                        </a:prstGeom>
                        <a:solidFill>
                          <a:srgbClr val="FFFFFF"/>
                        </a:solidFill>
                        <a:ln w="9525">
                          <a:solidFill>
                            <a:srgbClr val="000000"/>
                          </a:solidFill>
                          <a:miter lim="800000"/>
                          <a:headEnd/>
                          <a:tailEnd/>
                        </a:ln>
                      </wps:spPr>
                      <wps:txbx>
                        <w:txbxContent>
                          <w:p w:rsidR="005760F9" w:rsidRPr="00A12763" w:rsidRDefault="005760F9" w:rsidP="00843825">
                            <w:pPr>
                              <w:autoSpaceDE w:val="0"/>
                              <w:autoSpaceDN w:val="0"/>
                              <w:adjustRightInd w:val="0"/>
                              <w:rPr>
                                <w:rFonts w:ascii="Arial" w:hAnsi="Arial" w:cs="Arial"/>
                                <w:sz w:val="20"/>
                                <w:szCs w:val="20"/>
                                <w:lang w:val="pl-PL"/>
                              </w:rPr>
                            </w:pPr>
                            <w:r w:rsidRPr="00A12763">
                              <w:rPr>
                                <w:rFonts w:ascii="Arial" w:hAnsi="Arial" w:cs="Arial"/>
                                <w:lang w:val="pl-PL"/>
                              </w:rPr>
                              <w:t>50 grams</w:t>
                            </w:r>
                          </w:p>
                          <w:p w:rsidR="005760F9" w:rsidRPr="00A12763" w:rsidRDefault="005760F9" w:rsidP="00843825">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4" o:spid="_x0000_s1170" type="#_x0000_t202" style="position:absolute;margin-left:314.35pt;margin-top:386.9pt;width:184.25pt;height:85.0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">
                <v:textbox>
                  <w:txbxContent>
                    <w:p w:rsidR="005760F9" w:rsidRPr="00A12763" w:rsidRDefault="005760F9" w:rsidP="00843825">
                      <w:pPr>
                        <w:autoSpaceDE w:val="0"/>
                        <w:autoSpaceDN w:val="0"/>
                        <w:adjustRightInd w:val="0"/>
                        <w:rPr>
                          <w:rFonts w:ascii="Arial" w:hAnsi="Arial" w:cs="Arial"/>
                          <w:sz w:val="20"/>
                          <w:szCs w:val="20"/>
                          <w:lang w:val="pl-PL"/>
                        </w:rPr>
                      </w:pPr>
                      <w:r w:rsidRPr="00A12763">
                        <w:rPr>
                          <w:rFonts w:ascii="Arial" w:hAnsi="Arial" w:cs="Arial"/>
                          <w:lang w:val="pl-PL"/>
                        </w:rPr>
                        <w:t>50 grams</w:t>
                      </w:r>
                    </w:p>
                    <w:p w:rsidR="005760F9" w:rsidRPr="00A12763" w:rsidRDefault="005760F9" w:rsidP="00843825">
                      <w:pPr>
                        <w:rPr>
                          <w:rFonts w:ascii="Arial" w:hAnsi="Arial" w:cs="Arial"/>
                        </w:rPr>
                      </w:pPr>
                    </w:p>
                  </w:txbxContent>
                </v:textbox>
              </v:shape>
            </w:pict>
          </mc:Fallback>
        </mc:AlternateContent>
      </w:r>
      <w:r>
        <w:rPr>
          <w:rFonts w:ascii="Times New Roman" w:eastAsia="Times New Roman" w:hAnsi="Times New Roman" w:cs="Times New Roman"/>
          <w:b/>
          <w:bCs/>
          <w:noProof/>
        </w:rPr>
        <w:drawing>
          <wp:anchor distT="0" distB="0" distL="114300" distR="114300" simplePos="0" relativeHeight="251846656" behindDoc="0" locked="0" layoutInCell="1" allowOverlap="1" wp14:anchorId="0415BFF0" wp14:editId="5170FCCE">
            <wp:simplePos x="0" y="0"/>
            <wp:positionH relativeFrom="column">
              <wp:posOffset>1816735</wp:posOffset>
            </wp:positionH>
            <wp:positionV relativeFrom="paragraph">
              <wp:posOffset>3608705</wp:posOffset>
            </wp:positionV>
            <wp:extent cx="695325" cy="971550"/>
            <wp:effectExtent l="0" t="0" r="9525" b="0"/>
            <wp:wrapNone/>
            <wp:docPr id="367"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11" cstate="print"/>
                    <a:srcRect l="2493" t="1279"/>
                    <a:stretch>
                      <a:fillRect/>
                    </a:stretch>
                  </pic:blipFill>
                  <pic:spPr bwMode="auto">
                    <a:xfrm>
                      <a:off x="0" y="0"/>
                      <a:ext cx="695325" cy="971550"/>
                    </a:xfrm>
                    <a:prstGeom prst="rect">
                      <a:avLst/>
                    </a:prstGeom>
                    <a:noFill/>
                    <a:ln w="9525">
                      <a:noFill/>
                      <a:miter lim="800000"/>
                      <a:headEnd/>
                      <a:tailEnd/>
                    </a:ln>
                  </pic:spPr>
                </pic:pic>
              </a:graphicData>
            </a:graphic>
          </wp:anchor>
        </w:drawing>
      </w:r>
      <w:r>
        <w:rPr>
          <w:rFonts w:ascii="Times New Roman" w:eastAsia="Times New Roman" w:hAnsi="Times New Roman" w:cs="Times New Roman"/>
          <w:b/>
          <w:bCs/>
          <w:noProof/>
        </w:rPr>
        <mc:AlternateContent>
          <mc:Choice Requires="wps">
            <w:drawing>
              <wp:anchor distT="0" distB="0" distL="114300" distR="114300" simplePos="0" relativeHeight="251840512" behindDoc="0" locked="0" layoutInCell="1" allowOverlap="1" wp14:anchorId="769F4186" wp14:editId="56A1B7F3">
                <wp:simplePos x="0" y="0"/>
                <wp:positionH relativeFrom="column">
                  <wp:posOffset>292100</wp:posOffset>
                </wp:positionH>
                <wp:positionV relativeFrom="paragraph">
                  <wp:posOffset>3571875</wp:posOffset>
                </wp:positionV>
                <wp:extent cx="2339975" cy="1080135"/>
                <wp:effectExtent l="0" t="0" r="22225" b="24765"/>
                <wp:wrapNone/>
                <wp:docPr id="283" name="Text Box 3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9975" cy="1080135"/>
                        </a:xfrm>
                        <a:prstGeom prst="rect">
                          <a:avLst/>
                        </a:prstGeom>
                        <a:solidFill>
                          <a:srgbClr val="FFFFFF"/>
                        </a:solidFill>
                        <a:ln w="9525">
                          <a:solidFill>
                            <a:srgbClr val="000000"/>
                          </a:solidFill>
                          <a:miter lim="800000"/>
                          <a:headEnd/>
                          <a:tailEnd/>
                        </a:ln>
                      </wps:spPr>
                      <wps:txbx>
                        <w:txbxContent>
                          <w:p w:rsidR="005760F9" w:rsidRPr="008325F6" w:rsidRDefault="005760F9" w:rsidP="00407403">
                            <w:pPr>
                              <w:autoSpaceDE w:val="0"/>
                              <w:autoSpaceDN w:val="0"/>
                              <w:adjustRightInd w:val="0"/>
                              <w:spacing w:after="0"/>
                              <w:rPr>
                                <w:rFonts w:ascii="Arial" w:hAnsi="Arial" w:cs="Arial"/>
                              </w:rPr>
                            </w:pPr>
                            <w:r w:rsidRPr="008325F6">
                              <w:rPr>
                                <w:rFonts w:ascii="Arial" w:hAnsi="Arial" w:cs="Arial"/>
                              </w:rPr>
                              <w:t>There are 1000</w:t>
                            </w:r>
                          </w:p>
                          <w:p w:rsidR="005760F9" w:rsidRPr="008325F6" w:rsidRDefault="005760F9" w:rsidP="00843825">
                            <w:pPr>
                              <w:autoSpaceDE w:val="0"/>
                              <w:autoSpaceDN w:val="0"/>
                              <w:adjustRightInd w:val="0"/>
                              <w:rPr>
                                <w:rFonts w:ascii="Arial" w:hAnsi="Arial" w:cs="Arial"/>
                                <w:sz w:val="20"/>
                                <w:szCs w:val="20"/>
                              </w:rPr>
                            </w:pPr>
                            <w:proofErr w:type="gramStart"/>
                            <w:r w:rsidRPr="008325F6">
                              <w:rPr>
                                <w:rFonts w:ascii="Arial" w:hAnsi="Arial" w:cs="Arial"/>
                              </w:rPr>
                              <w:t>grams</w:t>
                            </w:r>
                            <w:proofErr w:type="gramEnd"/>
                            <w:r w:rsidRPr="008325F6">
                              <w:rPr>
                                <w:rFonts w:ascii="Arial" w:hAnsi="Arial" w:cs="Arial"/>
                              </w:rPr>
                              <w:t xml:space="preserve"> in 1 kilogram.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1" o:spid="_x0000_s1171" type="#_x0000_t202" style="position:absolute;margin-left:23pt;margin-top:281.25pt;width:184.25pt;height:85.0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">
                <v:textbox>
                  <w:txbxContent>
                    <w:p w:rsidR="005760F9" w:rsidRPr="008325F6" w:rsidRDefault="005760F9" w:rsidP="00407403">
                      <w:pPr>
                        <w:autoSpaceDE w:val="0"/>
                        <w:autoSpaceDN w:val="0"/>
                        <w:adjustRightInd w:val="0"/>
                        <w:spacing w:after="0"/>
                        <w:rPr>
                          <w:rFonts w:ascii="Arial" w:hAnsi="Arial" w:cs="Arial"/>
                        </w:rPr>
                      </w:pPr>
                      <w:r w:rsidRPr="008325F6">
                        <w:rPr>
                          <w:rFonts w:ascii="Arial" w:hAnsi="Arial" w:cs="Arial"/>
                        </w:rPr>
                        <w:t>There are 1000</w:t>
                      </w:r>
                    </w:p>
                    <w:p w:rsidR="005760F9" w:rsidRPr="008325F6" w:rsidRDefault="005760F9" w:rsidP="00843825">
                      <w:pPr>
                        <w:autoSpaceDE w:val="0"/>
                        <w:autoSpaceDN w:val="0"/>
                        <w:adjustRightInd w:val="0"/>
                        <w:rPr>
                          <w:rFonts w:ascii="Arial" w:hAnsi="Arial" w:cs="Arial"/>
                          <w:sz w:val="20"/>
                          <w:szCs w:val="20"/>
                        </w:rPr>
                      </w:pPr>
                      <w:r w:rsidRPr="008325F6">
                        <w:rPr>
                          <w:rFonts w:ascii="Arial" w:hAnsi="Arial" w:cs="Arial"/>
                        </w:rPr>
                        <w:t>grams in 1 kilogram.</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44608" behindDoc="0" locked="0" layoutInCell="1" allowOverlap="1" wp14:anchorId="151AD24D" wp14:editId="41029277">
                <wp:simplePos x="0" y="0"/>
                <wp:positionH relativeFrom="column">
                  <wp:posOffset>266700</wp:posOffset>
                </wp:positionH>
                <wp:positionV relativeFrom="paragraph">
                  <wp:posOffset>6208395</wp:posOffset>
                </wp:positionV>
                <wp:extent cx="2339975" cy="1080135"/>
                <wp:effectExtent l="0" t="0" r="22225" b="24765"/>
                <wp:wrapNone/>
                <wp:docPr id="285" name="Text Box 3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9975" cy="1080135"/>
                        </a:xfrm>
                        <a:prstGeom prst="rect">
                          <a:avLst/>
                        </a:prstGeom>
                        <a:solidFill>
                          <a:srgbClr val="FFFFFF"/>
                        </a:solidFill>
                        <a:ln w="9525">
                          <a:solidFill>
                            <a:srgbClr val="000000"/>
                          </a:solidFill>
                          <a:miter lim="800000"/>
                          <a:headEnd/>
                          <a:tailEnd/>
                        </a:ln>
                      </wps:spPr>
                      <wps:txbx>
                        <w:txbxContent>
                          <w:p w:rsidR="005760F9" w:rsidRPr="00A12763" w:rsidRDefault="005760F9" w:rsidP="00843825">
                            <w:pPr>
                              <w:autoSpaceDE w:val="0"/>
                              <w:autoSpaceDN w:val="0"/>
                              <w:adjustRightInd w:val="0"/>
                              <w:rPr>
                                <w:rFonts w:ascii="Arial" w:hAnsi="Arial" w:cs="Arial"/>
                                <w:sz w:val="20"/>
                                <w:szCs w:val="20"/>
                                <w:lang w:val="pl-PL"/>
                              </w:rPr>
                            </w:pPr>
                            <w:r w:rsidRPr="00A12763">
                              <w:rPr>
                                <w:rFonts w:ascii="Arial" w:hAnsi="Arial" w:cs="Arial"/>
                                <w:lang w:val="pl-PL"/>
                              </w:rPr>
                              <w:t>25 grams</w:t>
                            </w:r>
                          </w:p>
                          <w:p w:rsidR="005760F9" w:rsidRPr="00A12763" w:rsidRDefault="005760F9" w:rsidP="0073553E">
                            <w:pPr>
                              <w:jc w:val="right"/>
                              <w:rPr>
                                <w:rFonts w:ascii="Arial" w:hAnsi="Arial" w:cs="Arial"/>
                              </w:rPr>
                            </w:pPr>
                            <w:r>
                              <w:rPr>
                                <w:rFonts w:ascii="Arial" w:hAnsi="Arial" w:cs="Arial"/>
                                <w:noProof/>
                              </w:rPr>
                              <w:drawing>
                                <wp:inline distT="0" distB="0" distL="0" distR="0" wp14:anchorId="090D90D8" wp14:editId="687A6623">
                                  <wp:extent cx="901700" cy="685668"/>
                                  <wp:effectExtent l="0" t="0" r="0" b="635"/>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p-clipart-chips2.gif"/>
                                          <pic:cNvPicPr/>
                                        </pic:nvPicPr>
                                        <pic:blipFill>
                                          <a:blip r:embed="rId112">
                                            <a:extLst>
                                              <a:ext uri="{28A0092B-C50C-407E-A947-70E740481C1C}">
                                                <a14:useLocalDpi xmlns:a14="http://schemas.microsoft.com/office/drawing/2010/main" val="0"/>
                                              </a:ext>
                                            </a:extLst>
                                          </a:blip>
                                          <a:stretch>
                                            <a:fillRect/>
                                          </a:stretch>
                                        </pic:blipFill>
                                        <pic:spPr>
                                          <a:xfrm>
                                            <a:off x="0" y="0"/>
                                            <a:ext cx="902845" cy="686539"/>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5" o:spid="_x0000_s1172" type="#_x0000_t202" style="position:absolute;margin-left:21pt;margin-top:488.85pt;width:184.25pt;height:85.0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">
                <v:textbox>
                  <w:txbxContent>
                    <w:p w:rsidR="005760F9" w:rsidRPr="00A12763" w:rsidRDefault="005760F9" w:rsidP="00843825">
                      <w:pPr>
                        <w:autoSpaceDE w:val="0"/>
                        <w:autoSpaceDN w:val="0"/>
                        <w:adjustRightInd w:val="0"/>
                        <w:rPr>
                          <w:rFonts w:ascii="Arial" w:hAnsi="Arial" w:cs="Arial"/>
                          <w:sz w:val="20"/>
                          <w:szCs w:val="20"/>
                          <w:lang w:val="pl-PL"/>
                        </w:rPr>
                      </w:pPr>
                      <w:r w:rsidRPr="00A12763">
                        <w:rPr>
                          <w:rFonts w:ascii="Arial" w:hAnsi="Arial" w:cs="Arial"/>
                          <w:lang w:val="pl-PL"/>
                        </w:rPr>
                        <w:t>25 grams</w:t>
                      </w:r>
                    </w:p>
                    <w:p w:rsidR="005760F9" w:rsidRPr="00A12763" w:rsidRDefault="005760F9" w:rsidP="0073553E">
                      <w:pPr>
                        <w:jc w:val="right"/>
                        <w:rPr>
                          <w:rFonts w:ascii="Arial" w:hAnsi="Arial" w:cs="Arial"/>
                        </w:rPr>
                      </w:pPr>
                      <w:r>
                        <w:rPr>
                          <w:rFonts w:ascii="Arial" w:hAnsi="Arial" w:cs="Arial"/>
                          <w:noProof/>
                        </w:rPr>
                        <w:drawing>
                          <wp:inline distT="0" distB="0" distL="0" distR="0" wp14:anchorId="090D90D8" wp14:editId="687A6623">
                            <wp:extent cx="901700" cy="685668"/>
                            <wp:effectExtent l="0" t="0" r="0" b="635"/>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p-clipart-chips2.gif"/>
                                    <pic:cNvPicPr/>
                                  </pic:nvPicPr>
                                  <pic:blipFill>
                                    <a:blip r:embed="rId113">
                                      <a:extLst>
                                        <a:ext uri="{28A0092B-C50C-407E-A947-70E740481C1C}">
                                          <a14:useLocalDpi xmlns:a14="http://schemas.microsoft.com/office/drawing/2010/main" val="0"/>
                                        </a:ext>
                                      </a:extLst>
                                    </a:blip>
                                    <a:stretch>
                                      <a:fillRect/>
                                    </a:stretch>
                                  </pic:blipFill>
                                  <pic:spPr>
                                    <a:xfrm>
                                      <a:off x="0" y="0"/>
                                      <a:ext cx="902845" cy="686539"/>
                                    </a:xfrm>
                                    <a:prstGeom prst="rect">
                                      <a:avLst/>
                                    </a:prstGeom>
                                  </pic:spPr>
                                </pic:pic>
                              </a:graphicData>
                            </a:graphic>
                          </wp:inline>
                        </w:drawing>
                      </w:r>
                    </w:p>
                  </w:txbxContent>
                </v:textbox>
              </v:shape>
            </w:pict>
          </mc:Fallback>
        </mc:AlternateContent>
      </w:r>
      <w:r>
        <w:rPr>
          <w:rFonts w:ascii="Times New Roman" w:eastAsia="Times New Roman" w:hAnsi="Times New Roman" w:cs="Times New Roman"/>
          <w:b/>
          <w:bCs/>
          <w:noProof/>
        </w:rPr>
        <w:drawing>
          <wp:anchor distT="0" distB="0" distL="114300" distR="114300" simplePos="0" relativeHeight="251848704" behindDoc="0" locked="0" layoutInCell="1" allowOverlap="1" wp14:anchorId="1AB9A571" wp14:editId="5F0C9B18">
            <wp:simplePos x="0" y="0"/>
            <wp:positionH relativeFrom="column">
              <wp:posOffset>1851025</wp:posOffset>
            </wp:positionH>
            <wp:positionV relativeFrom="paragraph">
              <wp:posOffset>4961255</wp:posOffset>
            </wp:positionV>
            <wp:extent cx="409575" cy="971550"/>
            <wp:effectExtent l="0" t="0" r="9525" b="0"/>
            <wp:wrapNone/>
            <wp:docPr id="369"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114" cstate="print"/>
                    <a:srcRect b="1312"/>
                    <a:stretch>
                      <a:fillRect/>
                    </a:stretch>
                  </pic:blipFill>
                  <pic:spPr bwMode="auto">
                    <a:xfrm>
                      <a:off x="0" y="0"/>
                      <a:ext cx="409575" cy="971550"/>
                    </a:xfrm>
                    <a:prstGeom prst="rect">
                      <a:avLst/>
                    </a:prstGeom>
                    <a:noFill/>
                    <a:ln w="9525">
                      <a:noFill/>
                      <a:miter lim="800000"/>
                      <a:headEnd/>
                      <a:tailEnd/>
                    </a:ln>
                  </pic:spPr>
                </pic:pic>
              </a:graphicData>
            </a:graphic>
          </wp:anchor>
        </w:drawing>
      </w:r>
      <w:r w:rsidR="000E7D14" w:rsidRPr="006639D4">
        <w:rPr>
          <w:noProof/>
        </w:rPr>
        <w:drawing>
          <wp:anchor distT="0" distB="0" distL="114300" distR="114300" simplePos="0" relativeHeight="252364800" behindDoc="0" locked="0" layoutInCell="1" allowOverlap="0" wp14:anchorId="01A6C6A8" wp14:editId="761FD3D3">
            <wp:simplePos x="0" y="0"/>
            <wp:positionH relativeFrom="column">
              <wp:posOffset>1672590</wp:posOffset>
            </wp:positionH>
            <wp:positionV relativeFrom="paragraph">
              <wp:posOffset>114935</wp:posOffset>
            </wp:positionV>
            <wp:extent cx="5275580" cy="3275330"/>
            <wp:effectExtent l="0" t="0" r="127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l="1232" b="5517"/>
                    <a:stretch/>
                  </pic:blipFill>
                  <pic:spPr bwMode="auto">
                    <a:xfrm>
                      <a:off x="0" y="0"/>
                      <a:ext cx="5275580" cy="32753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F6856">
        <w:rPr>
          <w:rFonts w:ascii="Times New Roman" w:eastAsia="Times New Roman" w:hAnsi="Times New Roman" w:cs="Times New Roman"/>
          <w:b/>
          <w:bCs/>
          <w:noProof/>
        </w:rPr>
        <w:drawing>
          <wp:anchor distT="0" distB="0" distL="114300" distR="114300" simplePos="0" relativeHeight="251846143" behindDoc="0" locked="0" layoutInCell="1" allowOverlap="1" wp14:anchorId="3E0E39B8" wp14:editId="42C914A5">
            <wp:simplePos x="0" y="0"/>
            <wp:positionH relativeFrom="column">
              <wp:posOffset>5680710</wp:posOffset>
            </wp:positionH>
            <wp:positionV relativeFrom="paragraph">
              <wp:posOffset>3608705</wp:posOffset>
            </wp:positionV>
            <wp:extent cx="866775" cy="962025"/>
            <wp:effectExtent l="19050" t="0" r="9525" b="0"/>
            <wp:wrapNone/>
            <wp:docPr id="368"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116" cstate="print"/>
                    <a:srcRect l="1155" r="1994"/>
                    <a:stretch>
                      <a:fillRect/>
                    </a:stretch>
                  </pic:blipFill>
                  <pic:spPr bwMode="auto">
                    <a:xfrm>
                      <a:off x="0" y="0"/>
                      <a:ext cx="866775" cy="962025"/>
                    </a:xfrm>
                    <a:prstGeom prst="rect">
                      <a:avLst/>
                    </a:prstGeom>
                    <a:noFill/>
                    <a:ln w="9525">
                      <a:noFill/>
                      <a:miter lim="800000"/>
                      <a:headEnd/>
                      <a:tailEnd/>
                    </a:ln>
                  </pic:spPr>
                </pic:pic>
              </a:graphicData>
            </a:graphic>
          </wp:anchor>
        </w:drawing>
      </w:r>
      <w:r w:rsidR="00BF6856">
        <w:rPr>
          <w:rFonts w:ascii="Times New Roman" w:eastAsia="Times New Roman" w:hAnsi="Times New Roman" w:cs="Times New Roman"/>
          <w:b/>
          <w:bCs/>
          <w:noProof/>
        </w:rPr>
        <w:drawing>
          <wp:anchor distT="0" distB="0" distL="114300" distR="114300" simplePos="0" relativeHeight="251851776" behindDoc="0" locked="0" layoutInCell="1" allowOverlap="1" wp14:anchorId="3729DEC0" wp14:editId="5C53394D">
            <wp:simplePos x="0" y="0"/>
            <wp:positionH relativeFrom="column">
              <wp:posOffset>5217160</wp:posOffset>
            </wp:positionH>
            <wp:positionV relativeFrom="paragraph">
              <wp:posOffset>6323330</wp:posOffset>
            </wp:positionV>
            <wp:extent cx="1330325" cy="942975"/>
            <wp:effectExtent l="19050" t="0" r="3175" b="0"/>
            <wp:wrapNone/>
            <wp:docPr id="372"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117" cstate="print"/>
                    <a:srcRect l="1086" t="1678" r="1997" b="1723"/>
                    <a:stretch>
                      <a:fillRect/>
                    </a:stretch>
                  </pic:blipFill>
                  <pic:spPr bwMode="auto">
                    <a:xfrm>
                      <a:off x="0" y="0"/>
                      <a:ext cx="1330325" cy="942975"/>
                    </a:xfrm>
                    <a:prstGeom prst="rect">
                      <a:avLst/>
                    </a:prstGeom>
                    <a:noFill/>
                    <a:ln w="9525">
                      <a:noFill/>
                      <a:miter lim="800000"/>
                      <a:headEnd/>
                      <a:tailEnd/>
                    </a:ln>
                  </pic:spPr>
                </pic:pic>
              </a:graphicData>
            </a:graphic>
          </wp:anchor>
        </w:drawing>
      </w:r>
      <w:r w:rsidR="009F134E">
        <w:rPr>
          <w:rFonts w:ascii="Times New Roman" w:eastAsia="Times New Roman" w:hAnsi="Times New Roman" w:cs="Times New Roman"/>
          <w:b/>
          <w:bCs/>
          <w:noProof/>
        </w:rPr>
        <mc:AlternateContent>
          <mc:Choice Requires="wps">
            <w:drawing>
              <wp:anchor distT="0" distB="0" distL="114300" distR="114300" simplePos="0" relativeHeight="251842560" behindDoc="0" locked="0" layoutInCell="1" allowOverlap="1" wp14:anchorId="6808A8A4" wp14:editId="2F3A8348">
                <wp:simplePos x="0" y="0"/>
                <wp:positionH relativeFrom="column">
                  <wp:posOffset>0</wp:posOffset>
                </wp:positionH>
                <wp:positionV relativeFrom="paragraph">
                  <wp:posOffset>4913630</wp:posOffset>
                </wp:positionV>
                <wp:extent cx="2339975" cy="1080135"/>
                <wp:effectExtent l="0" t="0" r="22225" b="24765"/>
                <wp:wrapNone/>
                <wp:docPr id="284" name="Text Box 3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9975" cy="1080135"/>
                        </a:xfrm>
                        <a:prstGeom prst="rect">
                          <a:avLst/>
                        </a:prstGeom>
                        <a:solidFill>
                          <a:srgbClr val="FFFFFF"/>
                        </a:solidFill>
                        <a:ln w="9525">
                          <a:solidFill>
                            <a:srgbClr val="000000"/>
                          </a:solidFill>
                          <a:miter lim="800000"/>
                          <a:headEnd/>
                          <a:tailEnd/>
                        </a:ln>
                      </wps:spPr>
                      <wps:txbx>
                        <w:txbxContent>
                          <w:p w:rsidR="005760F9" w:rsidRPr="00A12763" w:rsidRDefault="005760F9" w:rsidP="00843825">
                            <w:pPr>
                              <w:autoSpaceDE w:val="0"/>
                              <w:autoSpaceDN w:val="0"/>
                              <w:adjustRightInd w:val="0"/>
                              <w:rPr>
                                <w:rFonts w:ascii="Arial" w:hAnsi="Arial" w:cs="Arial"/>
                                <w:sz w:val="20"/>
                                <w:szCs w:val="20"/>
                                <w:lang w:val="pl-PL"/>
                              </w:rPr>
                            </w:pPr>
                            <w:r w:rsidRPr="00A12763">
                              <w:rPr>
                                <w:rFonts w:ascii="Arial" w:hAnsi="Arial" w:cs="Arial"/>
                                <w:lang w:val="pl-PL"/>
                              </w:rPr>
                              <w:t xml:space="preserve">100 </w:t>
                            </w:r>
                            <w:r w:rsidRPr="00A12763">
                              <w:rPr>
                                <w:rFonts w:ascii="Arial" w:hAnsi="Arial" w:cs="Arial"/>
                                <w:lang w:val="pl-PL"/>
                              </w:rPr>
                              <w:t>grams</w:t>
                            </w:r>
                          </w:p>
                          <w:p w:rsidR="005760F9" w:rsidRPr="00A12763" w:rsidRDefault="005760F9" w:rsidP="00843825">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3" o:spid="_x0000_s1173" type="#_x0000_t202" style="position:absolute;margin-left:0;margin-top:386.9pt;width:184.25pt;height:85.0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">
                <v:textbox>
                  <w:txbxContent>
                    <w:p w:rsidR="005760F9" w:rsidRPr="00A12763" w:rsidRDefault="005760F9" w:rsidP="00843825">
                      <w:pPr>
                        <w:autoSpaceDE w:val="0"/>
                        <w:autoSpaceDN w:val="0"/>
                        <w:adjustRightInd w:val="0"/>
                        <w:rPr>
                          <w:rFonts w:ascii="Arial" w:hAnsi="Arial" w:cs="Arial"/>
                          <w:sz w:val="20"/>
                          <w:szCs w:val="20"/>
                          <w:lang w:val="pl-PL"/>
                        </w:rPr>
                      </w:pPr>
                      <w:r w:rsidRPr="00A12763">
                        <w:rPr>
                          <w:rFonts w:ascii="Arial" w:hAnsi="Arial" w:cs="Arial"/>
                          <w:lang w:val="pl-PL"/>
                        </w:rPr>
                        <w:t>100 grams</w:t>
                      </w:r>
                    </w:p>
                    <w:p w:rsidR="005760F9" w:rsidRPr="00A12763" w:rsidRDefault="005760F9" w:rsidP="00843825">
                      <w:pPr>
                        <w:rPr>
                          <w:rFonts w:ascii="Arial" w:hAnsi="Arial" w:cs="Arial"/>
                        </w:rPr>
                      </w:pP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845632" behindDoc="0" locked="0" layoutInCell="1" allowOverlap="1" wp14:anchorId="72CB239D" wp14:editId="762242A8">
                <wp:simplePos x="0" y="0"/>
                <wp:positionH relativeFrom="column">
                  <wp:posOffset>4246245</wp:posOffset>
                </wp:positionH>
                <wp:positionV relativeFrom="paragraph">
                  <wp:posOffset>6208395</wp:posOffset>
                </wp:positionV>
                <wp:extent cx="2339975" cy="1080135"/>
                <wp:effectExtent l="10160" t="8890" r="12065" b="6350"/>
                <wp:wrapNone/>
                <wp:docPr id="282" name="Text Box 3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9975" cy="1080135"/>
                        </a:xfrm>
                        <a:prstGeom prst="rect">
                          <a:avLst/>
                        </a:prstGeom>
                        <a:solidFill>
                          <a:srgbClr val="FFFFFF"/>
                        </a:solidFill>
                        <a:ln w="9525">
                          <a:solidFill>
                            <a:srgbClr val="000000"/>
                          </a:solidFill>
                          <a:miter lim="800000"/>
                          <a:headEnd/>
                          <a:tailEnd/>
                        </a:ln>
                      </wps:spPr>
                      <wps:txbx>
                        <w:txbxContent>
                          <w:p w:rsidR="005760F9" w:rsidRPr="00A12763" w:rsidRDefault="005760F9" w:rsidP="00843825">
                            <w:pPr>
                              <w:autoSpaceDE w:val="0"/>
                              <w:autoSpaceDN w:val="0"/>
                              <w:adjustRightInd w:val="0"/>
                              <w:rPr>
                                <w:rFonts w:ascii="Arial" w:hAnsi="Arial" w:cs="Arial"/>
                                <w:sz w:val="20"/>
                                <w:szCs w:val="20"/>
                                <w:lang w:val="pl-PL"/>
                              </w:rPr>
                            </w:pPr>
                            <w:r w:rsidRPr="00A12763">
                              <w:rPr>
                                <w:rFonts w:ascii="Arial" w:hAnsi="Arial" w:cs="Arial"/>
                                <w:lang w:val="pl-PL"/>
                              </w:rPr>
                              <w:t xml:space="preserve">5 </w:t>
                            </w:r>
                            <w:r w:rsidRPr="00A12763">
                              <w:rPr>
                                <w:rFonts w:ascii="Arial" w:hAnsi="Arial" w:cs="Arial"/>
                                <w:lang w:val="pl-PL"/>
                              </w:rPr>
                              <w:t>grams</w:t>
                            </w:r>
                          </w:p>
                          <w:p w:rsidR="005760F9" w:rsidRPr="00A12763" w:rsidRDefault="005760F9" w:rsidP="00843825">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6" o:spid="_x0000_s1174" type="#_x0000_t202" style="position:absolute;margin-left:334.35pt;margin-top:488.85pt;width:184.25pt;height:85.0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">
                <v:textbox>
                  <w:txbxContent>
                    <w:p w:rsidR="005760F9" w:rsidRPr="00A12763" w:rsidRDefault="005760F9" w:rsidP="00843825">
                      <w:pPr>
                        <w:autoSpaceDE w:val="0"/>
                        <w:autoSpaceDN w:val="0"/>
                        <w:adjustRightInd w:val="0"/>
                        <w:rPr>
                          <w:rFonts w:ascii="Arial" w:hAnsi="Arial" w:cs="Arial"/>
                          <w:sz w:val="20"/>
                          <w:szCs w:val="20"/>
                          <w:lang w:val="pl-PL"/>
                        </w:rPr>
                      </w:pPr>
                      <w:r w:rsidRPr="00A12763">
                        <w:rPr>
                          <w:rFonts w:ascii="Arial" w:hAnsi="Arial" w:cs="Arial"/>
                          <w:lang w:val="pl-PL"/>
                        </w:rPr>
                        <w:t>5 grams</w:t>
                      </w:r>
                    </w:p>
                    <w:p w:rsidR="005760F9" w:rsidRPr="00A12763" w:rsidRDefault="005760F9" w:rsidP="00843825">
                      <w:pPr>
                        <w:rPr>
                          <w:rFonts w:ascii="Arial" w:hAnsi="Arial" w:cs="Arial"/>
                        </w:rPr>
                      </w:pP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841536" behindDoc="0" locked="0" layoutInCell="1" allowOverlap="1" wp14:anchorId="4EFB9B8E" wp14:editId="258B6F27">
                <wp:simplePos x="0" y="0"/>
                <wp:positionH relativeFrom="column">
                  <wp:posOffset>4246245</wp:posOffset>
                </wp:positionH>
                <wp:positionV relativeFrom="paragraph">
                  <wp:posOffset>3571875</wp:posOffset>
                </wp:positionV>
                <wp:extent cx="2339975" cy="1080135"/>
                <wp:effectExtent l="10160" t="10795" r="12065" b="13970"/>
                <wp:wrapNone/>
                <wp:docPr id="280" name="Text Box 3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9975" cy="1080135"/>
                        </a:xfrm>
                        <a:prstGeom prst="rect">
                          <a:avLst/>
                        </a:prstGeom>
                        <a:solidFill>
                          <a:srgbClr val="FFFFFF"/>
                        </a:solidFill>
                        <a:ln w="9525">
                          <a:solidFill>
                            <a:srgbClr val="000000"/>
                          </a:solidFill>
                          <a:miter lim="800000"/>
                          <a:headEnd/>
                          <a:tailEnd/>
                        </a:ln>
                      </wps:spPr>
                      <wps:txbx>
                        <w:txbxContent>
                          <w:p w:rsidR="005760F9" w:rsidRPr="008325F6" w:rsidRDefault="005760F9" w:rsidP="00407403">
                            <w:pPr>
                              <w:autoSpaceDE w:val="0"/>
                              <w:autoSpaceDN w:val="0"/>
                              <w:adjustRightInd w:val="0"/>
                              <w:spacing w:after="0"/>
                              <w:rPr>
                                <w:rFonts w:ascii="Arial" w:hAnsi="Arial" w:cs="Arial"/>
                                <w:lang w:val="pl-PL"/>
                              </w:rPr>
                            </w:pPr>
                            <w:r w:rsidRPr="008325F6">
                              <w:rPr>
                                <w:rFonts w:ascii="Arial" w:hAnsi="Arial" w:cs="Arial"/>
                                <w:lang w:val="pl-PL"/>
                              </w:rPr>
                              <w:t xml:space="preserve">500 </w:t>
                            </w:r>
                            <w:r w:rsidRPr="008325F6">
                              <w:rPr>
                                <w:rFonts w:ascii="Arial" w:hAnsi="Arial" w:cs="Arial"/>
                                <w:lang w:val="pl-PL"/>
                              </w:rPr>
                              <w:t xml:space="preserve">grams is </w:t>
                            </w:r>
                            <w:r w:rsidRPr="00E72167">
                              <w:rPr>
                                <w:lang w:val="en-US"/>
                              </w:rPr>
                              <w:t>½</w:t>
                            </w:r>
                            <w:r>
                              <w:rPr>
                                <w:lang w:val="en-US"/>
                              </w:rPr>
                              <w:t xml:space="preserve"> </w:t>
                            </w:r>
                            <w:r w:rsidRPr="008325F6">
                              <w:rPr>
                                <w:rFonts w:ascii="Arial" w:hAnsi="Arial" w:cs="Arial"/>
                                <w:lang w:val="pl-PL"/>
                              </w:rPr>
                              <w:t>a</w:t>
                            </w:r>
                            <w:r>
                              <w:rPr>
                                <w:rFonts w:ascii="Arial" w:hAnsi="Arial" w:cs="Arial"/>
                                <w:lang w:val="pl-PL"/>
                              </w:rPr>
                              <w:t xml:space="preserve"> </w:t>
                            </w:r>
                          </w:p>
                          <w:p w:rsidR="005760F9" w:rsidRPr="008325F6" w:rsidRDefault="005760F9" w:rsidP="00843825">
                            <w:pPr>
                              <w:autoSpaceDE w:val="0"/>
                              <w:autoSpaceDN w:val="0"/>
                              <w:adjustRightInd w:val="0"/>
                              <w:rPr>
                                <w:rFonts w:ascii="Arial" w:hAnsi="Arial" w:cs="Arial"/>
                                <w:sz w:val="20"/>
                                <w:szCs w:val="20"/>
                                <w:lang w:val="pl-PL"/>
                              </w:rPr>
                            </w:pPr>
                            <w:r w:rsidRPr="008325F6">
                              <w:rPr>
                                <w:rFonts w:ascii="Arial" w:hAnsi="Arial" w:cs="Arial"/>
                                <w:lang w:val="pl-PL"/>
                              </w:rPr>
                              <w:t>kilogram.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2" o:spid="_x0000_s1175" type="#_x0000_t202" style="position:absolute;margin-left:334.35pt;margin-top:281.25pt;width:184.25pt;height:85.0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">
                <v:textbox>
                  <w:txbxContent>
                    <w:p w:rsidR="005760F9" w:rsidRPr="008325F6" w:rsidRDefault="005760F9" w:rsidP="00407403">
                      <w:pPr>
                        <w:autoSpaceDE w:val="0"/>
                        <w:autoSpaceDN w:val="0"/>
                        <w:adjustRightInd w:val="0"/>
                        <w:spacing w:after="0"/>
                        <w:rPr>
                          <w:rFonts w:ascii="Arial" w:hAnsi="Arial" w:cs="Arial"/>
                          <w:lang w:val="pl-PL"/>
                        </w:rPr>
                      </w:pPr>
                      <w:r w:rsidRPr="008325F6">
                        <w:rPr>
                          <w:rFonts w:ascii="Arial" w:hAnsi="Arial" w:cs="Arial"/>
                          <w:lang w:val="pl-PL"/>
                        </w:rPr>
                        <w:t xml:space="preserve">500 grams is </w:t>
                      </w:r>
                      <w:r w:rsidRPr="00E72167">
                        <w:rPr>
                          <w:lang w:val="en-US"/>
                        </w:rPr>
                        <w:t>½</w:t>
                      </w:r>
                      <w:r>
                        <w:rPr>
                          <w:lang w:val="en-US"/>
                        </w:rPr>
                        <w:t xml:space="preserve"> </w:t>
                      </w:r>
                      <w:r w:rsidRPr="008325F6">
                        <w:rPr>
                          <w:rFonts w:ascii="Arial" w:hAnsi="Arial" w:cs="Arial"/>
                          <w:lang w:val="pl-PL"/>
                        </w:rPr>
                        <w:t>a</w:t>
                      </w:r>
                      <w:r>
                        <w:rPr>
                          <w:rFonts w:ascii="Arial" w:hAnsi="Arial" w:cs="Arial"/>
                          <w:lang w:val="pl-PL"/>
                        </w:rPr>
                        <w:t xml:space="preserve"> </w:t>
                      </w:r>
                    </w:p>
                    <w:p w:rsidR="005760F9" w:rsidRPr="008325F6" w:rsidRDefault="005760F9" w:rsidP="00843825">
                      <w:pPr>
                        <w:autoSpaceDE w:val="0"/>
                        <w:autoSpaceDN w:val="0"/>
                        <w:adjustRightInd w:val="0"/>
                        <w:rPr>
                          <w:rFonts w:ascii="Arial" w:hAnsi="Arial" w:cs="Arial"/>
                          <w:sz w:val="20"/>
                          <w:szCs w:val="20"/>
                          <w:lang w:val="pl-PL"/>
                        </w:rPr>
                      </w:pPr>
                      <w:r w:rsidRPr="008325F6">
                        <w:rPr>
                          <w:rFonts w:ascii="Arial" w:hAnsi="Arial" w:cs="Arial"/>
                          <w:lang w:val="pl-PL"/>
                        </w:rPr>
                        <w:t>kilogram.</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833344" behindDoc="0" locked="0" layoutInCell="0" allowOverlap="1" wp14:anchorId="7133F977" wp14:editId="71F64350">
                <wp:simplePos x="0" y="0"/>
                <wp:positionH relativeFrom="column">
                  <wp:posOffset>0</wp:posOffset>
                </wp:positionH>
                <wp:positionV relativeFrom="paragraph">
                  <wp:posOffset>52705</wp:posOffset>
                </wp:positionV>
                <wp:extent cx="1714500" cy="2303780"/>
                <wp:effectExtent l="0" t="0" r="19050" b="20320"/>
                <wp:wrapNone/>
                <wp:docPr id="279" name="Text Box 3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303780"/>
                        </a:xfrm>
                        <a:prstGeom prst="rect">
                          <a:avLst/>
                        </a:prstGeom>
                        <a:solidFill>
                          <a:srgbClr val="FFFFFF"/>
                        </a:solidFill>
                        <a:ln w="9525">
                          <a:solidFill>
                            <a:srgbClr val="000000"/>
                          </a:solidFill>
                          <a:miter lim="800000"/>
                          <a:headEnd/>
                          <a:tailEnd/>
                        </a:ln>
                      </wps:spPr>
                      <wps:txbx>
                        <w:txbxContent>
                          <w:p w:rsidR="005760F9" w:rsidRPr="00E42946" w:rsidRDefault="005760F9" w:rsidP="00843825">
                            <w:pPr>
                              <w:tabs>
                                <w:tab w:val="left" w:pos="180"/>
                              </w:tabs>
                              <w:autoSpaceDE w:val="0"/>
                              <w:autoSpaceDN w:val="0"/>
                              <w:adjustRightInd w:val="0"/>
                              <w:rPr>
                                <w:rFonts w:ascii="Arial" w:hAnsi="Arial" w:cs="Arial"/>
                                <w:lang w:val="en-US"/>
                              </w:rPr>
                            </w:pPr>
                            <w:r w:rsidRPr="00E42946">
                              <w:rPr>
                                <w:rFonts w:ascii="Arial" w:hAnsi="Arial" w:cs="Arial"/>
                                <w:lang w:val="en-US"/>
                              </w:rPr>
                              <w:t>Check that you know</w:t>
                            </w:r>
                            <w:r>
                              <w:rPr>
                                <w:rFonts w:ascii="Arial" w:hAnsi="Arial" w:cs="Arial"/>
                                <w:lang w:val="en-US"/>
                              </w:rPr>
                              <w:t xml:space="preserve"> </w:t>
                            </w:r>
                            <w:r w:rsidRPr="00E42946">
                              <w:rPr>
                                <w:rFonts w:ascii="Arial" w:hAnsi="Arial" w:cs="Arial"/>
                                <w:lang w:val="en-US"/>
                              </w:rPr>
                              <w:t>these words:</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n</w:t>
                            </w:r>
                            <w:r w:rsidRPr="00E42946">
                              <w:rPr>
                                <w:rFonts w:ascii="Arial" w:hAnsi="Arial" w:cs="Arial"/>
                                <w:lang w:val="en-US"/>
                              </w:rPr>
                              <w:t>utrition</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kilojoules</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sidRPr="00E42946">
                              <w:rPr>
                                <w:rFonts w:ascii="Arial" w:hAnsi="Arial" w:cs="Arial"/>
                                <w:lang w:val="en-US"/>
                              </w:rPr>
                              <w:t>protein</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c</w:t>
                            </w:r>
                            <w:r w:rsidRPr="00E42946">
                              <w:rPr>
                                <w:rFonts w:ascii="Arial" w:hAnsi="Arial" w:cs="Arial"/>
                                <w:lang w:val="en-US"/>
                              </w:rPr>
                              <w:t>arbohydrate</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fat – saturated</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sidRPr="00E42946">
                              <w:rPr>
                                <w:rFonts w:ascii="Arial" w:hAnsi="Arial" w:cs="Arial"/>
                                <w:lang w:val="en-US"/>
                              </w:rPr>
                              <w:t>fat – monounsaturate</w:t>
                            </w:r>
                            <w:r>
                              <w:rPr>
                                <w:rFonts w:ascii="Arial" w:hAnsi="Arial" w:cs="Arial"/>
                                <w:lang w:val="en-US"/>
                              </w:rPr>
                              <w:t>d</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fat – polyunsaturated</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proofErr w:type="spellStart"/>
                            <w:r w:rsidRPr="00E42946">
                              <w:rPr>
                                <w:rFonts w:ascii="Arial" w:hAnsi="Arial" w:cs="Arial"/>
                                <w:lang w:val="en-US"/>
                              </w:rPr>
                              <w:t>fibre</w:t>
                            </w:r>
                            <w:proofErr w:type="spellEnd"/>
                          </w:p>
                          <w:p w:rsidR="005760F9" w:rsidRPr="00805D03" w:rsidRDefault="005760F9" w:rsidP="00C42F4E">
                            <w:pPr>
                              <w:numPr>
                                <w:ilvl w:val="0"/>
                                <w:numId w:val="55"/>
                              </w:numPr>
                              <w:tabs>
                                <w:tab w:val="left" w:pos="180"/>
                              </w:tabs>
                              <w:autoSpaceDE w:val="0"/>
                              <w:autoSpaceDN w:val="0"/>
                              <w:adjustRightInd w:val="0"/>
                              <w:spacing w:after="0" w:line="240" w:lineRule="auto"/>
                              <w:rPr>
                                <w:rFonts w:ascii="Arial" w:hAnsi="Arial" w:cs="Arial"/>
                                <w:sz w:val="20"/>
                                <w:szCs w:val="20"/>
                                <w:lang w:val="en-US"/>
                              </w:rPr>
                            </w:pPr>
                            <w:r w:rsidRPr="00E42946">
                              <w:rPr>
                                <w:rFonts w:ascii="Arial" w:hAnsi="Arial" w:cs="Arial"/>
                                <w:lang w:val="en-US"/>
                              </w:rPr>
                              <w:t>sodium</w:t>
                            </w:r>
                          </w:p>
                          <w:p w:rsidR="005760F9" w:rsidRPr="00E42946" w:rsidRDefault="005760F9" w:rsidP="00C42F4E">
                            <w:pPr>
                              <w:numPr>
                                <w:ilvl w:val="0"/>
                                <w:numId w:val="55"/>
                              </w:numPr>
                              <w:tabs>
                                <w:tab w:val="left" w:pos="180"/>
                              </w:tabs>
                              <w:autoSpaceDE w:val="0"/>
                              <w:autoSpaceDN w:val="0"/>
                              <w:adjustRightInd w:val="0"/>
                              <w:spacing w:after="0" w:line="240" w:lineRule="auto"/>
                              <w:rPr>
                                <w:rFonts w:ascii="Arial" w:hAnsi="Arial" w:cs="Arial"/>
                                <w:sz w:val="20"/>
                                <w:szCs w:val="20"/>
                                <w:lang w:val="en-US"/>
                              </w:rPr>
                            </w:pPr>
                            <w:r w:rsidRPr="00E42946">
                              <w:rPr>
                                <w:rFonts w:ascii="Arial" w:hAnsi="Arial" w:cs="Arial"/>
                                <w:lang w:val="en-US"/>
                              </w:rPr>
                              <w:t>equivalent</w:t>
                            </w:r>
                          </w:p>
                          <w:p w:rsidR="005760F9" w:rsidRPr="00E42946" w:rsidRDefault="005760F9" w:rsidP="00843825">
                            <w:pPr>
                              <w:tabs>
                                <w:tab w:val="left" w:pos="180"/>
                              </w:tabs>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4" o:spid="_x0000_s1176" type="#_x0000_t202" style="position:absolute;margin-left:0;margin-top:4.15pt;width:135pt;height:181.4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" o:allowincell="f">
                <v:textbox>
                  <w:txbxContent>
                    <w:p w:rsidR="005760F9" w:rsidRPr="00E42946" w:rsidRDefault="005760F9" w:rsidP="00843825">
                      <w:pPr>
                        <w:tabs>
                          <w:tab w:val="left" w:pos="180"/>
                        </w:tabs>
                        <w:autoSpaceDE w:val="0"/>
                        <w:autoSpaceDN w:val="0"/>
                        <w:adjustRightInd w:val="0"/>
                        <w:rPr>
                          <w:rFonts w:ascii="Arial" w:hAnsi="Arial" w:cs="Arial"/>
                          <w:lang w:val="en-US"/>
                        </w:rPr>
                      </w:pPr>
                      <w:r w:rsidRPr="00E42946">
                        <w:rPr>
                          <w:rFonts w:ascii="Arial" w:hAnsi="Arial" w:cs="Arial"/>
                          <w:lang w:val="en-US"/>
                        </w:rPr>
                        <w:t>Check that you know</w:t>
                      </w:r>
                      <w:r>
                        <w:rPr>
                          <w:rFonts w:ascii="Arial" w:hAnsi="Arial" w:cs="Arial"/>
                          <w:lang w:val="en-US"/>
                        </w:rPr>
                        <w:t xml:space="preserve"> </w:t>
                      </w:r>
                      <w:r w:rsidRPr="00E42946">
                        <w:rPr>
                          <w:rFonts w:ascii="Arial" w:hAnsi="Arial" w:cs="Arial"/>
                          <w:lang w:val="en-US"/>
                        </w:rPr>
                        <w:t>these words:</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n</w:t>
                      </w:r>
                      <w:r w:rsidRPr="00E42946">
                        <w:rPr>
                          <w:rFonts w:ascii="Arial" w:hAnsi="Arial" w:cs="Arial"/>
                          <w:lang w:val="en-US"/>
                        </w:rPr>
                        <w:t>utrition</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kilojoules</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sidRPr="00E42946">
                        <w:rPr>
                          <w:rFonts w:ascii="Arial" w:hAnsi="Arial" w:cs="Arial"/>
                          <w:lang w:val="en-US"/>
                        </w:rPr>
                        <w:t>protein</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c</w:t>
                      </w:r>
                      <w:r w:rsidRPr="00E42946">
                        <w:rPr>
                          <w:rFonts w:ascii="Arial" w:hAnsi="Arial" w:cs="Arial"/>
                          <w:lang w:val="en-US"/>
                        </w:rPr>
                        <w:t>arbohydrate</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fat – saturated</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sidRPr="00E42946">
                        <w:rPr>
                          <w:rFonts w:ascii="Arial" w:hAnsi="Arial" w:cs="Arial"/>
                          <w:lang w:val="en-US"/>
                        </w:rPr>
                        <w:t>fat – monounsaturate</w:t>
                      </w:r>
                      <w:r>
                        <w:rPr>
                          <w:rFonts w:ascii="Arial" w:hAnsi="Arial" w:cs="Arial"/>
                          <w:lang w:val="en-US"/>
                        </w:rPr>
                        <w:t>d</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Pr>
                          <w:rFonts w:ascii="Arial" w:hAnsi="Arial" w:cs="Arial"/>
                          <w:lang w:val="en-US"/>
                        </w:rPr>
                        <w:t>fat – polyunsaturated</w:t>
                      </w:r>
                    </w:p>
                    <w:p w:rsidR="005760F9" w:rsidRDefault="005760F9" w:rsidP="00C42F4E">
                      <w:pPr>
                        <w:numPr>
                          <w:ilvl w:val="0"/>
                          <w:numId w:val="55"/>
                        </w:numPr>
                        <w:tabs>
                          <w:tab w:val="left" w:pos="180"/>
                        </w:tabs>
                        <w:autoSpaceDE w:val="0"/>
                        <w:autoSpaceDN w:val="0"/>
                        <w:adjustRightInd w:val="0"/>
                        <w:spacing w:after="0" w:line="240" w:lineRule="auto"/>
                        <w:rPr>
                          <w:rFonts w:ascii="Arial" w:hAnsi="Arial" w:cs="Arial"/>
                          <w:lang w:val="en-US"/>
                        </w:rPr>
                      </w:pPr>
                      <w:r w:rsidRPr="00E42946">
                        <w:rPr>
                          <w:rFonts w:ascii="Arial" w:hAnsi="Arial" w:cs="Arial"/>
                          <w:lang w:val="en-US"/>
                        </w:rPr>
                        <w:t>fibre</w:t>
                      </w:r>
                    </w:p>
                    <w:p w:rsidR="005760F9" w:rsidRPr="00805D03" w:rsidRDefault="005760F9" w:rsidP="00C42F4E">
                      <w:pPr>
                        <w:numPr>
                          <w:ilvl w:val="0"/>
                          <w:numId w:val="55"/>
                        </w:numPr>
                        <w:tabs>
                          <w:tab w:val="left" w:pos="180"/>
                        </w:tabs>
                        <w:autoSpaceDE w:val="0"/>
                        <w:autoSpaceDN w:val="0"/>
                        <w:adjustRightInd w:val="0"/>
                        <w:spacing w:after="0" w:line="240" w:lineRule="auto"/>
                        <w:rPr>
                          <w:rFonts w:ascii="Arial" w:hAnsi="Arial" w:cs="Arial"/>
                          <w:sz w:val="20"/>
                          <w:szCs w:val="20"/>
                          <w:lang w:val="en-US"/>
                        </w:rPr>
                      </w:pPr>
                      <w:r w:rsidRPr="00E42946">
                        <w:rPr>
                          <w:rFonts w:ascii="Arial" w:hAnsi="Arial" w:cs="Arial"/>
                          <w:lang w:val="en-US"/>
                        </w:rPr>
                        <w:t>sodium</w:t>
                      </w:r>
                    </w:p>
                    <w:p w:rsidR="005760F9" w:rsidRPr="00E42946" w:rsidRDefault="005760F9" w:rsidP="00C42F4E">
                      <w:pPr>
                        <w:numPr>
                          <w:ilvl w:val="0"/>
                          <w:numId w:val="55"/>
                        </w:numPr>
                        <w:tabs>
                          <w:tab w:val="left" w:pos="180"/>
                        </w:tabs>
                        <w:autoSpaceDE w:val="0"/>
                        <w:autoSpaceDN w:val="0"/>
                        <w:adjustRightInd w:val="0"/>
                        <w:spacing w:after="0" w:line="240" w:lineRule="auto"/>
                        <w:rPr>
                          <w:rFonts w:ascii="Arial" w:hAnsi="Arial" w:cs="Arial"/>
                          <w:sz w:val="20"/>
                          <w:szCs w:val="20"/>
                          <w:lang w:val="en-US"/>
                        </w:rPr>
                      </w:pPr>
                      <w:r w:rsidRPr="00E42946">
                        <w:rPr>
                          <w:rFonts w:ascii="Arial" w:hAnsi="Arial" w:cs="Arial"/>
                          <w:lang w:val="en-US"/>
                        </w:rPr>
                        <w:t>equivalent</w:t>
                      </w:r>
                    </w:p>
                    <w:p w:rsidR="005760F9" w:rsidRPr="00E42946" w:rsidRDefault="005760F9" w:rsidP="00843825">
                      <w:pPr>
                        <w:tabs>
                          <w:tab w:val="left" w:pos="180"/>
                        </w:tabs>
                        <w:rPr>
                          <w:rFonts w:ascii="Arial" w:hAnsi="Arial" w:cs="Arial"/>
                        </w:rPr>
                      </w:pP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834368" behindDoc="0" locked="0" layoutInCell="1" allowOverlap="1" wp14:anchorId="0F814249" wp14:editId="6CD8A57C">
                <wp:simplePos x="0" y="0"/>
                <wp:positionH relativeFrom="column">
                  <wp:posOffset>0</wp:posOffset>
                </wp:positionH>
                <wp:positionV relativeFrom="paragraph">
                  <wp:posOffset>2539365</wp:posOffset>
                </wp:positionV>
                <wp:extent cx="1485900" cy="723900"/>
                <wp:effectExtent l="0" t="0" r="19050" b="19050"/>
                <wp:wrapNone/>
                <wp:docPr id="278" name="Text Box 3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723900"/>
                        </a:xfrm>
                        <a:prstGeom prst="rect">
                          <a:avLst/>
                        </a:prstGeom>
                        <a:solidFill>
                          <a:srgbClr val="FFFFFF"/>
                        </a:solidFill>
                        <a:ln w="9525">
                          <a:solidFill>
                            <a:srgbClr val="000000"/>
                          </a:solidFill>
                          <a:miter lim="800000"/>
                          <a:headEnd/>
                          <a:tailEnd/>
                        </a:ln>
                      </wps:spPr>
                      <wps:txbx>
                        <w:txbxContent>
                          <w:p w:rsidR="005760F9" w:rsidRDefault="005760F9" w:rsidP="00843825">
                            <w:pPr>
                              <w:autoSpaceDE w:val="0"/>
                              <w:autoSpaceDN w:val="0"/>
                              <w:adjustRightInd w:val="0"/>
                              <w:rPr>
                                <w:rFonts w:ascii="Arial" w:hAnsi="Arial" w:cs="Arial"/>
                                <w:lang w:val="en-US"/>
                              </w:rPr>
                            </w:pPr>
                            <w:proofErr w:type="gramStart"/>
                            <w:r w:rsidRPr="00805D03">
                              <w:rPr>
                                <w:rFonts w:ascii="Arial" w:hAnsi="Arial" w:cs="Arial"/>
                                <w:b/>
                                <w:bCs/>
                                <w:lang w:val="en-US"/>
                              </w:rPr>
                              <w:t>g</w:t>
                            </w:r>
                            <w:proofErr w:type="gramEnd"/>
                            <w:r w:rsidRPr="00805D03">
                              <w:rPr>
                                <w:rFonts w:ascii="Arial" w:hAnsi="Arial" w:cs="Arial"/>
                                <w:b/>
                                <w:bCs/>
                                <w:lang w:val="en-US"/>
                              </w:rPr>
                              <w:t xml:space="preserve"> </w:t>
                            </w:r>
                            <w:r w:rsidRPr="00805D03">
                              <w:rPr>
                                <w:rFonts w:ascii="Arial" w:hAnsi="Arial" w:cs="Arial"/>
                                <w:lang w:val="en-US"/>
                              </w:rPr>
                              <w:t>means grams</w:t>
                            </w:r>
                          </w:p>
                          <w:p w:rsidR="005760F9" w:rsidRPr="00805D03" w:rsidRDefault="005760F9" w:rsidP="00843825">
                            <w:pPr>
                              <w:autoSpaceDE w:val="0"/>
                              <w:autoSpaceDN w:val="0"/>
                              <w:adjustRightInd w:val="0"/>
                              <w:rPr>
                                <w:rFonts w:ascii="Arial" w:hAnsi="Arial" w:cs="Arial"/>
                                <w:sz w:val="20"/>
                                <w:szCs w:val="20"/>
                                <w:lang w:val="en-US"/>
                              </w:rPr>
                            </w:pPr>
                            <w:proofErr w:type="spellStart"/>
                            <w:proofErr w:type="gramStart"/>
                            <w:r w:rsidRPr="002B2205">
                              <w:rPr>
                                <w:rFonts w:ascii="Arial" w:hAnsi="Arial" w:cs="Arial"/>
                                <w:b/>
                                <w:lang w:val="en-US"/>
                              </w:rPr>
                              <w:t>kj</w:t>
                            </w:r>
                            <w:proofErr w:type="spellEnd"/>
                            <w:proofErr w:type="gramEnd"/>
                            <w:r>
                              <w:rPr>
                                <w:rFonts w:ascii="Arial" w:hAnsi="Arial" w:cs="Arial"/>
                                <w:lang w:val="en-US"/>
                              </w:rPr>
                              <w:t xml:space="preserve"> means kilojoules</w:t>
                            </w:r>
                          </w:p>
                          <w:p w:rsidR="005760F9" w:rsidRPr="00805D03" w:rsidRDefault="005760F9" w:rsidP="00843825">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5" o:spid="_x0000_s1177" type="#_x0000_t202" style="position:absolute;margin-left:0;margin-top:199.95pt;width:117pt;height:57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">
                <v:textbox>
                  <w:txbxContent>
                    <w:p w:rsidR="005760F9" w:rsidRDefault="005760F9" w:rsidP="00843825">
                      <w:pPr>
                        <w:autoSpaceDE w:val="0"/>
                        <w:autoSpaceDN w:val="0"/>
                        <w:adjustRightInd w:val="0"/>
                        <w:rPr>
                          <w:rFonts w:ascii="Arial" w:hAnsi="Arial" w:cs="Arial"/>
                          <w:lang w:val="en-US"/>
                        </w:rPr>
                      </w:pPr>
                      <w:r w:rsidRPr="00805D03">
                        <w:rPr>
                          <w:rFonts w:ascii="Arial" w:hAnsi="Arial" w:cs="Arial"/>
                          <w:b/>
                          <w:bCs/>
                          <w:lang w:val="en-US"/>
                        </w:rPr>
                        <w:t xml:space="preserve">g </w:t>
                      </w:r>
                      <w:r w:rsidRPr="00805D03">
                        <w:rPr>
                          <w:rFonts w:ascii="Arial" w:hAnsi="Arial" w:cs="Arial"/>
                          <w:lang w:val="en-US"/>
                        </w:rPr>
                        <w:t>means grams</w:t>
                      </w:r>
                    </w:p>
                    <w:p w:rsidR="005760F9" w:rsidRPr="00805D03" w:rsidRDefault="005760F9" w:rsidP="00843825">
                      <w:pPr>
                        <w:autoSpaceDE w:val="0"/>
                        <w:autoSpaceDN w:val="0"/>
                        <w:adjustRightInd w:val="0"/>
                        <w:rPr>
                          <w:rFonts w:ascii="Arial" w:hAnsi="Arial" w:cs="Arial"/>
                          <w:sz w:val="20"/>
                          <w:szCs w:val="20"/>
                          <w:lang w:val="en-US"/>
                        </w:rPr>
                      </w:pPr>
                      <w:r w:rsidRPr="002B2205">
                        <w:rPr>
                          <w:rFonts w:ascii="Arial" w:hAnsi="Arial" w:cs="Arial"/>
                          <w:b/>
                          <w:lang w:val="en-US"/>
                        </w:rPr>
                        <w:t>kj</w:t>
                      </w:r>
                      <w:r>
                        <w:rPr>
                          <w:rFonts w:ascii="Arial" w:hAnsi="Arial" w:cs="Arial"/>
                          <w:lang w:val="en-US"/>
                        </w:rPr>
                        <w:t xml:space="preserve"> means kilojoules</w:t>
                      </w:r>
                    </w:p>
                    <w:p w:rsidR="005760F9" w:rsidRPr="00805D03" w:rsidRDefault="005760F9" w:rsidP="00843825">
                      <w:pPr>
                        <w:rPr>
                          <w:rFonts w:ascii="Arial" w:hAnsi="Arial" w:cs="Arial"/>
                        </w:rPr>
                      </w:pPr>
                    </w:p>
                  </w:txbxContent>
                </v:textbox>
              </v:shape>
            </w:pict>
          </mc:Fallback>
        </mc:AlternateContent>
      </w:r>
      <w:r w:rsidR="00843825" w:rsidRPr="00843825">
        <w:rPr>
          <w:rFonts w:ascii="Times New Roman" w:eastAsia="Times New Roman" w:hAnsi="Times New Roman" w:cs="Times New Roman"/>
          <w:b/>
          <w:bCs/>
          <w:lang w:val="en-US"/>
        </w:rPr>
        <w:br w:type="page"/>
      </w:r>
      <w:r w:rsidR="00A464E8" w:rsidRPr="00A464E8">
        <w:rPr>
          <w:rFonts w:ascii="Times New Roman" w:eastAsia="Times New Roman" w:hAnsi="Times New Roman" w:cs="Times New Roman"/>
          <w:b/>
          <w:bCs/>
          <w:sz w:val="28"/>
          <w:lang w:val="en-US"/>
        </w:rPr>
        <w:t>NUTRITIONAL INFORMATION</w:t>
      </w:r>
      <w:r w:rsidR="00281833">
        <w:rPr>
          <w:rFonts w:ascii="Times New Roman" w:eastAsia="Times New Roman" w:hAnsi="Times New Roman" w:cs="Times New Roman"/>
          <w:b/>
          <w:bCs/>
          <w:sz w:val="28"/>
          <w:lang w:val="en-US"/>
        </w:rPr>
        <w:tab/>
      </w:r>
      <w:r w:rsidR="00281833">
        <w:rPr>
          <w:rFonts w:ascii="Times New Roman" w:eastAsia="Times New Roman" w:hAnsi="Times New Roman" w:cs="Times New Roman"/>
          <w:b/>
          <w:bCs/>
          <w:sz w:val="28"/>
          <w:lang w:val="en-US"/>
        </w:rPr>
        <w:tab/>
      </w:r>
      <w:r w:rsidR="00281833">
        <w:rPr>
          <w:rFonts w:ascii="Times New Roman" w:eastAsia="Times New Roman" w:hAnsi="Times New Roman" w:cs="Times New Roman"/>
          <w:b/>
          <w:bCs/>
          <w:sz w:val="28"/>
          <w:lang w:val="en-US"/>
        </w:rPr>
        <w:tab/>
      </w:r>
      <w:r w:rsidR="00281833">
        <w:rPr>
          <w:rFonts w:ascii="Times New Roman" w:eastAsia="Times New Roman" w:hAnsi="Times New Roman" w:cs="Times New Roman"/>
          <w:b/>
          <w:bCs/>
          <w:sz w:val="28"/>
          <w:lang w:val="en-US"/>
        </w:rPr>
        <w:tab/>
      </w:r>
      <w:r w:rsidR="00281833">
        <w:rPr>
          <w:rFonts w:ascii="Times New Roman" w:eastAsia="Times New Roman" w:hAnsi="Times New Roman" w:cs="Times New Roman"/>
          <w:b/>
          <w:bCs/>
          <w:sz w:val="28"/>
          <w:lang w:val="en-US"/>
        </w:rPr>
        <w:tab/>
      </w:r>
      <w:r w:rsidR="00281833">
        <w:rPr>
          <w:rFonts w:ascii="Times New Roman" w:eastAsia="Times New Roman" w:hAnsi="Times New Roman" w:cs="Times New Roman"/>
          <w:b/>
          <w:bCs/>
          <w:sz w:val="28"/>
          <w:lang w:val="en-US"/>
        </w:rPr>
        <w:tab/>
      </w:r>
      <w:r w:rsidR="00281833">
        <w:rPr>
          <w:rFonts w:ascii="Times New Roman" w:eastAsia="Times New Roman" w:hAnsi="Times New Roman" w:cs="Times New Roman"/>
          <w:b/>
          <w:bCs/>
          <w:sz w:val="28"/>
          <w:lang w:val="en-US"/>
        </w:rPr>
        <w:tab/>
      </w:r>
      <w:r w:rsidR="00843825" w:rsidRPr="008A5CC6">
        <w:rPr>
          <w:rFonts w:ascii="Times New Roman" w:eastAsia="Times New Roman" w:hAnsi="Times New Roman" w:cs="Times New Roman"/>
          <w:b/>
          <w:bCs/>
          <w:sz w:val="28"/>
          <w:szCs w:val="28"/>
          <w:lang w:val="en-US"/>
        </w:rPr>
        <w:t>RESOURCE 4</w:t>
      </w:r>
    </w:p>
    <w:p w:rsidR="00A464E8" w:rsidRPr="00843825" w:rsidRDefault="00A464E8" w:rsidP="00A464E8">
      <w:pPr>
        <w:spacing w:after="0" w:line="240" w:lineRule="auto"/>
        <w:ind w:left="8160" w:firstLine="510"/>
        <w:rPr>
          <w:rFonts w:ascii="Times New Roman" w:eastAsia="Times New Roman" w:hAnsi="Times New Roman" w:cs="Times New Roman"/>
          <w:b/>
          <w:bCs/>
          <w:lang w:val="en-US"/>
        </w:rPr>
      </w:pPr>
    </w:p>
    <w:p w:rsidR="00843825" w:rsidRPr="00843825" w:rsidRDefault="006D4D26" w:rsidP="0084382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 xml:space="preserve">      </w:t>
      </w:r>
      <w:r w:rsidR="000E7D14" w:rsidRPr="006639D4">
        <w:rPr>
          <w:noProof/>
        </w:rPr>
        <w:drawing>
          <wp:inline distT="0" distB="0" distL="0" distR="0" wp14:anchorId="60F5B2C5" wp14:editId="4CD80B35">
            <wp:extent cx="5867400" cy="3645505"/>
            <wp:effectExtent l="0" t="0" r="0" b="0"/>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l="1232" b="5517"/>
                    <a:stretch/>
                  </pic:blipFill>
                  <pic:spPr bwMode="auto">
                    <a:xfrm>
                      <a:off x="0" y="0"/>
                      <a:ext cx="5867816" cy="3645764"/>
                    </a:xfrm>
                    <a:prstGeom prst="rect">
                      <a:avLst/>
                    </a:prstGeom>
                    <a:noFill/>
                    <a:ln>
                      <a:noFill/>
                    </a:ln>
                    <a:extLst>
                      <a:ext uri="{53640926-AAD7-44D8-BBD7-CCE9431645EC}">
                        <a14:shadowObscured xmlns:a14="http://schemas.microsoft.com/office/drawing/2010/main"/>
                      </a:ext>
                    </a:extLst>
                  </pic:spPr>
                </pic:pic>
              </a:graphicData>
            </a:graphic>
          </wp:inline>
        </w:drawing>
      </w:r>
    </w:p>
    <w:p w:rsidR="00843825" w:rsidRPr="00843825" w:rsidRDefault="00281833" w:rsidP="00843825">
      <w:pPr>
        <w:spacing w:after="0" w:line="240" w:lineRule="auto"/>
        <w:rPr>
          <w:rFonts w:ascii="Times New Roman" w:eastAsia="Times New Roman" w:hAnsi="Times New Roman" w:cs="Times New Roman"/>
          <w:b/>
          <w:bCs/>
          <w:lang w:val="en-US"/>
        </w:rPr>
      </w:pPr>
      <w:r w:rsidRPr="00C149F0">
        <w:rPr>
          <w:noProof/>
        </w:rPr>
        <w:drawing>
          <wp:inline distT="0" distB="0" distL="0" distR="0" wp14:anchorId="32AE9B13" wp14:editId="6F7FFDD8">
            <wp:extent cx="6659880" cy="4831080"/>
            <wp:effectExtent l="0" t="0" r="7620" b="0"/>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8" cstate="print">
                      <a:extLst>
                        <a:ext uri="{28A0092B-C50C-407E-A947-70E740481C1C}">
                          <a14:useLocalDpi xmlns:a14="http://schemas.microsoft.com/office/drawing/2010/main" val="0"/>
                        </a:ext>
                      </a:extLst>
                    </a:blip>
                    <a:srcRect b="5314"/>
                    <a:stretch/>
                  </pic:blipFill>
                  <pic:spPr bwMode="auto">
                    <a:xfrm>
                      <a:off x="0" y="0"/>
                      <a:ext cx="6661150" cy="4832001"/>
                    </a:xfrm>
                    <a:prstGeom prst="rect">
                      <a:avLst/>
                    </a:prstGeom>
                    <a:noFill/>
                    <a:ln>
                      <a:noFill/>
                    </a:ln>
                    <a:extLst>
                      <a:ext uri="{53640926-AAD7-44D8-BBD7-CCE9431645EC}">
                        <a14:shadowObscured xmlns:a14="http://schemas.microsoft.com/office/drawing/2010/main"/>
                      </a:ext>
                    </a:extLst>
                  </pic:spPr>
                </pic:pic>
              </a:graphicData>
            </a:graphic>
          </wp:inline>
        </w:drawing>
      </w:r>
    </w:p>
    <w:p w:rsidR="00C86D9C" w:rsidRPr="00C86D9C" w:rsidRDefault="00843825" w:rsidP="00843825">
      <w:pPr>
        <w:spacing w:after="0" w:line="240" w:lineRule="auto"/>
        <w:rPr>
          <w:rFonts w:ascii="Times New Roman" w:eastAsia="Times New Roman" w:hAnsi="Times New Roman" w:cs="Times New Roman"/>
          <w:b/>
          <w:bCs/>
          <w:sz w:val="28"/>
          <w:lang w:val="en-US"/>
        </w:rPr>
      </w:pPr>
      <w:r w:rsidRPr="00843825">
        <w:rPr>
          <w:rFonts w:ascii="Times New Roman" w:eastAsia="Times New Roman" w:hAnsi="Times New Roman" w:cs="Times New Roman"/>
          <w:b/>
          <w:bCs/>
          <w:lang w:val="en-US"/>
        </w:rPr>
        <w:br w:type="page"/>
      </w:r>
      <w:r w:rsidR="00C86D9C" w:rsidRPr="00C86D9C">
        <w:rPr>
          <w:rFonts w:ascii="Times New Roman" w:eastAsia="Times New Roman" w:hAnsi="Times New Roman" w:cs="Times New Roman"/>
          <w:b/>
          <w:bCs/>
          <w:sz w:val="28"/>
          <w:lang w:val="en-US"/>
        </w:rPr>
        <w:t>NUTRITIONAL INFORMATION</w:t>
      </w:r>
    </w:p>
    <w:p w:rsidR="00843825" w:rsidRPr="006D0060" w:rsidRDefault="00843825" w:rsidP="006D0060">
      <w:pPr>
        <w:spacing w:after="0" w:line="240" w:lineRule="auto"/>
        <w:ind w:left="8160" w:firstLine="510"/>
        <w:rPr>
          <w:rFonts w:ascii="Times New Roman" w:eastAsia="Times New Roman" w:hAnsi="Times New Roman" w:cs="Times New Roman"/>
          <w:b/>
          <w:bCs/>
          <w:sz w:val="28"/>
          <w:szCs w:val="28"/>
          <w:lang w:val="en-US"/>
        </w:rPr>
      </w:pPr>
      <w:r w:rsidRPr="008A5CC6">
        <w:rPr>
          <w:rFonts w:ascii="Times New Roman" w:eastAsia="Times New Roman" w:hAnsi="Times New Roman" w:cs="Times New Roman"/>
          <w:b/>
          <w:bCs/>
          <w:sz w:val="28"/>
          <w:szCs w:val="28"/>
          <w:lang w:val="en-US"/>
        </w:rPr>
        <w:t>RESOURCE 5</w:t>
      </w:r>
    </w:p>
    <w:p w:rsidR="00843825" w:rsidRPr="00843825" w:rsidRDefault="00843825" w:rsidP="00843825">
      <w:pPr>
        <w:spacing w:after="0" w:line="240" w:lineRule="auto"/>
        <w:rPr>
          <w:rFonts w:ascii="Times New Roman" w:eastAsia="Times New Roman" w:hAnsi="Times New Roman" w:cs="Times New Roman"/>
          <w:b/>
          <w:bCs/>
          <w:lang w:val="en-US"/>
        </w:rPr>
      </w:pPr>
      <w:r w:rsidRPr="00843825">
        <w:rPr>
          <w:rFonts w:ascii="Times New Roman" w:eastAsia="Times New Roman" w:hAnsi="Times New Roman" w:cs="Times New Roman"/>
          <w:b/>
          <w:bCs/>
          <w:lang w:val="en-US"/>
        </w:rPr>
        <w:t>Find as many items as you can that weigh about the same as the weights listed here.</w:t>
      </w:r>
    </w:p>
    <w:p w:rsidR="00843825" w:rsidRPr="00843825" w:rsidRDefault="00843825" w:rsidP="00843825">
      <w:pPr>
        <w:spacing w:after="0" w:line="240" w:lineRule="auto"/>
        <w:rPr>
          <w:rFonts w:ascii="Times New Roman" w:eastAsia="Times New Roman" w:hAnsi="Times New Roman" w:cs="Times New Roman"/>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2"/>
        <w:gridCol w:w="7613"/>
      </w:tblGrid>
      <w:tr w:rsidR="00843825" w:rsidRPr="00D06C07" w:rsidTr="00C86D9C">
        <w:trPr>
          <w:trHeight w:val="567"/>
          <w:jc w:val="center"/>
        </w:trPr>
        <w:tc>
          <w:tcPr>
            <w:tcW w:w="2742" w:type="dxa"/>
            <w:vAlign w:val="center"/>
          </w:tcPr>
          <w:p w:rsidR="00843825" w:rsidRPr="00D06C07" w:rsidRDefault="00843825" w:rsidP="00C86D9C">
            <w:pPr>
              <w:spacing w:after="0" w:line="240" w:lineRule="auto"/>
              <w:jc w:val="center"/>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Weight</w:t>
            </w:r>
          </w:p>
        </w:tc>
        <w:tc>
          <w:tcPr>
            <w:tcW w:w="7613" w:type="dxa"/>
            <w:vAlign w:val="center"/>
          </w:tcPr>
          <w:p w:rsidR="00843825" w:rsidRPr="00D06C07" w:rsidRDefault="00843825" w:rsidP="00C86D9C">
            <w:pPr>
              <w:spacing w:after="0" w:line="240" w:lineRule="auto"/>
              <w:jc w:val="center"/>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What weighs about the same?</w:t>
            </w:r>
          </w:p>
        </w:tc>
      </w:tr>
      <w:tr w:rsidR="00843825" w:rsidRPr="00D06C07" w:rsidTr="00C86D9C">
        <w:trPr>
          <w:trHeight w:val="1587"/>
          <w:jc w:val="center"/>
        </w:trPr>
        <w:tc>
          <w:tcPr>
            <w:tcW w:w="2742"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5 grams</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c>
          <w:tcPr>
            <w:tcW w:w="7613"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1 teaspoon of sugar</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r>
      <w:tr w:rsidR="00843825" w:rsidRPr="00D06C07" w:rsidTr="00C86D9C">
        <w:trPr>
          <w:trHeight w:val="1587"/>
          <w:jc w:val="center"/>
        </w:trPr>
        <w:tc>
          <w:tcPr>
            <w:tcW w:w="2742"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10 grams</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c>
          <w:tcPr>
            <w:tcW w:w="7613"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2 teaspoons of sugar</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r>
      <w:tr w:rsidR="00843825" w:rsidRPr="00D06C07" w:rsidTr="00C86D9C">
        <w:trPr>
          <w:trHeight w:val="1587"/>
          <w:jc w:val="center"/>
        </w:trPr>
        <w:tc>
          <w:tcPr>
            <w:tcW w:w="2742"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25 grams</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c>
          <w:tcPr>
            <w:tcW w:w="7613" w:type="dxa"/>
          </w:tcPr>
          <w:p w:rsidR="00843825" w:rsidRPr="00D06C07" w:rsidRDefault="00600326" w:rsidP="00843825">
            <w:pPr>
              <w:spacing w:after="0" w:line="240" w:lineRule="auto"/>
              <w:rPr>
                <w:rFonts w:ascii="Times New Roman" w:eastAsia="Times New Roman" w:hAnsi="Times New Roman" w:cs="Times New Roman"/>
                <w:b/>
                <w:bCs/>
                <w:sz w:val="32"/>
                <w:lang w:val="en-US"/>
              </w:rPr>
            </w:pPr>
            <w:r>
              <w:rPr>
                <w:rFonts w:ascii="Times New Roman" w:eastAsia="Times New Roman" w:hAnsi="Times New Roman" w:cs="Times New Roman"/>
                <w:b/>
                <w:bCs/>
                <w:sz w:val="32"/>
                <w:lang w:val="en-US"/>
              </w:rPr>
              <w:t>A bag of chi</w:t>
            </w:r>
            <w:r w:rsidR="00843825" w:rsidRPr="00D06C07">
              <w:rPr>
                <w:rFonts w:ascii="Times New Roman" w:eastAsia="Times New Roman" w:hAnsi="Times New Roman" w:cs="Times New Roman"/>
                <w:b/>
                <w:bCs/>
                <w:sz w:val="32"/>
                <w:lang w:val="en-US"/>
              </w:rPr>
              <w:t>ps</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r>
      <w:tr w:rsidR="00843825" w:rsidRPr="00D06C07" w:rsidTr="00C86D9C">
        <w:trPr>
          <w:trHeight w:val="1587"/>
          <w:jc w:val="center"/>
        </w:trPr>
        <w:tc>
          <w:tcPr>
            <w:tcW w:w="2742"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50 grams</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c>
          <w:tcPr>
            <w:tcW w:w="7613"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A whole garlic (medium sized)</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r>
      <w:tr w:rsidR="00843825" w:rsidRPr="00D06C07" w:rsidTr="00C86D9C">
        <w:trPr>
          <w:trHeight w:val="1587"/>
          <w:jc w:val="center"/>
        </w:trPr>
        <w:tc>
          <w:tcPr>
            <w:tcW w:w="2742"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100 grams</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c>
          <w:tcPr>
            <w:tcW w:w="7613"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A jar of instant coffee</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r>
      <w:tr w:rsidR="00843825" w:rsidRPr="00D06C07" w:rsidTr="00C86D9C">
        <w:trPr>
          <w:trHeight w:val="1587"/>
          <w:jc w:val="center"/>
        </w:trPr>
        <w:tc>
          <w:tcPr>
            <w:tcW w:w="2742"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500 grams</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c>
          <w:tcPr>
            <w:tcW w:w="7613"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A bag of pasta</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r>
      <w:tr w:rsidR="00843825" w:rsidRPr="00D06C07" w:rsidTr="00C86D9C">
        <w:trPr>
          <w:trHeight w:val="1587"/>
          <w:jc w:val="center"/>
        </w:trPr>
        <w:tc>
          <w:tcPr>
            <w:tcW w:w="2742"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1 kilogram</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c>
          <w:tcPr>
            <w:tcW w:w="7613" w:type="dxa"/>
          </w:tcPr>
          <w:p w:rsidR="00843825" w:rsidRPr="00D06C07" w:rsidRDefault="00843825" w:rsidP="00843825">
            <w:pPr>
              <w:spacing w:after="0" w:line="240" w:lineRule="auto"/>
              <w:rPr>
                <w:rFonts w:ascii="Times New Roman" w:eastAsia="Times New Roman" w:hAnsi="Times New Roman" w:cs="Times New Roman"/>
                <w:b/>
                <w:bCs/>
                <w:sz w:val="32"/>
                <w:lang w:val="en-US"/>
              </w:rPr>
            </w:pPr>
            <w:r w:rsidRPr="00D06C07">
              <w:rPr>
                <w:rFonts w:ascii="Times New Roman" w:eastAsia="Times New Roman" w:hAnsi="Times New Roman" w:cs="Times New Roman"/>
                <w:b/>
                <w:bCs/>
                <w:sz w:val="32"/>
                <w:lang w:val="en-US"/>
              </w:rPr>
              <w:t>A bag of sugar</w:t>
            </w:r>
          </w:p>
          <w:p w:rsidR="00843825" w:rsidRPr="00D06C07" w:rsidRDefault="00843825" w:rsidP="00843825">
            <w:pPr>
              <w:spacing w:after="0" w:line="240" w:lineRule="auto"/>
              <w:rPr>
                <w:rFonts w:ascii="Times New Roman" w:eastAsia="Times New Roman" w:hAnsi="Times New Roman" w:cs="Times New Roman"/>
                <w:b/>
                <w:bCs/>
                <w:sz w:val="32"/>
                <w:lang w:val="en-US"/>
              </w:rPr>
            </w:pPr>
          </w:p>
        </w:tc>
      </w:tr>
    </w:tbl>
    <w:p w:rsidR="00843825" w:rsidRPr="00843825" w:rsidRDefault="00843825" w:rsidP="00843825">
      <w:pPr>
        <w:spacing w:after="0" w:line="240" w:lineRule="auto"/>
        <w:rPr>
          <w:rFonts w:ascii="Times New Roman" w:eastAsia="Times New Roman" w:hAnsi="Times New Roman" w:cs="Times New Roman"/>
          <w:b/>
          <w:bCs/>
          <w:lang w:val="en-US"/>
        </w:rPr>
      </w:pPr>
    </w:p>
    <w:p w:rsidR="00843825" w:rsidRPr="00C86D9C" w:rsidRDefault="00843825" w:rsidP="00843825">
      <w:pPr>
        <w:spacing w:after="0" w:line="240" w:lineRule="auto"/>
        <w:rPr>
          <w:rFonts w:ascii="Times New Roman" w:eastAsia="Times New Roman" w:hAnsi="Times New Roman" w:cs="Times New Roman"/>
          <w:b/>
          <w:bCs/>
          <w:sz w:val="28"/>
          <w:lang w:val="en-US"/>
        </w:rPr>
      </w:pPr>
      <w:r w:rsidRPr="00843825">
        <w:rPr>
          <w:rFonts w:ascii="Times New Roman" w:eastAsia="Times New Roman" w:hAnsi="Times New Roman" w:cs="Times New Roman"/>
          <w:b/>
          <w:bCs/>
          <w:lang w:val="en-US"/>
        </w:rPr>
        <w:br w:type="page"/>
      </w:r>
      <w:r w:rsidR="00C86D9C" w:rsidRPr="00C86D9C">
        <w:rPr>
          <w:rFonts w:ascii="Times New Roman" w:eastAsia="Times New Roman" w:hAnsi="Times New Roman" w:cs="Times New Roman"/>
          <w:b/>
          <w:bCs/>
          <w:sz w:val="28"/>
          <w:lang w:val="en-US"/>
        </w:rPr>
        <w:t>NUTRITIONAL INFORMATION</w:t>
      </w:r>
    </w:p>
    <w:p w:rsidR="00843825" w:rsidRPr="00843825" w:rsidRDefault="00843825" w:rsidP="00843825">
      <w:pPr>
        <w:spacing w:after="0" w:line="240" w:lineRule="auto"/>
        <w:rPr>
          <w:rFonts w:ascii="Times New Roman" w:eastAsia="Times New Roman" w:hAnsi="Times New Roman" w:cs="Times New Roman"/>
          <w:b/>
          <w:bCs/>
          <w:lang w:val="en-GB"/>
        </w:rPr>
      </w:pPr>
    </w:p>
    <w:p w:rsidR="00843825" w:rsidRPr="00843825" w:rsidRDefault="00843825" w:rsidP="00843825">
      <w:pPr>
        <w:spacing w:after="0" w:line="240" w:lineRule="auto"/>
        <w:rPr>
          <w:rFonts w:ascii="Times New Roman" w:eastAsia="Times New Roman" w:hAnsi="Times New Roman" w:cs="Times New Roman"/>
          <w:b/>
          <w:bCs/>
          <w:lang w:val="en-US"/>
        </w:rPr>
      </w:pPr>
      <w:r w:rsidRPr="00843825">
        <w:rPr>
          <w:rFonts w:ascii="Times New Roman" w:eastAsia="Times New Roman" w:hAnsi="Times New Roman" w:cs="Times New Roman"/>
          <w:b/>
          <w:bCs/>
          <w:lang w:val="en-US"/>
        </w:rPr>
        <w:t>ANSWERS</w:t>
      </w:r>
    </w:p>
    <w:p w:rsidR="00843825" w:rsidRPr="00843825" w:rsidRDefault="00843825" w:rsidP="00843825">
      <w:pPr>
        <w:spacing w:after="0" w:line="240" w:lineRule="auto"/>
        <w:rPr>
          <w:rFonts w:ascii="Times New Roman" w:eastAsia="Times New Roman" w:hAnsi="Times New Roman" w:cs="Times New Roman"/>
          <w:b/>
          <w:bCs/>
          <w:lang w:val="en-US"/>
        </w:rPr>
      </w:pPr>
      <w:r w:rsidRPr="00502CA6">
        <w:rPr>
          <w:rFonts w:ascii="Times New Roman" w:eastAsia="Times New Roman" w:hAnsi="Times New Roman" w:cs="Times New Roman"/>
          <w:b/>
          <w:bCs/>
          <w:sz w:val="24"/>
          <w:szCs w:val="24"/>
          <w:lang w:val="en-US"/>
        </w:rPr>
        <w:t>ACTIVITY 3</w:t>
      </w:r>
      <w:r w:rsidRPr="00843825">
        <w:rPr>
          <w:rFonts w:ascii="Times New Roman" w:eastAsia="Times New Roman" w:hAnsi="Times New Roman" w:cs="Times New Roman"/>
          <w:b/>
          <w:bCs/>
          <w:lang w:val="en-US"/>
        </w:rPr>
        <w:t xml:space="preserve"> / Resource 5</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Everyday items of food and their approximate weights:</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1 teaspoon of many dry goods = 5 grams</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1 tablespoon of many dry goods = 25 grams</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1 apple = 150 grams</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Contents of 1 jar of instant coffee = 100 grams</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1 pack of butter or margarine = 250 grams</w:t>
      </w:r>
    </w:p>
    <w:p w:rsidR="00843825" w:rsidRPr="00944E5E" w:rsidRDefault="00416FD2" w:rsidP="00843825">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1 bag of flour = 1 kilogram</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80 teabags = 250 grams</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Bar of chocolate = 100 grams</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1 medium pepper = 150 grams</w:t>
      </w:r>
    </w:p>
    <w:p w:rsidR="00843825" w:rsidRPr="00944E5E" w:rsidRDefault="00843825" w:rsidP="00843825">
      <w:pPr>
        <w:spacing w:after="0" w:line="240" w:lineRule="auto"/>
        <w:rPr>
          <w:rFonts w:ascii="Times New Roman" w:eastAsia="Times New Roman" w:hAnsi="Times New Roman" w:cs="Times New Roman"/>
          <w:bCs/>
          <w:lang w:val="en-US"/>
        </w:rPr>
      </w:pPr>
      <w:r w:rsidRPr="00944E5E">
        <w:rPr>
          <w:rFonts w:ascii="Times New Roman" w:eastAsia="Times New Roman" w:hAnsi="Times New Roman" w:cs="Times New Roman"/>
          <w:bCs/>
          <w:lang w:val="en-US"/>
        </w:rPr>
        <w:t>Bag of pasta or spaghetti = 500 grams</w:t>
      </w:r>
    </w:p>
    <w:p w:rsidR="00843825" w:rsidRPr="00843825" w:rsidRDefault="00843825" w:rsidP="00843825">
      <w:pPr>
        <w:spacing w:after="0" w:line="240" w:lineRule="auto"/>
        <w:rPr>
          <w:rFonts w:ascii="Times New Roman" w:eastAsia="Times New Roman" w:hAnsi="Times New Roman" w:cs="Times New Roman"/>
          <w:b/>
          <w:bCs/>
          <w:lang w:val="en-GB"/>
        </w:rPr>
      </w:pPr>
    </w:p>
    <w:p w:rsidR="00597912" w:rsidRDefault="00597912" w:rsidP="00670B25">
      <w:pPr>
        <w:spacing w:after="0" w:line="240" w:lineRule="auto"/>
        <w:rPr>
          <w:rFonts w:ascii="Times New Roman" w:eastAsia="Times New Roman" w:hAnsi="Times New Roman" w:cs="Times New Roman"/>
          <w:b/>
          <w:bCs/>
          <w:lang w:val="en-GB"/>
        </w:rPr>
      </w:pPr>
    </w:p>
    <w:p w:rsidR="00597912" w:rsidRDefault="00597912">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597912" w:rsidRPr="00BF3E68" w:rsidRDefault="00597912" w:rsidP="00670B25">
      <w:pPr>
        <w:spacing w:after="0" w:line="240" w:lineRule="auto"/>
        <w:rPr>
          <w:rFonts w:ascii="Times New Roman" w:eastAsia="Times New Roman" w:hAnsi="Times New Roman" w:cs="Times New Roman"/>
          <w:b/>
          <w:bCs/>
          <w:sz w:val="28"/>
          <w:szCs w:val="28"/>
          <w:lang w:val="en-GB"/>
        </w:rPr>
      </w:pPr>
      <w:r w:rsidRPr="00BF3E68">
        <w:rPr>
          <w:rFonts w:ascii="Times New Roman" w:eastAsia="Times New Roman" w:hAnsi="Times New Roman" w:cs="Times New Roman"/>
          <w:b/>
          <w:bCs/>
          <w:sz w:val="28"/>
          <w:szCs w:val="28"/>
          <w:lang w:val="en-GB"/>
        </w:rPr>
        <w:t xml:space="preserve">TOPIC </w:t>
      </w:r>
      <w:r w:rsidR="00E87962">
        <w:rPr>
          <w:rFonts w:ascii="Times New Roman" w:eastAsia="Times New Roman" w:hAnsi="Times New Roman" w:cs="Times New Roman"/>
          <w:b/>
          <w:bCs/>
          <w:sz w:val="28"/>
          <w:szCs w:val="28"/>
          <w:lang w:val="en-GB"/>
        </w:rPr>
        <w:t xml:space="preserve">SH </w:t>
      </w:r>
      <w:r w:rsidRPr="00BF3E68">
        <w:rPr>
          <w:rFonts w:ascii="Times New Roman" w:eastAsia="Times New Roman" w:hAnsi="Times New Roman" w:cs="Times New Roman"/>
          <w:b/>
          <w:bCs/>
          <w:sz w:val="28"/>
          <w:szCs w:val="28"/>
          <w:lang w:val="en-GB"/>
        </w:rPr>
        <w:t>5</w:t>
      </w:r>
    </w:p>
    <w:p w:rsidR="00597912" w:rsidRPr="00D06C07" w:rsidRDefault="00597912" w:rsidP="00C86D9C">
      <w:pPr>
        <w:pStyle w:val="Heading1"/>
        <w:spacing w:after="240"/>
        <w:rPr>
          <w:rFonts w:eastAsia="Times New Roman"/>
          <w:lang w:val="en-GB"/>
        </w:rPr>
      </w:pPr>
      <w:bookmarkStart w:id="19" w:name="_Toc391044595"/>
      <w:bookmarkStart w:id="20" w:name="_Ref391287873"/>
      <w:bookmarkStart w:id="21" w:name="_Ref391288004"/>
      <w:r w:rsidRPr="00D06C07">
        <w:rPr>
          <w:rFonts w:eastAsia="Times New Roman"/>
          <w:lang w:val="en-GB"/>
        </w:rPr>
        <w:t>Food temperature safety</w:t>
      </w:r>
      <w:bookmarkEnd w:id="19"/>
      <w:bookmarkEnd w:id="20"/>
      <w:bookmarkEnd w:id="21"/>
    </w:p>
    <w:p w:rsidR="00FA2606" w:rsidRPr="006D0060" w:rsidRDefault="009F134E" w:rsidP="00C86D9C">
      <w:pPr>
        <w:spacing w:after="0" w:line="240" w:lineRule="auto"/>
        <w:rPr>
          <w:rFonts w:ascii="Times New Roman" w:eastAsia="Times New Roman" w:hAnsi="Times New Roman" w:cs="Times New Roman"/>
          <w:bCs/>
          <w:sz w:val="24"/>
          <w:lang w:val="en-US"/>
        </w:rPr>
      </w:pPr>
      <w:r>
        <w:rPr>
          <w:rFonts w:ascii="Times New Roman" w:eastAsia="Times New Roman" w:hAnsi="Times New Roman" w:cs="Times New Roman"/>
          <w:b/>
          <w:bCs/>
          <w:noProof/>
          <w:sz w:val="28"/>
        </w:rPr>
        <mc:AlternateContent>
          <mc:Choice Requires="wps">
            <w:drawing>
              <wp:anchor distT="0" distB="0" distL="114300" distR="114300" simplePos="0" relativeHeight="251881472" behindDoc="0" locked="0" layoutInCell="1" allowOverlap="1" wp14:anchorId="1538F7D3" wp14:editId="45880795">
                <wp:simplePos x="0" y="0"/>
                <wp:positionH relativeFrom="column">
                  <wp:align>center</wp:align>
                </wp:positionH>
                <wp:positionV relativeFrom="paragraph">
                  <wp:posOffset>10795</wp:posOffset>
                </wp:positionV>
                <wp:extent cx="5219700" cy="1080135"/>
                <wp:effectExtent l="8890" t="10160" r="10160" b="5080"/>
                <wp:wrapNone/>
                <wp:docPr id="275" name="Text Box 4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3A51FC" w:rsidRDefault="005760F9" w:rsidP="005C6A94">
                            <w:pPr>
                              <w:autoSpaceDE w:val="0"/>
                              <w:autoSpaceDN w:val="0"/>
                              <w:adjustRightInd w:val="0"/>
                              <w:spacing w:after="0"/>
                              <w:rPr>
                                <w:rFonts w:ascii="Times New Roman" w:hAnsi="Times New Roman" w:cs="Times New Roman"/>
                                <w:sz w:val="28"/>
                                <w:szCs w:val="28"/>
                                <w:lang w:val="en-US"/>
                              </w:rPr>
                            </w:pPr>
                            <w:r w:rsidRPr="003A51FC">
                              <w:rPr>
                                <w:rFonts w:ascii="Times New Roman" w:hAnsi="Times New Roman" w:cs="Times New Roman"/>
                                <w:b/>
                                <w:bCs/>
                                <w:sz w:val="28"/>
                                <w:szCs w:val="28"/>
                                <w:lang w:val="en-US"/>
                              </w:rPr>
                              <w:t>LEARNING OUTCOMES</w:t>
                            </w:r>
                          </w:p>
                          <w:p w:rsidR="005760F9" w:rsidRPr="00C3092E" w:rsidRDefault="005760F9" w:rsidP="00C42F4E">
                            <w:pPr>
                              <w:numPr>
                                <w:ilvl w:val="0"/>
                                <w:numId w:val="56"/>
                              </w:numPr>
                              <w:autoSpaceDE w:val="0"/>
                              <w:autoSpaceDN w:val="0"/>
                              <w:adjustRightInd w:val="0"/>
                              <w:spacing w:after="0" w:line="240" w:lineRule="auto"/>
                              <w:rPr>
                                <w:szCs w:val="20"/>
                                <w:lang w:val="en-US"/>
                              </w:rPr>
                            </w:pPr>
                            <w:r w:rsidRPr="00C3092E">
                              <w:rPr>
                                <w:szCs w:val="20"/>
                                <w:lang w:val="en-US"/>
                              </w:rPr>
                              <w:t xml:space="preserve">To understand how different temperatures affect bacteria </w:t>
                            </w:r>
                          </w:p>
                          <w:p w:rsidR="005760F9" w:rsidRPr="00C3092E" w:rsidRDefault="005760F9" w:rsidP="00C42F4E">
                            <w:pPr>
                              <w:numPr>
                                <w:ilvl w:val="0"/>
                                <w:numId w:val="56"/>
                              </w:numPr>
                              <w:autoSpaceDE w:val="0"/>
                              <w:autoSpaceDN w:val="0"/>
                              <w:adjustRightInd w:val="0"/>
                              <w:spacing w:after="0" w:line="240" w:lineRule="auto"/>
                              <w:rPr>
                                <w:szCs w:val="20"/>
                                <w:lang w:val="en-US"/>
                              </w:rPr>
                            </w:pPr>
                            <w:r w:rsidRPr="00C3092E">
                              <w:rPr>
                                <w:szCs w:val="20"/>
                                <w:lang w:val="en-US"/>
                              </w:rPr>
                              <w:t xml:space="preserve">To understand the importance of storing food at the correct temperature </w:t>
                            </w:r>
                          </w:p>
                          <w:p w:rsidR="005760F9" w:rsidRDefault="005760F9" w:rsidP="00C42F4E">
                            <w:pPr>
                              <w:numPr>
                                <w:ilvl w:val="0"/>
                                <w:numId w:val="56"/>
                              </w:numPr>
                              <w:spacing w:after="0" w:line="240" w:lineRule="auto"/>
                            </w:pPr>
                            <w:r w:rsidRPr="00C3092E">
                              <w:rPr>
                                <w:szCs w:val="20"/>
                                <w:lang w:val="en-US"/>
                              </w:rPr>
                              <w:t>To understand the importance of cooking at the correct temp</w:t>
                            </w:r>
                            <w:r>
                              <w:rPr>
                                <w:szCs w:val="20"/>
                                <w:lang w:val="en-US"/>
                              </w:rPr>
                              <w:t>erature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1" o:spid="_x0000_s1178" type="#_x0000_t202" style="position:absolute;margin-left:0;margin-top:.85pt;width:411pt;height:85.05pt;z-index:25188147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">
                <v:textbox>
                  <w:txbxContent>
                    <w:p w:rsidR="005760F9" w:rsidRPr="003A51FC" w:rsidRDefault="005760F9" w:rsidP="005C6A94">
                      <w:pPr>
                        <w:autoSpaceDE w:val="0"/>
                        <w:autoSpaceDN w:val="0"/>
                        <w:adjustRightInd w:val="0"/>
                        <w:spacing w:after="0"/>
                        <w:rPr>
                          <w:rFonts w:ascii="Times New Roman" w:hAnsi="Times New Roman" w:cs="Times New Roman"/>
                          <w:sz w:val="28"/>
                          <w:szCs w:val="28"/>
                          <w:lang w:val="en-US"/>
                        </w:rPr>
                      </w:pPr>
                      <w:r w:rsidRPr="003A51FC">
                        <w:rPr>
                          <w:rFonts w:ascii="Times New Roman" w:hAnsi="Times New Roman" w:cs="Times New Roman"/>
                          <w:b/>
                          <w:bCs/>
                          <w:sz w:val="28"/>
                          <w:szCs w:val="28"/>
                          <w:lang w:val="en-US"/>
                        </w:rPr>
                        <w:t>LEARNING OUTCOMES</w:t>
                      </w:r>
                    </w:p>
                    <w:p w:rsidR="005760F9" w:rsidRPr="00C3092E" w:rsidRDefault="005760F9" w:rsidP="00C42F4E">
                      <w:pPr>
                        <w:numPr>
                          <w:ilvl w:val="0"/>
                          <w:numId w:val="56"/>
                        </w:numPr>
                        <w:autoSpaceDE w:val="0"/>
                        <w:autoSpaceDN w:val="0"/>
                        <w:adjustRightInd w:val="0"/>
                        <w:spacing w:after="0" w:line="240" w:lineRule="auto"/>
                        <w:rPr>
                          <w:szCs w:val="20"/>
                          <w:lang w:val="en-US"/>
                        </w:rPr>
                      </w:pPr>
                      <w:r w:rsidRPr="00C3092E">
                        <w:rPr>
                          <w:szCs w:val="20"/>
                          <w:lang w:val="en-US"/>
                        </w:rPr>
                        <w:t xml:space="preserve">To understand how different temperatures affect bacteria </w:t>
                      </w:r>
                    </w:p>
                    <w:p w:rsidR="005760F9" w:rsidRPr="00C3092E" w:rsidRDefault="005760F9" w:rsidP="00C42F4E">
                      <w:pPr>
                        <w:numPr>
                          <w:ilvl w:val="0"/>
                          <w:numId w:val="56"/>
                        </w:numPr>
                        <w:autoSpaceDE w:val="0"/>
                        <w:autoSpaceDN w:val="0"/>
                        <w:adjustRightInd w:val="0"/>
                        <w:spacing w:after="0" w:line="240" w:lineRule="auto"/>
                        <w:rPr>
                          <w:szCs w:val="20"/>
                          <w:lang w:val="en-US"/>
                        </w:rPr>
                      </w:pPr>
                      <w:r w:rsidRPr="00C3092E">
                        <w:rPr>
                          <w:szCs w:val="20"/>
                          <w:lang w:val="en-US"/>
                        </w:rPr>
                        <w:t xml:space="preserve">To understand the importance of storing food at the correct temperature </w:t>
                      </w:r>
                    </w:p>
                    <w:p w:rsidR="005760F9" w:rsidRDefault="005760F9" w:rsidP="00C42F4E">
                      <w:pPr>
                        <w:numPr>
                          <w:ilvl w:val="0"/>
                          <w:numId w:val="56"/>
                        </w:numPr>
                        <w:spacing w:after="0" w:line="240" w:lineRule="auto"/>
                      </w:pPr>
                      <w:r w:rsidRPr="00C3092E">
                        <w:rPr>
                          <w:szCs w:val="20"/>
                          <w:lang w:val="en-US"/>
                        </w:rPr>
                        <w:t>To understand the importance of cooking at the correct temp</w:t>
                      </w:r>
                      <w:r>
                        <w:rPr>
                          <w:szCs w:val="20"/>
                          <w:lang w:val="en-US"/>
                        </w:rPr>
                        <w:t>erature</w:t>
                      </w:r>
                    </w:p>
                  </w:txbxContent>
                </v:textbox>
              </v:shape>
            </w:pict>
          </mc:Fallback>
        </mc:AlternateContent>
      </w:r>
    </w:p>
    <w:p w:rsidR="00FA2606" w:rsidRPr="006D0060" w:rsidRDefault="00FA2606" w:rsidP="00FA2606">
      <w:pPr>
        <w:spacing w:after="0" w:line="240" w:lineRule="auto"/>
        <w:rPr>
          <w:rFonts w:ascii="Times New Roman" w:eastAsia="Times New Roman" w:hAnsi="Times New Roman" w:cs="Times New Roman"/>
          <w:bCs/>
          <w:sz w:val="24"/>
          <w:lang w:val="en-US"/>
        </w:rPr>
      </w:pPr>
    </w:p>
    <w:p w:rsidR="00FA2606" w:rsidRPr="006D0060" w:rsidRDefault="00FA2606" w:rsidP="00FA2606">
      <w:pPr>
        <w:spacing w:after="0" w:line="240" w:lineRule="auto"/>
        <w:rPr>
          <w:rFonts w:ascii="Times New Roman" w:eastAsia="Times New Roman" w:hAnsi="Times New Roman" w:cs="Times New Roman"/>
          <w:bCs/>
          <w:sz w:val="24"/>
          <w:lang w:val="en-US"/>
        </w:rPr>
      </w:pPr>
    </w:p>
    <w:p w:rsidR="00FA2606" w:rsidRPr="006D0060" w:rsidRDefault="00FA2606" w:rsidP="00FA2606">
      <w:pPr>
        <w:spacing w:after="0" w:line="240" w:lineRule="auto"/>
        <w:rPr>
          <w:rFonts w:ascii="Times New Roman" w:eastAsia="Times New Roman" w:hAnsi="Times New Roman" w:cs="Times New Roman"/>
          <w:bCs/>
          <w:sz w:val="24"/>
          <w:lang w:val="en-US"/>
        </w:rPr>
      </w:pPr>
    </w:p>
    <w:p w:rsidR="00FA2606" w:rsidRPr="006D0060" w:rsidRDefault="00FA2606" w:rsidP="00FA2606">
      <w:pPr>
        <w:spacing w:after="0" w:line="240" w:lineRule="auto"/>
        <w:rPr>
          <w:rFonts w:ascii="Times New Roman" w:eastAsia="Times New Roman" w:hAnsi="Times New Roman" w:cs="Times New Roman"/>
          <w:bCs/>
          <w:sz w:val="24"/>
          <w:lang w:val="en-US"/>
        </w:rPr>
      </w:pPr>
    </w:p>
    <w:p w:rsidR="00FA2606" w:rsidRPr="006D0060" w:rsidRDefault="00FA2606" w:rsidP="00FA2606">
      <w:pPr>
        <w:spacing w:after="0" w:line="240" w:lineRule="auto"/>
        <w:rPr>
          <w:rFonts w:ascii="Times New Roman" w:eastAsia="Times New Roman" w:hAnsi="Times New Roman" w:cs="Times New Roman"/>
          <w:bCs/>
          <w:sz w:val="24"/>
          <w:lang w:val="en-US"/>
        </w:rPr>
      </w:pPr>
    </w:p>
    <w:p w:rsidR="00C86D9C" w:rsidRPr="006D0060" w:rsidRDefault="00C86D9C" w:rsidP="00FA2606">
      <w:pPr>
        <w:spacing w:after="0" w:line="240" w:lineRule="auto"/>
        <w:rPr>
          <w:rFonts w:ascii="Times New Roman" w:eastAsia="Times New Roman" w:hAnsi="Times New Roman" w:cs="Times New Roman"/>
          <w:bCs/>
          <w:sz w:val="24"/>
          <w:lang w:val="en-US"/>
        </w:rPr>
      </w:pPr>
    </w:p>
    <w:p w:rsidR="00FA2606" w:rsidRPr="006D0060" w:rsidRDefault="00FA2606" w:rsidP="00FA2606">
      <w:pPr>
        <w:spacing w:after="0" w:line="240" w:lineRule="auto"/>
        <w:rPr>
          <w:rFonts w:ascii="Times New Roman" w:eastAsia="Times New Roman" w:hAnsi="Times New Roman" w:cs="Times New Roman"/>
          <w:bCs/>
          <w:sz w:val="24"/>
          <w:lang w:val="en-US"/>
        </w:rPr>
      </w:pPr>
    </w:p>
    <w:p w:rsidR="00FA2606" w:rsidRPr="008A5CC6" w:rsidRDefault="00FA2606" w:rsidP="00FA2606">
      <w:pPr>
        <w:spacing w:after="0" w:line="240" w:lineRule="auto"/>
        <w:rPr>
          <w:rFonts w:ascii="Times New Roman" w:eastAsia="Times New Roman" w:hAnsi="Times New Roman" w:cs="Times New Roman"/>
          <w:b/>
          <w:bCs/>
          <w:sz w:val="28"/>
          <w:szCs w:val="28"/>
          <w:lang w:val="en-US"/>
        </w:rPr>
      </w:pPr>
      <w:r w:rsidRPr="008A5CC6">
        <w:rPr>
          <w:rFonts w:ascii="Times New Roman" w:eastAsia="Times New Roman" w:hAnsi="Times New Roman" w:cs="Times New Roman"/>
          <w:b/>
          <w:bCs/>
          <w:sz w:val="28"/>
          <w:szCs w:val="28"/>
          <w:lang w:val="en-US"/>
        </w:rPr>
        <w:t>RESOURCES</w:t>
      </w:r>
    </w:p>
    <w:p w:rsidR="00FA2606" w:rsidRPr="00FA2606" w:rsidRDefault="00FA2606" w:rsidP="00C42F4E">
      <w:pPr>
        <w:numPr>
          <w:ilvl w:val="1"/>
          <w:numId w:val="57"/>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Bag(s) of shopping (</w:t>
      </w:r>
      <w:r w:rsidR="004E7467">
        <w:rPr>
          <w:rFonts w:ascii="Times New Roman" w:eastAsia="Times New Roman" w:hAnsi="Times New Roman" w:cs="Times New Roman"/>
          <w:bCs/>
          <w:lang w:val="en-US"/>
        </w:rPr>
        <w:t>E</w:t>
      </w:r>
      <w:r w:rsidR="004715B4" w:rsidRPr="004715B4">
        <w:rPr>
          <w:rFonts w:ascii="Times New Roman" w:eastAsia="Times New Roman" w:hAnsi="Times New Roman" w:cs="Times New Roman"/>
          <w:bCs/>
          <w:lang w:val="en-US"/>
        </w:rPr>
        <w:t>ngage</w:t>
      </w:r>
      <w:r w:rsidRPr="00FA2606">
        <w:rPr>
          <w:rFonts w:ascii="Times New Roman" w:eastAsia="Times New Roman" w:hAnsi="Times New Roman" w:cs="Times New Roman"/>
          <w:bCs/>
          <w:lang w:val="en-US"/>
        </w:rPr>
        <w:t xml:space="preserve"> activity) </w:t>
      </w:r>
    </w:p>
    <w:p w:rsidR="00FA2606" w:rsidRPr="00FA2606" w:rsidRDefault="00FA2606" w:rsidP="00C42F4E">
      <w:pPr>
        <w:numPr>
          <w:ilvl w:val="1"/>
          <w:numId w:val="57"/>
        </w:numPr>
        <w:spacing w:after="0" w:line="240" w:lineRule="auto"/>
        <w:rPr>
          <w:rFonts w:ascii="Times New Roman" w:eastAsia="Times New Roman" w:hAnsi="Times New Roman" w:cs="Times New Roman"/>
          <w:bCs/>
          <w:lang w:val="en-GB"/>
        </w:rPr>
      </w:pPr>
      <w:r w:rsidRPr="00FA2606">
        <w:rPr>
          <w:rFonts w:ascii="Times New Roman" w:eastAsia="Times New Roman" w:hAnsi="Times New Roman" w:cs="Times New Roman"/>
          <w:bCs/>
          <w:lang w:val="en-US"/>
        </w:rPr>
        <w:t>Food labels giving information about temperature for storage or cooking (</w:t>
      </w:r>
      <w:r w:rsidR="004E7467">
        <w:rPr>
          <w:rFonts w:ascii="Times New Roman" w:eastAsia="Times New Roman" w:hAnsi="Times New Roman" w:cs="Times New Roman"/>
          <w:bCs/>
          <w:lang w:val="en-US"/>
        </w:rPr>
        <w:t>E</w:t>
      </w:r>
      <w:r w:rsidR="004715B4" w:rsidRPr="004715B4">
        <w:rPr>
          <w:rFonts w:ascii="Times New Roman" w:eastAsia="Times New Roman" w:hAnsi="Times New Roman" w:cs="Times New Roman"/>
          <w:bCs/>
          <w:lang w:val="en-US"/>
        </w:rPr>
        <w:t>ngage</w:t>
      </w:r>
      <w:r w:rsidR="004715B4">
        <w:rPr>
          <w:rFonts w:ascii="Times New Roman" w:eastAsia="Times New Roman" w:hAnsi="Times New Roman" w:cs="Times New Roman"/>
          <w:bCs/>
          <w:sz w:val="28"/>
          <w:szCs w:val="28"/>
          <w:lang w:val="en-US"/>
        </w:rPr>
        <w:t xml:space="preserve"> </w:t>
      </w:r>
      <w:r w:rsidRPr="00FA2606">
        <w:rPr>
          <w:rFonts w:ascii="Times New Roman" w:eastAsia="Times New Roman" w:hAnsi="Times New Roman" w:cs="Times New Roman"/>
          <w:bCs/>
          <w:lang w:val="en-US"/>
        </w:rPr>
        <w:t xml:space="preserve">activity, Activity 2) </w:t>
      </w:r>
    </w:p>
    <w:p w:rsidR="00FA2606" w:rsidRPr="00FA2606" w:rsidRDefault="00FA2606" w:rsidP="00C42F4E">
      <w:pPr>
        <w:numPr>
          <w:ilvl w:val="1"/>
          <w:numId w:val="57"/>
        </w:numPr>
        <w:spacing w:after="0" w:line="240" w:lineRule="auto"/>
        <w:rPr>
          <w:rFonts w:ascii="Times New Roman" w:eastAsia="Times New Roman" w:hAnsi="Times New Roman" w:cs="Times New Roman"/>
          <w:bCs/>
          <w:lang w:val="en-GB"/>
        </w:rPr>
      </w:pPr>
      <w:r w:rsidRPr="00FA2606">
        <w:rPr>
          <w:rFonts w:ascii="Times New Roman" w:eastAsia="Times New Roman" w:hAnsi="Times New Roman" w:cs="Times New Roman"/>
          <w:bCs/>
          <w:lang w:val="en-GB"/>
        </w:rPr>
        <w:t>Copies of Resources 1, 2 and 3</w:t>
      </w:r>
    </w:p>
    <w:p w:rsidR="00FA2606" w:rsidRPr="00FA2606" w:rsidRDefault="00FA2606" w:rsidP="00C42F4E">
      <w:pPr>
        <w:numPr>
          <w:ilvl w:val="1"/>
          <w:numId w:val="57"/>
        </w:numPr>
        <w:spacing w:after="0" w:line="240" w:lineRule="auto"/>
        <w:rPr>
          <w:rFonts w:ascii="Times New Roman" w:eastAsia="Times New Roman" w:hAnsi="Times New Roman" w:cs="Times New Roman"/>
          <w:bCs/>
          <w:lang w:val="en-GB"/>
        </w:rPr>
      </w:pPr>
      <w:r w:rsidRPr="00FA2606">
        <w:rPr>
          <w:rFonts w:ascii="Times New Roman" w:eastAsia="Times New Roman" w:hAnsi="Times New Roman" w:cs="Times New Roman"/>
          <w:bCs/>
          <w:lang w:val="en-GB"/>
        </w:rPr>
        <w:t>Instruction cards prepared from Resource 4</w:t>
      </w:r>
    </w:p>
    <w:p w:rsidR="00FA2606" w:rsidRPr="00FA2606" w:rsidRDefault="00943C2B" w:rsidP="00FA2606">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82496" behindDoc="0" locked="0" layoutInCell="1" allowOverlap="1" wp14:anchorId="0E97C63C" wp14:editId="6F9C9CDF">
                <wp:simplePos x="0" y="0"/>
                <wp:positionH relativeFrom="column">
                  <wp:posOffset>2567940</wp:posOffset>
                </wp:positionH>
                <wp:positionV relativeFrom="paragraph">
                  <wp:posOffset>86360</wp:posOffset>
                </wp:positionV>
                <wp:extent cx="4100195" cy="4749165"/>
                <wp:effectExtent l="0" t="0" r="14605" b="13335"/>
                <wp:wrapNone/>
                <wp:docPr id="274" name="Text Box 4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0195" cy="4749165"/>
                        </a:xfrm>
                        <a:prstGeom prst="rect">
                          <a:avLst/>
                        </a:prstGeom>
                        <a:solidFill>
                          <a:schemeClr val="accent6">
                            <a:lumMod val="20000"/>
                            <a:lumOff val="80000"/>
                          </a:schemeClr>
                        </a:solidFill>
                        <a:ln w="9525">
                          <a:solidFill>
                            <a:srgbClr val="000000"/>
                          </a:solidFill>
                          <a:miter lim="800000"/>
                          <a:headEnd/>
                          <a:tailEnd/>
                        </a:ln>
                      </wps:spPr>
                      <wps:txbx>
                        <w:txbxContent>
                          <w:p w:rsidR="005760F9" w:rsidRPr="00F90EFC" w:rsidRDefault="005760F9" w:rsidP="005673B4">
                            <w:pPr>
                              <w:spacing w:after="120"/>
                              <w:rPr>
                                <w:rFonts w:ascii="Times New Roman" w:hAnsi="Times New Roman" w:cs="Times New Roman"/>
                                <w:b/>
                                <w:sz w:val="28"/>
                                <w:szCs w:val="28"/>
                                <w:lang w:val="en-US"/>
                              </w:rPr>
                            </w:pPr>
                            <w:r w:rsidRPr="00F90EFC">
                              <w:rPr>
                                <w:rFonts w:ascii="Times New Roman" w:hAnsi="Times New Roman" w:cs="Times New Roman"/>
                                <w:b/>
                                <w:sz w:val="28"/>
                                <w:szCs w:val="28"/>
                                <w:lang w:val="en-US"/>
                              </w:rPr>
                              <w:t>SKILLS FOR LIFE</w:t>
                            </w:r>
                          </w:p>
                          <w:p w:rsidR="005760F9" w:rsidRPr="00C3092E" w:rsidRDefault="005760F9" w:rsidP="00FA2606">
                            <w:pPr>
                              <w:autoSpaceDE w:val="0"/>
                              <w:autoSpaceDN w:val="0"/>
                              <w:adjustRightInd w:val="0"/>
                              <w:spacing w:after="0"/>
                              <w:rPr>
                                <w:szCs w:val="20"/>
                                <w:lang w:val="en-US"/>
                              </w:rPr>
                            </w:pPr>
                            <w:r w:rsidRPr="00C3092E">
                              <w:rPr>
                                <w:szCs w:val="20"/>
                                <w:lang w:val="en-US"/>
                              </w:rPr>
                              <w:t>In order to store and cook food at the correct temperature, learners need to:</w:t>
                            </w:r>
                          </w:p>
                          <w:p w:rsidR="005760F9" w:rsidRPr="00C3092E" w:rsidRDefault="005760F9" w:rsidP="00C42F4E">
                            <w:pPr>
                              <w:numPr>
                                <w:ilvl w:val="1"/>
                                <w:numId w:val="59"/>
                              </w:numPr>
                              <w:autoSpaceDE w:val="0"/>
                              <w:autoSpaceDN w:val="0"/>
                              <w:adjustRightInd w:val="0"/>
                              <w:spacing w:after="0" w:line="240" w:lineRule="auto"/>
                              <w:rPr>
                                <w:szCs w:val="20"/>
                                <w:lang w:val="en-US"/>
                              </w:rPr>
                            </w:pPr>
                            <w:r w:rsidRPr="00C3092E">
                              <w:rPr>
                                <w:szCs w:val="20"/>
                                <w:lang w:val="en-US"/>
                              </w:rPr>
                              <w:t xml:space="preserve">understand the concept of temperature and its effect on food </w:t>
                            </w:r>
                          </w:p>
                          <w:p w:rsidR="005760F9" w:rsidRPr="00C3092E" w:rsidRDefault="005760F9" w:rsidP="00C42F4E">
                            <w:pPr>
                              <w:numPr>
                                <w:ilvl w:val="0"/>
                                <w:numId w:val="58"/>
                              </w:numPr>
                              <w:autoSpaceDE w:val="0"/>
                              <w:autoSpaceDN w:val="0"/>
                              <w:adjustRightInd w:val="0"/>
                              <w:spacing w:after="0" w:line="240" w:lineRule="auto"/>
                              <w:rPr>
                                <w:szCs w:val="20"/>
                                <w:lang w:val="en-US"/>
                              </w:rPr>
                            </w:pPr>
                            <w:r w:rsidRPr="00C3092E">
                              <w:rPr>
                                <w:szCs w:val="20"/>
                                <w:lang w:val="en-US"/>
                              </w:rPr>
                              <w:t xml:space="preserve">understand above and below zero (positive and negative numbers) </w:t>
                            </w:r>
                          </w:p>
                          <w:p w:rsidR="005760F9" w:rsidRPr="00C3092E" w:rsidRDefault="005760F9" w:rsidP="00C42F4E">
                            <w:pPr>
                              <w:numPr>
                                <w:ilvl w:val="0"/>
                                <w:numId w:val="58"/>
                              </w:numPr>
                              <w:autoSpaceDE w:val="0"/>
                              <w:autoSpaceDN w:val="0"/>
                              <w:adjustRightInd w:val="0"/>
                              <w:spacing w:after="0" w:line="240" w:lineRule="auto"/>
                              <w:rPr>
                                <w:szCs w:val="20"/>
                                <w:lang w:val="en-US"/>
                              </w:rPr>
                            </w:pPr>
                            <w:r w:rsidRPr="00C3092E">
                              <w:rPr>
                                <w:szCs w:val="20"/>
                                <w:lang w:val="en-US"/>
                              </w:rPr>
                              <w:t xml:space="preserve">read information on food labels </w:t>
                            </w:r>
                          </w:p>
                          <w:p w:rsidR="005760F9" w:rsidRPr="00C3092E" w:rsidRDefault="005760F9" w:rsidP="00C42F4E">
                            <w:pPr>
                              <w:numPr>
                                <w:ilvl w:val="0"/>
                                <w:numId w:val="58"/>
                              </w:numPr>
                              <w:autoSpaceDE w:val="0"/>
                              <w:autoSpaceDN w:val="0"/>
                              <w:adjustRightInd w:val="0"/>
                              <w:spacing w:after="0" w:line="240" w:lineRule="auto"/>
                              <w:rPr>
                                <w:szCs w:val="20"/>
                                <w:lang w:val="en-US"/>
                              </w:rPr>
                            </w:pPr>
                            <w:r w:rsidRPr="00C3092E">
                              <w:rPr>
                                <w:szCs w:val="20"/>
                                <w:lang w:val="en-US"/>
                              </w:rPr>
                              <w:t xml:space="preserve">understand operating temperatures of e.g. fridges, freezers and ovens </w:t>
                            </w:r>
                          </w:p>
                          <w:p w:rsidR="005760F9" w:rsidRPr="00C3092E" w:rsidRDefault="005760F9" w:rsidP="00C42F4E">
                            <w:pPr>
                              <w:numPr>
                                <w:ilvl w:val="0"/>
                                <w:numId w:val="58"/>
                              </w:numPr>
                              <w:autoSpaceDE w:val="0"/>
                              <w:autoSpaceDN w:val="0"/>
                              <w:adjustRightInd w:val="0"/>
                              <w:spacing w:after="0" w:line="240" w:lineRule="auto"/>
                              <w:rPr>
                                <w:szCs w:val="20"/>
                                <w:lang w:val="en-US"/>
                              </w:rPr>
                            </w:pPr>
                            <w:proofErr w:type="gramStart"/>
                            <w:r w:rsidRPr="00C3092E">
                              <w:rPr>
                                <w:szCs w:val="20"/>
                                <w:lang w:val="en-US"/>
                              </w:rPr>
                              <w:t>understand</w:t>
                            </w:r>
                            <w:proofErr w:type="gramEnd"/>
                            <w:r w:rsidRPr="00C3092E">
                              <w:rPr>
                                <w:szCs w:val="20"/>
                                <w:lang w:val="en-US"/>
                              </w:rPr>
                              <w:t xml:space="preserve"> the use of symbols.</w:t>
                            </w:r>
                          </w:p>
                          <w:p w:rsidR="005760F9" w:rsidRDefault="005760F9" w:rsidP="00FA2606">
                            <w:pPr>
                              <w:autoSpaceDE w:val="0"/>
                              <w:autoSpaceDN w:val="0"/>
                              <w:adjustRightInd w:val="0"/>
                              <w:spacing w:after="0"/>
                              <w:rPr>
                                <w:b/>
                                <w:bCs/>
                                <w:sz w:val="20"/>
                                <w:szCs w:val="20"/>
                                <w:lang w:val="en-US"/>
                              </w:rPr>
                            </w:pPr>
                          </w:p>
                          <w:p w:rsidR="005760F9" w:rsidRPr="001C2FD3" w:rsidRDefault="005760F9" w:rsidP="00FA2606">
                            <w:pPr>
                              <w:autoSpaceDE w:val="0"/>
                              <w:autoSpaceDN w:val="0"/>
                              <w:adjustRightInd w:val="0"/>
                              <w:spacing w:after="0"/>
                              <w:rPr>
                                <w:b/>
                                <w:szCs w:val="20"/>
                                <w:lang w:val="en-US"/>
                              </w:rPr>
                            </w:pPr>
                            <w:r w:rsidRPr="001C2FD3">
                              <w:rPr>
                                <w:b/>
                                <w:szCs w:val="20"/>
                                <w:lang w:val="en-US"/>
                              </w:rPr>
                              <w:t>Core curriculum</w:t>
                            </w:r>
                          </w:p>
                          <w:p w:rsidR="005760F9" w:rsidRDefault="005760F9" w:rsidP="00FA2606">
                            <w:pPr>
                              <w:autoSpaceDE w:val="0"/>
                              <w:autoSpaceDN w:val="0"/>
                              <w:adjustRightInd w:val="0"/>
                              <w:spacing w:after="0"/>
                              <w:rPr>
                                <w:szCs w:val="20"/>
                                <w:lang w:val="en-US"/>
                              </w:rPr>
                            </w:pPr>
                            <w:r w:rsidRPr="00C3092E">
                              <w:rPr>
                                <w:szCs w:val="20"/>
                                <w:lang w:val="en-US"/>
                              </w:rPr>
                              <w:t>Activities in this theme will contribute to learning in the following curriculum areas:</w:t>
                            </w:r>
                          </w:p>
                          <w:p w:rsidR="005760F9" w:rsidRDefault="005760F9" w:rsidP="00FA2606">
                            <w:pPr>
                              <w:autoSpaceDE w:val="0"/>
                              <w:autoSpaceDN w:val="0"/>
                              <w:adjustRightInd w:val="0"/>
                              <w:spacing w:after="0"/>
                              <w:rPr>
                                <w:szCs w:val="20"/>
                                <w:lang w:val="en-US"/>
                              </w:rPr>
                            </w:pPr>
                            <w:r w:rsidRPr="00AC3802">
                              <w:rPr>
                                <w:b/>
                                <w:szCs w:val="20"/>
                                <w:lang w:val="en-US"/>
                              </w:rPr>
                              <w:t>Reading</w:t>
                            </w:r>
                            <w:r>
                              <w:rPr>
                                <w:szCs w:val="20"/>
                                <w:lang w:val="en-US"/>
                              </w:rPr>
                              <w:t xml:space="preserve">- </w:t>
                            </w:r>
                            <w:r w:rsidRPr="00C3092E">
                              <w:rPr>
                                <w:szCs w:val="20"/>
                                <w:lang w:val="en-US"/>
                              </w:rPr>
                              <w:t xml:space="preserve">read and </w:t>
                            </w:r>
                            <w:proofErr w:type="gramStart"/>
                            <w:r w:rsidRPr="00C3092E">
                              <w:rPr>
                                <w:szCs w:val="20"/>
                                <w:lang w:val="en-US"/>
                              </w:rPr>
                              <w:t>understand</w:t>
                            </w:r>
                            <w:proofErr w:type="gramEnd"/>
                            <w:r w:rsidRPr="00C3092E">
                              <w:rPr>
                                <w:szCs w:val="20"/>
                                <w:lang w:val="en-US"/>
                              </w:rPr>
                              <w:t xml:space="preserve"> food safety instructions on food labels</w:t>
                            </w:r>
                            <w:r>
                              <w:rPr>
                                <w:szCs w:val="20"/>
                                <w:lang w:val="en-US"/>
                              </w:rPr>
                              <w:t xml:space="preserve">; </w:t>
                            </w:r>
                            <w:r w:rsidRPr="00646B82">
                              <w:rPr>
                                <w:szCs w:val="20"/>
                              </w:rPr>
                              <w:t>recognise</w:t>
                            </w:r>
                            <w:r w:rsidRPr="00C3092E">
                              <w:rPr>
                                <w:szCs w:val="20"/>
                                <w:lang w:val="en-US"/>
                              </w:rPr>
                              <w:t xml:space="preserve"> and understand relevant key words</w:t>
                            </w:r>
                            <w:r>
                              <w:rPr>
                                <w:szCs w:val="20"/>
                                <w:lang w:val="en-US"/>
                              </w:rPr>
                              <w:t xml:space="preserve"> about temperature and storage;</w:t>
                            </w:r>
                            <w:r w:rsidRPr="00AC3802">
                              <w:rPr>
                                <w:rFonts w:ascii="ZapfDingbats" w:hAnsi="ZapfDingbats" w:cs="ZapfDingbats"/>
                                <w:sz w:val="20"/>
                                <w:szCs w:val="20"/>
                                <w:lang w:val="en-US"/>
                              </w:rPr>
                              <w:t xml:space="preserve"> </w:t>
                            </w:r>
                            <w:r>
                              <w:rPr>
                                <w:szCs w:val="20"/>
                                <w:lang w:val="en-US"/>
                              </w:rPr>
                              <w:t xml:space="preserve">understand and use symbols </w:t>
                            </w:r>
                          </w:p>
                          <w:p w:rsidR="005760F9" w:rsidRDefault="005760F9" w:rsidP="00FA2606">
                            <w:pPr>
                              <w:autoSpaceDE w:val="0"/>
                              <w:autoSpaceDN w:val="0"/>
                              <w:adjustRightInd w:val="0"/>
                              <w:spacing w:after="0"/>
                              <w:rPr>
                                <w:szCs w:val="20"/>
                                <w:lang w:val="en-US"/>
                              </w:rPr>
                            </w:pPr>
                            <w:proofErr w:type="gramStart"/>
                            <w:r w:rsidRPr="001C2FD3">
                              <w:rPr>
                                <w:b/>
                                <w:szCs w:val="20"/>
                                <w:lang w:val="en-US"/>
                              </w:rPr>
                              <w:t>Writing</w:t>
                            </w:r>
                            <w:r>
                              <w:rPr>
                                <w:szCs w:val="20"/>
                                <w:lang w:val="en-US"/>
                              </w:rPr>
                              <w:t>- Writing simple instructions on card.</w:t>
                            </w:r>
                            <w:proofErr w:type="gramEnd"/>
                          </w:p>
                          <w:p w:rsidR="005760F9" w:rsidRDefault="005760F9" w:rsidP="00FA2606">
                            <w:pPr>
                              <w:autoSpaceDE w:val="0"/>
                              <w:autoSpaceDN w:val="0"/>
                              <w:adjustRightInd w:val="0"/>
                              <w:spacing w:after="0"/>
                              <w:rPr>
                                <w:szCs w:val="20"/>
                                <w:lang w:val="en-US"/>
                              </w:rPr>
                            </w:pPr>
                            <w:r w:rsidRPr="001C2FD3">
                              <w:rPr>
                                <w:b/>
                                <w:szCs w:val="20"/>
                                <w:lang w:val="en-US"/>
                              </w:rPr>
                              <w:t>Oral Communication</w:t>
                            </w:r>
                            <w:r w:rsidRPr="001C2FD3">
                              <w:rPr>
                                <w:rFonts w:ascii="StoneSerif" w:hAnsi="StoneSerif" w:cs="StoneSerif"/>
                                <w:sz w:val="20"/>
                                <w:szCs w:val="20"/>
                              </w:rPr>
                              <w:t xml:space="preserve">- </w:t>
                            </w:r>
                            <w:r w:rsidRPr="001C2FD3">
                              <w:rPr>
                                <w:szCs w:val="20"/>
                                <w:lang w:val="en-US"/>
                              </w:rPr>
                              <w:t xml:space="preserve">Discuss </w:t>
                            </w:r>
                            <w:r>
                              <w:rPr>
                                <w:szCs w:val="20"/>
                                <w:lang w:val="en-US"/>
                              </w:rPr>
                              <w:t xml:space="preserve">food safety information </w:t>
                            </w:r>
                          </w:p>
                          <w:p w:rsidR="005760F9" w:rsidRPr="00C3092E" w:rsidRDefault="005760F9" w:rsidP="00FA2606">
                            <w:pPr>
                              <w:autoSpaceDE w:val="0"/>
                              <w:autoSpaceDN w:val="0"/>
                              <w:adjustRightInd w:val="0"/>
                              <w:rPr>
                                <w:szCs w:val="20"/>
                                <w:lang w:val="en-US"/>
                              </w:rPr>
                            </w:pPr>
                            <w:r w:rsidRPr="001C2FD3">
                              <w:rPr>
                                <w:b/>
                                <w:szCs w:val="20"/>
                                <w:lang w:val="en-US"/>
                              </w:rPr>
                              <w:t>Numeracy</w:t>
                            </w:r>
                            <w:r>
                              <w:rPr>
                                <w:szCs w:val="20"/>
                                <w:lang w:val="en-US"/>
                              </w:rPr>
                              <w:t xml:space="preserve">- </w:t>
                            </w:r>
                            <w:r w:rsidRPr="00C3092E">
                              <w:rPr>
                                <w:szCs w:val="20"/>
                                <w:lang w:val="en-US"/>
                              </w:rPr>
                              <w:t>understand that temperature</w:t>
                            </w:r>
                            <w:r>
                              <w:rPr>
                                <w:szCs w:val="20"/>
                                <w:lang w:val="en-US"/>
                              </w:rPr>
                              <w:t xml:space="preserve"> is a measure of heat (or cold); </w:t>
                            </w:r>
                            <w:r w:rsidRPr="00C3092E">
                              <w:rPr>
                                <w:szCs w:val="20"/>
                                <w:lang w:val="en-US"/>
                              </w:rPr>
                              <w:t>read tempe</w:t>
                            </w:r>
                            <w:r>
                              <w:rPr>
                                <w:szCs w:val="20"/>
                                <w:lang w:val="en-US"/>
                              </w:rPr>
                              <w:t xml:space="preserve">ratures in everyday situations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2" o:spid="_x0000_s1179" type="#_x0000_t202" style="position:absolute;margin-left:202.2pt;margin-top:6.8pt;width:322.85pt;height:373.95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" fillcolor="#fde9d9 [665]">
                <v:textbox>
                  <w:txbxContent>
                    <w:p w:rsidR="005760F9" w:rsidRPr="00F90EFC" w:rsidRDefault="005760F9" w:rsidP="005673B4">
                      <w:pPr>
                        <w:spacing w:after="120"/>
                        <w:rPr>
                          <w:rFonts w:ascii="Times New Roman" w:hAnsi="Times New Roman" w:cs="Times New Roman"/>
                          <w:b/>
                          <w:sz w:val="28"/>
                          <w:szCs w:val="28"/>
                          <w:lang w:val="en-US"/>
                        </w:rPr>
                      </w:pPr>
                      <w:r w:rsidRPr="00F90EFC">
                        <w:rPr>
                          <w:rFonts w:ascii="Times New Roman" w:hAnsi="Times New Roman" w:cs="Times New Roman"/>
                          <w:b/>
                          <w:sz w:val="28"/>
                          <w:szCs w:val="28"/>
                          <w:lang w:val="en-US"/>
                        </w:rPr>
                        <w:t>SKILLS FOR LIFE</w:t>
                      </w:r>
                    </w:p>
                    <w:p w:rsidR="005760F9" w:rsidRPr="00C3092E" w:rsidRDefault="005760F9" w:rsidP="00FA2606">
                      <w:pPr>
                        <w:autoSpaceDE w:val="0"/>
                        <w:autoSpaceDN w:val="0"/>
                        <w:adjustRightInd w:val="0"/>
                        <w:spacing w:after="0"/>
                        <w:rPr>
                          <w:szCs w:val="20"/>
                          <w:lang w:val="en-US"/>
                        </w:rPr>
                      </w:pPr>
                      <w:r w:rsidRPr="00C3092E">
                        <w:rPr>
                          <w:szCs w:val="20"/>
                          <w:lang w:val="en-US"/>
                        </w:rPr>
                        <w:t>In order to store and cook food at the correct temperature, learners need to:</w:t>
                      </w:r>
                    </w:p>
                    <w:p w:rsidR="005760F9" w:rsidRPr="00C3092E" w:rsidRDefault="005760F9" w:rsidP="00C42F4E">
                      <w:pPr>
                        <w:numPr>
                          <w:ilvl w:val="1"/>
                          <w:numId w:val="59"/>
                        </w:numPr>
                        <w:autoSpaceDE w:val="0"/>
                        <w:autoSpaceDN w:val="0"/>
                        <w:adjustRightInd w:val="0"/>
                        <w:spacing w:after="0" w:line="240" w:lineRule="auto"/>
                        <w:rPr>
                          <w:szCs w:val="20"/>
                          <w:lang w:val="en-US"/>
                        </w:rPr>
                      </w:pPr>
                      <w:r w:rsidRPr="00C3092E">
                        <w:rPr>
                          <w:szCs w:val="20"/>
                          <w:lang w:val="en-US"/>
                        </w:rPr>
                        <w:t xml:space="preserve">understand the concept of temperature and its effect on food </w:t>
                      </w:r>
                    </w:p>
                    <w:p w:rsidR="005760F9" w:rsidRPr="00C3092E" w:rsidRDefault="005760F9" w:rsidP="00C42F4E">
                      <w:pPr>
                        <w:numPr>
                          <w:ilvl w:val="0"/>
                          <w:numId w:val="58"/>
                        </w:numPr>
                        <w:autoSpaceDE w:val="0"/>
                        <w:autoSpaceDN w:val="0"/>
                        <w:adjustRightInd w:val="0"/>
                        <w:spacing w:after="0" w:line="240" w:lineRule="auto"/>
                        <w:rPr>
                          <w:szCs w:val="20"/>
                          <w:lang w:val="en-US"/>
                        </w:rPr>
                      </w:pPr>
                      <w:r w:rsidRPr="00C3092E">
                        <w:rPr>
                          <w:szCs w:val="20"/>
                          <w:lang w:val="en-US"/>
                        </w:rPr>
                        <w:t xml:space="preserve">understand above and below zero (positive and negative numbers) </w:t>
                      </w:r>
                    </w:p>
                    <w:p w:rsidR="005760F9" w:rsidRPr="00C3092E" w:rsidRDefault="005760F9" w:rsidP="00C42F4E">
                      <w:pPr>
                        <w:numPr>
                          <w:ilvl w:val="0"/>
                          <w:numId w:val="58"/>
                        </w:numPr>
                        <w:autoSpaceDE w:val="0"/>
                        <w:autoSpaceDN w:val="0"/>
                        <w:adjustRightInd w:val="0"/>
                        <w:spacing w:after="0" w:line="240" w:lineRule="auto"/>
                        <w:rPr>
                          <w:szCs w:val="20"/>
                          <w:lang w:val="en-US"/>
                        </w:rPr>
                      </w:pPr>
                      <w:r w:rsidRPr="00C3092E">
                        <w:rPr>
                          <w:szCs w:val="20"/>
                          <w:lang w:val="en-US"/>
                        </w:rPr>
                        <w:t xml:space="preserve">read information on food labels </w:t>
                      </w:r>
                    </w:p>
                    <w:p w:rsidR="005760F9" w:rsidRPr="00C3092E" w:rsidRDefault="005760F9" w:rsidP="00C42F4E">
                      <w:pPr>
                        <w:numPr>
                          <w:ilvl w:val="0"/>
                          <w:numId w:val="58"/>
                        </w:numPr>
                        <w:autoSpaceDE w:val="0"/>
                        <w:autoSpaceDN w:val="0"/>
                        <w:adjustRightInd w:val="0"/>
                        <w:spacing w:after="0" w:line="240" w:lineRule="auto"/>
                        <w:rPr>
                          <w:szCs w:val="20"/>
                          <w:lang w:val="en-US"/>
                        </w:rPr>
                      </w:pPr>
                      <w:r w:rsidRPr="00C3092E">
                        <w:rPr>
                          <w:szCs w:val="20"/>
                          <w:lang w:val="en-US"/>
                        </w:rPr>
                        <w:t xml:space="preserve">understand operating temperatures of e.g. fridges, freezers and ovens </w:t>
                      </w:r>
                    </w:p>
                    <w:p w:rsidR="005760F9" w:rsidRPr="00C3092E" w:rsidRDefault="005760F9" w:rsidP="00C42F4E">
                      <w:pPr>
                        <w:numPr>
                          <w:ilvl w:val="0"/>
                          <w:numId w:val="58"/>
                        </w:numPr>
                        <w:autoSpaceDE w:val="0"/>
                        <w:autoSpaceDN w:val="0"/>
                        <w:adjustRightInd w:val="0"/>
                        <w:spacing w:after="0" w:line="240" w:lineRule="auto"/>
                        <w:rPr>
                          <w:szCs w:val="20"/>
                          <w:lang w:val="en-US"/>
                        </w:rPr>
                      </w:pPr>
                      <w:r w:rsidRPr="00C3092E">
                        <w:rPr>
                          <w:szCs w:val="20"/>
                          <w:lang w:val="en-US"/>
                        </w:rPr>
                        <w:t>understand the use of symbols.</w:t>
                      </w:r>
                    </w:p>
                    <w:p w:rsidR="005760F9" w:rsidRDefault="005760F9" w:rsidP="00FA2606">
                      <w:pPr>
                        <w:autoSpaceDE w:val="0"/>
                        <w:autoSpaceDN w:val="0"/>
                        <w:adjustRightInd w:val="0"/>
                        <w:spacing w:after="0"/>
                        <w:rPr>
                          <w:b/>
                          <w:bCs/>
                          <w:sz w:val="20"/>
                          <w:szCs w:val="20"/>
                          <w:lang w:val="en-US"/>
                        </w:rPr>
                      </w:pPr>
                    </w:p>
                    <w:p w:rsidR="005760F9" w:rsidRPr="001C2FD3" w:rsidRDefault="005760F9" w:rsidP="00FA2606">
                      <w:pPr>
                        <w:autoSpaceDE w:val="0"/>
                        <w:autoSpaceDN w:val="0"/>
                        <w:adjustRightInd w:val="0"/>
                        <w:spacing w:after="0"/>
                        <w:rPr>
                          <w:b/>
                          <w:szCs w:val="20"/>
                          <w:lang w:val="en-US"/>
                        </w:rPr>
                      </w:pPr>
                      <w:r w:rsidRPr="001C2FD3">
                        <w:rPr>
                          <w:b/>
                          <w:szCs w:val="20"/>
                          <w:lang w:val="en-US"/>
                        </w:rPr>
                        <w:t>Core curriculum</w:t>
                      </w:r>
                    </w:p>
                    <w:p w:rsidR="005760F9" w:rsidRDefault="005760F9" w:rsidP="00FA2606">
                      <w:pPr>
                        <w:autoSpaceDE w:val="0"/>
                        <w:autoSpaceDN w:val="0"/>
                        <w:adjustRightInd w:val="0"/>
                        <w:spacing w:after="0"/>
                        <w:rPr>
                          <w:szCs w:val="20"/>
                          <w:lang w:val="en-US"/>
                        </w:rPr>
                      </w:pPr>
                      <w:r w:rsidRPr="00C3092E">
                        <w:rPr>
                          <w:szCs w:val="20"/>
                          <w:lang w:val="en-US"/>
                        </w:rPr>
                        <w:t>Activities in this theme will contribute to learning in the following curriculum areas:</w:t>
                      </w:r>
                    </w:p>
                    <w:p w:rsidR="005760F9" w:rsidRDefault="005760F9" w:rsidP="00FA2606">
                      <w:pPr>
                        <w:autoSpaceDE w:val="0"/>
                        <w:autoSpaceDN w:val="0"/>
                        <w:adjustRightInd w:val="0"/>
                        <w:spacing w:after="0"/>
                        <w:rPr>
                          <w:szCs w:val="20"/>
                          <w:lang w:val="en-US"/>
                        </w:rPr>
                      </w:pPr>
                      <w:r w:rsidRPr="00AC3802">
                        <w:rPr>
                          <w:b/>
                          <w:szCs w:val="20"/>
                          <w:lang w:val="en-US"/>
                        </w:rPr>
                        <w:t>Reading</w:t>
                      </w:r>
                      <w:r>
                        <w:rPr>
                          <w:szCs w:val="20"/>
                          <w:lang w:val="en-US"/>
                        </w:rPr>
                        <w:t xml:space="preserve">- </w:t>
                      </w:r>
                      <w:r w:rsidRPr="00C3092E">
                        <w:rPr>
                          <w:szCs w:val="20"/>
                          <w:lang w:val="en-US"/>
                        </w:rPr>
                        <w:t>read and understand food safety instructions on food labels</w:t>
                      </w:r>
                      <w:r>
                        <w:rPr>
                          <w:szCs w:val="20"/>
                          <w:lang w:val="en-US"/>
                        </w:rPr>
                        <w:t xml:space="preserve">; </w:t>
                      </w:r>
                      <w:r w:rsidRPr="00646B82">
                        <w:rPr>
                          <w:szCs w:val="20"/>
                        </w:rPr>
                        <w:t>recognise</w:t>
                      </w:r>
                      <w:r w:rsidRPr="00C3092E">
                        <w:rPr>
                          <w:szCs w:val="20"/>
                          <w:lang w:val="en-US"/>
                        </w:rPr>
                        <w:t xml:space="preserve"> and understand relevant key words</w:t>
                      </w:r>
                      <w:r>
                        <w:rPr>
                          <w:szCs w:val="20"/>
                          <w:lang w:val="en-US"/>
                        </w:rPr>
                        <w:t xml:space="preserve"> about temperature and storage;</w:t>
                      </w:r>
                      <w:r w:rsidRPr="00AC3802">
                        <w:rPr>
                          <w:rFonts w:ascii="ZapfDingbats" w:hAnsi="ZapfDingbats" w:cs="ZapfDingbats"/>
                          <w:sz w:val="20"/>
                          <w:szCs w:val="20"/>
                          <w:lang w:val="en-US"/>
                        </w:rPr>
                        <w:t xml:space="preserve"> </w:t>
                      </w:r>
                      <w:r>
                        <w:rPr>
                          <w:szCs w:val="20"/>
                          <w:lang w:val="en-US"/>
                        </w:rPr>
                        <w:t xml:space="preserve">understand and use symbols </w:t>
                      </w:r>
                    </w:p>
                    <w:p w:rsidR="005760F9" w:rsidRDefault="005760F9" w:rsidP="00FA2606">
                      <w:pPr>
                        <w:autoSpaceDE w:val="0"/>
                        <w:autoSpaceDN w:val="0"/>
                        <w:adjustRightInd w:val="0"/>
                        <w:spacing w:after="0"/>
                        <w:rPr>
                          <w:szCs w:val="20"/>
                          <w:lang w:val="en-US"/>
                        </w:rPr>
                      </w:pPr>
                      <w:r w:rsidRPr="001C2FD3">
                        <w:rPr>
                          <w:b/>
                          <w:szCs w:val="20"/>
                          <w:lang w:val="en-US"/>
                        </w:rPr>
                        <w:t>Writing</w:t>
                      </w:r>
                      <w:r>
                        <w:rPr>
                          <w:szCs w:val="20"/>
                          <w:lang w:val="en-US"/>
                        </w:rPr>
                        <w:t>- Writing simple instructions on card.</w:t>
                      </w:r>
                    </w:p>
                    <w:p w:rsidR="005760F9" w:rsidRDefault="005760F9" w:rsidP="00FA2606">
                      <w:pPr>
                        <w:autoSpaceDE w:val="0"/>
                        <w:autoSpaceDN w:val="0"/>
                        <w:adjustRightInd w:val="0"/>
                        <w:spacing w:after="0"/>
                        <w:rPr>
                          <w:szCs w:val="20"/>
                          <w:lang w:val="en-US"/>
                        </w:rPr>
                      </w:pPr>
                      <w:r w:rsidRPr="001C2FD3">
                        <w:rPr>
                          <w:b/>
                          <w:szCs w:val="20"/>
                          <w:lang w:val="en-US"/>
                        </w:rPr>
                        <w:t>Oral Communication</w:t>
                      </w:r>
                      <w:r w:rsidRPr="001C2FD3">
                        <w:rPr>
                          <w:rFonts w:ascii="StoneSerif" w:hAnsi="StoneSerif" w:cs="StoneSerif"/>
                          <w:sz w:val="20"/>
                          <w:szCs w:val="20"/>
                        </w:rPr>
                        <w:t xml:space="preserve">- </w:t>
                      </w:r>
                      <w:r w:rsidRPr="001C2FD3">
                        <w:rPr>
                          <w:szCs w:val="20"/>
                          <w:lang w:val="en-US"/>
                        </w:rPr>
                        <w:t xml:space="preserve">Discuss </w:t>
                      </w:r>
                      <w:r>
                        <w:rPr>
                          <w:szCs w:val="20"/>
                          <w:lang w:val="en-US"/>
                        </w:rPr>
                        <w:t xml:space="preserve">food safety information </w:t>
                      </w:r>
                    </w:p>
                    <w:p w:rsidR="005760F9" w:rsidRPr="00C3092E" w:rsidRDefault="005760F9" w:rsidP="00FA2606">
                      <w:pPr>
                        <w:autoSpaceDE w:val="0"/>
                        <w:autoSpaceDN w:val="0"/>
                        <w:adjustRightInd w:val="0"/>
                        <w:rPr>
                          <w:szCs w:val="20"/>
                          <w:lang w:val="en-US"/>
                        </w:rPr>
                      </w:pPr>
                      <w:r w:rsidRPr="001C2FD3">
                        <w:rPr>
                          <w:b/>
                          <w:szCs w:val="20"/>
                          <w:lang w:val="en-US"/>
                        </w:rPr>
                        <w:t>Numeracy</w:t>
                      </w:r>
                      <w:r>
                        <w:rPr>
                          <w:szCs w:val="20"/>
                          <w:lang w:val="en-US"/>
                        </w:rPr>
                        <w:t xml:space="preserve">- </w:t>
                      </w:r>
                      <w:r w:rsidRPr="00C3092E">
                        <w:rPr>
                          <w:szCs w:val="20"/>
                          <w:lang w:val="en-US"/>
                        </w:rPr>
                        <w:t>understand that temperature</w:t>
                      </w:r>
                      <w:r>
                        <w:rPr>
                          <w:szCs w:val="20"/>
                          <w:lang w:val="en-US"/>
                        </w:rPr>
                        <w:t xml:space="preserve"> is a measure of heat (or cold); </w:t>
                      </w:r>
                      <w:r w:rsidRPr="00C3092E">
                        <w:rPr>
                          <w:szCs w:val="20"/>
                          <w:lang w:val="en-US"/>
                        </w:rPr>
                        <w:t>read tempe</w:t>
                      </w:r>
                      <w:r>
                        <w:rPr>
                          <w:szCs w:val="20"/>
                          <w:lang w:val="en-US"/>
                        </w:rPr>
                        <w:t xml:space="preserve">ratures in everyday situations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83520" behindDoc="0" locked="0" layoutInCell="1" allowOverlap="1" wp14:anchorId="663B163D" wp14:editId="03D10C56">
                <wp:simplePos x="0" y="0"/>
                <wp:positionH relativeFrom="column">
                  <wp:posOffset>-24087</wp:posOffset>
                </wp:positionH>
                <wp:positionV relativeFrom="paragraph">
                  <wp:posOffset>86718</wp:posOffset>
                </wp:positionV>
                <wp:extent cx="2514600" cy="4749553"/>
                <wp:effectExtent l="0" t="0" r="19050" b="13335"/>
                <wp:wrapNone/>
                <wp:docPr id="273" name="Text Box 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4749553"/>
                        </a:xfrm>
                        <a:prstGeom prst="rect">
                          <a:avLst/>
                        </a:prstGeom>
                        <a:solidFill>
                          <a:schemeClr val="accent5">
                            <a:lumMod val="20000"/>
                            <a:lumOff val="80000"/>
                          </a:schemeClr>
                        </a:solidFill>
                        <a:ln w="9525">
                          <a:solidFill>
                            <a:srgbClr val="000000"/>
                          </a:solidFill>
                          <a:miter lim="800000"/>
                          <a:headEnd/>
                          <a:tailEnd/>
                        </a:ln>
                      </wps:spPr>
                      <wps:txbx>
                        <w:txbxContent>
                          <w:p w:rsidR="005760F9" w:rsidRPr="003A51FC" w:rsidRDefault="005760F9" w:rsidP="00E87962">
                            <w:pPr>
                              <w:spacing w:after="120"/>
                              <w:rPr>
                                <w:rFonts w:ascii="Times New Roman" w:hAnsi="Times New Roman" w:cs="Times New Roman"/>
                                <w:b/>
                                <w:sz w:val="28"/>
                                <w:szCs w:val="28"/>
                                <w:lang w:val="en-US"/>
                              </w:rPr>
                            </w:pPr>
                            <w:r w:rsidRPr="003A51FC">
                              <w:rPr>
                                <w:rFonts w:ascii="Times New Roman" w:hAnsi="Times New Roman" w:cs="Times New Roman"/>
                                <w:b/>
                                <w:sz w:val="28"/>
                                <w:szCs w:val="28"/>
                                <w:lang w:val="en-US"/>
                              </w:rPr>
                              <w:t>HEALTH SKILLS</w:t>
                            </w:r>
                          </w:p>
                          <w:p w:rsidR="005760F9" w:rsidRDefault="005760F9" w:rsidP="00FA2606">
                            <w:pPr>
                              <w:autoSpaceDE w:val="0"/>
                              <w:autoSpaceDN w:val="0"/>
                              <w:adjustRightInd w:val="0"/>
                              <w:rPr>
                                <w:szCs w:val="20"/>
                                <w:lang w:val="en-US"/>
                              </w:rPr>
                            </w:pPr>
                            <w:r w:rsidRPr="00C3092E">
                              <w:rPr>
                                <w:szCs w:val="20"/>
                                <w:lang w:val="en-US"/>
                              </w:rPr>
                              <w:t xml:space="preserve">Correct storage and cooking of food is essential for reducing the risk of bacterial food poisoning. This includes ensuring that frozen foods are not thawed and refrozen, that cooked or reheated food is served </w:t>
                            </w:r>
                            <w:r>
                              <w:rPr>
                                <w:szCs w:val="20"/>
                                <w:lang w:val="en-US"/>
                              </w:rPr>
                              <w:t xml:space="preserve">steaming </w:t>
                            </w:r>
                            <w:r w:rsidRPr="00C3092E">
                              <w:rPr>
                                <w:szCs w:val="20"/>
                                <w:lang w:val="en-US"/>
                              </w:rPr>
                              <w:t>hot (above 63 °C), and that cold food items are kept in the</w:t>
                            </w:r>
                            <w:r>
                              <w:rPr>
                                <w:szCs w:val="20"/>
                                <w:lang w:val="en-US"/>
                              </w:rPr>
                              <w:t xml:space="preserve"> </w:t>
                            </w:r>
                            <w:r w:rsidRPr="00C3092E">
                              <w:rPr>
                                <w:szCs w:val="20"/>
                                <w:lang w:val="en-US"/>
                              </w:rPr>
                              <w:t>fridge at the recommended temperatur</w:t>
                            </w:r>
                            <w:r>
                              <w:rPr>
                                <w:szCs w:val="20"/>
                                <w:lang w:val="en-US"/>
                              </w:rPr>
                              <w:t>e until it is time to eat them.</w:t>
                            </w:r>
                          </w:p>
                          <w:p w:rsidR="005760F9" w:rsidRDefault="00CA030E" w:rsidP="00FA2606">
                            <w:pPr>
                              <w:autoSpaceDE w:val="0"/>
                              <w:autoSpaceDN w:val="0"/>
                              <w:adjustRightInd w:val="0"/>
                              <w:rPr>
                                <w:szCs w:val="20"/>
                                <w:lang w:val="en-US"/>
                              </w:rPr>
                            </w:pPr>
                            <w:hyperlink r:id="rId119" w:history="1">
                              <w:r w:rsidR="005760F9" w:rsidRPr="001D2F29">
                                <w:rPr>
                                  <w:rStyle w:val="Hyperlink"/>
                                  <w:szCs w:val="20"/>
                                  <w:lang w:val="en-US"/>
                                </w:rPr>
                                <w:t>http://www.betterhealth.vic.gov.au/bhcv2/bhcarticles.nsf/pages/Food_safety_storage?open</w:t>
                              </w:r>
                            </w:hyperlink>
                          </w:p>
                          <w:p w:rsidR="005760F9" w:rsidRDefault="00CA030E" w:rsidP="00FA2606">
                            <w:pPr>
                              <w:autoSpaceDE w:val="0"/>
                              <w:autoSpaceDN w:val="0"/>
                              <w:adjustRightInd w:val="0"/>
                              <w:rPr>
                                <w:szCs w:val="20"/>
                                <w:lang w:val="en-US"/>
                              </w:rPr>
                            </w:pPr>
                            <w:hyperlink r:id="rId120" w:history="1">
                              <w:r w:rsidR="005760F9" w:rsidRPr="001D2F29">
                                <w:rPr>
                                  <w:rStyle w:val="Hyperlink"/>
                                  <w:szCs w:val="20"/>
                                  <w:lang w:val="en-US"/>
                                </w:rPr>
                                <w:t>http://www.betterhealth.vic.gov.au/bhcv2/bhcarticles.nsf/pages/Food_safety_when_cooking?open</w:t>
                              </w:r>
                            </w:hyperlink>
                          </w:p>
                          <w:p w:rsidR="005760F9" w:rsidRDefault="00CA030E" w:rsidP="00FA2606">
                            <w:pPr>
                              <w:autoSpaceDE w:val="0"/>
                              <w:autoSpaceDN w:val="0"/>
                              <w:adjustRightInd w:val="0"/>
                              <w:rPr>
                                <w:szCs w:val="20"/>
                                <w:lang w:val="en-US"/>
                              </w:rPr>
                            </w:pPr>
                            <w:hyperlink r:id="rId121" w:history="1">
                              <w:r w:rsidR="005760F9" w:rsidRPr="001D2F29">
                                <w:rPr>
                                  <w:rStyle w:val="Hyperlink"/>
                                  <w:szCs w:val="20"/>
                                  <w:lang w:val="en-US"/>
                                </w:rPr>
                                <w:t>http://www.foodstandards.gov.au/consumer/safety/faqsafety/pages/foodsafetyfactsheets/foodsafetystandardst857.aspx</w:t>
                              </w:r>
                            </w:hyperlink>
                          </w:p>
                          <w:p w:rsidR="005760F9" w:rsidRPr="001E5A9B" w:rsidRDefault="005760F9" w:rsidP="00FA2606">
                            <w:pPr>
                              <w:autoSpaceDE w:val="0"/>
                              <w:autoSpaceDN w:val="0"/>
                              <w:adjustRightInd w:val="0"/>
                              <w:rPr>
                                <w:szCs w:val="20"/>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3" o:spid="_x0000_s1180" type="#_x0000_t202" style="position:absolute;margin-left:-1.9pt;margin-top:6.85pt;width:198pt;height:374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" fillcolor="#daeef3 [664]">
                <v:textbox>
                  <w:txbxContent>
                    <w:p w:rsidR="005760F9" w:rsidRPr="003A51FC" w:rsidRDefault="005760F9" w:rsidP="00E87962">
                      <w:pPr>
                        <w:spacing w:after="120"/>
                        <w:rPr>
                          <w:rFonts w:ascii="Times New Roman" w:hAnsi="Times New Roman" w:cs="Times New Roman"/>
                          <w:b/>
                          <w:sz w:val="28"/>
                          <w:szCs w:val="28"/>
                          <w:lang w:val="en-US"/>
                        </w:rPr>
                      </w:pPr>
                      <w:r w:rsidRPr="003A51FC">
                        <w:rPr>
                          <w:rFonts w:ascii="Times New Roman" w:hAnsi="Times New Roman" w:cs="Times New Roman"/>
                          <w:b/>
                          <w:sz w:val="28"/>
                          <w:szCs w:val="28"/>
                          <w:lang w:val="en-US"/>
                        </w:rPr>
                        <w:t>HEALTH SKILLS</w:t>
                      </w:r>
                    </w:p>
                    <w:p w:rsidR="005760F9" w:rsidRDefault="005760F9" w:rsidP="00FA2606">
                      <w:pPr>
                        <w:autoSpaceDE w:val="0"/>
                        <w:autoSpaceDN w:val="0"/>
                        <w:adjustRightInd w:val="0"/>
                        <w:rPr>
                          <w:szCs w:val="20"/>
                          <w:lang w:val="en-US"/>
                        </w:rPr>
                      </w:pPr>
                      <w:r w:rsidRPr="00C3092E">
                        <w:rPr>
                          <w:szCs w:val="20"/>
                          <w:lang w:val="en-US"/>
                        </w:rPr>
                        <w:t xml:space="preserve">Correct storage and cooking of food is essential for reducing the risk of bacterial food poisoning. This includes ensuring that frozen foods are not thawed and refrozen, that cooked or reheated food is served </w:t>
                      </w:r>
                      <w:r>
                        <w:rPr>
                          <w:szCs w:val="20"/>
                          <w:lang w:val="en-US"/>
                        </w:rPr>
                        <w:t xml:space="preserve">steaming </w:t>
                      </w:r>
                      <w:r w:rsidRPr="00C3092E">
                        <w:rPr>
                          <w:szCs w:val="20"/>
                          <w:lang w:val="en-US"/>
                        </w:rPr>
                        <w:t>hot (above 63 °C), and that cold food items are kept in the</w:t>
                      </w:r>
                      <w:r>
                        <w:rPr>
                          <w:szCs w:val="20"/>
                          <w:lang w:val="en-US"/>
                        </w:rPr>
                        <w:t xml:space="preserve"> </w:t>
                      </w:r>
                      <w:r w:rsidRPr="00C3092E">
                        <w:rPr>
                          <w:szCs w:val="20"/>
                          <w:lang w:val="en-US"/>
                        </w:rPr>
                        <w:t>fridge at the recommended temperatur</w:t>
                      </w:r>
                      <w:r>
                        <w:rPr>
                          <w:szCs w:val="20"/>
                          <w:lang w:val="en-US"/>
                        </w:rPr>
                        <w:t>e until it is time to eat them.</w:t>
                      </w:r>
                    </w:p>
                    <w:p w:rsidR="005760F9" w:rsidRDefault="005760F9" w:rsidP="00FA2606">
                      <w:pPr>
                        <w:autoSpaceDE w:val="0"/>
                        <w:autoSpaceDN w:val="0"/>
                        <w:adjustRightInd w:val="0"/>
                        <w:rPr>
                          <w:szCs w:val="20"/>
                          <w:lang w:val="en-US"/>
                        </w:rPr>
                      </w:pPr>
                      <w:hyperlink r:id="rId122" w:history="1">
                        <w:r w:rsidRPr="001D2F29">
                          <w:rPr>
                            <w:rStyle w:val="Hyperlink"/>
                            <w:szCs w:val="20"/>
                            <w:lang w:val="en-US"/>
                          </w:rPr>
                          <w:t>http://www.betterhealth.vic.gov.au/bhcv2/bhcarticles.nsf/pages/Food_safety_storage?open</w:t>
                        </w:r>
                      </w:hyperlink>
                    </w:p>
                    <w:p w:rsidR="005760F9" w:rsidRDefault="005760F9" w:rsidP="00FA2606">
                      <w:pPr>
                        <w:autoSpaceDE w:val="0"/>
                        <w:autoSpaceDN w:val="0"/>
                        <w:adjustRightInd w:val="0"/>
                        <w:rPr>
                          <w:szCs w:val="20"/>
                          <w:lang w:val="en-US"/>
                        </w:rPr>
                      </w:pPr>
                      <w:hyperlink r:id="rId123" w:history="1">
                        <w:r w:rsidRPr="001D2F29">
                          <w:rPr>
                            <w:rStyle w:val="Hyperlink"/>
                            <w:szCs w:val="20"/>
                            <w:lang w:val="en-US"/>
                          </w:rPr>
                          <w:t>http://www.betterhealth.vic.gov.au/bhcv2/bhcarticles.nsf/pages/Food_safety_when_cooking?open</w:t>
                        </w:r>
                      </w:hyperlink>
                    </w:p>
                    <w:p w:rsidR="005760F9" w:rsidRDefault="005760F9" w:rsidP="00FA2606">
                      <w:pPr>
                        <w:autoSpaceDE w:val="0"/>
                        <w:autoSpaceDN w:val="0"/>
                        <w:adjustRightInd w:val="0"/>
                        <w:rPr>
                          <w:szCs w:val="20"/>
                          <w:lang w:val="en-US"/>
                        </w:rPr>
                      </w:pPr>
                      <w:hyperlink r:id="rId124" w:history="1">
                        <w:r w:rsidRPr="001D2F29">
                          <w:rPr>
                            <w:rStyle w:val="Hyperlink"/>
                            <w:szCs w:val="20"/>
                            <w:lang w:val="en-US"/>
                          </w:rPr>
                          <w:t>http://www.foodstandards.gov.au/consumer/safety/faqsafety/pages/foodsafetyfactsheets/foodsafetystandardst857.aspx</w:t>
                        </w:r>
                      </w:hyperlink>
                    </w:p>
                    <w:p w:rsidR="005760F9" w:rsidRPr="001E5A9B" w:rsidRDefault="005760F9" w:rsidP="00FA2606">
                      <w:pPr>
                        <w:autoSpaceDE w:val="0"/>
                        <w:autoSpaceDN w:val="0"/>
                        <w:adjustRightInd w:val="0"/>
                        <w:rPr>
                          <w:szCs w:val="20"/>
                          <w:lang w:val="en-US"/>
                        </w:rPr>
                      </w:pPr>
                    </w:p>
                  </w:txbxContent>
                </v:textbox>
              </v:shape>
            </w:pict>
          </mc:Fallback>
        </mc:AlternateContent>
      </w: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4715B4" w:rsidRDefault="00FA2606" w:rsidP="00FA2606">
      <w:pPr>
        <w:spacing w:after="0" w:line="240" w:lineRule="auto"/>
        <w:rPr>
          <w:rFonts w:ascii="Times New Roman" w:eastAsia="Times New Roman" w:hAnsi="Times New Roman" w:cs="Times New Roman"/>
          <w:b/>
          <w:bCs/>
          <w:sz w:val="28"/>
          <w:szCs w:val="28"/>
          <w:lang w:val="en-US"/>
        </w:rPr>
      </w:pPr>
      <w:r w:rsidRPr="00FA2606">
        <w:rPr>
          <w:rFonts w:ascii="Times New Roman" w:eastAsia="Times New Roman" w:hAnsi="Times New Roman" w:cs="Times New Roman"/>
          <w:b/>
          <w:bCs/>
          <w:lang w:val="en-US"/>
        </w:rPr>
        <w:br w:type="page"/>
      </w:r>
      <w:r w:rsidRPr="004715B4">
        <w:rPr>
          <w:rFonts w:ascii="Times New Roman" w:eastAsia="Times New Roman" w:hAnsi="Times New Roman" w:cs="Times New Roman"/>
          <w:b/>
          <w:bCs/>
          <w:sz w:val="28"/>
          <w:szCs w:val="28"/>
          <w:lang w:val="en-US"/>
        </w:rPr>
        <w:t>ENGAGE</w:t>
      </w:r>
    </w:p>
    <w:p w:rsidR="00FA2606" w:rsidRPr="00FA2606" w:rsidRDefault="009F134E" w:rsidP="00C42F4E">
      <w:pPr>
        <w:numPr>
          <w:ilvl w:val="0"/>
          <w:numId w:val="6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55872" behindDoc="1" locked="0" layoutInCell="1" allowOverlap="1" wp14:anchorId="05D3017C" wp14:editId="0AEC950B">
                <wp:simplePos x="0" y="0"/>
                <wp:positionH relativeFrom="column">
                  <wp:posOffset>4803775</wp:posOffset>
                </wp:positionH>
                <wp:positionV relativeFrom="paragraph">
                  <wp:posOffset>252730</wp:posOffset>
                </wp:positionV>
                <wp:extent cx="1828800" cy="571500"/>
                <wp:effectExtent l="234315" t="9525" r="13335" b="9525"/>
                <wp:wrapTight wrapText="bothSides">
                  <wp:wrapPolygon edited="0">
                    <wp:start x="3375" y="-360"/>
                    <wp:lineTo x="1350" y="0"/>
                    <wp:lineTo x="-338" y="2520"/>
                    <wp:lineTo x="-338" y="11160"/>
                    <wp:lineTo x="-2588" y="13680"/>
                    <wp:lineTo x="-2588" y="14040"/>
                    <wp:lineTo x="-900" y="16920"/>
                    <wp:lineTo x="-900" y="18000"/>
                    <wp:lineTo x="1125" y="21240"/>
                    <wp:lineTo x="1800" y="21240"/>
                    <wp:lineTo x="19688" y="21240"/>
                    <wp:lineTo x="20475" y="21240"/>
                    <wp:lineTo x="21713" y="18720"/>
                    <wp:lineTo x="21713" y="2160"/>
                    <wp:lineTo x="20250" y="0"/>
                    <wp:lineTo x="18225" y="-360"/>
                    <wp:lineTo x="3375" y="-360"/>
                  </wp:wrapPolygon>
                </wp:wrapTight>
                <wp:docPr id="272" name="AutoShape 4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71500"/>
                        </a:xfrm>
                        <a:prstGeom prst="wedgeRoundRectCallout">
                          <a:avLst>
                            <a:gd name="adj1" fmla="val -61426"/>
                            <a:gd name="adj2" fmla="val 14556"/>
                            <a:gd name="adj3" fmla="val 16667"/>
                          </a:avLst>
                        </a:prstGeom>
                        <a:solidFill>
                          <a:srgbClr val="FFFFFF"/>
                        </a:solidFill>
                        <a:ln w="9525">
                          <a:solidFill>
                            <a:srgbClr val="000000"/>
                          </a:solidFill>
                          <a:miter lim="800000"/>
                          <a:headEnd/>
                          <a:tailEnd/>
                        </a:ln>
                      </wps:spPr>
                      <wps:txbx>
                        <w:txbxContent>
                          <w:p w:rsidR="005760F9" w:rsidRPr="00775C3D" w:rsidRDefault="005760F9" w:rsidP="00FA2606">
                            <w:pPr>
                              <w:autoSpaceDE w:val="0"/>
                              <w:autoSpaceDN w:val="0"/>
                              <w:adjustRightInd w:val="0"/>
                              <w:rPr>
                                <w:rFonts w:ascii="Arial" w:hAnsi="Arial" w:cs="Arial"/>
                                <w:lang w:val="en-US"/>
                              </w:rPr>
                            </w:pPr>
                            <w:r w:rsidRPr="00775C3D">
                              <w:rPr>
                                <w:rFonts w:ascii="Arial" w:hAnsi="Arial" w:cs="Arial"/>
                                <w:i/>
                                <w:iCs/>
                                <w:sz w:val="18"/>
                                <w:szCs w:val="18"/>
                                <w:lang w:val="en-US"/>
                              </w:rPr>
                              <w:t>What will happen to</w:t>
                            </w:r>
                            <w:r>
                              <w:rPr>
                                <w:rFonts w:ascii="Arial" w:hAnsi="Arial" w:cs="Arial"/>
                                <w:i/>
                                <w:iCs/>
                                <w:sz w:val="18"/>
                                <w:szCs w:val="18"/>
                                <w:lang w:val="en-US"/>
                              </w:rPr>
                              <w:t xml:space="preserve"> </w:t>
                            </w:r>
                            <w:r w:rsidRPr="00775C3D">
                              <w:rPr>
                                <w:rFonts w:ascii="Arial" w:hAnsi="Arial" w:cs="Arial"/>
                                <w:i/>
                                <w:iCs/>
                                <w:sz w:val="18"/>
                                <w:szCs w:val="18"/>
                                <w:lang w:val="en-US"/>
                              </w:rPr>
                              <w:t>frozen or chilled foods if</w:t>
                            </w:r>
                            <w:r>
                              <w:rPr>
                                <w:rFonts w:ascii="Arial" w:hAnsi="Arial" w:cs="Arial"/>
                                <w:i/>
                                <w:iCs/>
                                <w:sz w:val="18"/>
                                <w:szCs w:val="18"/>
                                <w:lang w:val="en-US"/>
                              </w:rPr>
                              <w:t xml:space="preserve"> </w:t>
                            </w:r>
                            <w:r w:rsidRPr="00775C3D">
                              <w:rPr>
                                <w:rFonts w:ascii="Arial" w:hAnsi="Arial" w:cs="Arial"/>
                                <w:i/>
                                <w:iCs/>
                                <w:sz w:val="18"/>
                                <w:szCs w:val="18"/>
                                <w:lang w:val="en-US"/>
                              </w:rPr>
                              <w:t>you don’t put them away</w:t>
                            </w:r>
                            <w:r>
                              <w:rPr>
                                <w:rFonts w:ascii="Arial" w:hAnsi="Arial" w:cs="Arial"/>
                                <w:i/>
                                <w:iCs/>
                                <w:sz w:val="18"/>
                                <w:szCs w:val="18"/>
                                <w:lang w:val="en-US"/>
                              </w:rPr>
                              <w:t xml:space="preserve"> </w:t>
                            </w:r>
                            <w:r w:rsidRPr="00775C3D">
                              <w:rPr>
                                <w:rFonts w:ascii="Arial" w:hAnsi="Arial" w:cs="Arial"/>
                                <w:i/>
                                <w:iCs/>
                                <w:sz w:val="18"/>
                                <w:szCs w:val="18"/>
                                <w:lang w:val="en-US"/>
                              </w:rPr>
                              <w:t>immediately?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06" o:spid="_x0000_s1181" type="#_x0000_t62" style="position:absolute;left:0;text-align:left;margin-left:378.25pt;margin-top:19.9pt;width:2in;height:45pt;z-index:-25146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" adj="-2468,13944">
                <v:textbox>
                  <w:txbxContent>
                    <w:p w:rsidR="005760F9" w:rsidRPr="00775C3D" w:rsidRDefault="005760F9" w:rsidP="00FA2606">
                      <w:pPr>
                        <w:autoSpaceDE w:val="0"/>
                        <w:autoSpaceDN w:val="0"/>
                        <w:adjustRightInd w:val="0"/>
                        <w:rPr>
                          <w:rFonts w:ascii="Arial" w:hAnsi="Arial" w:cs="Arial"/>
                          <w:lang w:val="en-US"/>
                        </w:rPr>
                      </w:pPr>
                      <w:r w:rsidRPr="00775C3D">
                        <w:rPr>
                          <w:rFonts w:ascii="Arial" w:hAnsi="Arial" w:cs="Arial"/>
                          <w:i/>
                          <w:iCs/>
                          <w:sz w:val="18"/>
                          <w:szCs w:val="18"/>
                          <w:lang w:val="en-US"/>
                        </w:rPr>
                        <w:t>What will happen to</w:t>
                      </w:r>
                      <w:r>
                        <w:rPr>
                          <w:rFonts w:ascii="Arial" w:hAnsi="Arial" w:cs="Arial"/>
                          <w:i/>
                          <w:iCs/>
                          <w:sz w:val="18"/>
                          <w:szCs w:val="18"/>
                          <w:lang w:val="en-US"/>
                        </w:rPr>
                        <w:t xml:space="preserve"> </w:t>
                      </w:r>
                      <w:r w:rsidRPr="00775C3D">
                        <w:rPr>
                          <w:rFonts w:ascii="Arial" w:hAnsi="Arial" w:cs="Arial"/>
                          <w:i/>
                          <w:iCs/>
                          <w:sz w:val="18"/>
                          <w:szCs w:val="18"/>
                          <w:lang w:val="en-US"/>
                        </w:rPr>
                        <w:t>frozen or chilled foods if</w:t>
                      </w:r>
                      <w:r>
                        <w:rPr>
                          <w:rFonts w:ascii="Arial" w:hAnsi="Arial" w:cs="Arial"/>
                          <w:i/>
                          <w:iCs/>
                          <w:sz w:val="18"/>
                          <w:szCs w:val="18"/>
                          <w:lang w:val="en-US"/>
                        </w:rPr>
                        <w:t xml:space="preserve"> </w:t>
                      </w:r>
                      <w:r w:rsidRPr="00775C3D">
                        <w:rPr>
                          <w:rFonts w:ascii="Arial" w:hAnsi="Arial" w:cs="Arial"/>
                          <w:i/>
                          <w:iCs/>
                          <w:sz w:val="18"/>
                          <w:szCs w:val="18"/>
                          <w:lang w:val="en-US"/>
                        </w:rPr>
                        <w:t>you don’t put them away</w:t>
                      </w:r>
                      <w:r>
                        <w:rPr>
                          <w:rFonts w:ascii="Arial" w:hAnsi="Arial" w:cs="Arial"/>
                          <w:i/>
                          <w:iCs/>
                          <w:sz w:val="18"/>
                          <w:szCs w:val="18"/>
                          <w:lang w:val="en-US"/>
                        </w:rPr>
                        <w:t xml:space="preserve"> </w:t>
                      </w:r>
                      <w:r w:rsidRPr="00775C3D">
                        <w:rPr>
                          <w:rFonts w:ascii="Arial" w:hAnsi="Arial" w:cs="Arial"/>
                          <w:i/>
                          <w:iCs/>
                          <w:sz w:val="18"/>
                          <w:szCs w:val="18"/>
                          <w:lang w:val="en-US"/>
                        </w:rPr>
                        <w:t>immediately?</w:t>
                      </w:r>
                    </w:p>
                  </w:txbxContent>
                </v:textbox>
                <w10:wrap type="tight"/>
              </v:shape>
            </w:pict>
          </mc:Fallback>
        </mc:AlternateContent>
      </w:r>
      <w:r w:rsidR="00FA2606" w:rsidRPr="00FA2606">
        <w:rPr>
          <w:rFonts w:ascii="Times New Roman" w:eastAsia="Times New Roman" w:hAnsi="Times New Roman" w:cs="Times New Roman"/>
          <w:bCs/>
          <w:lang w:val="en-US"/>
        </w:rPr>
        <w:t xml:space="preserve">Bring in a bag of shopping containing a range of items that need to be stored in different ways, such as fresh fruit or vegetables, milk, ready meals, frozen vegetables (packaging only), etc. </w:t>
      </w:r>
    </w:p>
    <w:p w:rsidR="00FA2606" w:rsidRPr="00FA2606" w:rsidRDefault="00FA2606" w:rsidP="00C42F4E">
      <w:pPr>
        <w:numPr>
          <w:ilvl w:val="0"/>
          <w:numId w:val="60"/>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 xml:space="preserve">Set up pairs or small groups and ask them to decide how they would store each of the items in the bag of shopping. Take feedback from each pair or group. </w:t>
      </w:r>
    </w:p>
    <w:p w:rsidR="00FA2606" w:rsidRDefault="009F134E" w:rsidP="00C42F4E">
      <w:pPr>
        <w:numPr>
          <w:ilvl w:val="0"/>
          <w:numId w:val="6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56896" behindDoc="1" locked="0" layoutInCell="1" allowOverlap="1" wp14:anchorId="311E73CE" wp14:editId="784D7123">
                <wp:simplePos x="0" y="0"/>
                <wp:positionH relativeFrom="column">
                  <wp:posOffset>4726305</wp:posOffset>
                </wp:positionH>
                <wp:positionV relativeFrom="paragraph">
                  <wp:posOffset>514350</wp:posOffset>
                </wp:positionV>
                <wp:extent cx="1714500" cy="481330"/>
                <wp:effectExtent l="194945" t="8890" r="5080" b="5080"/>
                <wp:wrapTight wrapText="bothSides">
                  <wp:wrapPolygon edited="0">
                    <wp:start x="3360" y="-427"/>
                    <wp:lineTo x="1200" y="0"/>
                    <wp:lineTo x="-360" y="2536"/>
                    <wp:lineTo x="-360" y="6355"/>
                    <wp:lineTo x="-2400" y="12282"/>
                    <wp:lineTo x="-1920" y="13137"/>
                    <wp:lineTo x="360" y="20318"/>
                    <wp:lineTo x="1440" y="21173"/>
                    <wp:lineTo x="1680" y="21173"/>
                    <wp:lineTo x="19800" y="21173"/>
                    <wp:lineTo x="20160" y="21173"/>
                    <wp:lineTo x="21480" y="19919"/>
                    <wp:lineTo x="21720" y="16955"/>
                    <wp:lineTo x="21720" y="2536"/>
                    <wp:lineTo x="20280" y="0"/>
                    <wp:lineTo x="18120" y="-427"/>
                    <wp:lineTo x="3360" y="-427"/>
                  </wp:wrapPolygon>
                </wp:wrapTight>
                <wp:docPr id="271" name="AutoShape 4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81330"/>
                        </a:xfrm>
                        <a:prstGeom prst="wedgeRoundRectCallout">
                          <a:avLst>
                            <a:gd name="adj1" fmla="val -60000"/>
                            <a:gd name="adj2" fmla="val 5144"/>
                            <a:gd name="adj3" fmla="val 16667"/>
                          </a:avLst>
                        </a:prstGeom>
                        <a:solidFill>
                          <a:srgbClr val="FFFFFF"/>
                        </a:solidFill>
                        <a:ln w="9525">
                          <a:solidFill>
                            <a:srgbClr val="000000"/>
                          </a:solidFill>
                          <a:miter lim="800000"/>
                          <a:headEnd/>
                          <a:tailEnd/>
                        </a:ln>
                      </wps:spPr>
                      <wps:txbx>
                        <w:txbxContent>
                          <w:p w:rsidR="005760F9" w:rsidRPr="00775C3D" w:rsidRDefault="005760F9" w:rsidP="00FA2606">
                            <w:pPr>
                              <w:autoSpaceDE w:val="0"/>
                              <w:autoSpaceDN w:val="0"/>
                              <w:adjustRightInd w:val="0"/>
                              <w:rPr>
                                <w:rFonts w:ascii="Arial" w:hAnsi="Arial" w:cs="Arial"/>
                                <w:lang w:val="en-US"/>
                              </w:rPr>
                            </w:pPr>
                            <w:r w:rsidRPr="00775C3D">
                              <w:rPr>
                                <w:rFonts w:ascii="Arial" w:hAnsi="Arial" w:cs="Arial"/>
                                <w:i/>
                                <w:iCs/>
                                <w:sz w:val="18"/>
                                <w:szCs w:val="18"/>
                                <w:lang w:val="en-US"/>
                              </w:rPr>
                              <w:t>Do you know anyone who</w:t>
                            </w:r>
                            <w:r>
                              <w:rPr>
                                <w:rFonts w:ascii="Arial" w:hAnsi="Arial" w:cs="Arial"/>
                                <w:i/>
                                <w:iCs/>
                                <w:sz w:val="18"/>
                                <w:szCs w:val="18"/>
                                <w:lang w:val="en-US"/>
                              </w:rPr>
                              <w:t xml:space="preserve"> </w:t>
                            </w:r>
                            <w:r w:rsidRPr="00775C3D">
                              <w:rPr>
                                <w:rFonts w:ascii="Arial" w:hAnsi="Arial" w:cs="Arial"/>
                                <w:i/>
                                <w:iCs/>
                                <w:sz w:val="18"/>
                                <w:szCs w:val="18"/>
                                <w:lang w:val="en-US"/>
                              </w:rPr>
                              <w:t>has had food poisoning?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07" o:spid="_x0000_s1182" type="#_x0000_t62" style="position:absolute;left:0;text-align:left;margin-left:372.15pt;margin-top:40.5pt;width:135pt;height:37.9pt;z-index:-25145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" adj="-2160,11911">
                <v:textbox>
                  <w:txbxContent>
                    <w:p w:rsidR="005760F9" w:rsidRPr="00775C3D" w:rsidRDefault="005760F9" w:rsidP="00FA2606">
                      <w:pPr>
                        <w:autoSpaceDE w:val="0"/>
                        <w:autoSpaceDN w:val="0"/>
                        <w:adjustRightInd w:val="0"/>
                        <w:rPr>
                          <w:rFonts w:ascii="Arial" w:hAnsi="Arial" w:cs="Arial"/>
                          <w:lang w:val="en-US"/>
                        </w:rPr>
                      </w:pPr>
                      <w:r w:rsidRPr="00775C3D">
                        <w:rPr>
                          <w:rFonts w:ascii="Arial" w:hAnsi="Arial" w:cs="Arial"/>
                          <w:i/>
                          <w:iCs/>
                          <w:sz w:val="18"/>
                          <w:szCs w:val="18"/>
                          <w:lang w:val="en-US"/>
                        </w:rPr>
                        <w:t>Do you know anyone who</w:t>
                      </w:r>
                      <w:r>
                        <w:rPr>
                          <w:rFonts w:ascii="Arial" w:hAnsi="Arial" w:cs="Arial"/>
                          <w:i/>
                          <w:iCs/>
                          <w:sz w:val="18"/>
                          <w:szCs w:val="18"/>
                          <w:lang w:val="en-US"/>
                        </w:rPr>
                        <w:t xml:space="preserve"> </w:t>
                      </w:r>
                      <w:r w:rsidRPr="00775C3D">
                        <w:rPr>
                          <w:rFonts w:ascii="Arial" w:hAnsi="Arial" w:cs="Arial"/>
                          <w:i/>
                          <w:iCs/>
                          <w:sz w:val="18"/>
                          <w:szCs w:val="18"/>
                          <w:lang w:val="en-US"/>
                        </w:rPr>
                        <w:t>has had food poisoning?</w:t>
                      </w:r>
                    </w:p>
                  </w:txbxContent>
                </v:textbox>
                <w10:wrap type="tight"/>
              </v:shape>
            </w:pict>
          </mc:Fallback>
        </mc:AlternateContent>
      </w:r>
      <w:r w:rsidR="00FA2606" w:rsidRPr="00FA2606">
        <w:rPr>
          <w:rFonts w:ascii="Times New Roman" w:eastAsia="Times New Roman" w:hAnsi="Times New Roman" w:cs="Times New Roman"/>
          <w:bCs/>
          <w:lang w:val="en-US"/>
        </w:rPr>
        <w:t xml:space="preserve">Discuss what can happen if foods are not stored correctly. Bring the discussion round to the potential health hazards involved in poor or inadequate storage of food. Ask learners for their own experiences of food poisoning. What caused it? Discuss the fact that food poisoning occurs when food is eaten after it has been contaminated with </w:t>
      </w:r>
      <w:r w:rsidR="00EA677E">
        <w:rPr>
          <w:rFonts w:ascii="Times New Roman" w:eastAsia="Times New Roman" w:hAnsi="Times New Roman" w:cs="Times New Roman"/>
          <w:bCs/>
          <w:lang w:val="en-US"/>
        </w:rPr>
        <w:br/>
      </w:r>
      <w:r w:rsidR="00FA2606" w:rsidRPr="00FA2606">
        <w:rPr>
          <w:rFonts w:ascii="Times New Roman" w:eastAsia="Times New Roman" w:hAnsi="Times New Roman" w:cs="Times New Roman"/>
          <w:bCs/>
          <w:lang w:val="en-US"/>
        </w:rPr>
        <w:t>bacteria. Food poisoning bacteria will thrive and multiply when there are warmth and food together.</w:t>
      </w:r>
    </w:p>
    <w:p w:rsidR="00816305" w:rsidRPr="00FA2606" w:rsidRDefault="00816305" w:rsidP="00C42F4E">
      <w:pPr>
        <w:numPr>
          <w:ilvl w:val="0"/>
          <w:numId w:val="6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Discuss shopping tips that may help to prevent food poisoning. Note that cold and frozen foods should be collected last when in the supermarket, and put away first when they get home. Discuss the use of cooler bags to keep cold and frozen food cool when travelling home from shopping. </w:t>
      </w:r>
    </w:p>
    <w:p w:rsidR="00FA2606" w:rsidRPr="00FA2606" w:rsidRDefault="00521ECC" w:rsidP="00C42F4E">
      <w:pPr>
        <w:numPr>
          <w:ilvl w:val="0"/>
          <w:numId w:val="6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57920" behindDoc="1" locked="0" layoutInCell="1" allowOverlap="1" wp14:anchorId="4DFA3A9C" wp14:editId="13A745EC">
                <wp:simplePos x="0" y="0"/>
                <wp:positionH relativeFrom="column">
                  <wp:posOffset>4918075</wp:posOffset>
                </wp:positionH>
                <wp:positionV relativeFrom="paragraph">
                  <wp:posOffset>591820</wp:posOffset>
                </wp:positionV>
                <wp:extent cx="1714500" cy="617220"/>
                <wp:effectExtent l="228600" t="0" r="19050" b="11430"/>
                <wp:wrapTight wrapText="bothSides">
                  <wp:wrapPolygon edited="0">
                    <wp:start x="240" y="0"/>
                    <wp:lineTo x="-2880" y="0"/>
                    <wp:lineTo x="-2880" y="10667"/>
                    <wp:lineTo x="-480" y="10667"/>
                    <wp:lineTo x="-480" y="21333"/>
                    <wp:lineTo x="240" y="21333"/>
                    <wp:lineTo x="21600" y="21333"/>
                    <wp:lineTo x="21600" y="10667"/>
                    <wp:lineTo x="21360" y="667"/>
                    <wp:lineTo x="21360" y="0"/>
                    <wp:lineTo x="240" y="0"/>
                  </wp:wrapPolygon>
                </wp:wrapTight>
                <wp:docPr id="270" name="AutoShape 4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17220"/>
                        </a:xfrm>
                        <a:prstGeom prst="wedgeRoundRectCallout">
                          <a:avLst>
                            <a:gd name="adj1" fmla="val -61296"/>
                            <a:gd name="adj2" fmla="val -16051"/>
                            <a:gd name="adj3" fmla="val 16667"/>
                          </a:avLst>
                        </a:prstGeom>
                        <a:solidFill>
                          <a:srgbClr val="FFFFFF"/>
                        </a:solidFill>
                        <a:ln w="9525">
                          <a:solidFill>
                            <a:srgbClr val="000000"/>
                          </a:solidFill>
                          <a:miter lim="800000"/>
                          <a:headEnd/>
                          <a:tailEnd/>
                        </a:ln>
                      </wps:spPr>
                      <wps:txbx>
                        <w:txbxContent>
                          <w:p w:rsidR="005760F9" w:rsidRPr="00775C3D" w:rsidRDefault="005760F9" w:rsidP="00FA2606">
                            <w:pPr>
                              <w:autoSpaceDE w:val="0"/>
                              <w:autoSpaceDN w:val="0"/>
                              <w:adjustRightInd w:val="0"/>
                              <w:rPr>
                                <w:rFonts w:ascii="Arial" w:hAnsi="Arial" w:cs="Arial"/>
                                <w:lang w:val="en-US"/>
                              </w:rPr>
                            </w:pPr>
                            <w:r w:rsidRPr="00775C3D">
                              <w:rPr>
                                <w:rFonts w:ascii="Arial" w:hAnsi="Arial" w:cs="Arial"/>
                                <w:i/>
                                <w:iCs/>
                                <w:sz w:val="18"/>
                                <w:szCs w:val="18"/>
                                <w:lang w:val="en-US"/>
                              </w:rPr>
                              <w:t>How does it help to know</w:t>
                            </w:r>
                            <w:r>
                              <w:rPr>
                                <w:rFonts w:ascii="Arial" w:hAnsi="Arial" w:cs="Arial"/>
                                <w:i/>
                                <w:iCs/>
                                <w:sz w:val="18"/>
                                <w:szCs w:val="18"/>
                                <w:lang w:val="en-US"/>
                              </w:rPr>
                              <w:t xml:space="preserve"> </w:t>
                            </w:r>
                            <w:r w:rsidRPr="00775C3D">
                              <w:rPr>
                                <w:rFonts w:ascii="Arial" w:hAnsi="Arial" w:cs="Arial"/>
                                <w:i/>
                                <w:iCs/>
                                <w:sz w:val="18"/>
                                <w:szCs w:val="18"/>
                                <w:lang w:val="en-US"/>
                              </w:rPr>
                              <w:t>what happens to bacteria</w:t>
                            </w:r>
                            <w:r>
                              <w:rPr>
                                <w:rFonts w:ascii="Arial" w:hAnsi="Arial" w:cs="Arial"/>
                                <w:i/>
                                <w:iCs/>
                                <w:sz w:val="18"/>
                                <w:szCs w:val="18"/>
                                <w:lang w:val="en-US"/>
                              </w:rPr>
                              <w:t xml:space="preserve"> </w:t>
                            </w:r>
                            <w:r w:rsidRPr="00775C3D">
                              <w:rPr>
                                <w:rFonts w:ascii="Arial" w:hAnsi="Arial" w:cs="Arial"/>
                                <w:i/>
                                <w:iCs/>
                                <w:sz w:val="18"/>
                                <w:szCs w:val="18"/>
                                <w:lang w:val="en-US"/>
                              </w:rPr>
                              <w:t>at different temperatures?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08" o:spid="_x0000_s1183" type="#_x0000_t62" style="position:absolute;left:0;text-align:left;margin-left:387.25pt;margin-top:46.6pt;width:135pt;height:48.6pt;z-index:-25145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" adj="-2440,7333">
                <v:textbox>
                  <w:txbxContent>
                    <w:p w:rsidR="005760F9" w:rsidRPr="00775C3D" w:rsidRDefault="005760F9" w:rsidP="00FA2606">
                      <w:pPr>
                        <w:autoSpaceDE w:val="0"/>
                        <w:autoSpaceDN w:val="0"/>
                        <w:adjustRightInd w:val="0"/>
                        <w:rPr>
                          <w:rFonts w:ascii="Arial" w:hAnsi="Arial" w:cs="Arial"/>
                          <w:lang w:val="en-US"/>
                        </w:rPr>
                      </w:pPr>
                      <w:r w:rsidRPr="00775C3D">
                        <w:rPr>
                          <w:rFonts w:ascii="Arial" w:hAnsi="Arial" w:cs="Arial"/>
                          <w:i/>
                          <w:iCs/>
                          <w:sz w:val="18"/>
                          <w:szCs w:val="18"/>
                          <w:lang w:val="en-US"/>
                        </w:rPr>
                        <w:t>How does it help to know</w:t>
                      </w:r>
                      <w:r>
                        <w:rPr>
                          <w:rFonts w:ascii="Arial" w:hAnsi="Arial" w:cs="Arial"/>
                          <w:i/>
                          <w:iCs/>
                          <w:sz w:val="18"/>
                          <w:szCs w:val="18"/>
                          <w:lang w:val="en-US"/>
                        </w:rPr>
                        <w:t xml:space="preserve"> </w:t>
                      </w:r>
                      <w:r w:rsidRPr="00775C3D">
                        <w:rPr>
                          <w:rFonts w:ascii="Arial" w:hAnsi="Arial" w:cs="Arial"/>
                          <w:i/>
                          <w:iCs/>
                          <w:sz w:val="18"/>
                          <w:szCs w:val="18"/>
                          <w:lang w:val="en-US"/>
                        </w:rPr>
                        <w:t>what happens to bacteria</w:t>
                      </w:r>
                      <w:r>
                        <w:rPr>
                          <w:rFonts w:ascii="Arial" w:hAnsi="Arial" w:cs="Arial"/>
                          <w:i/>
                          <w:iCs/>
                          <w:sz w:val="18"/>
                          <w:szCs w:val="18"/>
                          <w:lang w:val="en-US"/>
                        </w:rPr>
                        <w:t xml:space="preserve"> </w:t>
                      </w:r>
                      <w:r w:rsidRPr="00775C3D">
                        <w:rPr>
                          <w:rFonts w:ascii="Arial" w:hAnsi="Arial" w:cs="Arial"/>
                          <w:i/>
                          <w:iCs/>
                          <w:sz w:val="18"/>
                          <w:szCs w:val="18"/>
                          <w:lang w:val="en-US"/>
                        </w:rPr>
                        <w:t>at different temperatures?</w:t>
                      </w:r>
                    </w:p>
                  </w:txbxContent>
                </v:textbox>
                <w10:wrap type="tight"/>
              </v:shape>
            </w:pict>
          </mc:Fallback>
        </mc:AlternateContent>
      </w:r>
      <w:r w:rsidR="00FA2606" w:rsidRPr="00FA2606">
        <w:rPr>
          <w:rFonts w:ascii="Times New Roman" w:eastAsia="Times New Roman" w:hAnsi="Times New Roman" w:cs="Times New Roman"/>
          <w:bCs/>
          <w:lang w:val="en-US"/>
        </w:rPr>
        <w:t>Look at Resource 1 and explain the scale on the chart, ensuring that ‘minus’ is understood as below freezing point. Discuss the effect that various temperature ranges have on bacteria. Discuss the need to cook fresh food thoroughly and according to instructions on labels; to reheat carefully; and to store appropriately (e.g. once opened store in fridge, use within two weeks of opening, etc.).</w:t>
      </w:r>
    </w:p>
    <w:p w:rsidR="00FA2606" w:rsidRPr="00FA2606" w:rsidRDefault="00FA2606" w:rsidP="00C42F4E">
      <w:pPr>
        <w:numPr>
          <w:ilvl w:val="0"/>
          <w:numId w:val="60"/>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 xml:space="preserve">Show examples of food labels and ask learners to locate and read storage or cooking instructions and relate these to the temperature chart. </w:t>
      </w:r>
    </w:p>
    <w:p w:rsidR="00FA2606" w:rsidRPr="00FA2606" w:rsidRDefault="00FA2606" w:rsidP="00C42F4E">
      <w:pPr>
        <w:numPr>
          <w:ilvl w:val="0"/>
          <w:numId w:val="60"/>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 xml:space="preserve">Ask learners for words that relate to temperature and food, such as ‘piping hot’, </w:t>
      </w:r>
      <w:r w:rsidR="00521ECC">
        <w:rPr>
          <w:rFonts w:ascii="Times New Roman" w:eastAsia="Times New Roman" w:hAnsi="Times New Roman" w:cs="Times New Roman"/>
          <w:bCs/>
          <w:lang w:val="en-US"/>
        </w:rPr>
        <w:t xml:space="preserve">‘steaming hot’, </w:t>
      </w:r>
      <w:r w:rsidRPr="00FA2606">
        <w:rPr>
          <w:rFonts w:ascii="Times New Roman" w:eastAsia="Times New Roman" w:hAnsi="Times New Roman" w:cs="Times New Roman"/>
          <w:bCs/>
          <w:lang w:val="en-US"/>
        </w:rPr>
        <w:t>‘cooked through’, ‘frozen stiff’, ‘chilled’, ‘ambient’, ‘room temperature’. Write these words on the board or a flipchart in columns with the headings ‘Hot’ and ‘Cold’. Words that describe warm or ambient should be added on the line between the two. Explain any terms that are new to learners or encourage them to use a glossary or dictionary.</w:t>
      </w: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676AD9" w:rsidRDefault="00FA2606" w:rsidP="00FA2606">
      <w:pPr>
        <w:spacing w:after="0" w:line="240" w:lineRule="auto"/>
        <w:rPr>
          <w:rFonts w:ascii="Times New Roman" w:eastAsia="Times New Roman" w:hAnsi="Times New Roman" w:cs="Times New Roman"/>
          <w:b/>
          <w:bCs/>
          <w:sz w:val="28"/>
          <w:szCs w:val="28"/>
          <w:lang w:val="en-US"/>
        </w:rPr>
      </w:pPr>
      <w:r w:rsidRPr="00676AD9">
        <w:rPr>
          <w:rFonts w:ascii="Times New Roman" w:eastAsia="Times New Roman" w:hAnsi="Times New Roman" w:cs="Times New Roman"/>
          <w:b/>
          <w:bCs/>
          <w:sz w:val="28"/>
          <w:szCs w:val="28"/>
          <w:lang w:val="en-US"/>
        </w:rPr>
        <w:t>ENABLE</w:t>
      </w:r>
    </w:p>
    <w:p w:rsidR="00FA2606" w:rsidRPr="00502CA6" w:rsidRDefault="00FA2606" w:rsidP="00FA2606">
      <w:pPr>
        <w:spacing w:after="0" w:line="240" w:lineRule="auto"/>
        <w:rPr>
          <w:rFonts w:ascii="Times New Roman" w:eastAsia="Times New Roman" w:hAnsi="Times New Roman" w:cs="Times New Roman"/>
          <w:b/>
          <w:bCs/>
          <w:sz w:val="24"/>
          <w:szCs w:val="24"/>
          <w:lang w:val="en-US"/>
        </w:rPr>
      </w:pPr>
      <w:r w:rsidRPr="00502CA6">
        <w:rPr>
          <w:rFonts w:ascii="Times New Roman" w:eastAsia="Times New Roman" w:hAnsi="Times New Roman" w:cs="Times New Roman"/>
          <w:b/>
          <w:bCs/>
          <w:sz w:val="24"/>
          <w:szCs w:val="24"/>
          <w:lang w:val="en-US"/>
        </w:rPr>
        <w:t>ACTIVITY 1</w:t>
      </w:r>
    </w:p>
    <w:p w:rsidR="00FA2606" w:rsidRPr="00FA2606" w:rsidRDefault="00FA2606" w:rsidP="00FA2606">
      <w:pPr>
        <w:spacing w:after="0" w:line="240" w:lineRule="auto"/>
        <w:rPr>
          <w:rFonts w:ascii="Times New Roman" w:eastAsia="Times New Roman" w:hAnsi="Times New Roman" w:cs="Times New Roman"/>
          <w:b/>
          <w:bCs/>
          <w:lang w:val="en-US"/>
        </w:rPr>
      </w:pPr>
      <w:r w:rsidRPr="00FA2606">
        <w:rPr>
          <w:rFonts w:ascii="Times New Roman" w:eastAsia="Times New Roman" w:hAnsi="Times New Roman" w:cs="Times New Roman"/>
          <w:b/>
          <w:bCs/>
          <w:lang w:val="en-US"/>
        </w:rPr>
        <w:t>Understand the circumstances in which keeping food at the incorrect temperature is a health hazard</w:t>
      </w:r>
    </w:p>
    <w:p w:rsidR="00FA2606" w:rsidRPr="00FA2606" w:rsidRDefault="00FA2606" w:rsidP="00C42F4E">
      <w:pPr>
        <w:numPr>
          <w:ilvl w:val="0"/>
          <w:numId w:val="61"/>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 xml:space="preserve">Ask learners to look in pairs at the six pictures on Resource 2 and discuss the hazard to food safety shown in each picture. Where possible, they should relate this to the ‘danger zone’ on Resource 1. </w:t>
      </w:r>
    </w:p>
    <w:p w:rsidR="00FA2606" w:rsidRPr="00FA2606" w:rsidRDefault="00FA2606" w:rsidP="00C42F4E">
      <w:pPr>
        <w:numPr>
          <w:ilvl w:val="0"/>
          <w:numId w:val="61"/>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Encourage pairs to report back to the group the hazards identified and to give reasons. Allow plenty of time for discussion and for learners to offer solutions to the hazards.</w:t>
      </w:r>
    </w:p>
    <w:p w:rsidR="00FA2606" w:rsidRPr="00FA2606" w:rsidRDefault="009F134E" w:rsidP="00FA2606">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58944" behindDoc="0" locked="0" layoutInCell="1" allowOverlap="1" wp14:anchorId="13321AA5" wp14:editId="0434F05B">
                <wp:simplePos x="0" y="0"/>
                <wp:positionH relativeFrom="column">
                  <wp:posOffset>-12065</wp:posOffset>
                </wp:positionH>
                <wp:positionV relativeFrom="paragraph">
                  <wp:posOffset>60325</wp:posOffset>
                </wp:positionV>
                <wp:extent cx="3629025" cy="1699260"/>
                <wp:effectExtent l="9525" t="5715" r="9525" b="9525"/>
                <wp:wrapNone/>
                <wp:docPr id="269" name="Text Box 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9025" cy="169926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2E19B2" w:rsidRDefault="005760F9" w:rsidP="00E87962">
                            <w:pPr>
                              <w:autoSpaceDE w:val="0"/>
                              <w:autoSpaceDN w:val="0"/>
                              <w:adjustRightInd w:val="0"/>
                              <w:spacing w:after="120"/>
                              <w:rPr>
                                <w:rFonts w:ascii="Arial" w:hAnsi="Arial" w:cs="Arial"/>
                                <w:b/>
                                <w:bCs/>
                                <w:sz w:val="20"/>
                                <w:szCs w:val="20"/>
                                <w:lang w:val="en-US"/>
                              </w:rPr>
                            </w:pPr>
                            <w:r w:rsidRPr="002E19B2">
                              <w:rPr>
                                <w:rFonts w:ascii="Arial" w:hAnsi="Arial" w:cs="Arial"/>
                                <w:b/>
                                <w:bCs/>
                                <w:sz w:val="20"/>
                                <w:szCs w:val="20"/>
                                <w:lang w:val="en-US"/>
                              </w:rPr>
                              <w:t>Support</w:t>
                            </w:r>
                          </w:p>
                          <w:p w:rsidR="005760F9" w:rsidRDefault="005760F9" w:rsidP="00C42F4E">
                            <w:pPr>
                              <w:numPr>
                                <w:ilvl w:val="0"/>
                                <w:numId w:val="62"/>
                              </w:numPr>
                              <w:autoSpaceDE w:val="0"/>
                              <w:autoSpaceDN w:val="0"/>
                              <w:adjustRightInd w:val="0"/>
                              <w:spacing w:after="0" w:line="240" w:lineRule="auto"/>
                              <w:rPr>
                                <w:rFonts w:ascii="Arial" w:hAnsi="Arial" w:cs="Arial"/>
                                <w:sz w:val="18"/>
                                <w:szCs w:val="18"/>
                                <w:lang w:val="en-US"/>
                              </w:rPr>
                            </w:pPr>
                            <w:r w:rsidRPr="002E19B2">
                              <w:rPr>
                                <w:rFonts w:ascii="Arial" w:hAnsi="Arial" w:cs="Arial"/>
                                <w:sz w:val="18"/>
                                <w:szCs w:val="18"/>
                                <w:lang w:val="en-US"/>
                              </w:rPr>
                              <w:t>Look at the pictures with learners. Ask</w:t>
                            </w:r>
                            <w:r>
                              <w:rPr>
                                <w:rFonts w:ascii="Arial" w:hAnsi="Arial" w:cs="Arial"/>
                                <w:sz w:val="18"/>
                                <w:szCs w:val="18"/>
                                <w:lang w:val="en-US"/>
                              </w:rPr>
                              <w:t xml:space="preserve"> </w:t>
                            </w:r>
                            <w:r w:rsidRPr="002E19B2">
                              <w:rPr>
                                <w:rFonts w:ascii="Arial" w:hAnsi="Arial" w:cs="Arial"/>
                                <w:sz w:val="18"/>
                                <w:szCs w:val="18"/>
                                <w:lang w:val="en-US"/>
                              </w:rPr>
                              <w:t>questions that prompt them to think about</w:t>
                            </w:r>
                            <w:r>
                              <w:rPr>
                                <w:rFonts w:ascii="Arial" w:hAnsi="Arial" w:cs="Arial"/>
                                <w:sz w:val="18"/>
                                <w:szCs w:val="18"/>
                                <w:lang w:val="en-US"/>
                              </w:rPr>
                              <w:t xml:space="preserve"> </w:t>
                            </w:r>
                            <w:r w:rsidRPr="002E19B2">
                              <w:rPr>
                                <w:rFonts w:ascii="Arial" w:hAnsi="Arial" w:cs="Arial"/>
                                <w:sz w:val="18"/>
                                <w:szCs w:val="18"/>
                                <w:lang w:val="en-US"/>
                              </w:rPr>
                              <w:t>what is happening: ‘What’s happening in this</w:t>
                            </w:r>
                            <w:r>
                              <w:rPr>
                                <w:rFonts w:ascii="Arial" w:hAnsi="Arial" w:cs="Arial"/>
                                <w:sz w:val="18"/>
                                <w:szCs w:val="18"/>
                                <w:lang w:val="en-US"/>
                              </w:rPr>
                              <w:t xml:space="preserve"> </w:t>
                            </w:r>
                            <w:r w:rsidRPr="002E19B2">
                              <w:rPr>
                                <w:rFonts w:ascii="Arial" w:hAnsi="Arial" w:cs="Arial"/>
                                <w:sz w:val="18"/>
                                <w:szCs w:val="18"/>
                                <w:lang w:val="en-US"/>
                              </w:rPr>
                              <w:t>picture?’, ‘Why has the … been put there?</w:t>
                            </w:r>
                            <w:proofErr w:type="gramStart"/>
                            <w:r w:rsidRPr="002E19B2">
                              <w:rPr>
                                <w:rFonts w:ascii="Arial" w:hAnsi="Arial" w:cs="Arial"/>
                                <w:sz w:val="18"/>
                                <w:szCs w:val="18"/>
                                <w:lang w:val="en-US"/>
                              </w:rPr>
                              <w:t>’,</w:t>
                            </w:r>
                            <w:proofErr w:type="gramEnd"/>
                            <w:r>
                              <w:rPr>
                                <w:rFonts w:ascii="Arial" w:hAnsi="Arial" w:cs="Arial"/>
                                <w:sz w:val="18"/>
                                <w:szCs w:val="18"/>
                                <w:lang w:val="en-US"/>
                              </w:rPr>
                              <w:t xml:space="preserve"> </w:t>
                            </w:r>
                            <w:r w:rsidRPr="002E19B2">
                              <w:rPr>
                                <w:rFonts w:ascii="Arial" w:hAnsi="Arial" w:cs="Arial"/>
                                <w:sz w:val="18"/>
                                <w:szCs w:val="18"/>
                                <w:lang w:val="en-US"/>
                              </w:rPr>
                              <w:t>’Where should it be put?’, ‘How long do you</w:t>
                            </w:r>
                            <w:r>
                              <w:rPr>
                                <w:rFonts w:ascii="Arial" w:hAnsi="Arial" w:cs="Arial"/>
                                <w:sz w:val="18"/>
                                <w:szCs w:val="18"/>
                                <w:lang w:val="en-US"/>
                              </w:rPr>
                              <w:t xml:space="preserve"> </w:t>
                            </w:r>
                            <w:r w:rsidRPr="002E19B2">
                              <w:rPr>
                                <w:rFonts w:ascii="Arial" w:hAnsi="Arial" w:cs="Arial"/>
                                <w:sz w:val="18"/>
                                <w:szCs w:val="18"/>
                                <w:lang w:val="en-US"/>
                              </w:rPr>
                              <w:t>think it’s been there?’, ‘Will it be hot enough</w:t>
                            </w:r>
                            <w:r>
                              <w:rPr>
                                <w:rFonts w:ascii="Arial" w:hAnsi="Arial" w:cs="Arial"/>
                                <w:sz w:val="18"/>
                                <w:szCs w:val="18"/>
                                <w:lang w:val="en-US"/>
                              </w:rPr>
                              <w:t xml:space="preserve"> </w:t>
                            </w:r>
                            <w:r w:rsidRPr="002E19B2">
                              <w:rPr>
                                <w:rFonts w:ascii="Arial" w:hAnsi="Arial" w:cs="Arial"/>
                                <w:sz w:val="18"/>
                                <w:szCs w:val="18"/>
                                <w:lang w:val="en-US"/>
                              </w:rPr>
                              <w:t>/ cold enough to stop bacteria from</w:t>
                            </w:r>
                            <w:r>
                              <w:rPr>
                                <w:rFonts w:ascii="Arial" w:hAnsi="Arial" w:cs="Arial"/>
                                <w:sz w:val="18"/>
                                <w:szCs w:val="18"/>
                                <w:lang w:val="en-US"/>
                              </w:rPr>
                              <w:t xml:space="preserve"> </w:t>
                            </w:r>
                            <w:r w:rsidRPr="002E19B2">
                              <w:rPr>
                                <w:rFonts w:ascii="Arial" w:hAnsi="Arial" w:cs="Arial"/>
                                <w:sz w:val="18"/>
                                <w:szCs w:val="18"/>
                                <w:lang w:val="en-US"/>
                              </w:rPr>
                              <w:t>multiplying?’, ‘Will it be safe to eat?’</w:t>
                            </w:r>
                          </w:p>
                          <w:p w:rsidR="005760F9" w:rsidRPr="002E19B2" w:rsidRDefault="005760F9" w:rsidP="00C42F4E">
                            <w:pPr>
                              <w:numPr>
                                <w:ilvl w:val="0"/>
                                <w:numId w:val="62"/>
                              </w:numPr>
                              <w:autoSpaceDE w:val="0"/>
                              <w:autoSpaceDN w:val="0"/>
                              <w:adjustRightInd w:val="0"/>
                              <w:spacing w:after="0" w:line="240" w:lineRule="auto"/>
                              <w:rPr>
                                <w:rFonts w:ascii="Arial" w:hAnsi="Arial" w:cs="Arial"/>
                              </w:rPr>
                            </w:pPr>
                            <w:r w:rsidRPr="002E19B2">
                              <w:rPr>
                                <w:rFonts w:ascii="Arial" w:hAnsi="Arial" w:cs="Arial"/>
                                <w:sz w:val="18"/>
                                <w:szCs w:val="18"/>
                                <w:lang w:val="en-US"/>
                              </w:rPr>
                              <w:t xml:space="preserve">Refer to each picture in turn and relate it </w:t>
                            </w:r>
                            <w:r>
                              <w:rPr>
                                <w:rFonts w:ascii="Arial" w:hAnsi="Arial" w:cs="Arial"/>
                                <w:sz w:val="18"/>
                                <w:szCs w:val="18"/>
                                <w:lang w:val="en-US"/>
                              </w:rPr>
                              <w:t>t</w:t>
                            </w:r>
                            <w:r w:rsidRPr="002E19B2">
                              <w:rPr>
                                <w:rFonts w:ascii="Arial" w:hAnsi="Arial" w:cs="Arial"/>
                                <w:sz w:val="18"/>
                                <w:szCs w:val="18"/>
                                <w:lang w:val="en-US"/>
                              </w:rPr>
                              <w:t>o</w:t>
                            </w:r>
                            <w:r>
                              <w:rPr>
                                <w:rFonts w:ascii="Arial" w:hAnsi="Arial" w:cs="Arial"/>
                                <w:sz w:val="18"/>
                                <w:szCs w:val="18"/>
                                <w:lang w:val="en-US"/>
                              </w:rPr>
                              <w:t xml:space="preserve"> </w:t>
                            </w:r>
                            <w:r w:rsidRPr="002E19B2">
                              <w:rPr>
                                <w:rFonts w:ascii="Arial" w:hAnsi="Arial" w:cs="Arial"/>
                                <w:sz w:val="18"/>
                                <w:szCs w:val="18"/>
                                <w:lang w:val="en-US"/>
                              </w:rPr>
                              <w:t>the temperature chart. Ask learners to make</w:t>
                            </w:r>
                            <w:r>
                              <w:rPr>
                                <w:rFonts w:ascii="Arial" w:hAnsi="Arial" w:cs="Arial"/>
                                <w:sz w:val="18"/>
                                <w:szCs w:val="18"/>
                                <w:lang w:val="en-US"/>
                              </w:rPr>
                              <w:t xml:space="preserve"> </w:t>
                            </w:r>
                            <w:r w:rsidRPr="002E19B2">
                              <w:rPr>
                                <w:rFonts w:ascii="Arial" w:hAnsi="Arial" w:cs="Arial"/>
                                <w:sz w:val="18"/>
                                <w:szCs w:val="18"/>
                                <w:lang w:val="en-US"/>
                              </w:rPr>
                              <w:t>a decision about whether the item is at the</w:t>
                            </w:r>
                            <w:r>
                              <w:rPr>
                                <w:rFonts w:ascii="Arial" w:hAnsi="Arial" w:cs="Arial"/>
                                <w:sz w:val="18"/>
                                <w:szCs w:val="18"/>
                                <w:lang w:val="en-US"/>
                              </w:rPr>
                              <w:t xml:space="preserve"> </w:t>
                            </w:r>
                            <w:r w:rsidRPr="002E19B2">
                              <w:rPr>
                                <w:rFonts w:ascii="Arial" w:hAnsi="Arial" w:cs="Arial"/>
                                <w:sz w:val="18"/>
                                <w:szCs w:val="18"/>
                                <w:lang w:val="en-US"/>
                              </w:rPr>
                              <w:t>right temperature.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9" o:spid="_x0000_s1184" type="#_x0000_t202" style="position:absolute;margin-left:-.95pt;margin-top:4.75pt;width:285.75pt;height:133.8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" fillcolor="#f2dbdb [661]">
                <v:textbox>
                  <w:txbxContent>
                    <w:p w:rsidR="005760F9" w:rsidRPr="002E19B2" w:rsidRDefault="005760F9" w:rsidP="00E87962">
                      <w:pPr>
                        <w:autoSpaceDE w:val="0"/>
                        <w:autoSpaceDN w:val="0"/>
                        <w:adjustRightInd w:val="0"/>
                        <w:spacing w:after="120"/>
                        <w:rPr>
                          <w:rFonts w:ascii="Arial" w:hAnsi="Arial" w:cs="Arial"/>
                          <w:b/>
                          <w:bCs/>
                          <w:sz w:val="20"/>
                          <w:szCs w:val="20"/>
                          <w:lang w:val="en-US"/>
                        </w:rPr>
                      </w:pPr>
                      <w:r w:rsidRPr="002E19B2">
                        <w:rPr>
                          <w:rFonts w:ascii="Arial" w:hAnsi="Arial" w:cs="Arial"/>
                          <w:b/>
                          <w:bCs/>
                          <w:sz w:val="20"/>
                          <w:szCs w:val="20"/>
                          <w:lang w:val="en-US"/>
                        </w:rPr>
                        <w:t>Support</w:t>
                      </w:r>
                    </w:p>
                    <w:p w:rsidR="005760F9" w:rsidRDefault="005760F9" w:rsidP="00C42F4E">
                      <w:pPr>
                        <w:numPr>
                          <w:ilvl w:val="0"/>
                          <w:numId w:val="62"/>
                        </w:numPr>
                        <w:autoSpaceDE w:val="0"/>
                        <w:autoSpaceDN w:val="0"/>
                        <w:adjustRightInd w:val="0"/>
                        <w:spacing w:after="0" w:line="240" w:lineRule="auto"/>
                        <w:rPr>
                          <w:rFonts w:ascii="Arial" w:hAnsi="Arial" w:cs="Arial"/>
                          <w:sz w:val="18"/>
                          <w:szCs w:val="18"/>
                          <w:lang w:val="en-US"/>
                        </w:rPr>
                      </w:pPr>
                      <w:r w:rsidRPr="002E19B2">
                        <w:rPr>
                          <w:rFonts w:ascii="Arial" w:hAnsi="Arial" w:cs="Arial"/>
                          <w:sz w:val="18"/>
                          <w:szCs w:val="18"/>
                          <w:lang w:val="en-US"/>
                        </w:rPr>
                        <w:t>Look at the pictures with learners. Ask</w:t>
                      </w:r>
                      <w:r>
                        <w:rPr>
                          <w:rFonts w:ascii="Arial" w:hAnsi="Arial" w:cs="Arial"/>
                          <w:sz w:val="18"/>
                          <w:szCs w:val="18"/>
                          <w:lang w:val="en-US"/>
                        </w:rPr>
                        <w:t xml:space="preserve"> </w:t>
                      </w:r>
                      <w:r w:rsidRPr="002E19B2">
                        <w:rPr>
                          <w:rFonts w:ascii="Arial" w:hAnsi="Arial" w:cs="Arial"/>
                          <w:sz w:val="18"/>
                          <w:szCs w:val="18"/>
                          <w:lang w:val="en-US"/>
                        </w:rPr>
                        <w:t>questions that prompt them to think about</w:t>
                      </w:r>
                      <w:r>
                        <w:rPr>
                          <w:rFonts w:ascii="Arial" w:hAnsi="Arial" w:cs="Arial"/>
                          <w:sz w:val="18"/>
                          <w:szCs w:val="18"/>
                          <w:lang w:val="en-US"/>
                        </w:rPr>
                        <w:t xml:space="preserve"> </w:t>
                      </w:r>
                      <w:r w:rsidRPr="002E19B2">
                        <w:rPr>
                          <w:rFonts w:ascii="Arial" w:hAnsi="Arial" w:cs="Arial"/>
                          <w:sz w:val="18"/>
                          <w:szCs w:val="18"/>
                          <w:lang w:val="en-US"/>
                        </w:rPr>
                        <w:t>what is happening: ‘What’s happening in this</w:t>
                      </w:r>
                      <w:r>
                        <w:rPr>
                          <w:rFonts w:ascii="Arial" w:hAnsi="Arial" w:cs="Arial"/>
                          <w:sz w:val="18"/>
                          <w:szCs w:val="18"/>
                          <w:lang w:val="en-US"/>
                        </w:rPr>
                        <w:t xml:space="preserve"> </w:t>
                      </w:r>
                      <w:r w:rsidRPr="002E19B2">
                        <w:rPr>
                          <w:rFonts w:ascii="Arial" w:hAnsi="Arial" w:cs="Arial"/>
                          <w:sz w:val="18"/>
                          <w:szCs w:val="18"/>
                          <w:lang w:val="en-US"/>
                        </w:rPr>
                        <w:t>picture?’, ‘Why has the … been put there?’,</w:t>
                      </w:r>
                      <w:r>
                        <w:rPr>
                          <w:rFonts w:ascii="Arial" w:hAnsi="Arial" w:cs="Arial"/>
                          <w:sz w:val="18"/>
                          <w:szCs w:val="18"/>
                          <w:lang w:val="en-US"/>
                        </w:rPr>
                        <w:t xml:space="preserve"> </w:t>
                      </w:r>
                      <w:r w:rsidRPr="002E19B2">
                        <w:rPr>
                          <w:rFonts w:ascii="Arial" w:hAnsi="Arial" w:cs="Arial"/>
                          <w:sz w:val="18"/>
                          <w:szCs w:val="18"/>
                          <w:lang w:val="en-US"/>
                        </w:rPr>
                        <w:t>’Where should it be put?’, ‘How long do you</w:t>
                      </w:r>
                      <w:r>
                        <w:rPr>
                          <w:rFonts w:ascii="Arial" w:hAnsi="Arial" w:cs="Arial"/>
                          <w:sz w:val="18"/>
                          <w:szCs w:val="18"/>
                          <w:lang w:val="en-US"/>
                        </w:rPr>
                        <w:t xml:space="preserve"> </w:t>
                      </w:r>
                      <w:r w:rsidRPr="002E19B2">
                        <w:rPr>
                          <w:rFonts w:ascii="Arial" w:hAnsi="Arial" w:cs="Arial"/>
                          <w:sz w:val="18"/>
                          <w:szCs w:val="18"/>
                          <w:lang w:val="en-US"/>
                        </w:rPr>
                        <w:t>think it’s been there?’, ‘Will it be hot enough</w:t>
                      </w:r>
                      <w:r>
                        <w:rPr>
                          <w:rFonts w:ascii="Arial" w:hAnsi="Arial" w:cs="Arial"/>
                          <w:sz w:val="18"/>
                          <w:szCs w:val="18"/>
                          <w:lang w:val="en-US"/>
                        </w:rPr>
                        <w:t xml:space="preserve"> </w:t>
                      </w:r>
                      <w:r w:rsidRPr="002E19B2">
                        <w:rPr>
                          <w:rFonts w:ascii="Arial" w:hAnsi="Arial" w:cs="Arial"/>
                          <w:sz w:val="18"/>
                          <w:szCs w:val="18"/>
                          <w:lang w:val="en-US"/>
                        </w:rPr>
                        <w:t>/ cold enough to stop bacteria from</w:t>
                      </w:r>
                      <w:r>
                        <w:rPr>
                          <w:rFonts w:ascii="Arial" w:hAnsi="Arial" w:cs="Arial"/>
                          <w:sz w:val="18"/>
                          <w:szCs w:val="18"/>
                          <w:lang w:val="en-US"/>
                        </w:rPr>
                        <w:t xml:space="preserve"> </w:t>
                      </w:r>
                      <w:r w:rsidRPr="002E19B2">
                        <w:rPr>
                          <w:rFonts w:ascii="Arial" w:hAnsi="Arial" w:cs="Arial"/>
                          <w:sz w:val="18"/>
                          <w:szCs w:val="18"/>
                          <w:lang w:val="en-US"/>
                        </w:rPr>
                        <w:t>multiplying?’, ‘Will it be safe to eat?’</w:t>
                      </w:r>
                    </w:p>
                    <w:p w:rsidR="005760F9" w:rsidRPr="002E19B2" w:rsidRDefault="005760F9" w:rsidP="00C42F4E">
                      <w:pPr>
                        <w:numPr>
                          <w:ilvl w:val="0"/>
                          <w:numId w:val="62"/>
                        </w:numPr>
                        <w:autoSpaceDE w:val="0"/>
                        <w:autoSpaceDN w:val="0"/>
                        <w:adjustRightInd w:val="0"/>
                        <w:spacing w:after="0" w:line="240" w:lineRule="auto"/>
                        <w:rPr>
                          <w:rFonts w:ascii="Arial" w:hAnsi="Arial" w:cs="Arial"/>
                        </w:rPr>
                      </w:pPr>
                      <w:r w:rsidRPr="002E19B2">
                        <w:rPr>
                          <w:rFonts w:ascii="Arial" w:hAnsi="Arial" w:cs="Arial"/>
                          <w:sz w:val="18"/>
                          <w:szCs w:val="18"/>
                          <w:lang w:val="en-US"/>
                        </w:rPr>
                        <w:t xml:space="preserve">Refer to each picture in turn and relate it </w:t>
                      </w:r>
                      <w:r>
                        <w:rPr>
                          <w:rFonts w:ascii="Arial" w:hAnsi="Arial" w:cs="Arial"/>
                          <w:sz w:val="18"/>
                          <w:szCs w:val="18"/>
                          <w:lang w:val="en-US"/>
                        </w:rPr>
                        <w:t>t</w:t>
                      </w:r>
                      <w:r w:rsidRPr="002E19B2">
                        <w:rPr>
                          <w:rFonts w:ascii="Arial" w:hAnsi="Arial" w:cs="Arial"/>
                          <w:sz w:val="18"/>
                          <w:szCs w:val="18"/>
                          <w:lang w:val="en-US"/>
                        </w:rPr>
                        <w:t>o</w:t>
                      </w:r>
                      <w:r>
                        <w:rPr>
                          <w:rFonts w:ascii="Arial" w:hAnsi="Arial" w:cs="Arial"/>
                          <w:sz w:val="18"/>
                          <w:szCs w:val="18"/>
                          <w:lang w:val="en-US"/>
                        </w:rPr>
                        <w:t xml:space="preserve"> </w:t>
                      </w:r>
                      <w:r w:rsidRPr="002E19B2">
                        <w:rPr>
                          <w:rFonts w:ascii="Arial" w:hAnsi="Arial" w:cs="Arial"/>
                          <w:sz w:val="18"/>
                          <w:szCs w:val="18"/>
                          <w:lang w:val="en-US"/>
                        </w:rPr>
                        <w:t>the temperature chart. Ask learners to make</w:t>
                      </w:r>
                      <w:r>
                        <w:rPr>
                          <w:rFonts w:ascii="Arial" w:hAnsi="Arial" w:cs="Arial"/>
                          <w:sz w:val="18"/>
                          <w:szCs w:val="18"/>
                          <w:lang w:val="en-US"/>
                        </w:rPr>
                        <w:t xml:space="preserve"> </w:t>
                      </w:r>
                      <w:r w:rsidRPr="002E19B2">
                        <w:rPr>
                          <w:rFonts w:ascii="Arial" w:hAnsi="Arial" w:cs="Arial"/>
                          <w:sz w:val="18"/>
                          <w:szCs w:val="18"/>
                          <w:lang w:val="en-US"/>
                        </w:rPr>
                        <w:t>a decision about whether the item is at the</w:t>
                      </w:r>
                      <w:r>
                        <w:rPr>
                          <w:rFonts w:ascii="Arial" w:hAnsi="Arial" w:cs="Arial"/>
                          <w:sz w:val="18"/>
                          <w:szCs w:val="18"/>
                          <w:lang w:val="en-US"/>
                        </w:rPr>
                        <w:t xml:space="preserve"> </w:t>
                      </w:r>
                      <w:r w:rsidRPr="002E19B2">
                        <w:rPr>
                          <w:rFonts w:ascii="Arial" w:hAnsi="Arial" w:cs="Arial"/>
                          <w:sz w:val="18"/>
                          <w:szCs w:val="18"/>
                          <w:lang w:val="en-US"/>
                        </w:rPr>
                        <w:t>right temperature.</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59968" behindDoc="0" locked="0" layoutInCell="1" allowOverlap="1" wp14:anchorId="7DF58050" wp14:editId="4E48722D">
                <wp:simplePos x="0" y="0"/>
                <wp:positionH relativeFrom="column">
                  <wp:posOffset>3674110</wp:posOffset>
                </wp:positionH>
                <wp:positionV relativeFrom="paragraph">
                  <wp:posOffset>60325</wp:posOffset>
                </wp:positionV>
                <wp:extent cx="2958465" cy="1699260"/>
                <wp:effectExtent l="9525" t="5715" r="13335" b="9525"/>
                <wp:wrapNone/>
                <wp:docPr id="268" name="Text Box 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8465" cy="169926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2E19B2" w:rsidRDefault="005760F9" w:rsidP="005673B4">
                            <w:pPr>
                              <w:autoSpaceDE w:val="0"/>
                              <w:autoSpaceDN w:val="0"/>
                              <w:adjustRightInd w:val="0"/>
                              <w:spacing w:after="120"/>
                              <w:rPr>
                                <w:rFonts w:ascii="Arial" w:hAnsi="Arial" w:cs="Arial"/>
                                <w:b/>
                                <w:bCs/>
                                <w:sz w:val="20"/>
                                <w:szCs w:val="20"/>
                                <w:lang w:val="en-US"/>
                              </w:rPr>
                            </w:pPr>
                            <w:r w:rsidRPr="002E19B2">
                              <w:rPr>
                                <w:rFonts w:ascii="Arial" w:hAnsi="Arial" w:cs="Arial"/>
                                <w:b/>
                                <w:bCs/>
                                <w:sz w:val="20"/>
                                <w:szCs w:val="20"/>
                                <w:lang w:val="en-US"/>
                              </w:rPr>
                              <w:t>ESOL</w:t>
                            </w:r>
                          </w:p>
                          <w:p w:rsidR="005760F9" w:rsidRPr="002E19B2" w:rsidRDefault="005760F9" w:rsidP="00FA2606">
                            <w:pPr>
                              <w:autoSpaceDE w:val="0"/>
                              <w:autoSpaceDN w:val="0"/>
                              <w:adjustRightInd w:val="0"/>
                              <w:rPr>
                                <w:rFonts w:ascii="Arial" w:hAnsi="Arial" w:cs="Arial"/>
                              </w:rPr>
                            </w:pPr>
                            <w:r w:rsidRPr="002E19B2">
                              <w:rPr>
                                <w:rFonts w:ascii="Arial" w:hAnsi="Arial" w:cs="Arial"/>
                                <w:sz w:val="18"/>
                                <w:szCs w:val="18"/>
                                <w:lang w:val="en-US"/>
                              </w:rPr>
                              <w:t>As preparation,</w:t>
                            </w:r>
                            <w:r>
                              <w:rPr>
                                <w:rFonts w:ascii="Arial" w:hAnsi="Arial" w:cs="Arial"/>
                                <w:sz w:val="18"/>
                                <w:szCs w:val="18"/>
                                <w:lang w:val="en-US"/>
                              </w:rPr>
                              <w:t xml:space="preserve"> </w:t>
                            </w:r>
                            <w:r w:rsidRPr="002E19B2">
                              <w:rPr>
                                <w:rFonts w:ascii="Arial" w:hAnsi="Arial" w:cs="Arial"/>
                                <w:sz w:val="18"/>
                                <w:szCs w:val="18"/>
                                <w:lang w:val="en-US"/>
                              </w:rPr>
                              <w:t>introduce key words for</w:t>
                            </w:r>
                            <w:r>
                              <w:rPr>
                                <w:rFonts w:ascii="Arial" w:hAnsi="Arial" w:cs="Arial"/>
                                <w:sz w:val="18"/>
                                <w:szCs w:val="18"/>
                                <w:lang w:val="en-US"/>
                              </w:rPr>
                              <w:t xml:space="preserve"> </w:t>
                            </w:r>
                            <w:r w:rsidRPr="002E19B2">
                              <w:rPr>
                                <w:rFonts w:ascii="Arial" w:hAnsi="Arial" w:cs="Arial"/>
                                <w:sz w:val="18"/>
                                <w:szCs w:val="18"/>
                                <w:lang w:val="en-US"/>
                              </w:rPr>
                              <w:t>discussing the pictures;</w:t>
                            </w:r>
                            <w:r>
                              <w:rPr>
                                <w:rFonts w:ascii="Arial" w:hAnsi="Arial" w:cs="Arial"/>
                                <w:sz w:val="18"/>
                                <w:szCs w:val="18"/>
                                <w:lang w:val="en-US"/>
                              </w:rPr>
                              <w:t xml:space="preserve"> </w:t>
                            </w:r>
                            <w:r w:rsidRPr="002E19B2">
                              <w:rPr>
                                <w:rFonts w:ascii="Arial" w:hAnsi="Arial" w:cs="Arial"/>
                                <w:sz w:val="18"/>
                                <w:szCs w:val="18"/>
                                <w:lang w:val="en-US"/>
                              </w:rPr>
                              <w:t>for example</w:t>
                            </w:r>
                            <w:r>
                              <w:rPr>
                                <w:rFonts w:ascii="Arial" w:hAnsi="Arial" w:cs="Arial"/>
                                <w:sz w:val="18"/>
                                <w:szCs w:val="18"/>
                                <w:lang w:val="en-US"/>
                              </w:rPr>
                              <w:t xml:space="preserve"> </w:t>
                            </w:r>
                            <w:r w:rsidRPr="002E19B2">
                              <w:rPr>
                                <w:rFonts w:ascii="Arial" w:hAnsi="Arial" w:cs="Arial"/>
                                <w:sz w:val="18"/>
                                <w:szCs w:val="18"/>
                                <w:lang w:val="en-US"/>
                              </w:rPr>
                              <w:t>(storing food)</w:t>
                            </w:r>
                            <w:r>
                              <w:rPr>
                                <w:rFonts w:ascii="Arial" w:hAnsi="Arial" w:cs="Arial"/>
                                <w:sz w:val="18"/>
                                <w:szCs w:val="18"/>
                                <w:lang w:val="en-US"/>
                              </w:rPr>
                              <w:t xml:space="preserve"> </w:t>
                            </w:r>
                            <w:r w:rsidRPr="002E19B2">
                              <w:rPr>
                                <w:rFonts w:ascii="Arial" w:hAnsi="Arial" w:cs="Arial"/>
                                <w:sz w:val="18"/>
                                <w:szCs w:val="18"/>
                                <w:lang w:val="en-US"/>
                              </w:rPr>
                              <w:t>‘refrigerator / fridge’,</w:t>
                            </w:r>
                            <w:r>
                              <w:rPr>
                                <w:rFonts w:ascii="Arial" w:hAnsi="Arial" w:cs="Arial"/>
                                <w:sz w:val="18"/>
                                <w:szCs w:val="18"/>
                                <w:lang w:val="en-US"/>
                              </w:rPr>
                              <w:t xml:space="preserve"> </w:t>
                            </w:r>
                            <w:r w:rsidRPr="002E19B2">
                              <w:rPr>
                                <w:rFonts w:ascii="Arial" w:hAnsi="Arial" w:cs="Arial"/>
                                <w:sz w:val="18"/>
                                <w:szCs w:val="18"/>
                                <w:lang w:val="en-US"/>
                              </w:rPr>
                              <w:t>‘keep in / leave out of</w:t>
                            </w:r>
                            <w:r>
                              <w:rPr>
                                <w:rFonts w:ascii="Arial" w:hAnsi="Arial" w:cs="Arial"/>
                                <w:sz w:val="18"/>
                                <w:szCs w:val="18"/>
                                <w:lang w:val="en-US"/>
                              </w:rPr>
                              <w:t xml:space="preserve"> </w:t>
                            </w:r>
                            <w:r w:rsidRPr="002E19B2">
                              <w:rPr>
                                <w:rFonts w:ascii="Arial" w:hAnsi="Arial" w:cs="Arial"/>
                                <w:sz w:val="18"/>
                                <w:szCs w:val="18"/>
                                <w:lang w:val="en-US"/>
                              </w:rPr>
                              <w:t>the refrigerator / leave</w:t>
                            </w:r>
                            <w:r>
                              <w:rPr>
                                <w:rFonts w:ascii="Arial" w:hAnsi="Arial" w:cs="Arial"/>
                                <w:sz w:val="18"/>
                                <w:szCs w:val="18"/>
                                <w:lang w:val="en-US"/>
                              </w:rPr>
                              <w:t xml:space="preserve"> </w:t>
                            </w:r>
                            <w:r w:rsidRPr="002E19B2">
                              <w:rPr>
                                <w:rFonts w:ascii="Arial" w:hAnsi="Arial" w:cs="Arial"/>
                                <w:sz w:val="18"/>
                                <w:szCs w:val="18"/>
                                <w:lang w:val="en-US"/>
                              </w:rPr>
                              <w:t>out’, ‘freeze’, ‘defrost’,</w:t>
                            </w:r>
                            <w:r>
                              <w:rPr>
                                <w:rFonts w:ascii="Arial" w:hAnsi="Arial" w:cs="Arial"/>
                                <w:sz w:val="18"/>
                                <w:szCs w:val="18"/>
                                <w:lang w:val="en-US"/>
                              </w:rPr>
                              <w:t xml:space="preserve"> </w:t>
                            </w:r>
                            <w:r w:rsidRPr="002E19B2">
                              <w:rPr>
                                <w:rFonts w:ascii="Arial" w:hAnsi="Arial" w:cs="Arial"/>
                                <w:sz w:val="18"/>
                                <w:szCs w:val="18"/>
                                <w:lang w:val="en-US"/>
                              </w:rPr>
                              <w:t>‘thaw’; (cooking food)</w:t>
                            </w:r>
                            <w:r>
                              <w:rPr>
                                <w:rFonts w:ascii="Arial" w:hAnsi="Arial" w:cs="Arial"/>
                                <w:sz w:val="18"/>
                                <w:szCs w:val="18"/>
                                <w:lang w:val="en-US"/>
                              </w:rPr>
                              <w:t xml:space="preserve"> </w:t>
                            </w:r>
                            <w:r w:rsidRPr="002E19B2">
                              <w:rPr>
                                <w:rFonts w:ascii="Arial" w:hAnsi="Arial" w:cs="Arial"/>
                                <w:sz w:val="18"/>
                                <w:szCs w:val="18"/>
                                <w:lang w:val="en-US"/>
                              </w:rPr>
                              <w:t>‘pan’, ‘cook evenly /</w:t>
                            </w:r>
                            <w:r>
                              <w:rPr>
                                <w:rFonts w:ascii="Arial" w:hAnsi="Arial" w:cs="Arial"/>
                                <w:sz w:val="18"/>
                                <w:szCs w:val="18"/>
                                <w:lang w:val="en-US"/>
                              </w:rPr>
                              <w:t xml:space="preserve"> </w:t>
                            </w:r>
                            <w:r w:rsidRPr="002E19B2">
                              <w:rPr>
                                <w:rFonts w:ascii="Arial" w:hAnsi="Arial" w:cs="Arial"/>
                                <w:sz w:val="18"/>
                                <w:szCs w:val="18"/>
                                <w:lang w:val="en-US"/>
                              </w:rPr>
                              <w:t>unevenly’.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0" o:spid="_x0000_s1185" type="#_x0000_t202" style="position:absolute;margin-left:289.3pt;margin-top:4.75pt;width:232.95pt;height:133.8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" fillcolor="#e5dfec [663]">
                <v:textbox>
                  <w:txbxContent>
                    <w:p w:rsidR="005760F9" w:rsidRPr="002E19B2" w:rsidRDefault="005760F9" w:rsidP="005673B4">
                      <w:pPr>
                        <w:autoSpaceDE w:val="0"/>
                        <w:autoSpaceDN w:val="0"/>
                        <w:adjustRightInd w:val="0"/>
                        <w:spacing w:after="120"/>
                        <w:rPr>
                          <w:rFonts w:ascii="Arial" w:hAnsi="Arial" w:cs="Arial"/>
                          <w:b/>
                          <w:bCs/>
                          <w:sz w:val="20"/>
                          <w:szCs w:val="20"/>
                          <w:lang w:val="en-US"/>
                        </w:rPr>
                      </w:pPr>
                      <w:r w:rsidRPr="002E19B2">
                        <w:rPr>
                          <w:rFonts w:ascii="Arial" w:hAnsi="Arial" w:cs="Arial"/>
                          <w:b/>
                          <w:bCs/>
                          <w:sz w:val="20"/>
                          <w:szCs w:val="20"/>
                          <w:lang w:val="en-US"/>
                        </w:rPr>
                        <w:t>ESOL</w:t>
                      </w:r>
                    </w:p>
                    <w:p w:rsidR="005760F9" w:rsidRPr="002E19B2" w:rsidRDefault="005760F9" w:rsidP="00FA2606">
                      <w:pPr>
                        <w:autoSpaceDE w:val="0"/>
                        <w:autoSpaceDN w:val="0"/>
                        <w:adjustRightInd w:val="0"/>
                        <w:rPr>
                          <w:rFonts w:ascii="Arial" w:hAnsi="Arial" w:cs="Arial"/>
                        </w:rPr>
                      </w:pPr>
                      <w:r w:rsidRPr="002E19B2">
                        <w:rPr>
                          <w:rFonts w:ascii="Arial" w:hAnsi="Arial" w:cs="Arial"/>
                          <w:sz w:val="18"/>
                          <w:szCs w:val="18"/>
                          <w:lang w:val="en-US"/>
                        </w:rPr>
                        <w:t>As preparation,</w:t>
                      </w:r>
                      <w:r>
                        <w:rPr>
                          <w:rFonts w:ascii="Arial" w:hAnsi="Arial" w:cs="Arial"/>
                          <w:sz w:val="18"/>
                          <w:szCs w:val="18"/>
                          <w:lang w:val="en-US"/>
                        </w:rPr>
                        <w:t xml:space="preserve"> </w:t>
                      </w:r>
                      <w:r w:rsidRPr="002E19B2">
                        <w:rPr>
                          <w:rFonts w:ascii="Arial" w:hAnsi="Arial" w:cs="Arial"/>
                          <w:sz w:val="18"/>
                          <w:szCs w:val="18"/>
                          <w:lang w:val="en-US"/>
                        </w:rPr>
                        <w:t>introduce key words for</w:t>
                      </w:r>
                      <w:r>
                        <w:rPr>
                          <w:rFonts w:ascii="Arial" w:hAnsi="Arial" w:cs="Arial"/>
                          <w:sz w:val="18"/>
                          <w:szCs w:val="18"/>
                          <w:lang w:val="en-US"/>
                        </w:rPr>
                        <w:t xml:space="preserve"> </w:t>
                      </w:r>
                      <w:r w:rsidRPr="002E19B2">
                        <w:rPr>
                          <w:rFonts w:ascii="Arial" w:hAnsi="Arial" w:cs="Arial"/>
                          <w:sz w:val="18"/>
                          <w:szCs w:val="18"/>
                          <w:lang w:val="en-US"/>
                        </w:rPr>
                        <w:t>discussing the pictures;</w:t>
                      </w:r>
                      <w:r>
                        <w:rPr>
                          <w:rFonts w:ascii="Arial" w:hAnsi="Arial" w:cs="Arial"/>
                          <w:sz w:val="18"/>
                          <w:szCs w:val="18"/>
                          <w:lang w:val="en-US"/>
                        </w:rPr>
                        <w:t xml:space="preserve"> </w:t>
                      </w:r>
                      <w:r w:rsidRPr="002E19B2">
                        <w:rPr>
                          <w:rFonts w:ascii="Arial" w:hAnsi="Arial" w:cs="Arial"/>
                          <w:sz w:val="18"/>
                          <w:szCs w:val="18"/>
                          <w:lang w:val="en-US"/>
                        </w:rPr>
                        <w:t>for example</w:t>
                      </w:r>
                      <w:r>
                        <w:rPr>
                          <w:rFonts w:ascii="Arial" w:hAnsi="Arial" w:cs="Arial"/>
                          <w:sz w:val="18"/>
                          <w:szCs w:val="18"/>
                          <w:lang w:val="en-US"/>
                        </w:rPr>
                        <w:t xml:space="preserve"> </w:t>
                      </w:r>
                      <w:r w:rsidRPr="002E19B2">
                        <w:rPr>
                          <w:rFonts w:ascii="Arial" w:hAnsi="Arial" w:cs="Arial"/>
                          <w:sz w:val="18"/>
                          <w:szCs w:val="18"/>
                          <w:lang w:val="en-US"/>
                        </w:rPr>
                        <w:t>(storing food)</w:t>
                      </w:r>
                      <w:r>
                        <w:rPr>
                          <w:rFonts w:ascii="Arial" w:hAnsi="Arial" w:cs="Arial"/>
                          <w:sz w:val="18"/>
                          <w:szCs w:val="18"/>
                          <w:lang w:val="en-US"/>
                        </w:rPr>
                        <w:t xml:space="preserve"> </w:t>
                      </w:r>
                      <w:r w:rsidRPr="002E19B2">
                        <w:rPr>
                          <w:rFonts w:ascii="Arial" w:hAnsi="Arial" w:cs="Arial"/>
                          <w:sz w:val="18"/>
                          <w:szCs w:val="18"/>
                          <w:lang w:val="en-US"/>
                        </w:rPr>
                        <w:t>‘refrigerator / fridge’,</w:t>
                      </w:r>
                      <w:r>
                        <w:rPr>
                          <w:rFonts w:ascii="Arial" w:hAnsi="Arial" w:cs="Arial"/>
                          <w:sz w:val="18"/>
                          <w:szCs w:val="18"/>
                          <w:lang w:val="en-US"/>
                        </w:rPr>
                        <w:t xml:space="preserve"> </w:t>
                      </w:r>
                      <w:r w:rsidRPr="002E19B2">
                        <w:rPr>
                          <w:rFonts w:ascii="Arial" w:hAnsi="Arial" w:cs="Arial"/>
                          <w:sz w:val="18"/>
                          <w:szCs w:val="18"/>
                          <w:lang w:val="en-US"/>
                        </w:rPr>
                        <w:t>‘keep in / leave out of</w:t>
                      </w:r>
                      <w:r>
                        <w:rPr>
                          <w:rFonts w:ascii="Arial" w:hAnsi="Arial" w:cs="Arial"/>
                          <w:sz w:val="18"/>
                          <w:szCs w:val="18"/>
                          <w:lang w:val="en-US"/>
                        </w:rPr>
                        <w:t xml:space="preserve"> </w:t>
                      </w:r>
                      <w:r w:rsidRPr="002E19B2">
                        <w:rPr>
                          <w:rFonts w:ascii="Arial" w:hAnsi="Arial" w:cs="Arial"/>
                          <w:sz w:val="18"/>
                          <w:szCs w:val="18"/>
                          <w:lang w:val="en-US"/>
                        </w:rPr>
                        <w:t>the refrigerator / leave</w:t>
                      </w:r>
                      <w:r>
                        <w:rPr>
                          <w:rFonts w:ascii="Arial" w:hAnsi="Arial" w:cs="Arial"/>
                          <w:sz w:val="18"/>
                          <w:szCs w:val="18"/>
                          <w:lang w:val="en-US"/>
                        </w:rPr>
                        <w:t xml:space="preserve"> </w:t>
                      </w:r>
                      <w:r w:rsidRPr="002E19B2">
                        <w:rPr>
                          <w:rFonts w:ascii="Arial" w:hAnsi="Arial" w:cs="Arial"/>
                          <w:sz w:val="18"/>
                          <w:szCs w:val="18"/>
                          <w:lang w:val="en-US"/>
                        </w:rPr>
                        <w:t>out’, ‘freeze’, ‘defrost’,</w:t>
                      </w:r>
                      <w:r>
                        <w:rPr>
                          <w:rFonts w:ascii="Arial" w:hAnsi="Arial" w:cs="Arial"/>
                          <w:sz w:val="18"/>
                          <w:szCs w:val="18"/>
                          <w:lang w:val="en-US"/>
                        </w:rPr>
                        <w:t xml:space="preserve"> </w:t>
                      </w:r>
                      <w:r w:rsidRPr="002E19B2">
                        <w:rPr>
                          <w:rFonts w:ascii="Arial" w:hAnsi="Arial" w:cs="Arial"/>
                          <w:sz w:val="18"/>
                          <w:szCs w:val="18"/>
                          <w:lang w:val="en-US"/>
                        </w:rPr>
                        <w:t>‘thaw’; (cooking food)</w:t>
                      </w:r>
                      <w:r>
                        <w:rPr>
                          <w:rFonts w:ascii="Arial" w:hAnsi="Arial" w:cs="Arial"/>
                          <w:sz w:val="18"/>
                          <w:szCs w:val="18"/>
                          <w:lang w:val="en-US"/>
                        </w:rPr>
                        <w:t xml:space="preserve"> </w:t>
                      </w:r>
                      <w:r w:rsidRPr="002E19B2">
                        <w:rPr>
                          <w:rFonts w:ascii="Arial" w:hAnsi="Arial" w:cs="Arial"/>
                          <w:sz w:val="18"/>
                          <w:szCs w:val="18"/>
                          <w:lang w:val="en-US"/>
                        </w:rPr>
                        <w:t>‘pan’, ‘cook evenly /</w:t>
                      </w:r>
                      <w:r>
                        <w:rPr>
                          <w:rFonts w:ascii="Arial" w:hAnsi="Arial" w:cs="Arial"/>
                          <w:sz w:val="18"/>
                          <w:szCs w:val="18"/>
                          <w:lang w:val="en-US"/>
                        </w:rPr>
                        <w:t xml:space="preserve"> </w:t>
                      </w:r>
                      <w:r w:rsidRPr="002E19B2">
                        <w:rPr>
                          <w:rFonts w:ascii="Arial" w:hAnsi="Arial" w:cs="Arial"/>
                          <w:sz w:val="18"/>
                          <w:szCs w:val="18"/>
                          <w:lang w:val="en-US"/>
                        </w:rPr>
                        <w:t>unevenly’.</w:t>
                      </w:r>
                    </w:p>
                  </w:txbxContent>
                </v:textbox>
              </v:shape>
            </w:pict>
          </mc:Fallback>
        </mc:AlternateContent>
      </w:r>
    </w:p>
    <w:p w:rsidR="00FA2606" w:rsidRPr="00FA2606" w:rsidRDefault="00FA2606" w:rsidP="00FA2606">
      <w:pPr>
        <w:spacing w:after="0" w:line="240" w:lineRule="auto"/>
        <w:rPr>
          <w:rFonts w:ascii="Times New Roman" w:eastAsia="Times New Roman" w:hAnsi="Times New Roman" w:cs="Times New Roman"/>
          <w:b/>
          <w:bCs/>
          <w:lang w:val="en-US"/>
        </w:rPr>
      </w:pPr>
      <w:r w:rsidRPr="00FA2606">
        <w:rPr>
          <w:rFonts w:ascii="Times New Roman" w:eastAsia="Times New Roman" w:hAnsi="Times New Roman" w:cs="Times New Roman"/>
          <w:b/>
          <w:bCs/>
          <w:lang w:val="en-US"/>
        </w:rPr>
        <w:br w:type="page"/>
      </w:r>
    </w:p>
    <w:p w:rsidR="00FA2606" w:rsidRPr="00B53F9E" w:rsidRDefault="00FA2606" w:rsidP="00FA2606">
      <w:pPr>
        <w:spacing w:after="0" w:line="240" w:lineRule="auto"/>
        <w:rPr>
          <w:rFonts w:ascii="Times New Roman" w:eastAsia="Times New Roman" w:hAnsi="Times New Roman" w:cs="Times New Roman"/>
          <w:b/>
          <w:bCs/>
          <w:sz w:val="24"/>
          <w:szCs w:val="24"/>
          <w:lang w:val="en-US"/>
        </w:rPr>
      </w:pPr>
      <w:r w:rsidRPr="00B53F9E">
        <w:rPr>
          <w:rFonts w:ascii="Times New Roman" w:eastAsia="Times New Roman" w:hAnsi="Times New Roman" w:cs="Times New Roman"/>
          <w:b/>
          <w:bCs/>
          <w:sz w:val="24"/>
          <w:szCs w:val="24"/>
          <w:lang w:val="en-US"/>
        </w:rPr>
        <w:t>ACTIVITY 2</w:t>
      </w:r>
    </w:p>
    <w:p w:rsidR="00FA2606" w:rsidRPr="00FA2606" w:rsidRDefault="00FA2606" w:rsidP="00FA2606">
      <w:pPr>
        <w:spacing w:after="0" w:line="240" w:lineRule="auto"/>
        <w:rPr>
          <w:rFonts w:ascii="Times New Roman" w:eastAsia="Times New Roman" w:hAnsi="Times New Roman" w:cs="Times New Roman"/>
          <w:b/>
          <w:bCs/>
          <w:lang w:val="en-US"/>
        </w:rPr>
      </w:pPr>
      <w:r w:rsidRPr="00FA2606">
        <w:rPr>
          <w:rFonts w:ascii="Times New Roman" w:eastAsia="Times New Roman" w:hAnsi="Times New Roman" w:cs="Times New Roman"/>
          <w:b/>
          <w:bCs/>
          <w:lang w:val="en-US"/>
        </w:rPr>
        <w:t>Read and understand instructions on labels</w:t>
      </w:r>
    </w:p>
    <w:p w:rsidR="00FA2606" w:rsidRPr="00FA2606" w:rsidRDefault="009F134E" w:rsidP="00C42F4E">
      <w:pPr>
        <w:numPr>
          <w:ilvl w:val="0"/>
          <w:numId w:val="6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60992" behindDoc="1" locked="0" layoutInCell="1" allowOverlap="1" wp14:anchorId="4C50FE97" wp14:editId="5A43C351">
                <wp:simplePos x="0" y="0"/>
                <wp:positionH relativeFrom="column">
                  <wp:posOffset>4962525</wp:posOffset>
                </wp:positionH>
                <wp:positionV relativeFrom="paragraph">
                  <wp:posOffset>196215</wp:posOffset>
                </wp:positionV>
                <wp:extent cx="1714500" cy="806450"/>
                <wp:effectExtent l="402590" t="8255" r="6985" b="13970"/>
                <wp:wrapTight wrapText="bothSides">
                  <wp:wrapPolygon edited="0">
                    <wp:start x="3360" y="-255"/>
                    <wp:lineTo x="1800" y="-255"/>
                    <wp:lineTo x="-360" y="2279"/>
                    <wp:lineTo x="-360" y="11940"/>
                    <wp:lineTo x="-4680" y="13980"/>
                    <wp:lineTo x="-4800" y="14236"/>
                    <wp:lineTo x="-2760" y="16004"/>
                    <wp:lineTo x="480" y="20324"/>
                    <wp:lineTo x="1800" y="21345"/>
                    <wp:lineTo x="2040" y="21345"/>
                    <wp:lineTo x="19440" y="21345"/>
                    <wp:lineTo x="19680" y="21345"/>
                    <wp:lineTo x="21360" y="20069"/>
                    <wp:lineTo x="21720" y="17790"/>
                    <wp:lineTo x="21720" y="2041"/>
                    <wp:lineTo x="19800" y="-255"/>
                    <wp:lineTo x="18120" y="-255"/>
                    <wp:lineTo x="3360" y="-255"/>
                  </wp:wrapPolygon>
                </wp:wrapTight>
                <wp:docPr id="267" name="AutoShape 4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806450"/>
                        </a:xfrm>
                        <a:prstGeom prst="wedgeRoundRectCallout">
                          <a:avLst>
                            <a:gd name="adj1" fmla="val -71593"/>
                            <a:gd name="adj2" fmla="val 15907"/>
                            <a:gd name="adj3" fmla="val 16667"/>
                          </a:avLst>
                        </a:prstGeom>
                        <a:solidFill>
                          <a:srgbClr val="FFFFFF"/>
                        </a:solidFill>
                        <a:ln w="9525">
                          <a:solidFill>
                            <a:srgbClr val="000000"/>
                          </a:solidFill>
                          <a:miter lim="800000"/>
                          <a:headEnd/>
                          <a:tailEnd/>
                        </a:ln>
                      </wps:spPr>
                      <wps:txbx>
                        <w:txbxContent>
                          <w:p w:rsidR="005760F9" w:rsidRPr="00212135" w:rsidRDefault="005760F9" w:rsidP="00FA2606">
                            <w:pPr>
                              <w:autoSpaceDE w:val="0"/>
                              <w:autoSpaceDN w:val="0"/>
                              <w:adjustRightInd w:val="0"/>
                              <w:rPr>
                                <w:rFonts w:ascii="Arial" w:hAnsi="Arial" w:cs="Arial"/>
                              </w:rPr>
                            </w:pPr>
                            <w:r w:rsidRPr="00212135">
                              <w:rPr>
                                <w:rFonts w:ascii="Arial" w:hAnsi="Arial" w:cs="Arial"/>
                                <w:i/>
                                <w:iCs/>
                                <w:sz w:val="18"/>
                                <w:szCs w:val="18"/>
                                <w:lang w:val="en-US"/>
                              </w:rPr>
                              <w:t>What do you have to be</w:t>
                            </w:r>
                            <w:r>
                              <w:rPr>
                                <w:rFonts w:ascii="Arial" w:hAnsi="Arial" w:cs="Arial"/>
                                <w:i/>
                                <w:iCs/>
                                <w:sz w:val="18"/>
                                <w:szCs w:val="18"/>
                                <w:lang w:val="en-US"/>
                              </w:rPr>
                              <w:t xml:space="preserve"> </w:t>
                            </w:r>
                            <w:r w:rsidRPr="00212135">
                              <w:rPr>
                                <w:rFonts w:ascii="Arial" w:hAnsi="Arial" w:cs="Arial"/>
                                <w:i/>
                                <w:iCs/>
                                <w:sz w:val="18"/>
                                <w:szCs w:val="18"/>
                                <w:lang w:val="en-US"/>
                              </w:rPr>
                              <w:t>careful about if an</w:t>
                            </w:r>
                            <w:r>
                              <w:rPr>
                                <w:rFonts w:ascii="Arial" w:hAnsi="Arial" w:cs="Arial"/>
                                <w:i/>
                                <w:iCs/>
                                <w:sz w:val="18"/>
                                <w:szCs w:val="18"/>
                                <w:lang w:val="en-US"/>
                              </w:rPr>
                              <w:t xml:space="preserve"> </w:t>
                            </w:r>
                            <w:r w:rsidRPr="00212135">
                              <w:rPr>
                                <w:rFonts w:ascii="Arial" w:hAnsi="Arial" w:cs="Arial"/>
                                <w:i/>
                                <w:iCs/>
                                <w:sz w:val="18"/>
                                <w:szCs w:val="18"/>
                                <w:lang w:val="en-US"/>
                              </w:rPr>
                              <w:t>instruction says ‘cook</w:t>
                            </w:r>
                            <w:r>
                              <w:rPr>
                                <w:rFonts w:ascii="Arial" w:hAnsi="Arial" w:cs="Arial"/>
                                <w:i/>
                                <w:iCs/>
                                <w:sz w:val="18"/>
                                <w:szCs w:val="18"/>
                                <w:lang w:val="en-US"/>
                              </w:rPr>
                              <w:t xml:space="preserve"> </w:t>
                            </w:r>
                            <w:r w:rsidRPr="00212135">
                              <w:rPr>
                                <w:rFonts w:ascii="Arial" w:hAnsi="Arial" w:cs="Arial"/>
                                <w:i/>
                                <w:iCs/>
                                <w:sz w:val="18"/>
                                <w:szCs w:val="18"/>
                                <w:lang w:val="en-US"/>
                              </w:rPr>
                              <w:t>from frozen’?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11" o:spid="_x0000_s1186" type="#_x0000_t62" style="position:absolute;left:0;text-align:left;margin-left:390.75pt;margin-top:15.45pt;width:135pt;height:63.5pt;z-index:-25145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" adj="-4664,14236">
                <v:textbox>
                  <w:txbxContent>
                    <w:p w:rsidR="005760F9" w:rsidRPr="00212135" w:rsidRDefault="005760F9" w:rsidP="00FA2606">
                      <w:pPr>
                        <w:autoSpaceDE w:val="0"/>
                        <w:autoSpaceDN w:val="0"/>
                        <w:adjustRightInd w:val="0"/>
                        <w:rPr>
                          <w:rFonts w:ascii="Arial" w:hAnsi="Arial" w:cs="Arial"/>
                        </w:rPr>
                      </w:pPr>
                      <w:r w:rsidRPr="00212135">
                        <w:rPr>
                          <w:rFonts w:ascii="Arial" w:hAnsi="Arial" w:cs="Arial"/>
                          <w:i/>
                          <w:iCs/>
                          <w:sz w:val="18"/>
                          <w:szCs w:val="18"/>
                          <w:lang w:val="en-US"/>
                        </w:rPr>
                        <w:t>What do you have to be</w:t>
                      </w:r>
                      <w:r>
                        <w:rPr>
                          <w:rFonts w:ascii="Arial" w:hAnsi="Arial" w:cs="Arial"/>
                          <w:i/>
                          <w:iCs/>
                          <w:sz w:val="18"/>
                          <w:szCs w:val="18"/>
                          <w:lang w:val="en-US"/>
                        </w:rPr>
                        <w:t xml:space="preserve"> </w:t>
                      </w:r>
                      <w:r w:rsidRPr="00212135">
                        <w:rPr>
                          <w:rFonts w:ascii="Arial" w:hAnsi="Arial" w:cs="Arial"/>
                          <w:i/>
                          <w:iCs/>
                          <w:sz w:val="18"/>
                          <w:szCs w:val="18"/>
                          <w:lang w:val="en-US"/>
                        </w:rPr>
                        <w:t>careful about if an</w:t>
                      </w:r>
                      <w:r>
                        <w:rPr>
                          <w:rFonts w:ascii="Arial" w:hAnsi="Arial" w:cs="Arial"/>
                          <w:i/>
                          <w:iCs/>
                          <w:sz w:val="18"/>
                          <w:szCs w:val="18"/>
                          <w:lang w:val="en-US"/>
                        </w:rPr>
                        <w:t xml:space="preserve"> </w:t>
                      </w:r>
                      <w:r w:rsidRPr="00212135">
                        <w:rPr>
                          <w:rFonts w:ascii="Arial" w:hAnsi="Arial" w:cs="Arial"/>
                          <w:i/>
                          <w:iCs/>
                          <w:sz w:val="18"/>
                          <w:szCs w:val="18"/>
                          <w:lang w:val="en-US"/>
                        </w:rPr>
                        <w:t>instruction says ‘cook</w:t>
                      </w:r>
                      <w:r>
                        <w:rPr>
                          <w:rFonts w:ascii="Arial" w:hAnsi="Arial" w:cs="Arial"/>
                          <w:i/>
                          <w:iCs/>
                          <w:sz w:val="18"/>
                          <w:szCs w:val="18"/>
                          <w:lang w:val="en-US"/>
                        </w:rPr>
                        <w:t xml:space="preserve"> </w:t>
                      </w:r>
                      <w:r w:rsidRPr="00212135">
                        <w:rPr>
                          <w:rFonts w:ascii="Arial" w:hAnsi="Arial" w:cs="Arial"/>
                          <w:i/>
                          <w:iCs/>
                          <w:sz w:val="18"/>
                          <w:szCs w:val="18"/>
                          <w:lang w:val="en-US"/>
                        </w:rPr>
                        <w:t>from frozen’?</w:t>
                      </w:r>
                    </w:p>
                  </w:txbxContent>
                </v:textbox>
                <w10:wrap type="tight"/>
              </v:shape>
            </w:pict>
          </mc:Fallback>
        </mc:AlternateContent>
      </w:r>
      <w:r w:rsidR="00FA2606" w:rsidRPr="00FA2606">
        <w:rPr>
          <w:rFonts w:ascii="Times New Roman" w:eastAsia="Times New Roman" w:hAnsi="Times New Roman" w:cs="Times New Roman"/>
          <w:bCs/>
          <w:lang w:val="en-US"/>
        </w:rPr>
        <w:t xml:space="preserve">Give out some food labels or photocopies of labels and ask learners to highlight any words or phrases to do with temperature. Discuss the language used. </w:t>
      </w:r>
    </w:p>
    <w:p w:rsidR="00FA2606" w:rsidRPr="00FA2606" w:rsidRDefault="00FA2606" w:rsidP="00C42F4E">
      <w:pPr>
        <w:numPr>
          <w:ilvl w:val="0"/>
          <w:numId w:val="63"/>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 xml:space="preserve">Ask learners to read the information on one of the labels and say where the item should be stored (both opened and unopened if the information is on the package) and whether it is suitable for home freezing. </w:t>
      </w:r>
    </w:p>
    <w:p w:rsidR="00FA2606" w:rsidRPr="00FA2606" w:rsidRDefault="00FA2606" w:rsidP="00C42F4E">
      <w:pPr>
        <w:numPr>
          <w:ilvl w:val="0"/>
          <w:numId w:val="63"/>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 xml:space="preserve">Give out Resource 3. Read through the extract from a food label to illustrate how food labels give instructions on how to cook and store food items. </w:t>
      </w:r>
    </w:p>
    <w:p w:rsidR="00FA2606" w:rsidRPr="00FA2606" w:rsidRDefault="00FA2606" w:rsidP="00C42F4E">
      <w:pPr>
        <w:numPr>
          <w:ilvl w:val="0"/>
          <w:numId w:val="63"/>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 xml:space="preserve">Discuss which items of food a label like this could apply to (fish, </w:t>
      </w:r>
      <w:r w:rsidR="00221FF5">
        <w:rPr>
          <w:rFonts w:ascii="Times New Roman" w:eastAsia="Times New Roman" w:hAnsi="Times New Roman" w:cs="Times New Roman"/>
          <w:bCs/>
          <w:lang w:val="en-US"/>
        </w:rPr>
        <w:t xml:space="preserve">meat, pizzas, garlic bread, </w:t>
      </w:r>
      <w:proofErr w:type="spellStart"/>
      <w:r w:rsidR="00221FF5">
        <w:rPr>
          <w:rFonts w:ascii="Times New Roman" w:eastAsia="Times New Roman" w:hAnsi="Times New Roman" w:cs="Times New Roman"/>
          <w:bCs/>
          <w:lang w:val="en-US"/>
        </w:rPr>
        <w:t>etc</w:t>
      </w:r>
      <w:proofErr w:type="spellEnd"/>
      <w:r w:rsidRPr="00FA2606">
        <w:rPr>
          <w:rFonts w:ascii="Times New Roman" w:eastAsia="Times New Roman" w:hAnsi="Times New Roman" w:cs="Times New Roman"/>
          <w:bCs/>
          <w:lang w:val="en-US"/>
        </w:rPr>
        <w:t xml:space="preserve">). </w:t>
      </w:r>
    </w:p>
    <w:p w:rsidR="00FA2606" w:rsidRPr="00FA2606" w:rsidRDefault="00FA2606" w:rsidP="00C42F4E">
      <w:pPr>
        <w:numPr>
          <w:ilvl w:val="0"/>
          <w:numId w:val="63"/>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 xml:space="preserve">Ask learners to explain what they think the risks are of cooking food from frozen. Do they have any experience of this? </w:t>
      </w:r>
    </w:p>
    <w:p w:rsidR="00FA2606" w:rsidRPr="00FA2606" w:rsidRDefault="00FA2606" w:rsidP="00C42F4E">
      <w:pPr>
        <w:numPr>
          <w:ilvl w:val="0"/>
          <w:numId w:val="63"/>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 xml:space="preserve">Set up pairs and give each pair a set of instruction </w:t>
      </w:r>
      <w:r w:rsidR="00221FF5">
        <w:rPr>
          <w:rFonts w:ascii="Times New Roman" w:eastAsia="Times New Roman" w:hAnsi="Times New Roman" w:cs="Times New Roman"/>
          <w:bCs/>
          <w:lang w:val="en-US"/>
        </w:rPr>
        <w:t xml:space="preserve">cards prepared from Resource 4. </w:t>
      </w:r>
      <w:r w:rsidRPr="00FA2606">
        <w:rPr>
          <w:rFonts w:ascii="Times New Roman" w:eastAsia="Times New Roman" w:hAnsi="Times New Roman" w:cs="Times New Roman"/>
          <w:bCs/>
          <w:lang w:val="en-US"/>
        </w:rPr>
        <w:t xml:space="preserve">Ask them to select a card for each of the boxes on Resource 3. </w:t>
      </w:r>
    </w:p>
    <w:p w:rsidR="00FA2606" w:rsidRPr="00FA2606" w:rsidRDefault="00FA2606" w:rsidP="00C42F4E">
      <w:pPr>
        <w:numPr>
          <w:ilvl w:val="0"/>
          <w:numId w:val="63"/>
        </w:numPr>
        <w:spacing w:after="0" w:line="240" w:lineRule="auto"/>
        <w:rPr>
          <w:rFonts w:ascii="Times New Roman" w:eastAsia="Times New Roman" w:hAnsi="Times New Roman" w:cs="Times New Roman"/>
          <w:bCs/>
          <w:lang w:val="en-US"/>
        </w:rPr>
      </w:pPr>
      <w:r w:rsidRPr="00FA2606">
        <w:rPr>
          <w:rFonts w:ascii="Times New Roman" w:eastAsia="Times New Roman" w:hAnsi="Times New Roman" w:cs="Times New Roman"/>
          <w:bCs/>
          <w:lang w:val="en-US"/>
        </w:rPr>
        <w:t>Learners may find it helpful to write the information on the cards into the appropriate boxes.</w:t>
      </w:r>
    </w:p>
    <w:p w:rsidR="00FA2606" w:rsidRPr="00FA2606" w:rsidRDefault="009F134E" w:rsidP="00FA2606">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66112" behindDoc="0" locked="0" layoutInCell="1" allowOverlap="1" wp14:anchorId="74A8D9CE" wp14:editId="0CB8BCCF">
                <wp:simplePos x="0" y="0"/>
                <wp:positionH relativeFrom="column">
                  <wp:posOffset>3477895</wp:posOffset>
                </wp:positionH>
                <wp:positionV relativeFrom="paragraph">
                  <wp:posOffset>133350</wp:posOffset>
                </wp:positionV>
                <wp:extent cx="3199130" cy="2009775"/>
                <wp:effectExtent l="13335" t="13335" r="6985" b="5715"/>
                <wp:wrapNone/>
                <wp:docPr id="264" name="Text Box 4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9130" cy="200977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BA5F10" w:rsidRDefault="005760F9" w:rsidP="00221FF5">
                            <w:pPr>
                              <w:autoSpaceDE w:val="0"/>
                              <w:autoSpaceDN w:val="0"/>
                              <w:adjustRightInd w:val="0"/>
                              <w:spacing w:after="120"/>
                              <w:rPr>
                                <w:rFonts w:ascii="Arial" w:hAnsi="Arial" w:cs="Arial"/>
                                <w:b/>
                                <w:bCs/>
                                <w:sz w:val="20"/>
                                <w:szCs w:val="20"/>
                                <w:lang w:val="en-US"/>
                              </w:rPr>
                            </w:pPr>
                            <w:r w:rsidRPr="00BA5F10">
                              <w:rPr>
                                <w:rFonts w:ascii="Arial" w:hAnsi="Arial" w:cs="Arial"/>
                                <w:b/>
                                <w:bCs/>
                                <w:sz w:val="20"/>
                                <w:szCs w:val="20"/>
                                <w:lang w:val="en-US"/>
                              </w:rPr>
                              <w:t>ESOL</w:t>
                            </w:r>
                          </w:p>
                          <w:p w:rsidR="005760F9" w:rsidRDefault="005760F9" w:rsidP="00C42F4E">
                            <w:pPr>
                              <w:numPr>
                                <w:ilvl w:val="0"/>
                                <w:numId w:val="65"/>
                              </w:numPr>
                              <w:autoSpaceDE w:val="0"/>
                              <w:autoSpaceDN w:val="0"/>
                              <w:adjustRightInd w:val="0"/>
                              <w:spacing w:after="0" w:line="240" w:lineRule="auto"/>
                              <w:rPr>
                                <w:rFonts w:ascii="Arial" w:hAnsi="Arial" w:cs="Arial"/>
                                <w:sz w:val="18"/>
                                <w:szCs w:val="18"/>
                                <w:lang w:val="en-US"/>
                              </w:rPr>
                            </w:pPr>
                            <w:r w:rsidRPr="00BA5F10">
                              <w:rPr>
                                <w:rFonts w:ascii="Arial" w:hAnsi="Arial" w:cs="Arial"/>
                                <w:sz w:val="18"/>
                                <w:szCs w:val="18"/>
                                <w:lang w:val="en-US"/>
                              </w:rPr>
                              <w:t>Suggest that learners</w:t>
                            </w:r>
                            <w:r>
                              <w:rPr>
                                <w:rFonts w:ascii="Arial" w:hAnsi="Arial" w:cs="Arial"/>
                                <w:sz w:val="18"/>
                                <w:szCs w:val="18"/>
                                <w:lang w:val="en-US"/>
                              </w:rPr>
                              <w:t xml:space="preserve"> </w:t>
                            </w:r>
                            <w:r w:rsidRPr="00BA5F10">
                              <w:rPr>
                                <w:rFonts w:ascii="Arial" w:hAnsi="Arial" w:cs="Arial"/>
                                <w:sz w:val="18"/>
                                <w:szCs w:val="18"/>
                                <w:lang w:val="en-US"/>
                              </w:rPr>
                              <w:t>highlight any words they do</w:t>
                            </w:r>
                            <w:r>
                              <w:rPr>
                                <w:rFonts w:ascii="Arial" w:hAnsi="Arial" w:cs="Arial"/>
                                <w:sz w:val="18"/>
                                <w:szCs w:val="18"/>
                                <w:lang w:val="en-US"/>
                              </w:rPr>
                              <w:t xml:space="preserve"> </w:t>
                            </w:r>
                            <w:r w:rsidRPr="00BA5F10">
                              <w:rPr>
                                <w:rFonts w:ascii="Arial" w:hAnsi="Arial" w:cs="Arial"/>
                                <w:sz w:val="18"/>
                                <w:szCs w:val="18"/>
                                <w:lang w:val="en-US"/>
                              </w:rPr>
                              <w:t>not understand on the</w:t>
                            </w:r>
                            <w:r>
                              <w:rPr>
                                <w:rFonts w:ascii="Arial" w:hAnsi="Arial" w:cs="Arial"/>
                                <w:sz w:val="18"/>
                                <w:szCs w:val="18"/>
                                <w:lang w:val="en-US"/>
                              </w:rPr>
                              <w:t xml:space="preserve"> </w:t>
                            </w:r>
                            <w:r w:rsidRPr="00BA5F10">
                              <w:rPr>
                                <w:rFonts w:ascii="Arial" w:hAnsi="Arial" w:cs="Arial"/>
                                <w:sz w:val="18"/>
                                <w:szCs w:val="18"/>
                                <w:lang w:val="en-US"/>
                              </w:rPr>
                              <w:t>instruction cards. Encourage</w:t>
                            </w:r>
                            <w:r>
                              <w:rPr>
                                <w:rFonts w:ascii="Arial" w:hAnsi="Arial" w:cs="Arial"/>
                                <w:sz w:val="18"/>
                                <w:szCs w:val="18"/>
                                <w:lang w:val="en-US"/>
                              </w:rPr>
                              <w:t xml:space="preserve"> </w:t>
                            </w:r>
                            <w:r w:rsidRPr="00BA5F10">
                              <w:rPr>
                                <w:rFonts w:ascii="Arial" w:hAnsi="Arial" w:cs="Arial"/>
                                <w:sz w:val="18"/>
                                <w:szCs w:val="18"/>
                                <w:lang w:val="en-US"/>
                              </w:rPr>
                              <w:t>learners to check meanings</w:t>
                            </w:r>
                            <w:r>
                              <w:rPr>
                                <w:rFonts w:ascii="Arial" w:hAnsi="Arial" w:cs="Arial"/>
                                <w:sz w:val="18"/>
                                <w:szCs w:val="18"/>
                                <w:lang w:val="en-US"/>
                              </w:rPr>
                              <w:t xml:space="preserve"> </w:t>
                            </w:r>
                            <w:r w:rsidRPr="00BA5F10">
                              <w:rPr>
                                <w:rFonts w:ascii="Arial" w:hAnsi="Arial" w:cs="Arial"/>
                                <w:sz w:val="18"/>
                                <w:szCs w:val="18"/>
                                <w:lang w:val="en-US"/>
                              </w:rPr>
                              <w:t>in a bilingual dictionary, if</w:t>
                            </w:r>
                            <w:r>
                              <w:rPr>
                                <w:rFonts w:ascii="Arial" w:hAnsi="Arial" w:cs="Arial"/>
                                <w:sz w:val="18"/>
                                <w:szCs w:val="18"/>
                                <w:lang w:val="en-US"/>
                              </w:rPr>
                              <w:t xml:space="preserve"> </w:t>
                            </w:r>
                            <w:r w:rsidRPr="00BA5F10">
                              <w:rPr>
                                <w:rFonts w:ascii="Arial" w:hAnsi="Arial" w:cs="Arial"/>
                                <w:sz w:val="18"/>
                                <w:szCs w:val="18"/>
                                <w:lang w:val="en-US"/>
                              </w:rPr>
                              <w:t>available.</w:t>
                            </w:r>
                            <w:r>
                              <w:rPr>
                                <w:rFonts w:ascii="Arial" w:hAnsi="Arial" w:cs="Arial"/>
                                <w:sz w:val="18"/>
                                <w:szCs w:val="18"/>
                                <w:lang w:val="en-US"/>
                              </w:rPr>
                              <w:t xml:space="preserve"> </w:t>
                            </w:r>
                          </w:p>
                          <w:p w:rsidR="005760F9" w:rsidRPr="00BA5F10" w:rsidRDefault="005760F9" w:rsidP="00C42F4E">
                            <w:pPr>
                              <w:numPr>
                                <w:ilvl w:val="0"/>
                                <w:numId w:val="65"/>
                              </w:numPr>
                              <w:autoSpaceDE w:val="0"/>
                              <w:autoSpaceDN w:val="0"/>
                              <w:adjustRightInd w:val="0"/>
                              <w:spacing w:after="0" w:line="240" w:lineRule="auto"/>
                              <w:rPr>
                                <w:rFonts w:ascii="Arial" w:hAnsi="Arial" w:cs="Arial"/>
                              </w:rPr>
                            </w:pPr>
                            <w:r w:rsidRPr="00BA5F10">
                              <w:rPr>
                                <w:rFonts w:ascii="Arial" w:hAnsi="Arial" w:cs="Arial"/>
                                <w:sz w:val="18"/>
                                <w:szCs w:val="18"/>
                                <w:lang w:val="en-US"/>
                              </w:rPr>
                              <w:t>As follow-up, give out some</w:t>
                            </w:r>
                            <w:r>
                              <w:rPr>
                                <w:rFonts w:ascii="Arial" w:hAnsi="Arial" w:cs="Arial"/>
                                <w:sz w:val="18"/>
                                <w:szCs w:val="18"/>
                                <w:lang w:val="en-US"/>
                              </w:rPr>
                              <w:t xml:space="preserve"> </w:t>
                            </w:r>
                            <w:r w:rsidRPr="00BA5F10">
                              <w:rPr>
                                <w:rFonts w:ascii="Arial" w:hAnsi="Arial" w:cs="Arial"/>
                                <w:sz w:val="18"/>
                                <w:szCs w:val="18"/>
                                <w:lang w:val="en-US"/>
                              </w:rPr>
                              <w:t>labels to use for practice in</w:t>
                            </w:r>
                            <w:r>
                              <w:rPr>
                                <w:rFonts w:ascii="Arial" w:hAnsi="Arial" w:cs="Arial"/>
                                <w:sz w:val="18"/>
                                <w:szCs w:val="18"/>
                                <w:lang w:val="en-US"/>
                              </w:rPr>
                              <w:t xml:space="preserve"> </w:t>
                            </w:r>
                            <w:r w:rsidRPr="00BA5F10">
                              <w:rPr>
                                <w:rFonts w:ascii="Arial" w:hAnsi="Arial" w:cs="Arial"/>
                                <w:sz w:val="18"/>
                                <w:szCs w:val="18"/>
                                <w:lang w:val="en-US"/>
                              </w:rPr>
                              <w:t>giving spoken instructions.</w:t>
                            </w:r>
                            <w:r>
                              <w:rPr>
                                <w:rFonts w:ascii="Arial" w:hAnsi="Arial" w:cs="Arial"/>
                                <w:sz w:val="18"/>
                                <w:szCs w:val="18"/>
                                <w:lang w:val="en-US"/>
                              </w:rPr>
                              <w:t xml:space="preserve"> </w:t>
                            </w:r>
                            <w:r w:rsidRPr="00BA5F10">
                              <w:rPr>
                                <w:rFonts w:ascii="Arial" w:hAnsi="Arial" w:cs="Arial"/>
                                <w:sz w:val="18"/>
                                <w:szCs w:val="18"/>
                                <w:lang w:val="en-US"/>
                              </w:rPr>
                              <w:t>Set up pairs and give each</w:t>
                            </w:r>
                            <w:r>
                              <w:rPr>
                                <w:rFonts w:ascii="Arial" w:hAnsi="Arial" w:cs="Arial"/>
                                <w:sz w:val="18"/>
                                <w:szCs w:val="18"/>
                                <w:lang w:val="en-US"/>
                              </w:rPr>
                              <w:t xml:space="preserve"> </w:t>
                            </w:r>
                            <w:r w:rsidRPr="00BA5F10">
                              <w:rPr>
                                <w:rFonts w:ascii="Arial" w:hAnsi="Arial" w:cs="Arial"/>
                                <w:sz w:val="18"/>
                                <w:szCs w:val="18"/>
                                <w:lang w:val="en-US"/>
                              </w:rPr>
                              <w:t>pair two different labels.</w:t>
                            </w:r>
                            <w:r>
                              <w:rPr>
                                <w:rFonts w:ascii="Arial" w:hAnsi="Arial" w:cs="Arial"/>
                                <w:sz w:val="18"/>
                                <w:szCs w:val="18"/>
                                <w:lang w:val="en-US"/>
                              </w:rPr>
                              <w:t xml:space="preserve"> </w:t>
                            </w:r>
                            <w:r w:rsidRPr="00BA5F10">
                              <w:rPr>
                                <w:rFonts w:ascii="Arial" w:hAnsi="Arial" w:cs="Arial"/>
                                <w:sz w:val="18"/>
                                <w:szCs w:val="18"/>
                                <w:lang w:val="en-US"/>
                              </w:rPr>
                              <w:t>Learners can then take turns</w:t>
                            </w:r>
                            <w:r>
                              <w:rPr>
                                <w:rFonts w:ascii="Arial" w:hAnsi="Arial" w:cs="Arial"/>
                                <w:sz w:val="18"/>
                                <w:szCs w:val="18"/>
                                <w:lang w:val="en-US"/>
                              </w:rPr>
                              <w:t xml:space="preserve"> </w:t>
                            </w:r>
                            <w:r w:rsidRPr="00BA5F10">
                              <w:rPr>
                                <w:rFonts w:ascii="Arial" w:hAnsi="Arial" w:cs="Arial"/>
                                <w:sz w:val="18"/>
                                <w:szCs w:val="18"/>
                                <w:lang w:val="en-US"/>
                              </w:rPr>
                              <w:t>to explain the cooking and</w:t>
                            </w:r>
                            <w:r>
                              <w:rPr>
                                <w:rFonts w:ascii="Arial" w:hAnsi="Arial" w:cs="Arial"/>
                                <w:sz w:val="18"/>
                                <w:szCs w:val="18"/>
                                <w:lang w:val="en-US"/>
                              </w:rPr>
                              <w:t xml:space="preserve"> </w:t>
                            </w:r>
                            <w:r w:rsidRPr="00BA5F10">
                              <w:rPr>
                                <w:rFonts w:ascii="Arial" w:hAnsi="Arial" w:cs="Arial"/>
                                <w:sz w:val="18"/>
                                <w:szCs w:val="18"/>
                                <w:lang w:val="en-US"/>
                              </w:rPr>
                              <w:t>storage instructions to each</w:t>
                            </w:r>
                            <w:r>
                              <w:rPr>
                                <w:rFonts w:ascii="Arial" w:hAnsi="Arial" w:cs="Arial"/>
                                <w:sz w:val="18"/>
                                <w:szCs w:val="18"/>
                                <w:lang w:val="en-US"/>
                              </w:rPr>
                              <w:t xml:space="preserve"> </w:t>
                            </w:r>
                            <w:r w:rsidRPr="00BA5F10">
                              <w:rPr>
                                <w:rFonts w:ascii="Arial" w:hAnsi="Arial" w:cs="Arial"/>
                                <w:sz w:val="18"/>
                                <w:szCs w:val="18"/>
                                <w:lang w:val="en-US"/>
                              </w:rPr>
                              <w:t>other.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6" o:spid="_x0000_s1187" type="#_x0000_t202" style="position:absolute;margin-left:273.85pt;margin-top:10.5pt;width:251.9pt;height:158.2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" fillcolor="#e5dfec [663]">
                <v:textbox>
                  <w:txbxContent>
                    <w:p w:rsidR="005760F9" w:rsidRPr="00BA5F10" w:rsidRDefault="005760F9" w:rsidP="00221FF5">
                      <w:pPr>
                        <w:autoSpaceDE w:val="0"/>
                        <w:autoSpaceDN w:val="0"/>
                        <w:adjustRightInd w:val="0"/>
                        <w:spacing w:after="120"/>
                        <w:rPr>
                          <w:rFonts w:ascii="Arial" w:hAnsi="Arial" w:cs="Arial"/>
                          <w:b/>
                          <w:bCs/>
                          <w:sz w:val="20"/>
                          <w:szCs w:val="20"/>
                          <w:lang w:val="en-US"/>
                        </w:rPr>
                      </w:pPr>
                      <w:r w:rsidRPr="00BA5F10">
                        <w:rPr>
                          <w:rFonts w:ascii="Arial" w:hAnsi="Arial" w:cs="Arial"/>
                          <w:b/>
                          <w:bCs/>
                          <w:sz w:val="20"/>
                          <w:szCs w:val="20"/>
                          <w:lang w:val="en-US"/>
                        </w:rPr>
                        <w:t>ESOL</w:t>
                      </w:r>
                    </w:p>
                    <w:p w:rsidR="005760F9" w:rsidRDefault="005760F9" w:rsidP="00C42F4E">
                      <w:pPr>
                        <w:numPr>
                          <w:ilvl w:val="0"/>
                          <w:numId w:val="65"/>
                        </w:numPr>
                        <w:autoSpaceDE w:val="0"/>
                        <w:autoSpaceDN w:val="0"/>
                        <w:adjustRightInd w:val="0"/>
                        <w:spacing w:after="0" w:line="240" w:lineRule="auto"/>
                        <w:rPr>
                          <w:rFonts w:ascii="Arial" w:hAnsi="Arial" w:cs="Arial"/>
                          <w:sz w:val="18"/>
                          <w:szCs w:val="18"/>
                          <w:lang w:val="en-US"/>
                        </w:rPr>
                      </w:pPr>
                      <w:r w:rsidRPr="00BA5F10">
                        <w:rPr>
                          <w:rFonts w:ascii="Arial" w:hAnsi="Arial" w:cs="Arial"/>
                          <w:sz w:val="18"/>
                          <w:szCs w:val="18"/>
                          <w:lang w:val="en-US"/>
                        </w:rPr>
                        <w:t>Suggest that learners</w:t>
                      </w:r>
                      <w:r>
                        <w:rPr>
                          <w:rFonts w:ascii="Arial" w:hAnsi="Arial" w:cs="Arial"/>
                          <w:sz w:val="18"/>
                          <w:szCs w:val="18"/>
                          <w:lang w:val="en-US"/>
                        </w:rPr>
                        <w:t xml:space="preserve"> </w:t>
                      </w:r>
                      <w:r w:rsidRPr="00BA5F10">
                        <w:rPr>
                          <w:rFonts w:ascii="Arial" w:hAnsi="Arial" w:cs="Arial"/>
                          <w:sz w:val="18"/>
                          <w:szCs w:val="18"/>
                          <w:lang w:val="en-US"/>
                        </w:rPr>
                        <w:t>highlight any words they do</w:t>
                      </w:r>
                      <w:r>
                        <w:rPr>
                          <w:rFonts w:ascii="Arial" w:hAnsi="Arial" w:cs="Arial"/>
                          <w:sz w:val="18"/>
                          <w:szCs w:val="18"/>
                          <w:lang w:val="en-US"/>
                        </w:rPr>
                        <w:t xml:space="preserve"> </w:t>
                      </w:r>
                      <w:r w:rsidRPr="00BA5F10">
                        <w:rPr>
                          <w:rFonts w:ascii="Arial" w:hAnsi="Arial" w:cs="Arial"/>
                          <w:sz w:val="18"/>
                          <w:szCs w:val="18"/>
                          <w:lang w:val="en-US"/>
                        </w:rPr>
                        <w:t>not understand on the</w:t>
                      </w:r>
                      <w:r>
                        <w:rPr>
                          <w:rFonts w:ascii="Arial" w:hAnsi="Arial" w:cs="Arial"/>
                          <w:sz w:val="18"/>
                          <w:szCs w:val="18"/>
                          <w:lang w:val="en-US"/>
                        </w:rPr>
                        <w:t xml:space="preserve"> </w:t>
                      </w:r>
                      <w:r w:rsidRPr="00BA5F10">
                        <w:rPr>
                          <w:rFonts w:ascii="Arial" w:hAnsi="Arial" w:cs="Arial"/>
                          <w:sz w:val="18"/>
                          <w:szCs w:val="18"/>
                          <w:lang w:val="en-US"/>
                        </w:rPr>
                        <w:t>instruction cards. Encourage</w:t>
                      </w:r>
                      <w:r>
                        <w:rPr>
                          <w:rFonts w:ascii="Arial" w:hAnsi="Arial" w:cs="Arial"/>
                          <w:sz w:val="18"/>
                          <w:szCs w:val="18"/>
                          <w:lang w:val="en-US"/>
                        </w:rPr>
                        <w:t xml:space="preserve"> </w:t>
                      </w:r>
                      <w:r w:rsidRPr="00BA5F10">
                        <w:rPr>
                          <w:rFonts w:ascii="Arial" w:hAnsi="Arial" w:cs="Arial"/>
                          <w:sz w:val="18"/>
                          <w:szCs w:val="18"/>
                          <w:lang w:val="en-US"/>
                        </w:rPr>
                        <w:t>learners to check meanings</w:t>
                      </w:r>
                      <w:r>
                        <w:rPr>
                          <w:rFonts w:ascii="Arial" w:hAnsi="Arial" w:cs="Arial"/>
                          <w:sz w:val="18"/>
                          <w:szCs w:val="18"/>
                          <w:lang w:val="en-US"/>
                        </w:rPr>
                        <w:t xml:space="preserve"> </w:t>
                      </w:r>
                      <w:r w:rsidRPr="00BA5F10">
                        <w:rPr>
                          <w:rFonts w:ascii="Arial" w:hAnsi="Arial" w:cs="Arial"/>
                          <w:sz w:val="18"/>
                          <w:szCs w:val="18"/>
                          <w:lang w:val="en-US"/>
                        </w:rPr>
                        <w:t>in a bilingual dictionary, if</w:t>
                      </w:r>
                      <w:r>
                        <w:rPr>
                          <w:rFonts w:ascii="Arial" w:hAnsi="Arial" w:cs="Arial"/>
                          <w:sz w:val="18"/>
                          <w:szCs w:val="18"/>
                          <w:lang w:val="en-US"/>
                        </w:rPr>
                        <w:t xml:space="preserve"> </w:t>
                      </w:r>
                      <w:r w:rsidRPr="00BA5F10">
                        <w:rPr>
                          <w:rFonts w:ascii="Arial" w:hAnsi="Arial" w:cs="Arial"/>
                          <w:sz w:val="18"/>
                          <w:szCs w:val="18"/>
                          <w:lang w:val="en-US"/>
                        </w:rPr>
                        <w:t>available.</w:t>
                      </w:r>
                      <w:r>
                        <w:rPr>
                          <w:rFonts w:ascii="Arial" w:hAnsi="Arial" w:cs="Arial"/>
                          <w:sz w:val="18"/>
                          <w:szCs w:val="18"/>
                          <w:lang w:val="en-US"/>
                        </w:rPr>
                        <w:t xml:space="preserve"> </w:t>
                      </w:r>
                    </w:p>
                    <w:p w:rsidR="005760F9" w:rsidRPr="00BA5F10" w:rsidRDefault="005760F9" w:rsidP="00C42F4E">
                      <w:pPr>
                        <w:numPr>
                          <w:ilvl w:val="0"/>
                          <w:numId w:val="65"/>
                        </w:numPr>
                        <w:autoSpaceDE w:val="0"/>
                        <w:autoSpaceDN w:val="0"/>
                        <w:adjustRightInd w:val="0"/>
                        <w:spacing w:after="0" w:line="240" w:lineRule="auto"/>
                        <w:rPr>
                          <w:rFonts w:ascii="Arial" w:hAnsi="Arial" w:cs="Arial"/>
                        </w:rPr>
                      </w:pPr>
                      <w:r w:rsidRPr="00BA5F10">
                        <w:rPr>
                          <w:rFonts w:ascii="Arial" w:hAnsi="Arial" w:cs="Arial"/>
                          <w:sz w:val="18"/>
                          <w:szCs w:val="18"/>
                          <w:lang w:val="en-US"/>
                        </w:rPr>
                        <w:t>As follow-up, give out some</w:t>
                      </w:r>
                      <w:r>
                        <w:rPr>
                          <w:rFonts w:ascii="Arial" w:hAnsi="Arial" w:cs="Arial"/>
                          <w:sz w:val="18"/>
                          <w:szCs w:val="18"/>
                          <w:lang w:val="en-US"/>
                        </w:rPr>
                        <w:t xml:space="preserve"> </w:t>
                      </w:r>
                      <w:r w:rsidRPr="00BA5F10">
                        <w:rPr>
                          <w:rFonts w:ascii="Arial" w:hAnsi="Arial" w:cs="Arial"/>
                          <w:sz w:val="18"/>
                          <w:szCs w:val="18"/>
                          <w:lang w:val="en-US"/>
                        </w:rPr>
                        <w:t>labels to use for practice in</w:t>
                      </w:r>
                      <w:r>
                        <w:rPr>
                          <w:rFonts w:ascii="Arial" w:hAnsi="Arial" w:cs="Arial"/>
                          <w:sz w:val="18"/>
                          <w:szCs w:val="18"/>
                          <w:lang w:val="en-US"/>
                        </w:rPr>
                        <w:t xml:space="preserve"> </w:t>
                      </w:r>
                      <w:r w:rsidRPr="00BA5F10">
                        <w:rPr>
                          <w:rFonts w:ascii="Arial" w:hAnsi="Arial" w:cs="Arial"/>
                          <w:sz w:val="18"/>
                          <w:szCs w:val="18"/>
                          <w:lang w:val="en-US"/>
                        </w:rPr>
                        <w:t>giving spoken instructions.</w:t>
                      </w:r>
                      <w:r>
                        <w:rPr>
                          <w:rFonts w:ascii="Arial" w:hAnsi="Arial" w:cs="Arial"/>
                          <w:sz w:val="18"/>
                          <w:szCs w:val="18"/>
                          <w:lang w:val="en-US"/>
                        </w:rPr>
                        <w:t xml:space="preserve"> </w:t>
                      </w:r>
                      <w:r w:rsidRPr="00BA5F10">
                        <w:rPr>
                          <w:rFonts w:ascii="Arial" w:hAnsi="Arial" w:cs="Arial"/>
                          <w:sz w:val="18"/>
                          <w:szCs w:val="18"/>
                          <w:lang w:val="en-US"/>
                        </w:rPr>
                        <w:t>Set up pairs and give each</w:t>
                      </w:r>
                      <w:r>
                        <w:rPr>
                          <w:rFonts w:ascii="Arial" w:hAnsi="Arial" w:cs="Arial"/>
                          <w:sz w:val="18"/>
                          <w:szCs w:val="18"/>
                          <w:lang w:val="en-US"/>
                        </w:rPr>
                        <w:t xml:space="preserve"> </w:t>
                      </w:r>
                      <w:r w:rsidRPr="00BA5F10">
                        <w:rPr>
                          <w:rFonts w:ascii="Arial" w:hAnsi="Arial" w:cs="Arial"/>
                          <w:sz w:val="18"/>
                          <w:szCs w:val="18"/>
                          <w:lang w:val="en-US"/>
                        </w:rPr>
                        <w:t>pair two different labels.</w:t>
                      </w:r>
                      <w:r>
                        <w:rPr>
                          <w:rFonts w:ascii="Arial" w:hAnsi="Arial" w:cs="Arial"/>
                          <w:sz w:val="18"/>
                          <w:szCs w:val="18"/>
                          <w:lang w:val="en-US"/>
                        </w:rPr>
                        <w:t xml:space="preserve"> </w:t>
                      </w:r>
                      <w:r w:rsidRPr="00BA5F10">
                        <w:rPr>
                          <w:rFonts w:ascii="Arial" w:hAnsi="Arial" w:cs="Arial"/>
                          <w:sz w:val="18"/>
                          <w:szCs w:val="18"/>
                          <w:lang w:val="en-US"/>
                        </w:rPr>
                        <w:t>Learners can then take turns</w:t>
                      </w:r>
                      <w:r>
                        <w:rPr>
                          <w:rFonts w:ascii="Arial" w:hAnsi="Arial" w:cs="Arial"/>
                          <w:sz w:val="18"/>
                          <w:szCs w:val="18"/>
                          <w:lang w:val="en-US"/>
                        </w:rPr>
                        <w:t xml:space="preserve"> </w:t>
                      </w:r>
                      <w:r w:rsidRPr="00BA5F10">
                        <w:rPr>
                          <w:rFonts w:ascii="Arial" w:hAnsi="Arial" w:cs="Arial"/>
                          <w:sz w:val="18"/>
                          <w:szCs w:val="18"/>
                          <w:lang w:val="en-US"/>
                        </w:rPr>
                        <w:t>to explain the cooking and</w:t>
                      </w:r>
                      <w:r>
                        <w:rPr>
                          <w:rFonts w:ascii="Arial" w:hAnsi="Arial" w:cs="Arial"/>
                          <w:sz w:val="18"/>
                          <w:szCs w:val="18"/>
                          <w:lang w:val="en-US"/>
                        </w:rPr>
                        <w:t xml:space="preserve"> </w:t>
                      </w:r>
                      <w:r w:rsidRPr="00BA5F10">
                        <w:rPr>
                          <w:rFonts w:ascii="Arial" w:hAnsi="Arial" w:cs="Arial"/>
                          <w:sz w:val="18"/>
                          <w:szCs w:val="18"/>
                          <w:lang w:val="en-US"/>
                        </w:rPr>
                        <w:t>storage instructions to each</w:t>
                      </w:r>
                      <w:r>
                        <w:rPr>
                          <w:rFonts w:ascii="Arial" w:hAnsi="Arial" w:cs="Arial"/>
                          <w:sz w:val="18"/>
                          <w:szCs w:val="18"/>
                          <w:lang w:val="en-US"/>
                        </w:rPr>
                        <w:t xml:space="preserve"> </w:t>
                      </w:r>
                      <w:r w:rsidRPr="00BA5F10">
                        <w:rPr>
                          <w:rFonts w:ascii="Arial" w:hAnsi="Arial" w:cs="Arial"/>
                          <w:sz w:val="18"/>
                          <w:szCs w:val="18"/>
                          <w:lang w:val="en-US"/>
                        </w:rPr>
                        <w:t>other.</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65088" behindDoc="0" locked="0" layoutInCell="1" allowOverlap="1" wp14:anchorId="2630062D" wp14:editId="1B69AFEF">
                <wp:simplePos x="0" y="0"/>
                <wp:positionH relativeFrom="column">
                  <wp:posOffset>16510</wp:posOffset>
                </wp:positionH>
                <wp:positionV relativeFrom="paragraph">
                  <wp:posOffset>133350</wp:posOffset>
                </wp:positionV>
                <wp:extent cx="3400425" cy="2009775"/>
                <wp:effectExtent l="9525" t="13335" r="9525" b="5715"/>
                <wp:wrapNone/>
                <wp:docPr id="263" name="Text Box 4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0425" cy="2009775"/>
                        </a:xfrm>
                        <a:prstGeom prst="rect">
                          <a:avLst/>
                        </a:prstGeom>
                        <a:solidFill>
                          <a:schemeClr val="accent2">
                            <a:lumMod val="20000"/>
                            <a:lumOff val="80000"/>
                          </a:schemeClr>
                        </a:solidFill>
                        <a:ln w="9525">
                          <a:solidFill>
                            <a:srgbClr val="000000"/>
                          </a:solidFill>
                          <a:miter lim="800000"/>
                          <a:headEnd/>
                          <a:tailEnd/>
                        </a:ln>
                      </wps:spPr>
                      <wps:txbx>
                        <w:txbxContent>
                          <w:p w:rsidR="005760F9" w:rsidRPr="00BA5F10" w:rsidRDefault="005760F9" w:rsidP="00221FF5">
                            <w:pPr>
                              <w:autoSpaceDE w:val="0"/>
                              <w:autoSpaceDN w:val="0"/>
                              <w:adjustRightInd w:val="0"/>
                              <w:spacing w:after="120"/>
                              <w:rPr>
                                <w:rFonts w:ascii="Arial" w:hAnsi="Arial" w:cs="Arial"/>
                                <w:b/>
                                <w:bCs/>
                                <w:sz w:val="20"/>
                                <w:szCs w:val="20"/>
                                <w:lang w:val="en-US"/>
                              </w:rPr>
                            </w:pPr>
                            <w:r w:rsidRPr="00BA5F10">
                              <w:rPr>
                                <w:rFonts w:ascii="Arial" w:hAnsi="Arial" w:cs="Arial"/>
                                <w:b/>
                                <w:bCs/>
                                <w:sz w:val="20"/>
                                <w:szCs w:val="20"/>
                                <w:lang w:val="en-US"/>
                              </w:rPr>
                              <w:t>Support</w:t>
                            </w:r>
                          </w:p>
                          <w:p w:rsidR="005760F9" w:rsidRDefault="005760F9" w:rsidP="00C42F4E">
                            <w:pPr>
                              <w:numPr>
                                <w:ilvl w:val="0"/>
                                <w:numId w:val="64"/>
                              </w:numPr>
                              <w:autoSpaceDE w:val="0"/>
                              <w:autoSpaceDN w:val="0"/>
                              <w:adjustRightInd w:val="0"/>
                              <w:spacing w:after="0" w:line="240" w:lineRule="auto"/>
                              <w:rPr>
                                <w:rFonts w:ascii="Arial" w:hAnsi="Arial" w:cs="Arial"/>
                                <w:sz w:val="18"/>
                                <w:szCs w:val="18"/>
                                <w:lang w:val="en-US"/>
                              </w:rPr>
                            </w:pPr>
                            <w:r w:rsidRPr="00BA5F10">
                              <w:rPr>
                                <w:rFonts w:ascii="Arial" w:hAnsi="Arial" w:cs="Arial"/>
                                <w:sz w:val="18"/>
                                <w:szCs w:val="18"/>
                                <w:lang w:val="en-US"/>
                              </w:rPr>
                              <w:t>If learners are having difficulty with</w:t>
                            </w:r>
                            <w:r>
                              <w:rPr>
                                <w:rFonts w:ascii="Arial" w:hAnsi="Arial" w:cs="Arial"/>
                                <w:sz w:val="18"/>
                                <w:szCs w:val="18"/>
                                <w:lang w:val="en-US"/>
                              </w:rPr>
                              <w:t xml:space="preserve"> </w:t>
                            </w:r>
                            <w:r w:rsidRPr="00BA5F10">
                              <w:rPr>
                                <w:rFonts w:ascii="Arial" w:hAnsi="Arial" w:cs="Arial"/>
                                <w:sz w:val="18"/>
                                <w:szCs w:val="18"/>
                                <w:lang w:val="en-US"/>
                              </w:rPr>
                              <w:t>the symbols, use cards or sticky notes</w:t>
                            </w:r>
                            <w:r>
                              <w:rPr>
                                <w:rFonts w:ascii="Arial" w:hAnsi="Arial" w:cs="Arial"/>
                                <w:sz w:val="18"/>
                                <w:szCs w:val="18"/>
                                <w:lang w:val="en-US"/>
                              </w:rPr>
                              <w:t xml:space="preserve"> </w:t>
                            </w:r>
                            <w:r w:rsidRPr="00BA5F10">
                              <w:rPr>
                                <w:rFonts w:ascii="Arial" w:hAnsi="Arial" w:cs="Arial"/>
                                <w:sz w:val="18"/>
                                <w:szCs w:val="18"/>
                                <w:lang w:val="en-US"/>
                              </w:rPr>
                              <w:t>for learners to match up the storage</w:t>
                            </w:r>
                            <w:r>
                              <w:rPr>
                                <w:rFonts w:ascii="Arial" w:hAnsi="Arial" w:cs="Arial"/>
                                <w:sz w:val="18"/>
                                <w:szCs w:val="18"/>
                                <w:lang w:val="en-US"/>
                              </w:rPr>
                              <w:t xml:space="preserve"> </w:t>
                            </w:r>
                            <w:r w:rsidRPr="00BA5F10">
                              <w:rPr>
                                <w:rFonts w:ascii="Arial" w:hAnsi="Arial" w:cs="Arial"/>
                                <w:sz w:val="18"/>
                                <w:szCs w:val="18"/>
                                <w:lang w:val="en-US"/>
                              </w:rPr>
                              <w:t>requirements with the correct</w:t>
                            </w:r>
                            <w:r>
                              <w:rPr>
                                <w:rFonts w:ascii="Arial" w:hAnsi="Arial" w:cs="Arial"/>
                                <w:sz w:val="18"/>
                                <w:szCs w:val="18"/>
                                <w:lang w:val="en-US"/>
                              </w:rPr>
                              <w:t xml:space="preserve"> </w:t>
                            </w:r>
                            <w:r w:rsidRPr="00BA5F10">
                              <w:rPr>
                                <w:rFonts w:ascii="Arial" w:hAnsi="Arial" w:cs="Arial"/>
                                <w:sz w:val="18"/>
                                <w:szCs w:val="18"/>
                                <w:lang w:val="en-US"/>
                              </w:rPr>
                              <w:t>symbols.</w:t>
                            </w:r>
                          </w:p>
                          <w:p w:rsidR="005760F9" w:rsidRDefault="005760F9" w:rsidP="00C42F4E">
                            <w:pPr>
                              <w:numPr>
                                <w:ilvl w:val="0"/>
                                <w:numId w:val="64"/>
                              </w:numPr>
                              <w:autoSpaceDE w:val="0"/>
                              <w:autoSpaceDN w:val="0"/>
                              <w:adjustRightInd w:val="0"/>
                              <w:spacing w:after="0" w:line="240" w:lineRule="auto"/>
                              <w:rPr>
                                <w:rFonts w:ascii="Arial" w:hAnsi="Arial" w:cs="Arial"/>
                                <w:sz w:val="18"/>
                                <w:szCs w:val="18"/>
                                <w:lang w:val="en-US"/>
                              </w:rPr>
                            </w:pPr>
                            <w:r w:rsidRPr="00BA5F10">
                              <w:rPr>
                                <w:rFonts w:ascii="Arial" w:hAnsi="Arial" w:cs="Arial"/>
                                <w:sz w:val="18"/>
                                <w:szCs w:val="18"/>
                                <w:lang w:val="en-US"/>
                              </w:rPr>
                              <w:t>Learners may need support with</w:t>
                            </w:r>
                            <w:r>
                              <w:rPr>
                                <w:rFonts w:ascii="Arial" w:hAnsi="Arial" w:cs="Arial"/>
                                <w:sz w:val="18"/>
                                <w:szCs w:val="18"/>
                                <w:lang w:val="en-US"/>
                              </w:rPr>
                              <w:t xml:space="preserve"> </w:t>
                            </w:r>
                            <w:r w:rsidRPr="00BA5F10">
                              <w:rPr>
                                <w:rFonts w:ascii="Arial" w:hAnsi="Arial" w:cs="Arial"/>
                                <w:sz w:val="18"/>
                                <w:szCs w:val="18"/>
                                <w:lang w:val="en-US"/>
                              </w:rPr>
                              <w:t>reading the information on the cards.</w:t>
                            </w:r>
                            <w:r>
                              <w:rPr>
                                <w:rFonts w:ascii="Arial" w:hAnsi="Arial" w:cs="Arial"/>
                                <w:sz w:val="18"/>
                                <w:szCs w:val="18"/>
                                <w:lang w:val="en-US"/>
                              </w:rPr>
                              <w:t xml:space="preserve"> </w:t>
                            </w:r>
                          </w:p>
                          <w:p w:rsidR="005760F9" w:rsidRDefault="005760F9" w:rsidP="00C42F4E">
                            <w:pPr>
                              <w:numPr>
                                <w:ilvl w:val="0"/>
                                <w:numId w:val="64"/>
                              </w:numPr>
                              <w:autoSpaceDE w:val="0"/>
                              <w:autoSpaceDN w:val="0"/>
                              <w:adjustRightInd w:val="0"/>
                              <w:spacing w:after="0" w:line="240" w:lineRule="auto"/>
                              <w:rPr>
                                <w:rFonts w:ascii="Arial" w:hAnsi="Arial" w:cs="Arial"/>
                                <w:sz w:val="18"/>
                                <w:szCs w:val="18"/>
                                <w:lang w:val="en-US"/>
                              </w:rPr>
                            </w:pPr>
                            <w:r w:rsidRPr="00BA5F10">
                              <w:rPr>
                                <w:rFonts w:ascii="Arial" w:hAnsi="Arial" w:cs="Arial"/>
                                <w:sz w:val="18"/>
                                <w:szCs w:val="18"/>
                                <w:lang w:val="en-US"/>
                              </w:rPr>
                              <w:t>If appropriate, discard the cards with</w:t>
                            </w:r>
                            <w:r>
                              <w:rPr>
                                <w:rFonts w:ascii="Arial" w:hAnsi="Arial" w:cs="Arial"/>
                                <w:sz w:val="18"/>
                                <w:szCs w:val="18"/>
                                <w:lang w:val="en-US"/>
                              </w:rPr>
                              <w:t xml:space="preserve"> </w:t>
                            </w:r>
                            <w:r w:rsidRPr="00BA5F10">
                              <w:rPr>
                                <w:rFonts w:ascii="Arial" w:hAnsi="Arial" w:cs="Arial"/>
                                <w:sz w:val="18"/>
                                <w:szCs w:val="18"/>
                                <w:lang w:val="en-US"/>
                              </w:rPr>
                              <w:t>incorrect meanings (‘distractors’),</w:t>
                            </w:r>
                            <w:r>
                              <w:rPr>
                                <w:rFonts w:ascii="Arial" w:hAnsi="Arial" w:cs="Arial"/>
                                <w:sz w:val="18"/>
                                <w:szCs w:val="18"/>
                                <w:lang w:val="en-US"/>
                              </w:rPr>
                              <w:t xml:space="preserve"> </w:t>
                            </w:r>
                            <w:r w:rsidRPr="00BA5F10">
                              <w:rPr>
                                <w:rFonts w:ascii="Arial" w:hAnsi="Arial" w:cs="Arial"/>
                                <w:sz w:val="18"/>
                                <w:szCs w:val="18"/>
                                <w:lang w:val="en-US"/>
                              </w:rPr>
                              <w:t>leaving just the correct meanings to</w:t>
                            </w:r>
                            <w:r>
                              <w:rPr>
                                <w:rFonts w:ascii="Arial" w:hAnsi="Arial" w:cs="Arial"/>
                                <w:sz w:val="18"/>
                                <w:szCs w:val="18"/>
                                <w:lang w:val="en-US"/>
                              </w:rPr>
                              <w:t xml:space="preserve"> </w:t>
                            </w:r>
                            <w:r w:rsidRPr="00BA5F10">
                              <w:rPr>
                                <w:rFonts w:ascii="Arial" w:hAnsi="Arial" w:cs="Arial"/>
                                <w:sz w:val="18"/>
                                <w:szCs w:val="18"/>
                                <w:lang w:val="en-US"/>
                              </w:rPr>
                              <w:t>choose from.</w:t>
                            </w:r>
                            <w:r>
                              <w:rPr>
                                <w:rFonts w:ascii="Arial" w:hAnsi="Arial" w:cs="Arial"/>
                                <w:sz w:val="18"/>
                                <w:szCs w:val="18"/>
                                <w:lang w:val="en-US"/>
                              </w:rPr>
                              <w:t xml:space="preserve"> </w:t>
                            </w:r>
                          </w:p>
                          <w:p w:rsidR="005760F9" w:rsidRPr="00BA5F10" w:rsidRDefault="005760F9" w:rsidP="00C42F4E">
                            <w:pPr>
                              <w:numPr>
                                <w:ilvl w:val="0"/>
                                <w:numId w:val="64"/>
                              </w:numPr>
                              <w:autoSpaceDE w:val="0"/>
                              <w:autoSpaceDN w:val="0"/>
                              <w:adjustRightInd w:val="0"/>
                              <w:spacing w:after="0" w:line="240" w:lineRule="auto"/>
                              <w:rPr>
                                <w:rFonts w:ascii="Arial" w:hAnsi="Arial" w:cs="Arial"/>
                              </w:rPr>
                            </w:pPr>
                            <w:r w:rsidRPr="00BA5F10">
                              <w:rPr>
                                <w:rFonts w:ascii="Arial" w:hAnsi="Arial" w:cs="Arial"/>
                                <w:sz w:val="18"/>
                                <w:szCs w:val="18"/>
                                <w:lang w:val="en-US"/>
                              </w:rPr>
                              <w:t>This may be done verbally as a group</w:t>
                            </w:r>
                            <w:r>
                              <w:rPr>
                                <w:rFonts w:ascii="Arial" w:hAnsi="Arial" w:cs="Arial"/>
                                <w:sz w:val="18"/>
                                <w:szCs w:val="18"/>
                                <w:lang w:val="en-US"/>
                              </w:rPr>
                              <w:t xml:space="preserve"> </w:t>
                            </w:r>
                            <w:r w:rsidRPr="00BA5F10">
                              <w:rPr>
                                <w:rFonts w:ascii="Arial" w:hAnsi="Arial" w:cs="Arial"/>
                                <w:sz w:val="18"/>
                                <w:szCs w:val="18"/>
                                <w:lang w:val="en-US"/>
                              </w:rPr>
                              <w:t>activity; the cards on Resource 4 may</w:t>
                            </w:r>
                            <w:r>
                              <w:rPr>
                                <w:rFonts w:ascii="Arial" w:hAnsi="Arial" w:cs="Arial"/>
                                <w:sz w:val="18"/>
                                <w:szCs w:val="18"/>
                                <w:lang w:val="en-US"/>
                              </w:rPr>
                              <w:t xml:space="preserve"> </w:t>
                            </w:r>
                            <w:r w:rsidRPr="00BA5F10">
                              <w:rPr>
                                <w:rFonts w:ascii="Arial" w:hAnsi="Arial" w:cs="Arial"/>
                                <w:sz w:val="18"/>
                                <w:szCs w:val="18"/>
                                <w:lang w:val="en-US"/>
                              </w:rPr>
                              <w:t>be used as prompts – either as they</w:t>
                            </w:r>
                            <w:r>
                              <w:rPr>
                                <w:rFonts w:ascii="Arial" w:hAnsi="Arial" w:cs="Arial"/>
                                <w:sz w:val="18"/>
                                <w:szCs w:val="18"/>
                                <w:lang w:val="en-US"/>
                              </w:rPr>
                              <w:t xml:space="preserve"> </w:t>
                            </w:r>
                            <w:r w:rsidRPr="00BA5F10">
                              <w:rPr>
                                <w:rFonts w:ascii="Arial" w:hAnsi="Arial" w:cs="Arial"/>
                                <w:sz w:val="18"/>
                                <w:szCs w:val="18"/>
                                <w:lang w:val="en-US"/>
                              </w:rPr>
                              <w:t>appear on the page or cut up and</w:t>
                            </w:r>
                            <w:r>
                              <w:rPr>
                                <w:rFonts w:ascii="Arial" w:hAnsi="Arial" w:cs="Arial"/>
                                <w:sz w:val="18"/>
                                <w:szCs w:val="18"/>
                                <w:lang w:val="en-US"/>
                              </w:rPr>
                              <w:t xml:space="preserve"> </w:t>
                            </w:r>
                            <w:r w:rsidRPr="00BA5F10">
                              <w:rPr>
                                <w:rFonts w:ascii="Arial" w:hAnsi="Arial" w:cs="Arial"/>
                                <w:sz w:val="18"/>
                                <w:szCs w:val="18"/>
                                <w:lang w:val="en-US"/>
                              </w:rPr>
                              <w:t>distributed.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5" o:spid="_x0000_s1188" type="#_x0000_t202" style="position:absolute;margin-left:1.3pt;margin-top:10.5pt;width:267.75pt;height:158.25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" fillcolor="#f2dbdb [661]">
                <v:textbox>
                  <w:txbxContent>
                    <w:p w:rsidR="005760F9" w:rsidRPr="00BA5F10" w:rsidRDefault="005760F9" w:rsidP="00221FF5">
                      <w:pPr>
                        <w:autoSpaceDE w:val="0"/>
                        <w:autoSpaceDN w:val="0"/>
                        <w:adjustRightInd w:val="0"/>
                        <w:spacing w:after="120"/>
                        <w:rPr>
                          <w:rFonts w:ascii="Arial" w:hAnsi="Arial" w:cs="Arial"/>
                          <w:b/>
                          <w:bCs/>
                          <w:sz w:val="20"/>
                          <w:szCs w:val="20"/>
                          <w:lang w:val="en-US"/>
                        </w:rPr>
                      </w:pPr>
                      <w:r w:rsidRPr="00BA5F10">
                        <w:rPr>
                          <w:rFonts w:ascii="Arial" w:hAnsi="Arial" w:cs="Arial"/>
                          <w:b/>
                          <w:bCs/>
                          <w:sz w:val="20"/>
                          <w:szCs w:val="20"/>
                          <w:lang w:val="en-US"/>
                        </w:rPr>
                        <w:t>Support</w:t>
                      </w:r>
                    </w:p>
                    <w:p w:rsidR="005760F9" w:rsidRDefault="005760F9" w:rsidP="00C42F4E">
                      <w:pPr>
                        <w:numPr>
                          <w:ilvl w:val="0"/>
                          <w:numId w:val="64"/>
                        </w:numPr>
                        <w:autoSpaceDE w:val="0"/>
                        <w:autoSpaceDN w:val="0"/>
                        <w:adjustRightInd w:val="0"/>
                        <w:spacing w:after="0" w:line="240" w:lineRule="auto"/>
                        <w:rPr>
                          <w:rFonts w:ascii="Arial" w:hAnsi="Arial" w:cs="Arial"/>
                          <w:sz w:val="18"/>
                          <w:szCs w:val="18"/>
                          <w:lang w:val="en-US"/>
                        </w:rPr>
                      </w:pPr>
                      <w:r w:rsidRPr="00BA5F10">
                        <w:rPr>
                          <w:rFonts w:ascii="Arial" w:hAnsi="Arial" w:cs="Arial"/>
                          <w:sz w:val="18"/>
                          <w:szCs w:val="18"/>
                          <w:lang w:val="en-US"/>
                        </w:rPr>
                        <w:t>If learners are having difficulty with</w:t>
                      </w:r>
                      <w:r>
                        <w:rPr>
                          <w:rFonts w:ascii="Arial" w:hAnsi="Arial" w:cs="Arial"/>
                          <w:sz w:val="18"/>
                          <w:szCs w:val="18"/>
                          <w:lang w:val="en-US"/>
                        </w:rPr>
                        <w:t xml:space="preserve"> </w:t>
                      </w:r>
                      <w:r w:rsidRPr="00BA5F10">
                        <w:rPr>
                          <w:rFonts w:ascii="Arial" w:hAnsi="Arial" w:cs="Arial"/>
                          <w:sz w:val="18"/>
                          <w:szCs w:val="18"/>
                          <w:lang w:val="en-US"/>
                        </w:rPr>
                        <w:t>the symbols, use cards or sticky notes</w:t>
                      </w:r>
                      <w:r>
                        <w:rPr>
                          <w:rFonts w:ascii="Arial" w:hAnsi="Arial" w:cs="Arial"/>
                          <w:sz w:val="18"/>
                          <w:szCs w:val="18"/>
                          <w:lang w:val="en-US"/>
                        </w:rPr>
                        <w:t xml:space="preserve"> </w:t>
                      </w:r>
                      <w:r w:rsidRPr="00BA5F10">
                        <w:rPr>
                          <w:rFonts w:ascii="Arial" w:hAnsi="Arial" w:cs="Arial"/>
                          <w:sz w:val="18"/>
                          <w:szCs w:val="18"/>
                          <w:lang w:val="en-US"/>
                        </w:rPr>
                        <w:t>for learners to match up the storage</w:t>
                      </w:r>
                      <w:r>
                        <w:rPr>
                          <w:rFonts w:ascii="Arial" w:hAnsi="Arial" w:cs="Arial"/>
                          <w:sz w:val="18"/>
                          <w:szCs w:val="18"/>
                          <w:lang w:val="en-US"/>
                        </w:rPr>
                        <w:t xml:space="preserve"> </w:t>
                      </w:r>
                      <w:r w:rsidRPr="00BA5F10">
                        <w:rPr>
                          <w:rFonts w:ascii="Arial" w:hAnsi="Arial" w:cs="Arial"/>
                          <w:sz w:val="18"/>
                          <w:szCs w:val="18"/>
                          <w:lang w:val="en-US"/>
                        </w:rPr>
                        <w:t>requirements with the correct</w:t>
                      </w:r>
                      <w:r>
                        <w:rPr>
                          <w:rFonts w:ascii="Arial" w:hAnsi="Arial" w:cs="Arial"/>
                          <w:sz w:val="18"/>
                          <w:szCs w:val="18"/>
                          <w:lang w:val="en-US"/>
                        </w:rPr>
                        <w:t xml:space="preserve"> </w:t>
                      </w:r>
                      <w:r w:rsidRPr="00BA5F10">
                        <w:rPr>
                          <w:rFonts w:ascii="Arial" w:hAnsi="Arial" w:cs="Arial"/>
                          <w:sz w:val="18"/>
                          <w:szCs w:val="18"/>
                          <w:lang w:val="en-US"/>
                        </w:rPr>
                        <w:t>symbols.</w:t>
                      </w:r>
                    </w:p>
                    <w:p w:rsidR="005760F9" w:rsidRDefault="005760F9" w:rsidP="00C42F4E">
                      <w:pPr>
                        <w:numPr>
                          <w:ilvl w:val="0"/>
                          <w:numId w:val="64"/>
                        </w:numPr>
                        <w:autoSpaceDE w:val="0"/>
                        <w:autoSpaceDN w:val="0"/>
                        <w:adjustRightInd w:val="0"/>
                        <w:spacing w:after="0" w:line="240" w:lineRule="auto"/>
                        <w:rPr>
                          <w:rFonts w:ascii="Arial" w:hAnsi="Arial" w:cs="Arial"/>
                          <w:sz w:val="18"/>
                          <w:szCs w:val="18"/>
                          <w:lang w:val="en-US"/>
                        </w:rPr>
                      </w:pPr>
                      <w:r w:rsidRPr="00BA5F10">
                        <w:rPr>
                          <w:rFonts w:ascii="Arial" w:hAnsi="Arial" w:cs="Arial"/>
                          <w:sz w:val="18"/>
                          <w:szCs w:val="18"/>
                          <w:lang w:val="en-US"/>
                        </w:rPr>
                        <w:t>Learners may need support with</w:t>
                      </w:r>
                      <w:r>
                        <w:rPr>
                          <w:rFonts w:ascii="Arial" w:hAnsi="Arial" w:cs="Arial"/>
                          <w:sz w:val="18"/>
                          <w:szCs w:val="18"/>
                          <w:lang w:val="en-US"/>
                        </w:rPr>
                        <w:t xml:space="preserve"> </w:t>
                      </w:r>
                      <w:r w:rsidRPr="00BA5F10">
                        <w:rPr>
                          <w:rFonts w:ascii="Arial" w:hAnsi="Arial" w:cs="Arial"/>
                          <w:sz w:val="18"/>
                          <w:szCs w:val="18"/>
                          <w:lang w:val="en-US"/>
                        </w:rPr>
                        <w:t>reading the information on the cards.</w:t>
                      </w:r>
                      <w:r>
                        <w:rPr>
                          <w:rFonts w:ascii="Arial" w:hAnsi="Arial" w:cs="Arial"/>
                          <w:sz w:val="18"/>
                          <w:szCs w:val="18"/>
                          <w:lang w:val="en-US"/>
                        </w:rPr>
                        <w:t xml:space="preserve"> </w:t>
                      </w:r>
                    </w:p>
                    <w:p w:rsidR="005760F9" w:rsidRDefault="005760F9" w:rsidP="00C42F4E">
                      <w:pPr>
                        <w:numPr>
                          <w:ilvl w:val="0"/>
                          <w:numId w:val="64"/>
                        </w:numPr>
                        <w:autoSpaceDE w:val="0"/>
                        <w:autoSpaceDN w:val="0"/>
                        <w:adjustRightInd w:val="0"/>
                        <w:spacing w:after="0" w:line="240" w:lineRule="auto"/>
                        <w:rPr>
                          <w:rFonts w:ascii="Arial" w:hAnsi="Arial" w:cs="Arial"/>
                          <w:sz w:val="18"/>
                          <w:szCs w:val="18"/>
                          <w:lang w:val="en-US"/>
                        </w:rPr>
                      </w:pPr>
                      <w:r w:rsidRPr="00BA5F10">
                        <w:rPr>
                          <w:rFonts w:ascii="Arial" w:hAnsi="Arial" w:cs="Arial"/>
                          <w:sz w:val="18"/>
                          <w:szCs w:val="18"/>
                          <w:lang w:val="en-US"/>
                        </w:rPr>
                        <w:t>If appropriate, discard the cards with</w:t>
                      </w:r>
                      <w:r>
                        <w:rPr>
                          <w:rFonts w:ascii="Arial" w:hAnsi="Arial" w:cs="Arial"/>
                          <w:sz w:val="18"/>
                          <w:szCs w:val="18"/>
                          <w:lang w:val="en-US"/>
                        </w:rPr>
                        <w:t xml:space="preserve"> </w:t>
                      </w:r>
                      <w:r w:rsidRPr="00BA5F10">
                        <w:rPr>
                          <w:rFonts w:ascii="Arial" w:hAnsi="Arial" w:cs="Arial"/>
                          <w:sz w:val="18"/>
                          <w:szCs w:val="18"/>
                          <w:lang w:val="en-US"/>
                        </w:rPr>
                        <w:t>incorrect meanings (‘distractors’),</w:t>
                      </w:r>
                      <w:r>
                        <w:rPr>
                          <w:rFonts w:ascii="Arial" w:hAnsi="Arial" w:cs="Arial"/>
                          <w:sz w:val="18"/>
                          <w:szCs w:val="18"/>
                          <w:lang w:val="en-US"/>
                        </w:rPr>
                        <w:t xml:space="preserve"> </w:t>
                      </w:r>
                      <w:r w:rsidRPr="00BA5F10">
                        <w:rPr>
                          <w:rFonts w:ascii="Arial" w:hAnsi="Arial" w:cs="Arial"/>
                          <w:sz w:val="18"/>
                          <w:szCs w:val="18"/>
                          <w:lang w:val="en-US"/>
                        </w:rPr>
                        <w:t>leaving just the correct meanings to</w:t>
                      </w:r>
                      <w:r>
                        <w:rPr>
                          <w:rFonts w:ascii="Arial" w:hAnsi="Arial" w:cs="Arial"/>
                          <w:sz w:val="18"/>
                          <w:szCs w:val="18"/>
                          <w:lang w:val="en-US"/>
                        </w:rPr>
                        <w:t xml:space="preserve"> </w:t>
                      </w:r>
                      <w:r w:rsidRPr="00BA5F10">
                        <w:rPr>
                          <w:rFonts w:ascii="Arial" w:hAnsi="Arial" w:cs="Arial"/>
                          <w:sz w:val="18"/>
                          <w:szCs w:val="18"/>
                          <w:lang w:val="en-US"/>
                        </w:rPr>
                        <w:t>choose from.</w:t>
                      </w:r>
                      <w:r>
                        <w:rPr>
                          <w:rFonts w:ascii="Arial" w:hAnsi="Arial" w:cs="Arial"/>
                          <w:sz w:val="18"/>
                          <w:szCs w:val="18"/>
                          <w:lang w:val="en-US"/>
                        </w:rPr>
                        <w:t xml:space="preserve"> </w:t>
                      </w:r>
                    </w:p>
                    <w:p w:rsidR="005760F9" w:rsidRPr="00BA5F10" w:rsidRDefault="005760F9" w:rsidP="00C42F4E">
                      <w:pPr>
                        <w:numPr>
                          <w:ilvl w:val="0"/>
                          <w:numId w:val="64"/>
                        </w:numPr>
                        <w:autoSpaceDE w:val="0"/>
                        <w:autoSpaceDN w:val="0"/>
                        <w:adjustRightInd w:val="0"/>
                        <w:spacing w:after="0" w:line="240" w:lineRule="auto"/>
                        <w:rPr>
                          <w:rFonts w:ascii="Arial" w:hAnsi="Arial" w:cs="Arial"/>
                        </w:rPr>
                      </w:pPr>
                      <w:r w:rsidRPr="00BA5F10">
                        <w:rPr>
                          <w:rFonts w:ascii="Arial" w:hAnsi="Arial" w:cs="Arial"/>
                          <w:sz w:val="18"/>
                          <w:szCs w:val="18"/>
                          <w:lang w:val="en-US"/>
                        </w:rPr>
                        <w:t>This may be done verbally as a group</w:t>
                      </w:r>
                      <w:r>
                        <w:rPr>
                          <w:rFonts w:ascii="Arial" w:hAnsi="Arial" w:cs="Arial"/>
                          <w:sz w:val="18"/>
                          <w:szCs w:val="18"/>
                          <w:lang w:val="en-US"/>
                        </w:rPr>
                        <w:t xml:space="preserve"> </w:t>
                      </w:r>
                      <w:r w:rsidRPr="00BA5F10">
                        <w:rPr>
                          <w:rFonts w:ascii="Arial" w:hAnsi="Arial" w:cs="Arial"/>
                          <w:sz w:val="18"/>
                          <w:szCs w:val="18"/>
                          <w:lang w:val="en-US"/>
                        </w:rPr>
                        <w:t>activity; the cards on Resource 4 may</w:t>
                      </w:r>
                      <w:r>
                        <w:rPr>
                          <w:rFonts w:ascii="Arial" w:hAnsi="Arial" w:cs="Arial"/>
                          <w:sz w:val="18"/>
                          <w:szCs w:val="18"/>
                          <w:lang w:val="en-US"/>
                        </w:rPr>
                        <w:t xml:space="preserve"> </w:t>
                      </w:r>
                      <w:r w:rsidRPr="00BA5F10">
                        <w:rPr>
                          <w:rFonts w:ascii="Arial" w:hAnsi="Arial" w:cs="Arial"/>
                          <w:sz w:val="18"/>
                          <w:szCs w:val="18"/>
                          <w:lang w:val="en-US"/>
                        </w:rPr>
                        <w:t>be used as prompts – either as they</w:t>
                      </w:r>
                      <w:r>
                        <w:rPr>
                          <w:rFonts w:ascii="Arial" w:hAnsi="Arial" w:cs="Arial"/>
                          <w:sz w:val="18"/>
                          <w:szCs w:val="18"/>
                          <w:lang w:val="en-US"/>
                        </w:rPr>
                        <w:t xml:space="preserve"> </w:t>
                      </w:r>
                      <w:r w:rsidRPr="00BA5F10">
                        <w:rPr>
                          <w:rFonts w:ascii="Arial" w:hAnsi="Arial" w:cs="Arial"/>
                          <w:sz w:val="18"/>
                          <w:szCs w:val="18"/>
                          <w:lang w:val="en-US"/>
                        </w:rPr>
                        <w:t>appear on the page or cut up and</w:t>
                      </w:r>
                      <w:r>
                        <w:rPr>
                          <w:rFonts w:ascii="Arial" w:hAnsi="Arial" w:cs="Arial"/>
                          <w:sz w:val="18"/>
                          <w:szCs w:val="18"/>
                          <w:lang w:val="en-US"/>
                        </w:rPr>
                        <w:t xml:space="preserve"> </w:t>
                      </w:r>
                      <w:r w:rsidRPr="00BA5F10">
                        <w:rPr>
                          <w:rFonts w:ascii="Arial" w:hAnsi="Arial" w:cs="Arial"/>
                          <w:sz w:val="18"/>
                          <w:szCs w:val="18"/>
                          <w:lang w:val="en-US"/>
                        </w:rPr>
                        <w:t>distributed.</w:t>
                      </w:r>
                    </w:p>
                  </w:txbxContent>
                </v:textbox>
              </v:shape>
            </w:pict>
          </mc:Fallback>
        </mc:AlternateContent>
      </w: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FA2606" w:rsidRPr="00FA2606" w:rsidRDefault="00FA2606" w:rsidP="00FA2606">
      <w:pPr>
        <w:spacing w:after="0" w:line="240" w:lineRule="auto"/>
        <w:rPr>
          <w:rFonts w:ascii="Times New Roman" w:eastAsia="Times New Roman" w:hAnsi="Times New Roman" w:cs="Times New Roman"/>
          <w:b/>
          <w:bCs/>
          <w:lang w:val="en-US"/>
        </w:rPr>
      </w:pPr>
    </w:p>
    <w:p w:rsidR="00CE6C23" w:rsidRPr="005673B4" w:rsidRDefault="00CE6C23" w:rsidP="00FA2606">
      <w:pPr>
        <w:spacing w:after="0" w:line="240" w:lineRule="auto"/>
        <w:rPr>
          <w:rFonts w:ascii="Times New Roman" w:eastAsia="Times New Roman" w:hAnsi="Times New Roman" w:cs="Times New Roman"/>
          <w:bCs/>
          <w:lang w:val="en-US"/>
        </w:rPr>
      </w:pPr>
    </w:p>
    <w:p w:rsidR="00FA2606" w:rsidRPr="000E684A" w:rsidRDefault="009F134E" w:rsidP="00FA2606">
      <w:pPr>
        <w:spacing w:after="0" w:line="240" w:lineRule="auto"/>
        <w:rPr>
          <w:rFonts w:ascii="Times New Roman" w:eastAsia="Times New Roman" w:hAnsi="Times New Roman" w:cs="Times New Roman"/>
          <w:b/>
          <w:bCs/>
          <w:sz w:val="28"/>
          <w:szCs w:val="28"/>
          <w:lang w:val="en-US"/>
        </w:rPr>
      </w:pPr>
      <w:r>
        <w:rPr>
          <w:rFonts w:ascii="Times New Roman" w:eastAsia="Times New Roman" w:hAnsi="Times New Roman" w:cs="Times New Roman"/>
          <w:bCs/>
          <w:noProof/>
        </w:rPr>
        <mc:AlternateContent>
          <mc:Choice Requires="wps">
            <w:drawing>
              <wp:anchor distT="0" distB="0" distL="114300" distR="114300" simplePos="0" relativeHeight="251867136" behindDoc="1" locked="0" layoutInCell="1" allowOverlap="1" wp14:anchorId="408F3785" wp14:editId="5151BF09">
                <wp:simplePos x="0" y="0"/>
                <wp:positionH relativeFrom="column">
                  <wp:posOffset>4520565</wp:posOffset>
                </wp:positionH>
                <wp:positionV relativeFrom="paragraph">
                  <wp:posOffset>200660</wp:posOffset>
                </wp:positionV>
                <wp:extent cx="2057400" cy="457200"/>
                <wp:effectExtent l="151130" t="13335" r="10795" b="5715"/>
                <wp:wrapTight wrapText="bothSides">
                  <wp:wrapPolygon edited="0">
                    <wp:start x="3200" y="-450"/>
                    <wp:lineTo x="1000" y="0"/>
                    <wp:lineTo x="-300" y="2700"/>
                    <wp:lineTo x="-600" y="13950"/>
                    <wp:lineTo x="-1500" y="18000"/>
                    <wp:lineTo x="-1200" y="19350"/>
                    <wp:lineTo x="1700" y="21150"/>
                    <wp:lineTo x="1700" y="21150"/>
                    <wp:lineTo x="19800" y="21150"/>
                    <wp:lineTo x="20900" y="21150"/>
                    <wp:lineTo x="21700" y="18000"/>
                    <wp:lineTo x="21700" y="2250"/>
                    <wp:lineTo x="20500" y="0"/>
                    <wp:lineTo x="18200" y="-450"/>
                    <wp:lineTo x="3200" y="-450"/>
                  </wp:wrapPolygon>
                </wp:wrapTight>
                <wp:docPr id="262" name="AutoShape 4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457200"/>
                        </a:xfrm>
                        <a:prstGeom prst="wedgeRoundRectCallout">
                          <a:avLst>
                            <a:gd name="adj1" fmla="val -56204"/>
                            <a:gd name="adj2" fmla="val 34167"/>
                            <a:gd name="adj3" fmla="val 16667"/>
                          </a:avLst>
                        </a:prstGeom>
                        <a:solidFill>
                          <a:srgbClr val="FFFFFF"/>
                        </a:solidFill>
                        <a:ln w="9525">
                          <a:solidFill>
                            <a:srgbClr val="000000"/>
                          </a:solidFill>
                          <a:miter lim="800000"/>
                          <a:headEnd/>
                          <a:tailEnd/>
                        </a:ln>
                      </wps:spPr>
                      <wps:txbx>
                        <w:txbxContent>
                          <w:p w:rsidR="005760F9" w:rsidRPr="00BA5F10" w:rsidRDefault="005760F9" w:rsidP="00FA2606">
                            <w:pPr>
                              <w:autoSpaceDE w:val="0"/>
                              <w:autoSpaceDN w:val="0"/>
                              <w:adjustRightInd w:val="0"/>
                              <w:rPr>
                                <w:rFonts w:ascii="Arial" w:hAnsi="Arial" w:cs="Arial"/>
                              </w:rPr>
                            </w:pPr>
                            <w:r w:rsidRPr="00BA5F10">
                              <w:rPr>
                                <w:rFonts w:ascii="Arial" w:hAnsi="Arial" w:cs="Arial"/>
                                <w:i/>
                                <w:iCs/>
                                <w:sz w:val="18"/>
                                <w:szCs w:val="18"/>
                                <w:lang w:val="en-US"/>
                              </w:rPr>
                              <w:t>How will you check if</w:t>
                            </w:r>
                            <w:r>
                              <w:rPr>
                                <w:rFonts w:ascii="Arial" w:hAnsi="Arial" w:cs="Arial"/>
                                <w:i/>
                                <w:iCs/>
                                <w:sz w:val="18"/>
                                <w:szCs w:val="18"/>
                                <w:lang w:val="en-US"/>
                              </w:rPr>
                              <w:t xml:space="preserve"> </w:t>
                            </w:r>
                            <w:r w:rsidRPr="00BA5F10">
                              <w:rPr>
                                <w:rFonts w:ascii="Arial" w:hAnsi="Arial" w:cs="Arial"/>
                                <w:i/>
                                <w:iCs/>
                                <w:sz w:val="18"/>
                                <w:szCs w:val="18"/>
                                <w:lang w:val="en-US"/>
                              </w:rPr>
                              <w:t>your food is stored</w:t>
                            </w:r>
                            <w:r>
                              <w:rPr>
                                <w:rFonts w:ascii="Arial" w:hAnsi="Arial" w:cs="Arial"/>
                                <w:i/>
                                <w:iCs/>
                                <w:sz w:val="18"/>
                                <w:szCs w:val="18"/>
                                <w:lang w:val="en-US"/>
                              </w:rPr>
                              <w:t xml:space="preserve"> </w:t>
                            </w:r>
                            <w:r w:rsidRPr="00BA5F10">
                              <w:rPr>
                                <w:rFonts w:ascii="Arial" w:hAnsi="Arial" w:cs="Arial"/>
                                <w:i/>
                                <w:iCs/>
                                <w:sz w:val="18"/>
                                <w:szCs w:val="18"/>
                                <w:lang w:val="en-US"/>
                              </w:rPr>
                              <w:t>correctly at home?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17" o:spid="_x0000_s1189" type="#_x0000_t62" style="position:absolute;margin-left:355.95pt;margin-top:15.8pt;width:162pt;height:36pt;z-index:-25144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" adj="-1340,18180">
                <v:textbox>
                  <w:txbxContent>
                    <w:p w:rsidR="005760F9" w:rsidRPr="00BA5F10" w:rsidRDefault="005760F9" w:rsidP="00FA2606">
                      <w:pPr>
                        <w:autoSpaceDE w:val="0"/>
                        <w:autoSpaceDN w:val="0"/>
                        <w:adjustRightInd w:val="0"/>
                        <w:rPr>
                          <w:rFonts w:ascii="Arial" w:hAnsi="Arial" w:cs="Arial"/>
                        </w:rPr>
                      </w:pPr>
                      <w:r w:rsidRPr="00BA5F10">
                        <w:rPr>
                          <w:rFonts w:ascii="Arial" w:hAnsi="Arial" w:cs="Arial"/>
                          <w:i/>
                          <w:iCs/>
                          <w:sz w:val="18"/>
                          <w:szCs w:val="18"/>
                          <w:lang w:val="en-US"/>
                        </w:rPr>
                        <w:t>How will you check if</w:t>
                      </w:r>
                      <w:r>
                        <w:rPr>
                          <w:rFonts w:ascii="Arial" w:hAnsi="Arial" w:cs="Arial"/>
                          <w:i/>
                          <w:iCs/>
                          <w:sz w:val="18"/>
                          <w:szCs w:val="18"/>
                          <w:lang w:val="en-US"/>
                        </w:rPr>
                        <w:t xml:space="preserve"> </w:t>
                      </w:r>
                      <w:r w:rsidRPr="00BA5F10">
                        <w:rPr>
                          <w:rFonts w:ascii="Arial" w:hAnsi="Arial" w:cs="Arial"/>
                          <w:i/>
                          <w:iCs/>
                          <w:sz w:val="18"/>
                          <w:szCs w:val="18"/>
                          <w:lang w:val="en-US"/>
                        </w:rPr>
                        <w:t>your food is stored</w:t>
                      </w:r>
                      <w:r>
                        <w:rPr>
                          <w:rFonts w:ascii="Arial" w:hAnsi="Arial" w:cs="Arial"/>
                          <w:i/>
                          <w:iCs/>
                          <w:sz w:val="18"/>
                          <w:szCs w:val="18"/>
                          <w:lang w:val="en-US"/>
                        </w:rPr>
                        <w:t xml:space="preserve"> </w:t>
                      </w:r>
                      <w:r w:rsidRPr="00BA5F10">
                        <w:rPr>
                          <w:rFonts w:ascii="Arial" w:hAnsi="Arial" w:cs="Arial"/>
                          <w:i/>
                          <w:iCs/>
                          <w:sz w:val="18"/>
                          <w:szCs w:val="18"/>
                          <w:lang w:val="en-US"/>
                        </w:rPr>
                        <w:t>correctly at home?</w:t>
                      </w:r>
                    </w:p>
                  </w:txbxContent>
                </v:textbox>
                <w10:wrap type="tight"/>
              </v:shape>
            </w:pict>
          </mc:Fallback>
        </mc:AlternateContent>
      </w:r>
      <w:r w:rsidR="000E684A" w:rsidRPr="000E684A">
        <w:rPr>
          <w:rFonts w:ascii="Times New Roman" w:eastAsia="Times New Roman" w:hAnsi="Times New Roman" w:cs="Times New Roman"/>
          <w:b/>
          <w:bCs/>
          <w:sz w:val="28"/>
          <w:szCs w:val="28"/>
          <w:lang w:val="en-US"/>
        </w:rPr>
        <w:t>ACTION</w:t>
      </w:r>
    </w:p>
    <w:p w:rsidR="00FA2606" w:rsidRPr="00CE6C23" w:rsidRDefault="00FA2606" w:rsidP="00C42F4E">
      <w:pPr>
        <w:numPr>
          <w:ilvl w:val="0"/>
          <w:numId w:val="66"/>
        </w:numPr>
        <w:spacing w:after="0" w:line="240" w:lineRule="auto"/>
        <w:rPr>
          <w:rFonts w:ascii="Times New Roman" w:eastAsia="Times New Roman" w:hAnsi="Times New Roman" w:cs="Times New Roman"/>
          <w:bCs/>
          <w:lang w:val="en-US"/>
        </w:rPr>
      </w:pPr>
      <w:r w:rsidRPr="00CE6C23">
        <w:rPr>
          <w:rFonts w:ascii="Times New Roman" w:eastAsia="Times New Roman" w:hAnsi="Times New Roman" w:cs="Times New Roman"/>
          <w:bCs/>
          <w:lang w:val="en-US"/>
        </w:rPr>
        <w:t>Ask learners to look at their own storage of food at home. Suggest they read the labels and decide if their food is stored correctly.</w:t>
      </w:r>
    </w:p>
    <w:p w:rsidR="00FA2606" w:rsidRPr="00CE6C23" w:rsidRDefault="00FA2606" w:rsidP="00C42F4E">
      <w:pPr>
        <w:numPr>
          <w:ilvl w:val="0"/>
          <w:numId w:val="66"/>
        </w:numPr>
        <w:spacing w:after="0" w:line="240" w:lineRule="auto"/>
        <w:rPr>
          <w:rFonts w:ascii="Times New Roman" w:eastAsia="Times New Roman" w:hAnsi="Times New Roman" w:cs="Times New Roman"/>
          <w:bCs/>
          <w:lang w:val="en-US"/>
        </w:rPr>
      </w:pPr>
      <w:r w:rsidRPr="00CE6C23">
        <w:rPr>
          <w:rFonts w:ascii="Times New Roman" w:eastAsia="Times New Roman" w:hAnsi="Times New Roman" w:cs="Times New Roman"/>
          <w:bCs/>
          <w:lang w:val="en-US"/>
        </w:rPr>
        <w:t>Also encourage learners to check that their fridges and freezers are at the right temperature.</w:t>
      </w:r>
      <w:r w:rsidR="000F61A6">
        <w:rPr>
          <w:rFonts w:ascii="Times New Roman" w:eastAsia="Times New Roman" w:hAnsi="Times New Roman" w:cs="Times New Roman"/>
          <w:bCs/>
          <w:lang w:val="en-US"/>
        </w:rPr>
        <w:t xml:space="preserve"> Encourage learners to use a thermometer to check the temperature in their fridge. Fridge temperature should be at 5</w:t>
      </w:r>
      <w:r w:rsidR="000F61A6">
        <w:rPr>
          <w:rFonts w:ascii="Symbol" w:eastAsia="Times New Roman" w:hAnsi="Symbol" w:cs="Times New Roman"/>
          <w:bCs/>
          <w:lang w:val="en-US"/>
        </w:rPr>
        <w:sym w:font="Symbol" w:char="F0B0"/>
      </w:r>
      <w:r w:rsidR="000F61A6">
        <w:rPr>
          <w:rFonts w:ascii="Times New Roman" w:eastAsia="Times New Roman" w:hAnsi="Times New Roman" w:cs="Times New Roman"/>
          <w:bCs/>
          <w:lang w:val="en-US"/>
        </w:rPr>
        <w:t>C or below. Freezer temperature should be below -15</w:t>
      </w:r>
      <w:r w:rsidR="000F61A6">
        <w:rPr>
          <w:rFonts w:ascii="Times New Roman" w:eastAsia="Times New Roman" w:hAnsi="Times New Roman" w:cs="Times New Roman"/>
          <w:bCs/>
          <w:lang w:val="en-US"/>
        </w:rPr>
        <w:sym w:font="Symbol" w:char="F0B0"/>
      </w:r>
      <w:r w:rsidR="000F61A6">
        <w:rPr>
          <w:rFonts w:ascii="Times New Roman" w:eastAsia="Times New Roman" w:hAnsi="Times New Roman" w:cs="Times New Roman"/>
          <w:bCs/>
          <w:lang w:val="en-US"/>
        </w:rPr>
        <w:t xml:space="preserve">C. </w:t>
      </w:r>
    </w:p>
    <w:p w:rsidR="000147C5" w:rsidRPr="000147C5" w:rsidRDefault="00FA2606" w:rsidP="00FA2606">
      <w:pPr>
        <w:spacing w:after="0" w:line="240" w:lineRule="auto"/>
        <w:rPr>
          <w:rFonts w:ascii="Times New Roman" w:eastAsia="Times New Roman" w:hAnsi="Times New Roman" w:cs="Times New Roman"/>
          <w:b/>
          <w:bCs/>
          <w:sz w:val="28"/>
          <w:lang w:val="en-US"/>
        </w:rPr>
      </w:pPr>
      <w:r w:rsidRPr="00FA2606">
        <w:rPr>
          <w:rFonts w:ascii="Times New Roman" w:eastAsia="Times New Roman" w:hAnsi="Times New Roman" w:cs="Times New Roman"/>
          <w:b/>
          <w:bCs/>
          <w:lang w:val="en-US"/>
        </w:rPr>
        <w:br w:type="page"/>
      </w:r>
      <w:r w:rsidR="000147C5" w:rsidRPr="000147C5">
        <w:rPr>
          <w:rFonts w:ascii="Times New Roman" w:eastAsia="Times New Roman" w:hAnsi="Times New Roman" w:cs="Times New Roman"/>
          <w:b/>
          <w:bCs/>
          <w:sz w:val="28"/>
          <w:lang w:val="en-US"/>
        </w:rPr>
        <w:t xml:space="preserve">FOOD </w:t>
      </w:r>
      <w:r w:rsidR="00600326">
        <w:rPr>
          <w:rFonts w:ascii="Times New Roman" w:eastAsia="Times New Roman" w:hAnsi="Times New Roman" w:cs="Times New Roman"/>
          <w:b/>
          <w:bCs/>
          <w:sz w:val="28"/>
          <w:lang w:val="en-US"/>
        </w:rPr>
        <w:t>TEMPERATURE SAFETY</w:t>
      </w:r>
    </w:p>
    <w:p w:rsidR="00FA2606" w:rsidRPr="00FA2606" w:rsidRDefault="00FA2606" w:rsidP="000147C5">
      <w:pPr>
        <w:spacing w:after="0" w:line="240" w:lineRule="auto"/>
        <w:ind w:left="8160" w:firstLine="510"/>
        <w:rPr>
          <w:rFonts w:ascii="Times New Roman" w:eastAsia="Times New Roman" w:hAnsi="Times New Roman" w:cs="Times New Roman"/>
          <w:b/>
          <w:bCs/>
          <w:lang w:val="en-US"/>
        </w:rPr>
      </w:pPr>
      <w:r w:rsidRPr="008A5CC6">
        <w:rPr>
          <w:rFonts w:ascii="Times New Roman" w:eastAsia="Times New Roman" w:hAnsi="Times New Roman" w:cs="Times New Roman"/>
          <w:b/>
          <w:bCs/>
          <w:sz w:val="28"/>
          <w:szCs w:val="28"/>
          <w:lang w:val="en-US"/>
        </w:rPr>
        <w:t>RESOURCE 1</w:t>
      </w:r>
    </w:p>
    <w:p w:rsidR="000147C5" w:rsidRPr="000147C5" w:rsidRDefault="00FA2606" w:rsidP="00FA2606">
      <w:pPr>
        <w:spacing w:after="0" w:line="240" w:lineRule="auto"/>
        <w:rPr>
          <w:rFonts w:ascii="Times New Roman" w:eastAsia="Times New Roman" w:hAnsi="Times New Roman" w:cs="Times New Roman"/>
          <w:b/>
          <w:bCs/>
          <w:sz w:val="28"/>
          <w:lang w:val="en-US"/>
        </w:rPr>
      </w:pPr>
      <w:r w:rsidRPr="00FA2606">
        <w:rPr>
          <w:rFonts w:ascii="Times New Roman" w:eastAsia="Times New Roman" w:hAnsi="Times New Roman" w:cs="Times New Roman"/>
          <w:b/>
          <w:bCs/>
          <w:noProof/>
        </w:rPr>
        <w:drawing>
          <wp:anchor distT="0" distB="0" distL="114300" distR="114300" simplePos="0" relativeHeight="251884544" behindDoc="0" locked="0" layoutInCell="1" allowOverlap="1" wp14:anchorId="481A8E51" wp14:editId="3DD28F4B">
            <wp:simplePos x="0" y="0"/>
            <wp:positionH relativeFrom="column">
              <wp:posOffset>64135</wp:posOffset>
            </wp:positionH>
            <wp:positionV relativeFrom="paragraph">
              <wp:posOffset>635</wp:posOffset>
            </wp:positionV>
            <wp:extent cx="6623685" cy="8343900"/>
            <wp:effectExtent l="19050" t="0" r="5715" b="0"/>
            <wp:wrapNone/>
            <wp:docPr id="434" name="Pict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125" cstate="print"/>
                    <a:srcRect/>
                    <a:stretch>
                      <a:fillRect/>
                    </a:stretch>
                  </pic:blipFill>
                  <pic:spPr bwMode="auto">
                    <a:xfrm>
                      <a:off x="0" y="0"/>
                      <a:ext cx="6623685" cy="8343900"/>
                    </a:xfrm>
                    <a:prstGeom prst="rect">
                      <a:avLst/>
                    </a:prstGeom>
                    <a:noFill/>
                    <a:ln w="9525">
                      <a:noFill/>
                      <a:miter lim="800000"/>
                      <a:headEnd/>
                      <a:tailEnd/>
                    </a:ln>
                  </pic:spPr>
                </pic:pic>
              </a:graphicData>
            </a:graphic>
          </wp:anchor>
        </w:drawing>
      </w:r>
      <w:r w:rsidRPr="00FA2606">
        <w:rPr>
          <w:rFonts w:ascii="Times New Roman" w:eastAsia="Times New Roman" w:hAnsi="Times New Roman" w:cs="Times New Roman"/>
          <w:b/>
          <w:bCs/>
          <w:lang w:val="en-US"/>
        </w:rPr>
        <w:t xml:space="preserve"> </w:t>
      </w:r>
      <w:r w:rsidRPr="00FA2606">
        <w:rPr>
          <w:rFonts w:ascii="Times New Roman" w:eastAsia="Times New Roman" w:hAnsi="Times New Roman" w:cs="Times New Roman"/>
          <w:b/>
          <w:bCs/>
          <w:lang w:val="en-US"/>
        </w:rPr>
        <w:br w:type="page"/>
      </w:r>
      <w:r w:rsidR="000147C5" w:rsidRPr="000147C5">
        <w:rPr>
          <w:rFonts w:ascii="Times New Roman" w:eastAsia="Times New Roman" w:hAnsi="Times New Roman" w:cs="Times New Roman"/>
          <w:b/>
          <w:bCs/>
          <w:sz w:val="28"/>
          <w:lang w:val="en-US"/>
        </w:rPr>
        <w:t>FOOD TEMPERATURE SAFETY</w:t>
      </w:r>
    </w:p>
    <w:p w:rsidR="00FA2606" w:rsidRPr="00FA2606" w:rsidRDefault="00FA2606" w:rsidP="000147C5">
      <w:pPr>
        <w:spacing w:after="0" w:line="240" w:lineRule="auto"/>
        <w:ind w:left="8670"/>
        <w:rPr>
          <w:rFonts w:ascii="Times New Roman" w:eastAsia="Times New Roman" w:hAnsi="Times New Roman" w:cs="Times New Roman"/>
          <w:b/>
          <w:bCs/>
          <w:lang w:val="en-US"/>
        </w:rPr>
      </w:pPr>
      <w:r w:rsidRPr="008A5CC6">
        <w:rPr>
          <w:rFonts w:ascii="Times New Roman" w:eastAsia="Times New Roman" w:hAnsi="Times New Roman" w:cs="Times New Roman"/>
          <w:b/>
          <w:bCs/>
          <w:sz w:val="28"/>
          <w:szCs w:val="28"/>
          <w:lang w:val="en-US"/>
        </w:rPr>
        <w:t>RESOURCE 2</w:t>
      </w:r>
    </w:p>
    <w:p w:rsidR="001E6682" w:rsidRPr="001E6682" w:rsidRDefault="00FA2606" w:rsidP="00FA2606">
      <w:pPr>
        <w:spacing w:after="0" w:line="240" w:lineRule="auto"/>
        <w:rPr>
          <w:rFonts w:ascii="Times New Roman" w:eastAsia="Times New Roman" w:hAnsi="Times New Roman" w:cs="Times New Roman"/>
          <w:b/>
          <w:bCs/>
          <w:sz w:val="28"/>
          <w:lang w:val="en-US"/>
        </w:rPr>
      </w:pPr>
      <w:r w:rsidRPr="00FA2606">
        <w:rPr>
          <w:rFonts w:ascii="Times New Roman" w:eastAsia="Times New Roman" w:hAnsi="Times New Roman" w:cs="Times New Roman"/>
          <w:b/>
          <w:bCs/>
          <w:noProof/>
        </w:rPr>
        <w:drawing>
          <wp:anchor distT="0" distB="0" distL="114300" distR="114300" simplePos="0" relativeHeight="251885568" behindDoc="0" locked="0" layoutInCell="1" allowOverlap="1" wp14:anchorId="51D0103A" wp14:editId="360B750F">
            <wp:simplePos x="0" y="0"/>
            <wp:positionH relativeFrom="column">
              <wp:posOffset>6985</wp:posOffset>
            </wp:positionH>
            <wp:positionV relativeFrom="paragraph">
              <wp:posOffset>6351</wp:posOffset>
            </wp:positionV>
            <wp:extent cx="6619573" cy="8248650"/>
            <wp:effectExtent l="19050" t="0" r="0" b="0"/>
            <wp:wrapNone/>
            <wp:docPr id="435" name="Pictur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spect="1" noChangeArrowheads="1"/>
                    </pic:cNvPicPr>
                  </pic:nvPicPr>
                  <pic:blipFill>
                    <a:blip r:embed="rId126" cstate="print"/>
                    <a:srcRect/>
                    <a:stretch>
                      <a:fillRect/>
                    </a:stretch>
                  </pic:blipFill>
                  <pic:spPr bwMode="auto">
                    <a:xfrm>
                      <a:off x="0" y="0"/>
                      <a:ext cx="6628225" cy="8259432"/>
                    </a:xfrm>
                    <a:prstGeom prst="rect">
                      <a:avLst/>
                    </a:prstGeom>
                    <a:noFill/>
                    <a:ln w="9525">
                      <a:noFill/>
                      <a:miter lim="800000"/>
                      <a:headEnd/>
                      <a:tailEnd/>
                    </a:ln>
                  </pic:spPr>
                </pic:pic>
              </a:graphicData>
            </a:graphic>
          </wp:anchor>
        </w:drawing>
      </w:r>
      <w:r w:rsidRPr="00FA2606">
        <w:rPr>
          <w:rFonts w:ascii="Times New Roman" w:eastAsia="Times New Roman" w:hAnsi="Times New Roman" w:cs="Times New Roman"/>
          <w:b/>
          <w:bCs/>
          <w:lang w:val="en-US"/>
        </w:rPr>
        <w:t xml:space="preserve"> </w:t>
      </w:r>
      <w:r w:rsidRPr="00FA2606">
        <w:rPr>
          <w:rFonts w:ascii="Times New Roman" w:eastAsia="Times New Roman" w:hAnsi="Times New Roman" w:cs="Times New Roman"/>
          <w:b/>
          <w:bCs/>
          <w:lang w:val="en-US"/>
        </w:rPr>
        <w:br w:type="page"/>
      </w:r>
      <w:r w:rsidR="001E6682" w:rsidRPr="001E6682">
        <w:rPr>
          <w:rFonts w:ascii="Times New Roman" w:eastAsia="Times New Roman" w:hAnsi="Times New Roman" w:cs="Times New Roman"/>
          <w:b/>
          <w:bCs/>
          <w:sz w:val="28"/>
          <w:lang w:val="en-US"/>
        </w:rPr>
        <w:t>FOOD TEMPERATURE SAFETY</w:t>
      </w:r>
    </w:p>
    <w:p w:rsidR="00FA2606" w:rsidRPr="00FA2606" w:rsidRDefault="00FA2606" w:rsidP="001E6682">
      <w:pPr>
        <w:spacing w:after="0" w:line="240" w:lineRule="auto"/>
        <w:ind w:left="8160" w:firstLine="510"/>
        <w:rPr>
          <w:rFonts w:ascii="Times New Roman" w:eastAsia="Times New Roman" w:hAnsi="Times New Roman" w:cs="Times New Roman"/>
          <w:b/>
          <w:bCs/>
          <w:lang w:val="en-US"/>
        </w:rPr>
      </w:pPr>
      <w:r w:rsidRPr="008A5CC6">
        <w:rPr>
          <w:rFonts w:ascii="Times New Roman" w:eastAsia="Times New Roman" w:hAnsi="Times New Roman" w:cs="Times New Roman"/>
          <w:b/>
          <w:bCs/>
          <w:sz w:val="28"/>
          <w:szCs w:val="28"/>
          <w:lang w:val="en-US"/>
        </w:rPr>
        <w:t>RESOURCE 3</w:t>
      </w:r>
    </w:p>
    <w:p w:rsidR="00FA2606" w:rsidRPr="00FA2606" w:rsidRDefault="009F134E" w:rsidP="00FA2606">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69184" behindDoc="0" locked="0" layoutInCell="1" allowOverlap="1" wp14:anchorId="7096A12E" wp14:editId="5DB24EA8">
                <wp:simplePos x="0" y="0"/>
                <wp:positionH relativeFrom="column">
                  <wp:posOffset>4010025</wp:posOffset>
                </wp:positionH>
                <wp:positionV relativeFrom="paragraph">
                  <wp:posOffset>48260</wp:posOffset>
                </wp:positionV>
                <wp:extent cx="2628900" cy="1600200"/>
                <wp:effectExtent l="21590" t="19050" r="16510" b="19050"/>
                <wp:wrapNone/>
                <wp:docPr id="261" name="Text Box 4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600200"/>
                        </a:xfrm>
                        <a:prstGeom prst="rect">
                          <a:avLst/>
                        </a:prstGeom>
                        <a:solidFill>
                          <a:srgbClr val="FFFFFF"/>
                        </a:solidFill>
                        <a:ln w="25400">
                          <a:solidFill>
                            <a:srgbClr val="000000"/>
                          </a:solidFill>
                          <a:miter lim="800000"/>
                          <a:headEnd/>
                          <a:tailEnd/>
                        </a:ln>
                      </wps:spPr>
                      <wps:txbx>
                        <w:txbxContent>
                          <w:p w:rsidR="005760F9" w:rsidRDefault="005760F9" w:rsidP="00FA260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9" o:spid="_x0000_s1190" type="#_x0000_t202" style="position:absolute;margin-left:315.75pt;margin-top:3.8pt;width:207pt;height:126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" strokeweight="2pt">
                <v:textbox>
                  <w:txbxContent>
                    <w:p w:rsidR="005760F9" w:rsidRDefault="005760F9" w:rsidP="00FA2606"/>
                  </w:txbxContent>
                </v:textbox>
              </v:shape>
            </w:pict>
          </mc:Fallback>
        </mc:AlternateContent>
      </w:r>
    </w:p>
    <w:tbl>
      <w:tblPr>
        <w:tblStyle w:val="TableGrid"/>
        <w:tblpPr w:leftFromText="180" w:rightFromText="180" w:vertAnchor="page" w:horzAnchor="margin" w:tblpXSpec="right" w:tblpY="4831"/>
        <w:tblW w:w="0" w:type="auto"/>
        <w:shd w:val="clear" w:color="auto" w:fill="7030A0"/>
        <w:tblLook w:val="04A0" w:firstRow="1" w:lastRow="0" w:firstColumn="1" w:lastColumn="0" w:noHBand="0" w:noVBand="1"/>
      </w:tblPr>
      <w:tblGrid>
        <w:gridCol w:w="5533"/>
      </w:tblGrid>
      <w:tr w:rsidR="007A770F" w:rsidTr="00E61A4D">
        <w:trPr>
          <w:trHeight w:val="6229"/>
        </w:trPr>
        <w:tc>
          <w:tcPr>
            <w:tcW w:w="5533" w:type="dxa"/>
            <w:shd w:val="clear" w:color="auto" w:fill="7030A0"/>
          </w:tcPr>
          <w:p w:rsidR="007A770F" w:rsidRDefault="007A770F" w:rsidP="00987E3B"/>
          <w:p w:rsidR="007A770F" w:rsidRDefault="009F134E" w:rsidP="00987E3B">
            <w:r>
              <w:rPr>
                <w:noProof/>
              </w:rPr>
              <mc:AlternateContent>
                <mc:Choice Requires="wps">
                  <w:drawing>
                    <wp:anchor distT="0" distB="0" distL="114300" distR="114300" simplePos="0" relativeHeight="252257280" behindDoc="0" locked="0" layoutInCell="1" allowOverlap="1" wp14:anchorId="1C8060EB" wp14:editId="0412E1B4">
                      <wp:simplePos x="0" y="0"/>
                      <wp:positionH relativeFrom="column">
                        <wp:posOffset>83185</wp:posOffset>
                      </wp:positionH>
                      <wp:positionV relativeFrom="paragraph">
                        <wp:posOffset>5080</wp:posOffset>
                      </wp:positionV>
                      <wp:extent cx="3270885" cy="3698875"/>
                      <wp:effectExtent l="8255" t="5080" r="6985" b="10795"/>
                      <wp:wrapNone/>
                      <wp:docPr id="260" name="Text Box 1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0885" cy="3698875"/>
                              </a:xfrm>
                              <a:prstGeom prst="rect">
                                <a:avLst/>
                              </a:prstGeom>
                              <a:solidFill>
                                <a:srgbClr val="FFFFFF"/>
                              </a:solidFill>
                              <a:ln w="9525">
                                <a:solidFill>
                                  <a:srgbClr val="000000"/>
                                </a:solidFill>
                                <a:miter lim="800000"/>
                                <a:headEnd/>
                                <a:tailEnd/>
                              </a:ln>
                            </wps:spPr>
                            <wps:txbx>
                              <w:txbxContent>
                                <w:p w:rsidR="005760F9" w:rsidRDefault="005760F9" w:rsidP="007A770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4" o:spid="_x0000_s1191" type="#_x0000_t202" style="position:absolute;margin-left:6.55pt;margin-top:.4pt;width:257.55pt;height:291.25pt;z-index:25225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">
                      <v:textbox>
                        <w:txbxContent>
                          <w:p w:rsidR="005760F9" w:rsidRDefault="005760F9" w:rsidP="007A770F"/>
                        </w:txbxContent>
                      </v:textbox>
                    </v:shape>
                  </w:pict>
                </mc:Fallback>
              </mc:AlternateContent>
            </w:r>
            <w:r>
              <w:rPr>
                <w:noProof/>
              </w:rPr>
              <mc:AlternateContent>
                <mc:Choice Requires="wps">
                  <w:drawing>
                    <wp:anchor distT="0" distB="0" distL="114300" distR="114300" simplePos="0" relativeHeight="252258304" behindDoc="0" locked="0" layoutInCell="1" allowOverlap="1" wp14:anchorId="6369710F" wp14:editId="5F232EE7">
                      <wp:simplePos x="0" y="0"/>
                      <wp:positionH relativeFrom="column">
                        <wp:posOffset>197485</wp:posOffset>
                      </wp:positionH>
                      <wp:positionV relativeFrom="paragraph">
                        <wp:posOffset>89535</wp:posOffset>
                      </wp:positionV>
                      <wp:extent cx="2933700" cy="1619250"/>
                      <wp:effectExtent l="8255" t="13335" r="10795" b="5715"/>
                      <wp:wrapNone/>
                      <wp:docPr id="259" name="Text Box 1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3700" cy="1619250"/>
                              </a:xfrm>
                              <a:prstGeom prst="rect">
                                <a:avLst/>
                              </a:prstGeom>
                              <a:solidFill>
                                <a:srgbClr val="FFFFFF"/>
                              </a:solidFill>
                              <a:ln w="9525">
                                <a:solidFill>
                                  <a:srgbClr val="000000"/>
                                </a:solidFill>
                                <a:miter lim="800000"/>
                                <a:headEnd/>
                                <a:tailEnd/>
                              </a:ln>
                            </wps:spPr>
                            <wps:txbx>
                              <w:txbxContent>
                                <w:p w:rsidR="005760F9" w:rsidRPr="00EB6DD9" w:rsidRDefault="005760F9" w:rsidP="00E61A4D">
                                  <w:pPr>
                                    <w:spacing w:after="0"/>
                                    <w:rPr>
                                      <w:rFonts w:ascii="Times New Roman" w:hAnsi="Times New Roman" w:cs="Times New Roman"/>
                                      <w:b/>
                                      <w:sz w:val="24"/>
                                      <w:szCs w:val="24"/>
                                    </w:rPr>
                                  </w:pPr>
                                  <w:r w:rsidRPr="00EB6DD9">
                                    <w:rPr>
                                      <w:rFonts w:ascii="Times New Roman" w:hAnsi="Times New Roman" w:cs="Times New Roman"/>
                                      <w:b/>
                                      <w:sz w:val="24"/>
                                      <w:szCs w:val="24"/>
                                    </w:rPr>
                                    <w:t xml:space="preserve"> Storage Instructions </w:t>
                                  </w:r>
                                </w:p>
                                <w:p w:rsidR="005760F9" w:rsidRPr="009A2E4E" w:rsidRDefault="005760F9" w:rsidP="001A5C7A">
                                  <w:pPr>
                                    <w:pStyle w:val="ListParagraph"/>
                                    <w:numPr>
                                      <w:ilvl w:val="0"/>
                                      <w:numId w:val="177"/>
                                    </w:numPr>
                                    <w:rPr>
                                      <w:rFonts w:ascii="Times New Roman" w:hAnsi="Times New Roman" w:cs="Times New Roman"/>
                                      <w:sz w:val="24"/>
                                      <w:szCs w:val="24"/>
                                      <w:highlight w:val="yellow"/>
                                    </w:rPr>
                                  </w:pPr>
                                  <w:r w:rsidRPr="009A2E4E">
                                    <w:rPr>
                                      <w:rFonts w:ascii="Times New Roman" w:hAnsi="Times New Roman" w:cs="Times New Roman"/>
                                      <w:sz w:val="24"/>
                                      <w:szCs w:val="24"/>
                                      <w:highlight w:val="yellow"/>
                                    </w:rPr>
                                    <w:t xml:space="preserve">Keep refrigerated </w:t>
                                  </w:r>
                                </w:p>
                                <w:p w:rsidR="005760F9" w:rsidRPr="00EB6DD9" w:rsidRDefault="005760F9" w:rsidP="001A5C7A">
                                  <w:pPr>
                                    <w:pStyle w:val="ListParagraph"/>
                                    <w:numPr>
                                      <w:ilvl w:val="0"/>
                                      <w:numId w:val="177"/>
                                    </w:numPr>
                                    <w:rPr>
                                      <w:rFonts w:ascii="Times New Roman" w:hAnsi="Times New Roman" w:cs="Times New Roman"/>
                                      <w:sz w:val="24"/>
                                      <w:szCs w:val="24"/>
                                    </w:rPr>
                                  </w:pPr>
                                  <w:r w:rsidRPr="00EB6DD9">
                                    <w:rPr>
                                      <w:rFonts w:ascii="Times New Roman" w:hAnsi="Times New Roman" w:cs="Times New Roman"/>
                                      <w:sz w:val="24"/>
                                      <w:szCs w:val="24"/>
                                    </w:rPr>
                                    <w:t>Store below 4°C</w:t>
                                  </w:r>
                                </w:p>
                                <w:p w:rsidR="005760F9" w:rsidRPr="00EB6DD9" w:rsidRDefault="005760F9" w:rsidP="001A5C7A">
                                  <w:pPr>
                                    <w:pStyle w:val="ListParagraph"/>
                                    <w:numPr>
                                      <w:ilvl w:val="0"/>
                                      <w:numId w:val="177"/>
                                    </w:numPr>
                                    <w:rPr>
                                      <w:rFonts w:ascii="Times New Roman" w:hAnsi="Times New Roman" w:cs="Times New Roman"/>
                                      <w:sz w:val="24"/>
                                      <w:szCs w:val="24"/>
                                    </w:rPr>
                                  </w:pPr>
                                  <w:r w:rsidRPr="00EB6DD9">
                                    <w:rPr>
                                      <w:rFonts w:ascii="Times New Roman" w:hAnsi="Times New Roman" w:cs="Times New Roman"/>
                                      <w:sz w:val="24"/>
                                      <w:szCs w:val="24"/>
                                    </w:rPr>
                                    <w:t xml:space="preserve">If freezing, </w:t>
                                  </w:r>
                                  <w:r w:rsidRPr="009A2E4E">
                                    <w:rPr>
                                      <w:rFonts w:ascii="Times New Roman" w:hAnsi="Times New Roman" w:cs="Times New Roman"/>
                                      <w:sz w:val="24"/>
                                      <w:szCs w:val="24"/>
                                      <w:highlight w:val="yellow"/>
                                    </w:rPr>
                                    <w:t>once thawed do not refreeze</w:t>
                                  </w:r>
                                  <w:r w:rsidRPr="00EB6DD9">
                                    <w:rPr>
                                      <w:rFonts w:ascii="Times New Roman" w:hAnsi="Times New Roman" w:cs="Times New Roman"/>
                                      <w:sz w:val="24"/>
                                      <w:szCs w:val="24"/>
                                    </w:rPr>
                                    <w:t xml:space="preserve">, store below 4°C, and consume within four days.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1" o:spid="_x0000_s1192" type="#_x0000_t202" style="position:absolute;margin-left:15.55pt;margin-top:7.05pt;width:231pt;height:127.5pt;z-index:2522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">
                      <v:textbox>
                        <w:txbxContent>
                          <w:p w:rsidR="005760F9" w:rsidRPr="00EB6DD9" w:rsidRDefault="005760F9" w:rsidP="00E61A4D">
                            <w:pPr>
                              <w:spacing w:after="0"/>
                              <w:rPr>
                                <w:rFonts w:ascii="Times New Roman" w:hAnsi="Times New Roman" w:cs="Times New Roman"/>
                                <w:b/>
                                <w:sz w:val="24"/>
                                <w:szCs w:val="24"/>
                              </w:rPr>
                            </w:pPr>
                            <w:r w:rsidRPr="00EB6DD9">
                              <w:rPr>
                                <w:rFonts w:ascii="Times New Roman" w:hAnsi="Times New Roman" w:cs="Times New Roman"/>
                                <w:b/>
                                <w:sz w:val="24"/>
                                <w:szCs w:val="24"/>
                              </w:rPr>
                              <w:t xml:space="preserve"> Storage Instructions </w:t>
                            </w:r>
                          </w:p>
                          <w:p w:rsidR="005760F9" w:rsidRPr="009A2E4E" w:rsidRDefault="005760F9" w:rsidP="001A5C7A">
                            <w:pPr>
                              <w:pStyle w:val="ListParagraph"/>
                              <w:numPr>
                                <w:ilvl w:val="0"/>
                                <w:numId w:val="177"/>
                              </w:numPr>
                              <w:rPr>
                                <w:rFonts w:ascii="Times New Roman" w:hAnsi="Times New Roman" w:cs="Times New Roman"/>
                                <w:sz w:val="24"/>
                                <w:szCs w:val="24"/>
                                <w:highlight w:val="yellow"/>
                              </w:rPr>
                            </w:pPr>
                            <w:r w:rsidRPr="009A2E4E">
                              <w:rPr>
                                <w:rFonts w:ascii="Times New Roman" w:hAnsi="Times New Roman" w:cs="Times New Roman"/>
                                <w:sz w:val="24"/>
                                <w:szCs w:val="24"/>
                                <w:highlight w:val="yellow"/>
                              </w:rPr>
                              <w:t xml:space="preserve">Keep refrigerated </w:t>
                            </w:r>
                          </w:p>
                          <w:p w:rsidR="005760F9" w:rsidRPr="00EB6DD9" w:rsidRDefault="005760F9" w:rsidP="001A5C7A">
                            <w:pPr>
                              <w:pStyle w:val="ListParagraph"/>
                              <w:numPr>
                                <w:ilvl w:val="0"/>
                                <w:numId w:val="177"/>
                              </w:numPr>
                              <w:rPr>
                                <w:rFonts w:ascii="Times New Roman" w:hAnsi="Times New Roman" w:cs="Times New Roman"/>
                                <w:sz w:val="24"/>
                                <w:szCs w:val="24"/>
                              </w:rPr>
                            </w:pPr>
                            <w:r w:rsidRPr="00EB6DD9">
                              <w:rPr>
                                <w:rFonts w:ascii="Times New Roman" w:hAnsi="Times New Roman" w:cs="Times New Roman"/>
                                <w:sz w:val="24"/>
                                <w:szCs w:val="24"/>
                              </w:rPr>
                              <w:t>Store below 4°C</w:t>
                            </w:r>
                          </w:p>
                          <w:p w:rsidR="005760F9" w:rsidRPr="00EB6DD9" w:rsidRDefault="005760F9" w:rsidP="001A5C7A">
                            <w:pPr>
                              <w:pStyle w:val="ListParagraph"/>
                              <w:numPr>
                                <w:ilvl w:val="0"/>
                                <w:numId w:val="177"/>
                              </w:numPr>
                              <w:rPr>
                                <w:rFonts w:ascii="Times New Roman" w:hAnsi="Times New Roman" w:cs="Times New Roman"/>
                                <w:sz w:val="24"/>
                                <w:szCs w:val="24"/>
                              </w:rPr>
                            </w:pPr>
                            <w:r w:rsidRPr="00EB6DD9">
                              <w:rPr>
                                <w:rFonts w:ascii="Times New Roman" w:hAnsi="Times New Roman" w:cs="Times New Roman"/>
                                <w:sz w:val="24"/>
                                <w:szCs w:val="24"/>
                              </w:rPr>
                              <w:t xml:space="preserve">If freezing, </w:t>
                            </w:r>
                            <w:r w:rsidRPr="009A2E4E">
                              <w:rPr>
                                <w:rFonts w:ascii="Times New Roman" w:hAnsi="Times New Roman" w:cs="Times New Roman"/>
                                <w:sz w:val="24"/>
                                <w:szCs w:val="24"/>
                                <w:highlight w:val="yellow"/>
                              </w:rPr>
                              <w:t>once thawed do not refreeze</w:t>
                            </w:r>
                            <w:r w:rsidRPr="00EB6DD9">
                              <w:rPr>
                                <w:rFonts w:ascii="Times New Roman" w:hAnsi="Times New Roman" w:cs="Times New Roman"/>
                                <w:sz w:val="24"/>
                                <w:szCs w:val="24"/>
                              </w:rPr>
                              <w:t xml:space="preserve">, store below 4°C, and consume within four days. </w:t>
                            </w:r>
                          </w:p>
                        </w:txbxContent>
                      </v:textbox>
                    </v:shape>
                  </w:pict>
                </mc:Fallback>
              </mc:AlternateContent>
            </w:r>
          </w:p>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9F134E" w:rsidP="00987E3B">
            <w:r>
              <w:rPr>
                <w:noProof/>
              </w:rPr>
              <mc:AlternateContent>
                <mc:Choice Requires="wps">
                  <w:drawing>
                    <wp:anchor distT="0" distB="0" distL="114300" distR="114300" simplePos="0" relativeHeight="252259328" behindDoc="0" locked="0" layoutInCell="1" allowOverlap="1" wp14:anchorId="63CB47AE" wp14:editId="0889D068">
                      <wp:simplePos x="0" y="0"/>
                      <wp:positionH relativeFrom="column">
                        <wp:posOffset>197485</wp:posOffset>
                      </wp:positionH>
                      <wp:positionV relativeFrom="paragraph">
                        <wp:posOffset>23495</wp:posOffset>
                      </wp:positionV>
                      <wp:extent cx="2933700" cy="1962785"/>
                      <wp:effectExtent l="8255" t="10795" r="10795" b="7620"/>
                      <wp:wrapNone/>
                      <wp:docPr id="258" name="Text Box 1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3700" cy="1962785"/>
                              </a:xfrm>
                              <a:prstGeom prst="rect">
                                <a:avLst/>
                              </a:prstGeom>
                              <a:solidFill>
                                <a:srgbClr val="FFFFFF"/>
                              </a:solidFill>
                              <a:ln w="9525">
                                <a:solidFill>
                                  <a:srgbClr val="000000"/>
                                </a:solidFill>
                                <a:miter lim="800000"/>
                                <a:headEnd/>
                                <a:tailEnd/>
                              </a:ln>
                            </wps:spPr>
                            <wps:txbx>
                              <w:txbxContent>
                                <w:p w:rsidR="005760F9" w:rsidRPr="00EB6DD9" w:rsidRDefault="005760F9" w:rsidP="00E61A4D">
                                  <w:pPr>
                                    <w:shd w:val="clear" w:color="auto" w:fill="FFFFFF"/>
                                    <w:spacing w:after="0" w:line="320" w:lineRule="atLeast"/>
                                    <w:rPr>
                                      <w:rFonts w:ascii="Times New Roman" w:eastAsia="Times New Roman" w:hAnsi="Times New Roman" w:cs="Times New Roman"/>
                                      <w:b/>
                                      <w:color w:val="464540"/>
                                      <w:sz w:val="24"/>
                                      <w:szCs w:val="24"/>
                                    </w:rPr>
                                  </w:pPr>
                                  <w:r w:rsidRPr="00EB6DD9">
                                    <w:rPr>
                                      <w:rFonts w:ascii="Times New Roman" w:eastAsia="Times New Roman" w:hAnsi="Times New Roman" w:cs="Times New Roman"/>
                                      <w:b/>
                                      <w:color w:val="464540"/>
                                      <w:sz w:val="24"/>
                                      <w:szCs w:val="24"/>
                                    </w:rPr>
                                    <w:t xml:space="preserve">Cooking Instructions </w:t>
                                  </w:r>
                                </w:p>
                                <w:p w:rsidR="005760F9" w:rsidRPr="00EB6DD9" w:rsidRDefault="005760F9" w:rsidP="001A5C7A">
                                  <w:pPr>
                                    <w:pStyle w:val="ListParagraph"/>
                                    <w:numPr>
                                      <w:ilvl w:val="0"/>
                                      <w:numId w:val="178"/>
                                    </w:numPr>
                                    <w:shd w:val="clear" w:color="auto" w:fill="FFFFFF"/>
                                    <w:spacing w:after="240" w:line="320" w:lineRule="atLeast"/>
                                    <w:rPr>
                                      <w:rFonts w:ascii="Times New Roman" w:eastAsia="Times New Roman" w:hAnsi="Times New Roman" w:cs="Times New Roman"/>
                                      <w:color w:val="464540"/>
                                      <w:sz w:val="24"/>
                                      <w:szCs w:val="24"/>
                                    </w:rPr>
                                  </w:pPr>
                                  <w:r w:rsidRPr="009A2E4E">
                                    <w:rPr>
                                      <w:rFonts w:ascii="Times New Roman" w:eastAsia="Times New Roman" w:hAnsi="Times New Roman" w:cs="Times New Roman"/>
                                      <w:color w:val="464540"/>
                                      <w:sz w:val="24"/>
                                      <w:szCs w:val="24"/>
                                      <w:highlight w:val="yellow"/>
                                    </w:rPr>
                                    <w:t>Pre-heat oven</w:t>
                                  </w:r>
                                  <w:r w:rsidRPr="00EB6DD9">
                                    <w:rPr>
                                      <w:rFonts w:ascii="Times New Roman" w:eastAsia="Times New Roman" w:hAnsi="Times New Roman" w:cs="Times New Roman"/>
                                      <w:color w:val="464540"/>
                                      <w:sz w:val="24"/>
                                      <w:szCs w:val="24"/>
                                    </w:rPr>
                                    <w:t xml:space="preserve"> to 220°C (200°C Fan Forced).</w:t>
                                  </w:r>
                                </w:p>
                                <w:p w:rsidR="005760F9" w:rsidRPr="00EB6DD9" w:rsidRDefault="005760F9" w:rsidP="001A5C7A">
                                  <w:pPr>
                                    <w:pStyle w:val="ListParagraph"/>
                                    <w:numPr>
                                      <w:ilvl w:val="0"/>
                                      <w:numId w:val="178"/>
                                    </w:numPr>
                                    <w:shd w:val="clear" w:color="auto" w:fill="FFFFFF"/>
                                    <w:spacing w:after="240" w:line="320" w:lineRule="atLeast"/>
                                    <w:rPr>
                                      <w:rFonts w:ascii="Times New Roman" w:eastAsia="Times New Roman" w:hAnsi="Times New Roman" w:cs="Times New Roman"/>
                                      <w:color w:val="464540"/>
                                      <w:sz w:val="24"/>
                                      <w:szCs w:val="24"/>
                                    </w:rPr>
                                  </w:pPr>
                                  <w:r w:rsidRPr="00EB6DD9">
                                    <w:rPr>
                                      <w:rFonts w:ascii="Times New Roman" w:eastAsia="Times New Roman" w:hAnsi="Times New Roman" w:cs="Times New Roman"/>
                                      <w:color w:val="464540"/>
                                      <w:sz w:val="24"/>
                                      <w:szCs w:val="24"/>
                                    </w:rPr>
                                    <w:t>Remove film wrapper and place on a baking tray on the middle rack of the oven.</w:t>
                                  </w:r>
                                </w:p>
                                <w:p w:rsidR="005760F9" w:rsidRPr="00EB6DD9" w:rsidRDefault="005760F9" w:rsidP="001A5C7A">
                                  <w:pPr>
                                    <w:pStyle w:val="ListParagraph"/>
                                    <w:numPr>
                                      <w:ilvl w:val="0"/>
                                      <w:numId w:val="178"/>
                                    </w:numPr>
                                    <w:shd w:val="clear" w:color="auto" w:fill="FFFFFF"/>
                                    <w:spacing w:after="240" w:line="320" w:lineRule="atLeast"/>
                                    <w:rPr>
                                      <w:rFonts w:ascii="Times New Roman" w:eastAsia="Times New Roman" w:hAnsi="Times New Roman" w:cs="Times New Roman"/>
                                      <w:color w:val="464540"/>
                                      <w:sz w:val="24"/>
                                      <w:szCs w:val="24"/>
                                    </w:rPr>
                                  </w:pPr>
                                  <w:r w:rsidRPr="00EB6DD9">
                                    <w:rPr>
                                      <w:rFonts w:ascii="Times New Roman" w:eastAsia="Times New Roman" w:hAnsi="Times New Roman" w:cs="Times New Roman"/>
                                      <w:color w:val="464540"/>
                                      <w:sz w:val="24"/>
                                      <w:szCs w:val="24"/>
                                    </w:rPr>
                                    <w:t xml:space="preserve">Bake for 20 - 25 minutes or </w:t>
                                  </w:r>
                                  <w:r w:rsidRPr="009A2E4E">
                                    <w:rPr>
                                      <w:rFonts w:ascii="Times New Roman" w:eastAsia="Times New Roman" w:hAnsi="Times New Roman" w:cs="Times New Roman"/>
                                      <w:color w:val="464540"/>
                                      <w:sz w:val="24"/>
                                      <w:szCs w:val="24"/>
                                      <w:highlight w:val="yellow"/>
                                    </w:rPr>
                                    <w:t>until</w:t>
                                  </w:r>
                                  <w:r w:rsidRPr="00EB6DD9">
                                    <w:rPr>
                                      <w:rFonts w:ascii="Times New Roman" w:eastAsia="Times New Roman" w:hAnsi="Times New Roman" w:cs="Times New Roman"/>
                                      <w:color w:val="464540"/>
                                      <w:sz w:val="24"/>
                                      <w:szCs w:val="24"/>
                                    </w:rPr>
                                    <w:t xml:space="preserve"> </w:t>
                                  </w:r>
                                  <w:r w:rsidRPr="009A2E4E">
                                    <w:rPr>
                                      <w:rFonts w:ascii="Times New Roman" w:eastAsia="Times New Roman" w:hAnsi="Times New Roman" w:cs="Times New Roman"/>
                                      <w:color w:val="464540"/>
                                      <w:sz w:val="24"/>
                                      <w:szCs w:val="24"/>
                                      <w:highlight w:val="yellow"/>
                                    </w:rPr>
                                    <w:t>steaming hot (above 75°C)</w:t>
                                  </w:r>
                                </w:p>
                                <w:p w:rsidR="005760F9" w:rsidRPr="009A2E4E" w:rsidRDefault="005760F9" w:rsidP="001A5C7A">
                                  <w:pPr>
                                    <w:pStyle w:val="ListParagraph"/>
                                    <w:numPr>
                                      <w:ilvl w:val="0"/>
                                      <w:numId w:val="178"/>
                                    </w:numPr>
                                    <w:shd w:val="clear" w:color="auto" w:fill="FFFFFF"/>
                                    <w:spacing w:after="240" w:line="320" w:lineRule="atLeast"/>
                                    <w:rPr>
                                      <w:rFonts w:ascii="Times New Roman" w:eastAsia="Times New Roman" w:hAnsi="Times New Roman" w:cs="Times New Roman"/>
                                      <w:color w:val="464540"/>
                                      <w:sz w:val="24"/>
                                      <w:szCs w:val="24"/>
                                      <w:highlight w:val="yellow"/>
                                    </w:rPr>
                                  </w:pPr>
                                  <w:r w:rsidRPr="009A2E4E">
                                    <w:rPr>
                                      <w:rFonts w:ascii="Times New Roman" w:eastAsia="Times New Roman" w:hAnsi="Times New Roman" w:cs="Times New Roman"/>
                                      <w:color w:val="464540"/>
                                      <w:sz w:val="24"/>
                                      <w:szCs w:val="24"/>
                                      <w:highlight w:val="yellow"/>
                                    </w:rPr>
                                    <w:t xml:space="preserve">Serve immediately </w:t>
                                  </w:r>
                                </w:p>
                                <w:p w:rsidR="005760F9" w:rsidRPr="00AC5202" w:rsidRDefault="005760F9" w:rsidP="007A770F">
                                  <w:pPr>
                                    <w:pStyle w:val="ListParagraph"/>
                                    <w:shd w:val="clear" w:color="auto" w:fill="FFFFFF"/>
                                    <w:spacing w:after="240" w:line="320" w:lineRule="atLeast"/>
                                    <w:rPr>
                                      <w:rFonts w:ascii="Times New Roman" w:eastAsia="Times New Roman" w:hAnsi="Times New Roman" w:cs="Times New Roman"/>
                                      <w:color w:val="464540"/>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2" o:spid="_x0000_s1193" type="#_x0000_t202" style="position:absolute;margin-left:15.55pt;margin-top:1.85pt;width:231pt;height:154.55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">
                      <v:textbox>
                        <w:txbxContent>
                          <w:p w:rsidR="005760F9" w:rsidRPr="00EB6DD9" w:rsidRDefault="005760F9" w:rsidP="00E61A4D">
                            <w:pPr>
                              <w:shd w:val="clear" w:color="auto" w:fill="FFFFFF"/>
                              <w:spacing w:after="0" w:line="320" w:lineRule="atLeast"/>
                              <w:rPr>
                                <w:rFonts w:ascii="Times New Roman" w:eastAsia="Times New Roman" w:hAnsi="Times New Roman" w:cs="Times New Roman"/>
                                <w:b/>
                                <w:color w:val="464540"/>
                                <w:sz w:val="24"/>
                                <w:szCs w:val="24"/>
                              </w:rPr>
                            </w:pPr>
                            <w:r w:rsidRPr="00EB6DD9">
                              <w:rPr>
                                <w:rFonts w:ascii="Times New Roman" w:eastAsia="Times New Roman" w:hAnsi="Times New Roman" w:cs="Times New Roman"/>
                                <w:b/>
                                <w:color w:val="464540"/>
                                <w:sz w:val="24"/>
                                <w:szCs w:val="24"/>
                              </w:rPr>
                              <w:t xml:space="preserve">Cooking Instructions </w:t>
                            </w:r>
                          </w:p>
                          <w:p w:rsidR="005760F9" w:rsidRPr="00EB6DD9" w:rsidRDefault="005760F9" w:rsidP="001A5C7A">
                            <w:pPr>
                              <w:pStyle w:val="ListParagraph"/>
                              <w:numPr>
                                <w:ilvl w:val="0"/>
                                <w:numId w:val="178"/>
                              </w:numPr>
                              <w:shd w:val="clear" w:color="auto" w:fill="FFFFFF"/>
                              <w:spacing w:after="240" w:line="320" w:lineRule="atLeast"/>
                              <w:rPr>
                                <w:rFonts w:ascii="Times New Roman" w:eastAsia="Times New Roman" w:hAnsi="Times New Roman" w:cs="Times New Roman"/>
                                <w:color w:val="464540"/>
                                <w:sz w:val="24"/>
                                <w:szCs w:val="24"/>
                              </w:rPr>
                            </w:pPr>
                            <w:r w:rsidRPr="009A2E4E">
                              <w:rPr>
                                <w:rFonts w:ascii="Times New Roman" w:eastAsia="Times New Roman" w:hAnsi="Times New Roman" w:cs="Times New Roman"/>
                                <w:color w:val="464540"/>
                                <w:sz w:val="24"/>
                                <w:szCs w:val="24"/>
                                <w:highlight w:val="yellow"/>
                              </w:rPr>
                              <w:t>Pre-heat oven</w:t>
                            </w:r>
                            <w:r w:rsidRPr="00EB6DD9">
                              <w:rPr>
                                <w:rFonts w:ascii="Times New Roman" w:eastAsia="Times New Roman" w:hAnsi="Times New Roman" w:cs="Times New Roman"/>
                                <w:color w:val="464540"/>
                                <w:sz w:val="24"/>
                                <w:szCs w:val="24"/>
                              </w:rPr>
                              <w:t xml:space="preserve"> to 220°C (200°C Fan Forced).</w:t>
                            </w:r>
                          </w:p>
                          <w:p w:rsidR="005760F9" w:rsidRPr="00EB6DD9" w:rsidRDefault="005760F9" w:rsidP="001A5C7A">
                            <w:pPr>
                              <w:pStyle w:val="ListParagraph"/>
                              <w:numPr>
                                <w:ilvl w:val="0"/>
                                <w:numId w:val="178"/>
                              </w:numPr>
                              <w:shd w:val="clear" w:color="auto" w:fill="FFFFFF"/>
                              <w:spacing w:after="240" w:line="320" w:lineRule="atLeast"/>
                              <w:rPr>
                                <w:rFonts w:ascii="Times New Roman" w:eastAsia="Times New Roman" w:hAnsi="Times New Roman" w:cs="Times New Roman"/>
                                <w:color w:val="464540"/>
                                <w:sz w:val="24"/>
                                <w:szCs w:val="24"/>
                              </w:rPr>
                            </w:pPr>
                            <w:r w:rsidRPr="00EB6DD9">
                              <w:rPr>
                                <w:rFonts w:ascii="Times New Roman" w:eastAsia="Times New Roman" w:hAnsi="Times New Roman" w:cs="Times New Roman"/>
                                <w:color w:val="464540"/>
                                <w:sz w:val="24"/>
                                <w:szCs w:val="24"/>
                              </w:rPr>
                              <w:t>Remove film wrapper and place on a baking tray on the middle rack of the oven.</w:t>
                            </w:r>
                          </w:p>
                          <w:p w:rsidR="005760F9" w:rsidRPr="00EB6DD9" w:rsidRDefault="005760F9" w:rsidP="001A5C7A">
                            <w:pPr>
                              <w:pStyle w:val="ListParagraph"/>
                              <w:numPr>
                                <w:ilvl w:val="0"/>
                                <w:numId w:val="178"/>
                              </w:numPr>
                              <w:shd w:val="clear" w:color="auto" w:fill="FFFFFF"/>
                              <w:spacing w:after="240" w:line="320" w:lineRule="atLeast"/>
                              <w:rPr>
                                <w:rFonts w:ascii="Times New Roman" w:eastAsia="Times New Roman" w:hAnsi="Times New Roman" w:cs="Times New Roman"/>
                                <w:color w:val="464540"/>
                                <w:sz w:val="24"/>
                                <w:szCs w:val="24"/>
                              </w:rPr>
                            </w:pPr>
                            <w:r w:rsidRPr="00EB6DD9">
                              <w:rPr>
                                <w:rFonts w:ascii="Times New Roman" w:eastAsia="Times New Roman" w:hAnsi="Times New Roman" w:cs="Times New Roman"/>
                                <w:color w:val="464540"/>
                                <w:sz w:val="24"/>
                                <w:szCs w:val="24"/>
                              </w:rPr>
                              <w:t xml:space="preserve">Bake for 20 - 25 minutes or </w:t>
                            </w:r>
                            <w:r w:rsidRPr="009A2E4E">
                              <w:rPr>
                                <w:rFonts w:ascii="Times New Roman" w:eastAsia="Times New Roman" w:hAnsi="Times New Roman" w:cs="Times New Roman"/>
                                <w:color w:val="464540"/>
                                <w:sz w:val="24"/>
                                <w:szCs w:val="24"/>
                                <w:highlight w:val="yellow"/>
                              </w:rPr>
                              <w:t>until</w:t>
                            </w:r>
                            <w:r w:rsidRPr="00EB6DD9">
                              <w:rPr>
                                <w:rFonts w:ascii="Times New Roman" w:eastAsia="Times New Roman" w:hAnsi="Times New Roman" w:cs="Times New Roman"/>
                                <w:color w:val="464540"/>
                                <w:sz w:val="24"/>
                                <w:szCs w:val="24"/>
                              </w:rPr>
                              <w:t xml:space="preserve"> </w:t>
                            </w:r>
                            <w:r w:rsidRPr="009A2E4E">
                              <w:rPr>
                                <w:rFonts w:ascii="Times New Roman" w:eastAsia="Times New Roman" w:hAnsi="Times New Roman" w:cs="Times New Roman"/>
                                <w:color w:val="464540"/>
                                <w:sz w:val="24"/>
                                <w:szCs w:val="24"/>
                                <w:highlight w:val="yellow"/>
                              </w:rPr>
                              <w:t>steaming hot (above 75°C)</w:t>
                            </w:r>
                          </w:p>
                          <w:p w:rsidR="005760F9" w:rsidRPr="009A2E4E" w:rsidRDefault="005760F9" w:rsidP="001A5C7A">
                            <w:pPr>
                              <w:pStyle w:val="ListParagraph"/>
                              <w:numPr>
                                <w:ilvl w:val="0"/>
                                <w:numId w:val="178"/>
                              </w:numPr>
                              <w:shd w:val="clear" w:color="auto" w:fill="FFFFFF"/>
                              <w:spacing w:after="240" w:line="320" w:lineRule="atLeast"/>
                              <w:rPr>
                                <w:rFonts w:ascii="Times New Roman" w:eastAsia="Times New Roman" w:hAnsi="Times New Roman" w:cs="Times New Roman"/>
                                <w:color w:val="464540"/>
                                <w:sz w:val="24"/>
                                <w:szCs w:val="24"/>
                                <w:highlight w:val="yellow"/>
                              </w:rPr>
                            </w:pPr>
                            <w:r w:rsidRPr="009A2E4E">
                              <w:rPr>
                                <w:rFonts w:ascii="Times New Roman" w:eastAsia="Times New Roman" w:hAnsi="Times New Roman" w:cs="Times New Roman"/>
                                <w:color w:val="464540"/>
                                <w:sz w:val="24"/>
                                <w:szCs w:val="24"/>
                                <w:highlight w:val="yellow"/>
                              </w:rPr>
                              <w:t xml:space="preserve">Serve immediately </w:t>
                            </w:r>
                          </w:p>
                          <w:p w:rsidR="005760F9" w:rsidRPr="00AC5202" w:rsidRDefault="005760F9" w:rsidP="007A770F">
                            <w:pPr>
                              <w:pStyle w:val="ListParagraph"/>
                              <w:shd w:val="clear" w:color="auto" w:fill="FFFFFF"/>
                              <w:spacing w:after="240" w:line="320" w:lineRule="atLeast"/>
                              <w:rPr>
                                <w:rFonts w:ascii="Times New Roman" w:eastAsia="Times New Roman" w:hAnsi="Times New Roman" w:cs="Times New Roman"/>
                                <w:color w:val="464540"/>
                                <w:sz w:val="18"/>
                                <w:szCs w:val="18"/>
                              </w:rPr>
                            </w:pPr>
                          </w:p>
                        </w:txbxContent>
                      </v:textbox>
                    </v:shape>
                  </w:pict>
                </mc:Fallback>
              </mc:AlternateContent>
            </w:r>
          </w:p>
          <w:p w:rsidR="007A770F" w:rsidRDefault="007A770F" w:rsidP="00987E3B"/>
          <w:p w:rsidR="007A770F" w:rsidRDefault="007A770F" w:rsidP="00987E3B">
            <w:r>
              <w:rPr>
                <w:noProof/>
              </w:rPr>
              <w:drawing>
                <wp:anchor distT="0" distB="0" distL="114300" distR="114300" simplePos="0" relativeHeight="252255232" behindDoc="0" locked="0" layoutInCell="1" allowOverlap="1" wp14:anchorId="2A0CD25E" wp14:editId="48EF168C">
                  <wp:simplePos x="0" y="0"/>
                  <wp:positionH relativeFrom="column">
                    <wp:posOffset>240665</wp:posOffset>
                  </wp:positionH>
                  <wp:positionV relativeFrom="paragraph">
                    <wp:posOffset>84455</wp:posOffset>
                  </wp:positionV>
                  <wp:extent cx="313055" cy="260985"/>
                  <wp:effectExtent l="1905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7" cstate="print"/>
                          <a:srcRect/>
                          <a:stretch>
                            <a:fillRect/>
                          </a:stretch>
                        </pic:blipFill>
                        <pic:spPr bwMode="auto">
                          <a:xfrm>
                            <a:off x="0" y="0"/>
                            <a:ext cx="313055" cy="260985"/>
                          </a:xfrm>
                          <a:prstGeom prst="rect">
                            <a:avLst/>
                          </a:prstGeom>
                          <a:noFill/>
                          <a:ln w="9525">
                            <a:noFill/>
                            <a:miter lim="800000"/>
                            <a:headEnd/>
                            <a:tailEnd/>
                          </a:ln>
                        </pic:spPr>
                      </pic:pic>
                    </a:graphicData>
                  </a:graphic>
                </wp:anchor>
              </w:drawing>
            </w:r>
          </w:p>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p w:rsidR="007A770F" w:rsidRDefault="007A770F" w:rsidP="00987E3B"/>
        </w:tc>
      </w:tr>
    </w:tbl>
    <w:p w:rsidR="003E68AF" w:rsidRPr="003E68AF" w:rsidRDefault="009F134E" w:rsidP="00FA2606">
      <w:pPr>
        <w:spacing w:after="0" w:line="240" w:lineRule="auto"/>
        <w:rPr>
          <w:rFonts w:ascii="Times New Roman" w:eastAsia="Times New Roman" w:hAnsi="Times New Roman" w:cs="Times New Roman"/>
          <w:b/>
          <w:bCs/>
          <w:sz w:val="28"/>
          <w:lang w:val="en-GB"/>
        </w:rPr>
      </w:pPr>
      <w:r>
        <w:rPr>
          <w:rFonts w:ascii="Times New Roman" w:eastAsia="Times New Roman" w:hAnsi="Times New Roman" w:cs="Times New Roman"/>
          <w:b/>
          <w:bCs/>
          <w:noProof/>
        </w:rPr>
        <mc:AlternateContent>
          <mc:Choice Requires="wps">
            <w:drawing>
              <wp:anchor distT="0" distB="0" distL="114300" distR="114300" simplePos="0" relativeHeight="252234752" behindDoc="0" locked="0" layoutInCell="1" allowOverlap="1" wp14:anchorId="1740CDC2" wp14:editId="2C22373C">
                <wp:simplePos x="0" y="0"/>
                <wp:positionH relativeFrom="column">
                  <wp:posOffset>2628900</wp:posOffset>
                </wp:positionH>
                <wp:positionV relativeFrom="paragraph">
                  <wp:posOffset>6059805</wp:posOffset>
                </wp:positionV>
                <wp:extent cx="895985" cy="1905"/>
                <wp:effectExtent l="21590" t="19050" r="15875" b="17145"/>
                <wp:wrapNone/>
                <wp:docPr id="1151" name="AutoShape 10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5985" cy="1905"/>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81" o:spid="_x0000_s1026" type="#_x0000_t32" style="position:absolute;margin-left:207pt;margin-top:477.15pt;width:70.55pt;height:.15pt;flip:x;z-index:25223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233728" behindDoc="0" locked="0" layoutInCell="1" allowOverlap="1" wp14:anchorId="37ADD5A2" wp14:editId="22E983B7">
                <wp:simplePos x="0" y="0"/>
                <wp:positionH relativeFrom="column">
                  <wp:posOffset>2628900</wp:posOffset>
                </wp:positionH>
                <wp:positionV relativeFrom="paragraph">
                  <wp:posOffset>4459605</wp:posOffset>
                </wp:positionV>
                <wp:extent cx="1216660" cy="0"/>
                <wp:effectExtent l="21590" t="19050" r="19050" b="19050"/>
                <wp:wrapNone/>
                <wp:docPr id="1150" name="AutoShape 10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16660" cy="0"/>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80" o:spid="_x0000_s1026" type="#_x0000_t32" style="position:absolute;margin-left:207pt;margin-top:351.15pt;width:95.8pt;height:0;flip:x;z-index:25223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9424" behindDoc="0" locked="0" layoutInCell="1" allowOverlap="1" wp14:anchorId="736ED17A" wp14:editId="7D6738E4">
                <wp:simplePos x="0" y="0"/>
                <wp:positionH relativeFrom="column">
                  <wp:posOffset>3524885</wp:posOffset>
                </wp:positionH>
                <wp:positionV relativeFrom="paragraph">
                  <wp:posOffset>5033010</wp:posOffset>
                </wp:positionV>
                <wp:extent cx="890270" cy="1026795"/>
                <wp:effectExtent l="12700" t="20955" r="20955" b="19050"/>
                <wp:wrapNone/>
                <wp:docPr id="1149" name="Line 4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90270" cy="102679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9" o:spid="_x0000_s1026" style="position:absolute;flip:y;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5pt,396.3pt" to="347.65pt,47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8400" behindDoc="0" locked="0" layoutInCell="1" allowOverlap="1" wp14:anchorId="7BFE8187" wp14:editId="6DBC1E3D">
                <wp:simplePos x="0" y="0"/>
                <wp:positionH relativeFrom="column">
                  <wp:posOffset>3845560</wp:posOffset>
                </wp:positionH>
                <wp:positionV relativeFrom="paragraph">
                  <wp:posOffset>4459605</wp:posOffset>
                </wp:positionV>
                <wp:extent cx="571500" cy="457200"/>
                <wp:effectExtent l="19050" t="19050" r="19050" b="19050"/>
                <wp:wrapNone/>
                <wp:docPr id="1148" name="Line 4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4572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8" o:spid="_x0000_s1026" style="position:absolute;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8pt,351.15pt" to="347.8pt,38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232704" behindDoc="0" locked="0" layoutInCell="1" allowOverlap="1" wp14:anchorId="64E0F049" wp14:editId="246F108A">
                <wp:simplePos x="0" y="0"/>
                <wp:positionH relativeFrom="column">
                  <wp:posOffset>2628900</wp:posOffset>
                </wp:positionH>
                <wp:positionV relativeFrom="paragraph">
                  <wp:posOffset>2745105</wp:posOffset>
                </wp:positionV>
                <wp:extent cx="1209040" cy="0"/>
                <wp:effectExtent l="21590" t="19050" r="17145" b="19050"/>
                <wp:wrapNone/>
                <wp:docPr id="1146" name="AutoShape 10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09040" cy="0"/>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79" o:spid="_x0000_s1026" type="#_x0000_t32" style="position:absolute;margin-left:207pt;margin-top:216.15pt;width:95.2pt;height:0;flip:x;z-index:25223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7376" behindDoc="0" locked="0" layoutInCell="1" allowOverlap="1" wp14:anchorId="53DA46D0" wp14:editId="77DB7ABE">
                <wp:simplePos x="0" y="0"/>
                <wp:positionH relativeFrom="column">
                  <wp:posOffset>3837940</wp:posOffset>
                </wp:positionH>
                <wp:positionV relativeFrom="paragraph">
                  <wp:posOffset>2745105</wp:posOffset>
                </wp:positionV>
                <wp:extent cx="512445" cy="733425"/>
                <wp:effectExtent l="20955" t="19050" r="19050" b="19050"/>
                <wp:wrapNone/>
                <wp:docPr id="1145" name="Line 4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2445" cy="73342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7" o:spid="_x0000_s1026" style="position:absolute;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2pt,216.15pt" to="342.55pt,27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6352" behindDoc="0" locked="0" layoutInCell="1" allowOverlap="1" wp14:anchorId="3A00BB6B" wp14:editId="4922BD08">
                <wp:simplePos x="0" y="0"/>
                <wp:positionH relativeFrom="column">
                  <wp:posOffset>3837940</wp:posOffset>
                </wp:positionH>
                <wp:positionV relativeFrom="paragraph">
                  <wp:posOffset>2745105</wp:posOffset>
                </wp:positionV>
                <wp:extent cx="914400" cy="685800"/>
                <wp:effectExtent l="20955" t="19050" r="17145" b="19050"/>
                <wp:wrapNone/>
                <wp:docPr id="1144" name="Line 4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6858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6" o:spid="_x0000_s1026" style="position:absolute;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2pt,216.15pt" to="374.2pt,27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231680" behindDoc="0" locked="0" layoutInCell="1" allowOverlap="1" wp14:anchorId="54BAA87B" wp14:editId="17DE68F4">
                <wp:simplePos x="0" y="0"/>
                <wp:positionH relativeFrom="column">
                  <wp:posOffset>2628900</wp:posOffset>
                </wp:positionH>
                <wp:positionV relativeFrom="paragraph">
                  <wp:posOffset>849630</wp:posOffset>
                </wp:positionV>
                <wp:extent cx="673735" cy="0"/>
                <wp:effectExtent l="21590" t="19050" r="19050" b="19050"/>
                <wp:wrapNone/>
                <wp:docPr id="1143" name="AutoShape 10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73735" cy="0"/>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78" o:spid="_x0000_s1026" type="#_x0000_t32" style="position:absolute;margin-left:207pt;margin-top:66.9pt;width:53.05pt;height:0;flip:x;z-index:25223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5328" behindDoc="0" locked="0" layoutInCell="1" allowOverlap="1" wp14:anchorId="4A6D0C31" wp14:editId="54798C71">
                <wp:simplePos x="0" y="0"/>
                <wp:positionH relativeFrom="column">
                  <wp:posOffset>3302635</wp:posOffset>
                </wp:positionH>
                <wp:positionV relativeFrom="paragraph">
                  <wp:posOffset>849630</wp:posOffset>
                </wp:positionV>
                <wp:extent cx="1112520" cy="1360170"/>
                <wp:effectExtent l="19050" t="19050" r="20955" b="20955"/>
                <wp:wrapNone/>
                <wp:docPr id="1142" name="Line 4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2520" cy="136017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25" o:spid="_x0000_s1026" style="position:absolute;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0.05pt,66.9pt" to="347.6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86592" behindDoc="0" locked="0" layoutInCell="1" allowOverlap="1" wp14:anchorId="560DA051" wp14:editId="63CC3863">
                <wp:simplePos x="0" y="0"/>
                <wp:positionH relativeFrom="column">
                  <wp:posOffset>6093460</wp:posOffset>
                </wp:positionH>
                <wp:positionV relativeFrom="paragraph">
                  <wp:posOffset>1487805</wp:posOffset>
                </wp:positionV>
                <wp:extent cx="0" cy="1414780"/>
                <wp:effectExtent l="19050" t="19050" r="19050" b="13970"/>
                <wp:wrapNone/>
                <wp:docPr id="1141" name="Line 4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1478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36" o:spid="_x0000_s1026" style="position:absolute;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9.8pt,117.15pt" to="479.8pt,2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80448" behindDoc="0" locked="0" layoutInCell="1" allowOverlap="1" wp14:anchorId="2C9C1C8F" wp14:editId="7C0077AE">
                <wp:simplePos x="0" y="0"/>
                <wp:positionH relativeFrom="column">
                  <wp:posOffset>4836160</wp:posOffset>
                </wp:positionH>
                <wp:positionV relativeFrom="paragraph">
                  <wp:posOffset>5261610</wp:posOffset>
                </wp:positionV>
                <wp:extent cx="0" cy="798195"/>
                <wp:effectExtent l="19050" t="20955" r="19050" b="19050"/>
                <wp:wrapNone/>
                <wp:docPr id="1140" name="Line 4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9819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30" o:spid="_x0000_s1026" style="position:absolute;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0.8pt,414.3pt" to="380.8pt,47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" strokeweight="2pt"/>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4304" behindDoc="0" locked="0" layoutInCell="1" allowOverlap="1" wp14:anchorId="38FC5755" wp14:editId="43AF1ACA">
                <wp:simplePos x="0" y="0"/>
                <wp:positionH relativeFrom="column">
                  <wp:posOffset>4010025</wp:posOffset>
                </wp:positionH>
                <wp:positionV relativeFrom="paragraph">
                  <wp:posOffset>6059805</wp:posOffset>
                </wp:positionV>
                <wp:extent cx="2628900" cy="1600200"/>
                <wp:effectExtent l="21590" t="19050" r="16510" b="19050"/>
                <wp:wrapNone/>
                <wp:docPr id="1139" name="Text Box 4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600200"/>
                        </a:xfrm>
                        <a:prstGeom prst="rect">
                          <a:avLst/>
                        </a:prstGeom>
                        <a:solidFill>
                          <a:srgbClr val="FFFFFF"/>
                        </a:solidFill>
                        <a:ln w="25400">
                          <a:solidFill>
                            <a:srgbClr val="000000"/>
                          </a:solidFill>
                          <a:miter lim="800000"/>
                          <a:headEnd/>
                          <a:tailEnd/>
                        </a:ln>
                      </wps:spPr>
                      <wps:txbx>
                        <w:txbxContent>
                          <w:p w:rsidR="005760F9" w:rsidRDefault="005760F9" w:rsidP="00FA260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4" o:spid="_x0000_s1194" type="#_x0000_t202" style="position:absolute;margin-left:315.75pt;margin-top:477.15pt;width:207pt;height:126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" strokeweight="2pt">
                <v:textbox>
                  <w:txbxContent>
                    <w:p w:rsidR="005760F9" w:rsidRDefault="005760F9" w:rsidP="00FA2606"/>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3280" behindDoc="0" locked="0" layoutInCell="1" allowOverlap="1" wp14:anchorId="2FA39917" wp14:editId="3234DBCD">
                <wp:simplePos x="0" y="0"/>
                <wp:positionH relativeFrom="column">
                  <wp:posOffset>0</wp:posOffset>
                </wp:positionH>
                <wp:positionV relativeFrom="paragraph">
                  <wp:posOffset>6059805</wp:posOffset>
                </wp:positionV>
                <wp:extent cx="2628900" cy="1600200"/>
                <wp:effectExtent l="21590" t="19050" r="16510" b="19050"/>
                <wp:wrapNone/>
                <wp:docPr id="1138" name="Text Box 4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600200"/>
                        </a:xfrm>
                        <a:prstGeom prst="rect">
                          <a:avLst/>
                        </a:prstGeom>
                        <a:solidFill>
                          <a:srgbClr val="FFFFFF"/>
                        </a:solidFill>
                        <a:ln w="25400">
                          <a:solidFill>
                            <a:srgbClr val="000000"/>
                          </a:solidFill>
                          <a:miter lim="800000"/>
                          <a:headEnd/>
                          <a:tailEnd/>
                        </a:ln>
                      </wps:spPr>
                      <wps:txbx>
                        <w:txbxContent>
                          <w:p w:rsidR="005760F9" w:rsidRDefault="005760F9" w:rsidP="00FA260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3" o:spid="_x0000_s1195" type="#_x0000_t202" style="position:absolute;margin-left:0;margin-top:477.15pt;width:207pt;height:126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" strokeweight="2pt">
                <v:textbox>
                  <w:txbxContent>
                    <w:p w:rsidR="005760F9" w:rsidRDefault="005760F9" w:rsidP="00FA2606"/>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2256" behindDoc="0" locked="0" layoutInCell="1" allowOverlap="1" wp14:anchorId="30E11626" wp14:editId="461B7F01">
                <wp:simplePos x="0" y="0"/>
                <wp:positionH relativeFrom="column">
                  <wp:posOffset>0</wp:posOffset>
                </wp:positionH>
                <wp:positionV relativeFrom="paragraph">
                  <wp:posOffset>4002405</wp:posOffset>
                </wp:positionV>
                <wp:extent cx="2628900" cy="1600200"/>
                <wp:effectExtent l="21590" t="19050" r="16510" b="19050"/>
                <wp:wrapNone/>
                <wp:docPr id="1137" name="Text Box 4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600200"/>
                        </a:xfrm>
                        <a:prstGeom prst="rect">
                          <a:avLst/>
                        </a:prstGeom>
                        <a:solidFill>
                          <a:srgbClr val="FFFFFF"/>
                        </a:solidFill>
                        <a:ln w="25400">
                          <a:solidFill>
                            <a:srgbClr val="000000"/>
                          </a:solidFill>
                          <a:miter lim="800000"/>
                          <a:headEnd/>
                          <a:tailEnd/>
                        </a:ln>
                      </wps:spPr>
                      <wps:txbx>
                        <w:txbxContent>
                          <w:p w:rsidR="005760F9" w:rsidRDefault="005760F9" w:rsidP="00FA260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2" o:spid="_x0000_s1196" type="#_x0000_t202" style="position:absolute;margin-left:0;margin-top:315.15pt;width:207pt;height:126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" strokeweight="2pt">
                <v:textbox>
                  <w:txbxContent>
                    <w:p w:rsidR="005760F9" w:rsidRDefault="005760F9" w:rsidP="00FA2606"/>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1232" behindDoc="0" locked="0" layoutInCell="1" allowOverlap="1" wp14:anchorId="27E422FB" wp14:editId="761EB3F3">
                <wp:simplePos x="0" y="0"/>
                <wp:positionH relativeFrom="column">
                  <wp:posOffset>0</wp:posOffset>
                </wp:positionH>
                <wp:positionV relativeFrom="paragraph">
                  <wp:posOffset>1945005</wp:posOffset>
                </wp:positionV>
                <wp:extent cx="2628900" cy="1600200"/>
                <wp:effectExtent l="21590" t="19050" r="16510" b="19050"/>
                <wp:wrapNone/>
                <wp:docPr id="1136" name="Text Box 4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600200"/>
                        </a:xfrm>
                        <a:prstGeom prst="rect">
                          <a:avLst/>
                        </a:prstGeom>
                        <a:solidFill>
                          <a:srgbClr val="FFFFFF"/>
                        </a:solidFill>
                        <a:ln w="25400">
                          <a:solidFill>
                            <a:srgbClr val="000000"/>
                          </a:solidFill>
                          <a:miter lim="800000"/>
                          <a:headEnd/>
                          <a:tailEnd/>
                        </a:ln>
                      </wps:spPr>
                      <wps:txbx>
                        <w:txbxContent>
                          <w:p w:rsidR="005760F9" w:rsidRDefault="005760F9" w:rsidP="00FA260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1" o:spid="_x0000_s1197" type="#_x0000_t202" style="position:absolute;margin-left:0;margin-top:153.15pt;width:207pt;height:126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" strokeweight="2pt">
                <v:textbox>
                  <w:txbxContent>
                    <w:p w:rsidR="005760F9" w:rsidRDefault="005760F9" w:rsidP="00FA2606"/>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70208" behindDoc="0" locked="0" layoutInCell="1" allowOverlap="1" wp14:anchorId="12EA5708" wp14:editId="43199B02">
                <wp:simplePos x="0" y="0"/>
                <wp:positionH relativeFrom="column">
                  <wp:posOffset>0</wp:posOffset>
                </wp:positionH>
                <wp:positionV relativeFrom="paragraph">
                  <wp:posOffset>-112395</wp:posOffset>
                </wp:positionV>
                <wp:extent cx="2628900" cy="1600200"/>
                <wp:effectExtent l="21590" t="19050" r="16510" b="19050"/>
                <wp:wrapNone/>
                <wp:docPr id="1135" name="Text Box 4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600200"/>
                        </a:xfrm>
                        <a:prstGeom prst="rect">
                          <a:avLst/>
                        </a:prstGeom>
                        <a:solidFill>
                          <a:srgbClr val="FFFFFF"/>
                        </a:solidFill>
                        <a:ln w="25400">
                          <a:solidFill>
                            <a:srgbClr val="000000"/>
                          </a:solidFill>
                          <a:miter lim="800000"/>
                          <a:headEnd/>
                          <a:tailEnd/>
                        </a:ln>
                      </wps:spPr>
                      <wps:txbx>
                        <w:txbxContent>
                          <w:p w:rsidR="005760F9" w:rsidRDefault="005760F9" w:rsidP="00FA260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0" o:spid="_x0000_s1198" type="#_x0000_t202" style="position:absolute;margin-left:0;margin-top:-8.85pt;width:207pt;height:126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" strokeweight="2pt">
                <v:textbox>
                  <w:txbxContent>
                    <w:p w:rsidR="005760F9" w:rsidRDefault="005760F9" w:rsidP="00FA2606"/>
                  </w:txbxContent>
                </v:textbox>
              </v:shape>
            </w:pict>
          </mc:Fallback>
        </mc:AlternateContent>
      </w:r>
      <w:r w:rsidR="00FA2606" w:rsidRPr="00FA2606">
        <w:rPr>
          <w:rFonts w:ascii="Times New Roman" w:eastAsia="Times New Roman" w:hAnsi="Times New Roman" w:cs="Times New Roman"/>
          <w:b/>
          <w:bCs/>
          <w:lang w:val="en-US"/>
        </w:rPr>
        <w:br w:type="page"/>
      </w:r>
      <w:r w:rsidR="003E68AF" w:rsidRPr="003E68AF">
        <w:rPr>
          <w:rFonts w:ascii="Times New Roman" w:eastAsia="Times New Roman" w:hAnsi="Times New Roman" w:cs="Times New Roman"/>
          <w:b/>
          <w:bCs/>
          <w:sz w:val="28"/>
          <w:lang w:val="en-GB"/>
        </w:rPr>
        <w:t>FOOD TEMPERATURE SAFETY</w:t>
      </w:r>
    </w:p>
    <w:p w:rsidR="00FA2606" w:rsidRDefault="00FA2606" w:rsidP="003E68AF">
      <w:pPr>
        <w:spacing w:after="0" w:line="240" w:lineRule="auto"/>
        <w:ind w:left="8160" w:firstLine="510"/>
        <w:rPr>
          <w:rFonts w:ascii="Times New Roman" w:eastAsia="Times New Roman" w:hAnsi="Times New Roman" w:cs="Times New Roman"/>
          <w:b/>
          <w:bCs/>
          <w:sz w:val="28"/>
          <w:szCs w:val="28"/>
          <w:lang w:val="pl-PL"/>
        </w:rPr>
      </w:pPr>
      <w:r w:rsidRPr="008A5CC6">
        <w:rPr>
          <w:rFonts w:ascii="Times New Roman" w:eastAsia="Times New Roman" w:hAnsi="Times New Roman" w:cs="Times New Roman"/>
          <w:b/>
          <w:bCs/>
          <w:sz w:val="28"/>
          <w:szCs w:val="28"/>
          <w:lang w:val="pl-PL"/>
        </w:rPr>
        <w:t>RESOURCE 4</w:t>
      </w:r>
    </w:p>
    <w:p w:rsidR="003E68AF" w:rsidRPr="00D06C07" w:rsidRDefault="003E68AF" w:rsidP="003E68AF">
      <w:pPr>
        <w:spacing w:after="0" w:line="240" w:lineRule="auto"/>
        <w:ind w:left="8160" w:firstLine="510"/>
        <w:rPr>
          <w:rFonts w:ascii="Times New Roman" w:eastAsia="Times New Roman" w:hAnsi="Times New Roman" w:cs="Times New Roman"/>
          <w:b/>
          <w:bCs/>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8"/>
        <w:gridCol w:w="4749"/>
      </w:tblGrid>
      <w:tr w:rsidR="00FA2606" w:rsidRPr="00D06C07" w:rsidTr="003E68AF">
        <w:trPr>
          <w:jc w:val="center"/>
        </w:trPr>
        <w:tc>
          <w:tcPr>
            <w:tcW w:w="4748"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Keep it in the fridge.</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tc>
        <w:tc>
          <w:tcPr>
            <w:tcW w:w="4749"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Put it in the freezer if you</w:t>
            </w:r>
            <w:r w:rsidR="00D06C07">
              <w:rPr>
                <w:rFonts w:ascii="Times New Roman" w:eastAsia="Times New Roman" w:hAnsi="Times New Roman" w:cs="Times New Roman"/>
                <w:b/>
                <w:bCs/>
                <w:sz w:val="36"/>
                <w:lang w:val="en-US"/>
              </w:rPr>
              <w:t xml:space="preserve"> </w:t>
            </w:r>
            <w:r w:rsidRPr="00D06C07">
              <w:rPr>
                <w:rFonts w:ascii="Times New Roman" w:eastAsia="Times New Roman" w:hAnsi="Times New Roman" w:cs="Times New Roman"/>
                <w:b/>
                <w:bCs/>
                <w:sz w:val="36"/>
                <w:lang w:val="en-US"/>
              </w:rPr>
              <w:t>haven’t eaten it by the ‘Use</w:t>
            </w:r>
            <w:r w:rsidR="00D06C07">
              <w:rPr>
                <w:rFonts w:ascii="Times New Roman" w:eastAsia="Times New Roman" w:hAnsi="Times New Roman" w:cs="Times New Roman"/>
                <w:b/>
                <w:bCs/>
                <w:sz w:val="36"/>
                <w:lang w:val="en-US"/>
              </w:rPr>
              <w:t xml:space="preserve"> </w:t>
            </w:r>
            <w:r w:rsidRPr="00D06C07">
              <w:rPr>
                <w:rFonts w:ascii="Times New Roman" w:eastAsia="Times New Roman" w:hAnsi="Times New Roman" w:cs="Times New Roman"/>
                <w:b/>
                <w:bCs/>
                <w:sz w:val="36"/>
                <w:lang w:val="pl-PL"/>
              </w:rPr>
              <w:t>by’ date.</w:t>
            </w:r>
          </w:p>
          <w:p w:rsidR="00FA2606" w:rsidRPr="00D06C07" w:rsidRDefault="00FA2606" w:rsidP="00D06C07">
            <w:pPr>
              <w:spacing w:after="0" w:line="240" w:lineRule="auto"/>
              <w:jc w:val="center"/>
              <w:rPr>
                <w:rFonts w:ascii="Times New Roman" w:eastAsia="Times New Roman" w:hAnsi="Times New Roman" w:cs="Times New Roman"/>
                <w:b/>
                <w:bCs/>
                <w:sz w:val="36"/>
                <w:lang w:val="en-GB"/>
              </w:rPr>
            </w:pPr>
          </w:p>
        </w:tc>
      </w:tr>
      <w:tr w:rsidR="00FA2606" w:rsidRPr="00D06C07" w:rsidTr="003E68AF">
        <w:trPr>
          <w:jc w:val="center"/>
        </w:trPr>
        <w:tc>
          <w:tcPr>
            <w:tcW w:w="4748"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If it has been opened, do not</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use it again.</w:t>
            </w:r>
          </w:p>
          <w:p w:rsidR="00FA2606" w:rsidRPr="00D06C07" w:rsidRDefault="00FA2606" w:rsidP="00D06C07">
            <w:pPr>
              <w:spacing w:after="0" w:line="240" w:lineRule="auto"/>
              <w:jc w:val="center"/>
              <w:rPr>
                <w:rFonts w:ascii="Times New Roman" w:eastAsia="Times New Roman" w:hAnsi="Times New Roman" w:cs="Times New Roman"/>
                <w:b/>
                <w:bCs/>
                <w:sz w:val="36"/>
                <w:lang w:val="en-GB"/>
              </w:rPr>
            </w:pPr>
          </w:p>
        </w:tc>
        <w:tc>
          <w:tcPr>
            <w:tcW w:w="4749"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GB"/>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Put it in an oven that</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has already reached the</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correct temperature.</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tc>
      </w:tr>
      <w:tr w:rsidR="00FA2606" w:rsidRPr="00D06C07" w:rsidTr="003E68AF">
        <w:trPr>
          <w:jc w:val="center"/>
        </w:trPr>
        <w:tc>
          <w:tcPr>
            <w:tcW w:w="4748"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p w:rsidR="00FA2606" w:rsidRPr="00D06C07" w:rsidRDefault="00FA2606" w:rsidP="005A2888">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Make sure the food is very hot</w:t>
            </w:r>
            <w:r w:rsidR="005A2888">
              <w:rPr>
                <w:rFonts w:ascii="Times New Roman" w:eastAsia="Times New Roman" w:hAnsi="Times New Roman" w:cs="Times New Roman"/>
                <w:b/>
                <w:bCs/>
                <w:sz w:val="36"/>
                <w:lang w:val="en-US"/>
              </w:rPr>
              <w:t xml:space="preserve"> </w:t>
            </w:r>
            <w:r w:rsidRPr="00D06C07">
              <w:rPr>
                <w:rFonts w:ascii="Times New Roman" w:eastAsia="Times New Roman" w:hAnsi="Times New Roman" w:cs="Times New Roman"/>
                <w:b/>
                <w:bCs/>
                <w:sz w:val="36"/>
                <w:lang w:val="en-US"/>
              </w:rPr>
              <w:t>all the way through.</w:t>
            </w:r>
          </w:p>
          <w:p w:rsidR="00FA2606" w:rsidRPr="00D06C07" w:rsidRDefault="00FA2606" w:rsidP="00D06C07">
            <w:pPr>
              <w:spacing w:after="0" w:line="240" w:lineRule="auto"/>
              <w:jc w:val="center"/>
              <w:rPr>
                <w:rFonts w:ascii="Times New Roman" w:eastAsia="Times New Roman" w:hAnsi="Times New Roman" w:cs="Times New Roman"/>
                <w:b/>
                <w:bCs/>
                <w:sz w:val="36"/>
                <w:lang w:val="en-GB"/>
              </w:rPr>
            </w:pPr>
          </w:p>
        </w:tc>
        <w:tc>
          <w:tcPr>
            <w:tcW w:w="4749"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GB"/>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Put the food on plates</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and eat it while it is hot.</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tc>
      </w:tr>
      <w:tr w:rsidR="00FA2606" w:rsidRPr="00D06C07" w:rsidTr="003E68AF">
        <w:trPr>
          <w:jc w:val="center"/>
        </w:trPr>
        <w:tc>
          <w:tcPr>
            <w:tcW w:w="4748"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Keep it in a cool, dark room.</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tc>
        <w:tc>
          <w:tcPr>
            <w:tcW w:w="4749"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Put it in the freezer the same</w:t>
            </w:r>
            <w:r w:rsidR="00D06C07">
              <w:rPr>
                <w:rFonts w:ascii="Times New Roman" w:eastAsia="Times New Roman" w:hAnsi="Times New Roman" w:cs="Times New Roman"/>
                <w:b/>
                <w:bCs/>
                <w:sz w:val="36"/>
                <w:lang w:val="en-US"/>
              </w:rPr>
              <w:t xml:space="preserve"> </w:t>
            </w:r>
            <w:r w:rsidRPr="00D06C07">
              <w:rPr>
                <w:rFonts w:ascii="Times New Roman" w:eastAsia="Times New Roman" w:hAnsi="Times New Roman" w:cs="Times New Roman"/>
                <w:b/>
                <w:bCs/>
                <w:sz w:val="36"/>
                <w:lang w:val="en-US"/>
              </w:rPr>
              <w:t>day that you buy it.</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tc>
      </w:tr>
      <w:tr w:rsidR="00FA2606" w:rsidRPr="00D06C07" w:rsidTr="003E68AF">
        <w:trPr>
          <w:jc w:val="center"/>
        </w:trPr>
        <w:tc>
          <w:tcPr>
            <w:tcW w:w="4748"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If it has defrosted, do not</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freeze it again.</w:t>
            </w:r>
          </w:p>
          <w:p w:rsidR="00FA2606" w:rsidRPr="00D06C07" w:rsidRDefault="00FA2606" w:rsidP="00D06C07">
            <w:pPr>
              <w:spacing w:after="0" w:line="240" w:lineRule="auto"/>
              <w:jc w:val="center"/>
              <w:rPr>
                <w:rFonts w:ascii="Times New Roman" w:eastAsia="Times New Roman" w:hAnsi="Times New Roman" w:cs="Times New Roman"/>
                <w:b/>
                <w:bCs/>
                <w:sz w:val="36"/>
                <w:lang w:val="en-GB"/>
              </w:rPr>
            </w:pPr>
          </w:p>
        </w:tc>
        <w:tc>
          <w:tcPr>
            <w:tcW w:w="4749"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GB"/>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Put it in an oven and</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then turn the gauge to</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the correct temperature.</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tc>
      </w:tr>
      <w:tr w:rsidR="00FA2606" w:rsidRPr="00D06C07" w:rsidTr="003E68AF">
        <w:trPr>
          <w:jc w:val="center"/>
        </w:trPr>
        <w:tc>
          <w:tcPr>
            <w:tcW w:w="4748"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p w:rsidR="00FA2606" w:rsidRPr="00D06C07" w:rsidRDefault="00FA2606" w:rsidP="005A2888">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Make sure the food is hot on</w:t>
            </w:r>
            <w:r w:rsidR="005A2888">
              <w:rPr>
                <w:rFonts w:ascii="Times New Roman" w:eastAsia="Times New Roman" w:hAnsi="Times New Roman" w:cs="Times New Roman"/>
                <w:b/>
                <w:bCs/>
                <w:sz w:val="36"/>
                <w:lang w:val="en-US"/>
              </w:rPr>
              <w:t xml:space="preserve"> </w:t>
            </w:r>
            <w:r w:rsidRPr="00D06C07">
              <w:rPr>
                <w:rFonts w:ascii="Times New Roman" w:eastAsia="Times New Roman" w:hAnsi="Times New Roman" w:cs="Times New Roman"/>
                <w:b/>
                <w:bCs/>
                <w:sz w:val="36"/>
                <w:lang w:val="en-US"/>
              </w:rPr>
              <w:t>the outside and cool</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on the inside.</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tc>
        <w:tc>
          <w:tcPr>
            <w:tcW w:w="4749" w:type="dxa"/>
            <w:vAlign w:val="center"/>
          </w:tcPr>
          <w:p w:rsidR="00FA2606" w:rsidRPr="00D06C07" w:rsidRDefault="00FA2606" w:rsidP="00D06C07">
            <w:pPr>
              <w:spacing w:after="0" w:line="240" w:lineRule="auto"/>
              <w:jc w:val="center"/>
              <w:rPr>
                <w:rFonts w:ascii="Times New Roman" w:eastAsia="Times New Roman" w:hAnsi="Times New Roman" w:cs="Times New Roman"/>
                <w:b/>
                <w:bCs/>
                <w:sz w:val="36"/>
                <w:lang w:val="en-US"/>
              </w:rPr>
            </w:pP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Put the food on plates</w:t>
            </w:r>
          </w:p>
          <w:p w:rsidR="00FA2606" w:rsidRPr="00D06C07" w:rsidRDefault="00FA2606" w:rsidP="00D06C07">
            <w:pPr>
              <w:spacing w:after="0" w:line="240" w:lineRule="auto"/>
              <w:jc w:val="center"/>
              <w:rPr>
                <w:rFonts w:ascii="Times New Roman" w:eastAsia="Times New Roman" w:hAnsi="Times New Roman" w:cs="Times New Roman"/>
                <w:b/>
                <w:bCs/>
                <w:sz w:val="36"/>
                <w:lang w:val="en-US"/>
              </w:rPr>
            </w:pPr>
            <w:r w:rsidRPr="00D06C07">
              <w:rPr>
                <w:rFonts w:ascii="Times New Roman" w:eastAsia="Times New Roman" w:hAnsi="Times New Roman" w:cs="Times New Roman"/>
                <w:b/>
                <w:bCs/>
                <w:sz w:val="36"/>
                <w:lang w:val="en-US"/>
              </w:rPr>
              <w:t>and eat it in a couple of</w:t>
            </w:r>
          </w:p>
          <w:p w:rsidR="00FA2606" w:rsidRPr="00D06C07" w:rsidRDefault="00FA2606" w:rsidP="00D06C07">
            <w:pPr>
              <w:spacing w:after="0" w:line="240" w:lineRule="auto"/>
              <w:jc w:val="center"/>
              <w:rPr>
                <w:rFonts w:ascii="Times New Roman" w:eastAsia="Times New Roman" w:hAnsi="Times New Roman" w:cs="Times New Roman"/>
                <w:b/>
                <w:bCs/>
                <w:sz w:val="36"/>
                <w:lang w:val="pl-PL"/>
              </w:rPr>
            </w:pPr>
            <w:r w:rsidRPr="00D06C07">
              <w:rPr>
                <w:rFonts w:ascii="Times New Roman" w:eastAsia="Times New Roman" w:hAnsi="Times New Roman" w:cs="Times New Roman"/>
                <w:b/>
                <w:bCs/>
                <w:sz w:val="36"/>
                <w:lang w:val="pl-PL"/>
              </w:rPr>
              <w:t>hours’ time.</w:t>
            </w:r>
          </w:p>
          <w:p w:rsidR="00FA2606" w:rsidRPr="00D06C07" w:rsidRDefault="00FA2606" w:rsidP="00D06C07">
            <w:pPr>
              <w:spacing w:after="0" w:line="240" w:lineRule="auto"/>
              <w:jc w:val="center"/>
              <w:rPr>
                <w:rFonts w:ascii="Times New Roman" w:eastAsia="Times New Roman" w:hAnsi="Times New Roman" w:cs="Times New Roman"/>
                <w:b/>
                <w:bCs/>
                <w:sz w:val="36"/>
                <w:lang w:val="en-GB"/>
              </w:rPr>
            </w:pPr>
          </w:p>
        </w:tc>
      </w:tr>
    </w:tbl>
    <w:p w:rsidR="00FA2606" w:rsidRPr="003E68AF" w:rsidRDefault="00FA2606" w:rsidP="00FA2606">
      <w:pPr>
        <w:spacing w:after="0" w:line="240" w:lineRule="auto"/>
        <w:rPr>
          <w:rFonts w:ascii="Times New Roman" w:eastAsia="Times New Roman" w:hAnsi="Times New Roman" w:cs="Times New Roman"/>
          <w:b/>
          <w:bCs/>
          <w:sz w:val="28"/>
          <w:lang w:val="pl-PL"/>
        </w:rPr>
      </w:pPr>
      <w:r w:rsidRPr="00FA2606">
        <w:rPr>
          <w:rFonts w:ascii="Times New Roman" w:eastAsia="Times New Roman" w:hAnsi="Times New Roman" w:cs="Times New Roman"/>
          <w:b/>
          <w:bCs/>
          <w:lang w:val="en-GB"/>
        </w:rPr>
        <w:br w:type="page"/>
      </w:r>
      <w:r w:rsidR="003E68AF" w:rsidRPr="003E68AF">
        <w:rPr>
          <w:rFonts w:ascii="Times New Roman" w:eastAsia="Times New Roman" w:hAnsi="Times New Roman" w:cs="Times New Roman"/>
          <w:b/>
          <w:bCs/>
          <w:sz w:val="28"/>
          <w:lang w:val="pl-PL"/>
        </w:rPr>
        <w:t>FOOD TEMPERATURE SAFETY</w:t>
      </w:r>
    </w:p>
    <w:p w:rsidR="005A2888" w:rsidRPr="00AF0E36" w:rsidRDefault="005A2888" w:rsidP="00FA2606">
      <w:pPr>
        <w:spacing w:after="0" w:line="240" w:lineRule="auto"/>
        <w:rPr>
          <w:rFonts w:ascii="Times New Roman" w:eastAsia="Times New Roman" w:hAnsi="Times New Roman" w:cs="Times New Roman"/>
          <w:bCs/>
          <w:lang w:val="pl-PL"/>
        </w:rPr>
      </w:pPr>
    </w:p>
    <w:p w:rsidR="00FA2606" w:rsidRPr="003E68AF" w:rsidRDefault="00FA2606" w:rsidP="00FA2606">
      <w:pPr>
        <w:spacing w:after="0" w:line="240" w:lineRule="auto"/>
        <w:rPr>
          <w:rFonts w:ascii="Times New Roman" w:eastAsia="Times New Roman" w:hAnsi="Times New Roman" w:cs="Times New Roman"/>
          <w:b/>
          <w:bCs/>
          <w:lang w:val="en-GB"/>
        </w:rPr>
      </w:pPr>
      <w:r w:rsidRPr="003E68AF">
        <w:rPr>
          <w:rFonts w:ascii="Times New Roman" w:eastAsia="Times New Roman" w:hAnsi="Times New Roman" w:cs="Times New Roman"/>
          <w:b/>
          <w:bCs/>
          <w:lang w:val="en-GB"/>
        </w:rPr>
        <w:t>ANSWERS</w:t>
      </w:r>
    </w:p>
    <w:p w:rsidR="00FA2606" w:rsidRPr="003E68AF" w:rsidRDefault="00FA2606" w:rsidP="00FA2606">
      <w:pPr>
        <w:spacing w:after="0" w:line="240" w:lineRule="auto"/>
        <w:rPr>
          <w:rFonts w:ascii="Times New Roman" w:eastAsia="Times New Roman" w:hAnsi="Times New Roman" w:cs="Times New Roman"/>
          <w:b/>
          <w:bCs/>
          <w:lang w:val="en-US"/>
        </w:rPr>
      </w:pPr>
      <w:r w:rsidRPr="003E68AF">
        <w:rPr>
          <w:rFonts w:ascii="Times New Roman" w:eastAsia="Times New Roman" w:hAnsi="Times New Roman" w:cs="Times New Roman"/>
          <w:b/>
          <w:bCs/>
          <w:sz w:val="24"/>
          <w:szCs w:val="24"/>
          <w:lang w:val="en-US"/>
        </w:rPr>
        <w:t>ACTIVITY 1</w:t>
      </w:r>
      <w:r w:rsidRPr="003E68AF">
        <w:rPr>
          <w:rFonts w:ascii="Times New Roman" w:eastAsia="Times New Roman" w:hAnsi="Times New Roman" w:cs="Times New Roman"/>
          <w:b/>
          <w:bCs/>
          <w:lang w:val="en-US"/>
        </w:rPr>
        <w:t xml:space="preserve"> / Resource 2</w:t>
      </w:r>
    </w:p>
    <w:p w:rsidR="00FA2606" w:rsidRPr="00AF0E36" w:rsidRDefault="00FA2606" w:rsidP="00C42F4E">
      <w:pPr>
        <w:numPr>
          <w:ilvl w:val="0"/>
          <w:numId w:val="67"/>
        </w:numPr>
        <w:spacing w:after="0" w:line="240" w:lineRule="auto"/>
        <w:rPr>
          <w:rFonts w:ascii="Times New Roman" w:eastAsia="Times New Roman" w:hAnsi="Times New Roman" w:cs="Times New Roman"/>
          <w:bCs/>
          <w:lang w:val="en-US"/>
        </w:rPr>
      </w:pPr>
      <w:r w:rsidRPr="00AF0E36">
        <w:rPr>
          <w:rFonts w:ascii="Times New Roman" w:eastAsia="Times New Roman" w:hAnsi="Times New Roman" w:cs="Times New Roman"/>
          <w:bCs/>
          <w:lang w:val="en-US"/>
        </w:rPr>
        <w:t xml:space="preserve">The baby’s milk should not be left in the warm air while the baby is asleep. </w:t>
      </w:r>
    </w:p>
    <w:p w:rsidR="00FA2606" w:rsidRPr="00AF0E36" w:rsidRDefault="00FA2606" w:rsidP="00C42F4E">
      <w:pPr>
        <w:numPr>
          <w:ilvl w:val="0"/>
          <w:numId w:val="67"/>
        </w:numPr>
        <w:spacing w:after="0" w:line="240" w:lineRule="auto"/>
        <w:rPr>
          <w:rFonts w:ascii="Times New Roman" w:eastAsia="Times New Roman" w:hAnsi="Times New Roman" w:cs="Times New Roman"/>
          <w:bCs/>
          <w:lang w:val="en-US"/>
        </w:rPr>
      </w:pPr>
      <w:r w:rsidRPr="00AF0E36">
        <w:rPr>
          <w:rFonts w:ascii="Times New Roman" w:eastAsia="Times New Roman" w:hAnsi="Times New Roman" w:cs="Times New Roman"/>
          <w:bCs/>
          <w:lang w:val="en-US"/>
        </w:rPr>
        <w:t xml:space="preserve">The frozen food has been left out too long and has defrosted. </w:t>
      </w:r>
    </w:p>
    <w:p w:rsidR="00FA2606" w:rsidRPr="00AF0E36" w:rsidRDefault="00FA2606" w:rsidP="00C42F4E">
      <w:pPr>
        <w:numPr>
          <w:ilvl w:val="0"/>
          <w:numId w:val="67"/>
        </w:numPr>
        <w:spacing w:after="0" w:line="240" w:lineRule="auto"/>
        <w:rPr>
          <w:rFonts w:ascii="Times New Roman" w:eastAsia="Times New Roman" w:hAnsi="Times New Roman" w:cs="Times New Roman"/>
          <w:bCs/>
          <w:lang w:val="en-US"/>
        </w:rPr>
      </w:pPr>
      <w:r w:rsidRPr="00AF0E36">
        <w:rPr>
          <w:rFonts w:ascii="Times New Roman" w:eastAsia="Times New Roman" w:hAnsi="Times New Roman" w:cs="Times New Roman"/>
          <w:bCs/>
          <w:lang w:val="en-US"/>
        </w:rPr>
        <w:t xml:space="preserve">The juice has been left out on the worktop although the label says it should be kept in the fridge. </w:t>
      </w:r>
    </w:p>
    <w:p w:rsidR="00FA2606" w:rsidRPr="00AF0E36" w:rsidRDefault="00FA2606" w:rsidP="00C42F4E">
      <w:pPr>
        <w:numPr>
          <w:ilvl w:val="0"/>
          <w:numId w:val="67"/>
        </w:numPr>
        <w:spacing w:after="0" w:line="240" w:lineRule="auto"/>
        <w:rPr>
          <w:rFonts w:ascii="Times New Roman" w:eastAsia="Times New Roman" w:hAnsi="Times New Roman" w:cs="Times New Roman"/>
          <w:bCs/>
          <w:lang w:val="en-US"/>
        </w:rPr>
      </w:pPr>
      <w:r w:rsidRPr="00AF0E36">
        <w:rPr>
          <w:rFonts w:ascii="Times New Roman" w:eastAsia="Times New Roman" w:hAnsi="Times New Roman" w:cs="Times New Roman"/>
          <w:bCs/>
          <w:lang w:val="en-US"/>
        </w:rPr>
        <w:t xml:space="preserve">The fish is too large for the pan, which means it will not be properly cooked through all over. </w:t>
      </w:r>
    </w:p>
    <w:p w:rsidR="00FA2606" w:rsidRPr="00AF0E36" w:rsidRDefault="00FA2606" w:rsidP="00C42F4E">
      <w:pPr>
        <w:numPr>
          <w:ilvl w:val="0"/>
          <w:numId w:val="67"/>
        </w:numPr>
        <w:spacing w:after="0" w:line="240" w:lineRule="auto"/>
        <w:rPr>
          <w:rFonts w:ascii="Times New Roman" w:eastAsia="Times New Roman" w:hAnsi="Times New Roman" w:cs="Times New Roman"/>
          <w:bCs/>
          <w:lang w:val="en-US"/>
        </w:rPr>
      </w:pPr>
      <w:r w:rsidRPr="00AF0E36">
        <w:rPr>
          <w:rFonts w:ascii="Times New Roman" w:eastAsia="Times New Roman" w:hAnsi="Times New Roman" w:cs="Times New Roman"/>
          <w:bCs/>
          <w:lang w:val="en-US"/>
        </w:rPr>
        <w:t>The cooked chicken has been left in the hot sun. It should be covered and allowed to cool naturally.</w:t>
      </w:r>
    </w:p>
    <w:p w:rsidR="00FA2606" w:rsidRPr="00AF0E36" w:rsidRDefault="00FA2606" w:rsidP="00C42F4E">
      <w:pPr>
        <w:numPr>
          <w:ilvl w:val="0"/>
          <w:numId w:val="67"/>
        </w:numPr>
        <w:spacing w:after="0" w:line="240" w:lineRule="auto"/>
        <w:rPr>
          <w:rFonts w:ascii="Times New Roman" w:eastAsia="Times New Roman" w:hAnsi="Times New Roman" w:cs="Times New Roman"/>
          <w:bCs/>
          <w:lang w:val="en-US"/>
        </w:rPr>
      </w:pPr>
      <w:r w:rsidRPr="00AF0E36">
        <w:rPr>
          <w:rFonts w:ascii="Times New Roman" w:eastAsia="Times New Roman" w:hAnsi="Times New Roman" w:cs="Times New Roman"/>
          <w:bCs/>
          <w:lang w:val="en-US"/>
        </w:rPr>
        <w:t>The bowl of hot custard has been put straight into the fridge. It should have been cooled first.</w:t>
      </w:r>
    </w:p>
    <w:p w:rsidR="00FA2606" w:rsidRPr="00AF0E36" w:rsidRDefault="00FA2606" w:rsidP="00FA2606">
      <w:pPr>
        <w:spacing w:after="0" w:line="240" w:lineRule="auto"/>
        <w:rPr>
          <w:rFonts w:ascii="Times New Roman" w:eastAsia="Times New Roman" w:hAnsi="Times New Roman" w:cs="Times New Roman"/>
          <w:bCs/>
          <w:lang w:val="en-US"/>
        </w:rPr>
      </w:pPr>
    </w:p>
    <w:p w:rsidR="00FA2606" w:rsidRPr="003E68AF" w:rsidRDefault="00FA2606" w:rsidP="00FA2606">
      <w:pPr>
        <w:spacing w:after="0" w:line="240" w:lineRule="auto"/>
        <w:rPr>
          <w:rFonts w:ascii="Times New Roman" w:eastAsia="Times New Roman" w:hAnsi="Times New Roman" w:cs="Times New Roman"/>
          <w:b/>
          <w:bCs/>
          <w:lang w:val="en-US"/>
        </w:rPr>
      </w:pPr>
      <w:r w:rsidRPr="003E68AF">
        <w:rPr>
          <w:rFonts w:ascii="Times New Roman" w:eastAsia="Times New Roman" w:hAnsi="Times New Roman" w:cs="Times New Roman"/>
          <w:b/>
          <w:bCs/>
          <w:lang w:val="en-US"/>
        </w:rPr>
        <w:t>ACTIVITY 2 / Resources 3 and 4</w:t>
      </w:r>
    </w:p>
    <w:p w:rsidR="00FA2606" w:rsidRPr="00AF0E36" w:rsidRDefault="00AA5B30" w:rsidP="00FA2606">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Keep refrigerated</w:t>
      </w:r>
      <w:r w:rsidR="00FA2606" w:rsidRPr="00AF0E36">
        <w:rPr>
          <w:rFonts w:ascii="Times New Roman" w:eastAsia="Times New Roman" w:hAnsi="Times New Roman" w:cs="Times New Roman"/>
          <w:bCs/>
          <w:lang w:val="en-US"/>
        </w:rPr>
        <w:t xml:space="preserve"> – Keep it in the fridge.</w:t>
      </w:r>
    </w:p>
    <w:p w:rsidR="00FA2606" w:rsidRPr="00AF0E36" w:rsidRDefault="00AA5B30" w:rsidP="00FA2606">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Once thawed, do not refreeze</w:t>
      </w:r>
      <w:r w:rsidR="00FA2606" w:rsidRPr="00AF0E36">
        <w:rPr>
          <w:rFonts w:ascii="Times New Roman" w:eastAsia="Times New Roman" w:hAnsi="Times New Roman" w:cs="Times New Roman"/>
          <w:bCs/>
          <w:lang w:val="en-US"/>
        </w:rPr>
        <w:t xml:space="preserve"> – If it has defrosted, do not freeze it again.</w:t>
      </w:r>
    </w:p>
    <w:p w:rsidR="00FA2606" w:rsidRPr="00AF0E36" w:rsidRDefault="00AA5B30" w:rsidP="00FA2606">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Place in a pre-heated oven</w:t>
      </w:r>
      <w:r w:rsidR="00FA2606" w:rsidRPr="00AF0E36">
        <w:rPr>
          <w:rFonts w:ascii="Times New Roman" w:eastAsia="Times New Roman" w:hAnsi="Times New Roman" w:cs="Times New Roman"/>
          <w:bCs/>
          <w:lang w:val="en-US"/>
        </w:rPr>
        <w:t xml:space="preserve"> – Put it in an oven that has already reached the correct temperature.</w:t>
      </w:r>
    </w:p>
    <w:p w:rsidR="00FA2606" w:rsidRPr="00AF0E36" w:rsidRDefault="00AA5B30" w:rsidP="00FA2606">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Ensure food is </w:t>
      </w:r>
      <w:r w:rsidR="00383B6A">
        <w:rPr>
          <w:rFonts w:ascii="Times New Roman" w:eastAsia="Times New Roman" w:hAnsi="Times New Roman" w:cs="Times New Roman"/>
          <w:bCs/>
          <w:lang w:val="en-US"/>
        </w:rPr>
        <w:t xml:space="preserve">steaming </w:t>
      </w:r>
      <w:r>
        <w:rPr>
          <w:rFonts w:ascii="Times New Roman" w:eastAsia="Times New Roman" w:hAnsi="Times New Roman" w:cs="Times New Roman"/>
          <w:bCs/>
          <w:lang w:val="en-US"/>
        </w:rPr>
        <w:t>hot</w:t>
      </w:r>
      <w:r w:rsidR="00FA2606" w:rsidRPr="00AF0E36">
        <w:rPr>
          <w:rFonts w:ascii="Times New Roman" w:eastAsia="Times New Roman" w:hAnsi="Times New Roman" w:cs="Times New Roman"/>
          <w:bCs/>
          <w:lang w:val="en-US"/>
        </w:rPr>
        <w:t xml:space="preserve"> – Make sure the food is very hot all the way through.</w:t>
      </w:r>
    </w:p>
    <w:p w:rsidR="00FA2606" w:rsidRPr="00AF0E36" w:rsidRDefault="00FA2606" w:rsidP="00FA2606">
      <w:pPr>
        <w:spacing w:after="0" w:line="240" w:lineRule="auto"/>
        <w:rPr>
          <w:rFonts w:ascii="Times New Roman" w:eastAsia="Times New Roman" w:hAnsi="Times New Roman" w:cs="Times New Roman"/>
          <w:bCs/>
          <w:lang w:val="en-US"/>
        </w:rPr>
      </w:pPr>
      <w:r w:rsidRPr="00AF0E36">
        <w:rPr>
          <w:rFonts w:ascii="Times New Roman" w:eastAsia="Times New Roman" w:hAnsi="Times New Roman" w:cs="Times New Roman"/>
          <w:bCs/>
          <w:lang w:val="en-US"/>
        </w:rPr>
        <w:t>Serve immediately – Put the food on plates and eat it while it is hot.</w:t>
      </w:r>
    </w:p>
    <w:p w:rsidR="00597912" w:rsidRDefault="00597912">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597912" w:rsidRPr="00BF3E68" w:rsidRDefault="005A2888" w:rsidP="00670B25">
      <w:pPr>
        <w:spacing w:after="0" w:line="240" w:lineRule="auto"/>
        <w:rPr>
          <w:rFonts w:ascii="Times New Roman" w:eastAsia="Times New Roman" w:hAnsi="Times New Roman" w:cs="Times New Roman"/>
          <w:b/>
          <w:bCs/>
          <w:sz w:val="28"/>
          <w:szCs w:val="28"/>
          <w:lang w:val="en-GB"/>
        </w:rPr>
      </w:pPr>
      <w:r w:rsidRPr="00BF3E68">
        <w:rPr>
          <w:rFonts w:ascii="Times New Roman" w:eastAsia="Times New Roman" w:hAnsi="Times New Roman" w:cs="Times New Roman"/>
          <w:b/>
          <w:bCs/>
          <w:sz w:val="28"/>
          <w:szCs w:val="28"/>
          <w:lang w:val="en-GB"/>
        </w:rPr>
        <w:t xml:space="preserve">TOPIC </w:t>
      </w:r>
      <w:r w:rsidR="004247EE">
        <w:rPr>
          <w:rFonts w:ascii="Times New Roman" w:eastAsia="Times New Roman" w:hAnsi="Times New Roman" w:cs="Times New Roman"/>
          <w:b/>
          <w:bCs/>
          <w:sz w:val="28"/>
          <w:szCs w:val="28"/>
          <w:lang w:val="en-GB"/>
        </w:rPr>
        <w:t xml:space="preserve">SH </w:t>
      </w:r>
      <w:r w:rsidRPr="00BF3E68">
        <w:rPr>
          <w:rFonts w:ascii="Times New Roman" w:eastAsia="Times New Roman" w:hAnsi="Times New Roman" w:cs="Times New Roman"/>
          <w:b/>
          <w:bCs/>
          <w:sz w:val="28"/>
          <w:szCs w:val="28"/>
          <w:lang w:val="en-GB"/>
        </w:rPr>
        <w:t>6</w:t>
      </w:r>
    </w:p>
    <w:p w:rsidR="00597912" w:rsidRPr="005A2888" w:rsidRDefault="00597912" w:rsidP="00AA5B30">
      <w:pPr>
        <w:pStyle w:val="Heading1"/>
        <w:spacing w:after="240"/>
        <w:rPr>
          <w:rFonts w:eastAsia="Times New Roman"/>
          <w:lang w:val="en-GB"/>
        </w:rPr>
      </w:pPr>
      <w:bookmarkStart w:id="22" w:name="_Toc391044596"/>
      <w:bookmarkStart w:id="23" w:name="_Ref391287958"/>
      <w:bookmarkStart w:id="24" w:name="_Ref391287998"/>
      <w:r w:rsidRPr="005A2888">
        <w:rPr>
          <w:rFonts w:eastAsia="Times New Roman"/>
          <w:lang w:val="en-GB"/>
        </w:rPr>
        <w:t>Food date safety</w:t>
      </w:r>
      <w:bookmarkEnd w:id="22"/>
      <w:bookmarkEnd w:id="23"/>
      <w:bookmarkEnd w:id="24"/>
    </w:p>
    <w:p w:rsidR="002F071E" w:rsidRPr="002279C5" w:rsidRDefault="009F134E" w:rsidP="002F071E">
      <w:pPr>
        <w:spacing w:after="0" w:line="240" w:lineRule="auto"/>
        <w:rPr>
          <w:rFonts w:ascii="Times New Roman" w:eastAsia="Times New Roman" w:hAnsi="Times New Roman" w:cs="Times New Roman"/>
          <w:bCs/>
          <w:sz w:val="24"/>
          <w:lang w:val="en-GB"/>
        </w:rPr>
      </w:pPr>
      <w:r>
        <w:rPr>
          <w:rFonts w:ascii="Times New Roman" w:eastAsia="Times New Roman" w:hAnsi="Times New Roman" w:cs="Times New Roman"/>
          <w:b/>
          <w:bCs/>
          <w:noProof/>
          <w:sz w:val="24"/>
        </w:rPr>
        <mc:AlternateContent>
          <mc:Choice Requires="wps">
            <w:drawing>
              <wp:anchor distT="0" distB="0" distL="114300" distR="114300" simplePos="0" relativeHeight="251888640" behindDoc="0" locked="0" layoutInCell="1" allowOverlap="1" wp14:anchorId="485C720B" wp14:editId="1D8FF36E">
                <wp:simplePos x="0" y="0"/>
                <wp:positionH relativeFrom="column">
                  <wp:align>center</wp:align>
                </wp:positionH>
                <wp:positionV relativeFrom="paragraph">
                  <wp:posOffset>10795</wp:posOffset>
                </wp:positionV>
                <wp:extent cx="5219700" cy="1080135"/>
                <wp:effectExtent l="8890" t="10160" r="10160" b="5080"/>
                <wp:wrapNone/>
                <wp:docPr id="1134" name="Text Box 4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3A51FC" w:rsidRDefault="005760F9" w:rsidP="00AF0E36">
                            <w:pPr>
                              <w:autoSpaceDE w:val="0"/>
                              <w:autoSpaceDN w:val="0"/>
                              <w:adjustRightInd w:val="0"/>
                              <w:spacing w:after="0"/>
                              <w:rPr>
                                <w:rFonts w:ascii="Times New Roman" w:hAnsi="Times New Roman" w:cs="Times New Roman"/>
                                <w:sz w:val="28"/>
                                <w:szCs w:val="28"/>
                              </w:rPr>
                            </w:pPr>
                            <w:r w:rsidRPr="003A51FC">
                              <w:rPr>
                                <w:rFonts w:ascii="Times New Roman" w:hAnsi="Times New Roman" w:cs="Times New Roman"/>
                                <w:b/>
                                <w:bCs/>
                                <w:sz w:val="28"/>
                                <w:szCs w:val="28"/>
                              </w:rPr>
                              <w:t>LEARNING OUTCOMES</w:t>
                            </w:r>
                          </w:p>
                          <w:p w:rsidR="005760F9" w:rsidRDefault="005760F9" w:rsidP="00C42F4E">
                            <w:pPr>
                              <w:numPr>
                                <w:ilvl w:val="0"/>
                                <w:numId w:val="68"/>
                              </w:numPr>
                              <w:autoSpaceDE w:val="0"/>
                              <w:autoSpaceDN w:val="0"/>
                              <w:adjustRightInd w:val="0"/>
                              <w:spacing w:after="0" w:line="240" w:lineRule="auto"/>
                              <w:rPr>
                                <w:lang w:val="en-US"/>
                              </w:rPr>
                            </w:pPr>
                            <w:r w:rsidRPr="00DF3383">
                              <w:rPr>
                                <w:lang w:val="en-US"/>
                              </w:rPr>
                              <w:t>To understand that food deteriorates</w:t>
                            </w:r>
                            <w:r>
                              <w:rPr>
                                <w:lang w:val="en-US"/>
                              </w:rPr>
                              <w:t xml:space="preserve"> </w:t>
                            </w:r>
                            <w:r w:rsidRPr="00DF3383">
                              <w:rPr>
                                <w:lang w:val="en-US"/>
                              </w:rPr>
                              <w:t>and can become unsafe to eat</w:t>
                            </w:r>
                            <w:r>
                              <w:rPr>
                                <w:lang w:val="en-US"/>
                              </w:rPr>
                              <w:t xml:space="preserve"> </w:t>
                            </w:r>
                          </w:p>
                          <w:p w:rsidR="005760F9" w:rsidRDefault="005760F9" w:rsidP="00C42F4E">
                            <w:pPr>
                              <w:numPr>
                                <w:ilvl w:val="0"/>
                                <w:numId w:val="68"/>
                              </w:numPr>
                              <w:autoSpaceDE w:val="0"/>
                              <w:autoSpaceDN w:val="0"/>
                              <w:adjustRightInd w:val="0"/>
                              <w:spacing w:after="0" w:line="240" w:lineRule="auto"/>
                              <w:rPr>
                                <w:lang w:val="en-US"/>
                              </w:rPr>
                            </w:pPr>
                            <w:r w:rsidRPr="00DF3383">
                              <w:rPr>
                                <w:lang w:val="en-US"/>
                              </w:rPr>
                              <w:t>To understand the guidelines for</w:t>
                            </w:r>
                            <w:r>
                              <w:rPr>
                                <w:lang w:val="en-US"/>
                              </w:rPr>
                              <w:t xml:space="preserve"> </w:t>
                            </w:r>
                            <w:r w:rsidRPr="00DF3383">
                              <w:rPr>
                                <w:lang w:val="en-US"/>
                              </w:rPr>
                              <w:t>buying and storing food given on</w:t>
                            </w:r>
                            <w:r>
                              <w:rPr>
                                <w:lang w:val="en-US"/>
                              </w:rPr>
                              <w:t xml:space="preserve"> </w:t>
                            </w:r>
                            <w:r w:rsidRPr="00DF3383">
                              <w:rPr>
                                <w:lang w:val="en-US"/>
                              </w:rPr>
                              <w:t>packaging</w:t>
                            </w:r>
                            <w:r>
                              <w:rPr>
                                <w:lang w:val="en-US"/>
                              </w:rPr>
                              <w:t xml:space="preserve"> </w:t>
                            </w:r>
                          </w:p>
                          <w:p w:rsidR="005760F9" w:rsidRPr="00DF3383" w:rsidRDefault="005760F9" w:rsidP="00C42F4E">
                            <w:pPr>
                              <w:numPr>
                                <w:ilvl w:val="0"/>
                                <w:numId w:val="68"/>
                              </w:numPr>
                              <w:autoSpaceDE w:val="0"/>
                              <w:autoSpaceDN w:val="0"/>
                              <w:adjustRightInd w:val="0"/>
                              <w:spacing w:after="0" w:line="240" w:lineRule="auto"/>
                            </w:pPr>
                            <w:r w:rsidRPr="00DF3383">
                              <w:rPr>
                                <w:lang w:val="en-US"/>
                              </w:rPr>
                              <w:t>To understand the language used on</w:t>
                            </w:r>
                            <w:r>
                              <w:rPr>
                                <w:lang w:val="en-US"/>
                              </w:rPr>
                              <w:t xml:space="preserve"> </w:t>
                            </w:r>
                            <w:r w:rsidRPr="00DF3383">
                              <w:rPr>
                                <w:lang w:val="en-US"/>
                              </w:rPr>
                              <w:t>food labels relating to dates</w:t>
                            </w:r>
                            <w:r>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6" o:spid="_x0000_s1199" type="#_x0000_t202" style="position:absolute;margin-left:0;margin-top:.85pt;width:411pt;height:85.05pt;z-index:2518886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">
                <v:textbox>
                  <w:txbxContent>
                    <w:p w:rsidR="005760F9" w:rsidRPr="003A51FC" w:rsidRDefault="005760F9" w:rsidP="00AF0E36">
                      <w:pPr>
                        <w:autoSpaceDE w:val="0"/>
                        <w:autoSpaceDN w:val="0"/>
                        <w:adjustRightInd w:val="0"/>
                        <w:spacing w:after="0"/>
                        <w:rPr>
                          <w:rFonts w:ascii="Times New Roman" w:hAnsi="Times New Roman" w:cs="Times New Roman"/>
                          <w:sz w:val="28"/>
                          <w:szCs w:val="28"/>
                        </w:rPr>
                      </w:pPr>
                      <w:r w:rsidRPr="003A51FC">
                        <w:rPr>
                          <w:rFonts w:ascii="Times New Roman" w:hAnsi="Times New Roman" w:cs="Times New Roman"/>
                          <w:b/>
                          <w:bCs/>
                          <w:sz w:val="28"/>
                          <w:szCs w:val="28"/>
                        </w:rPr>
                        <w:t>LEARNING OUTCOMES</w:t>
                      </w:r>
                    </w:p>
                    <w:p w:rsidR="005760F9" w:rsidRDefault="005760F9" w:rsidP="00C42F4E">
                      <w:pPr>
                        <w:numPr>
                          <w:ilvl w:val="0"/>
                          <w:numId w:val="68"/>
                        </w:numPr>
                        <w:autoSpaceDE w:val="0"/>
                        <w:autoSpaceDN w:val="0"/>
                        <w:adjustRightInd w:val="0"/>
                        <w:spacing w:after="0" w:line="240" w:lineRule="auto"/>
                        <w:rPr>
                          <w:lang w:val="en-US"/>
                        </w:rPr>
                      </w:pPr>
                      <w:r w:rsidRPr="00DF3383">
                        <w:rPr>
                          <w:lang w:val="en-US"/>
                        </w:rPr>
                        <w:t>To understand that food deteriorates</w:t>
                      </w:r>
                      <w:r>
                        <w:rPr>
                          <w:lang w:val="en-US"/>
                        </w:rPr>
                        <w:t xml:space="preserve"> </w:t>
                      </w:r>
                      <w:r w:rsidRPr="00DF3383">
                        <w:rPr>
                          <w:lang w:val="en-US"/>
                        </w:rPr>
                        <w:t>and can become unsafe to eat</w:t>
                      </w:r>
                      <w:r>
                        <w:rPr>
                          <w:lang w:val="en-US"/>
                        </w:rPr>
                        <w:t xml:space="preserve"> </w:t>
                      </w:r>
                    </w:p>
                    <w:p w:rsidR="005760F9" w:rsidRDefault="005760F9" w:rsidP="00C42F4E">
                      <w:pPr>
                        <w:numPr>
                          <w:ilvl w:val="0"/>
                          <w:numId w:val="68"/>
                        </w:numPr>
                        <w:autoSpaceDE w:val="0"/>
                        <w:autoSpaceDN w:val="0"/>
                        <w:adjustRightInd w:val="0"/>
                        <w:spacing w:after="0" w:line="240" w:lineRule="auto"/>
                        <w:rPr>
                          <w:lang w:val="en-US"/>
                        </w:rPr>
                      </w:pPr>
                      <w:r w:rsidRPr="00DF3383">
                        <w:rPr>
                          <w:lang w:val="en-US"/>
                        </w:rPr>
                        <w:t>To understand the guidelines for</w:t>
                      </w:r>
                      <w:r>
                        <w:rPr>
                          <w:lang w:val="en-US"/>
                        </w:rPr>
                        <w:t xml:space="preserve"> </w:t>
                      </w:r>
                      <w:r w:rsidRPr="00DF3383">
                        <w:rPr>
                          <w:lang w:val="en-US"/>
                        </w:rPr>
                        <w:t>buying and storing food given on</w:t>
                      </w:r>
                      <w:r>
                        <w:rPr>
                          <w:lang w:val="en-US"/>
                        </w:rPr>
                        <w:t xml:space="preserve"> </w:t>
                      </w:r>
                      <w:r w:rsidRPr="00DF3383">
                        <w:rPr>
                          <w:lang w:val="en-US"/>
                        </w:rPr>
                        <w:t>packaging</w:t>
                      </w:r>
                      <w:r>
                        <w:rPr>
                          <w:lang w:val="en-US"/>
                        </w:rPr>
                        <w:t xml:space="preserve"> </w:t>
                      </w:r>
                    </w:p>
                    <w:p w:rsidR="005760F9" w:rsidRPr="00DF3383" w:rsidRDefault="005760F9" w:rsidP="00C42F4E">
                      <w:pPr>
                        <w:numPr>
                          <w:ilvl w:val="0"/>
                          <w:numId w:val="68"/>
                        </w:numPr>
                        <w:autoSpaceDE w:val="0"/>
                        <w:autoSpaceDN w:val="0"/>
                        <w:adjustRightInd w:val="0"/>
                        <w:spacing w:after="0" w:line="240" w:lineRule="auto"/>
                      </w:pPr>
                      <w:r w:rsidRPr="00DF3383">
                        <w:rPr>
                          <w:lang w:val="en-US"/>
                        </w:rPr>
                        <w:t>To understand the language used on</w:t>
                      </w:r>
                      <w:r>
                        <w:rPr>
                          <w:lang w:val="en-US"/>
                        </w:rPr>
                        <w:t xml:space="preserve"> </w:t>
                      </w:r>
                      <w:r w:rsidRPr="00DF3383">
                        <w:rPr>
                          <w:lang w:val="en-US"/>
                        </w:rPr>
                        <w:t>food labels relating to dates</w:t>
                      </w:r>
                      <w:r>
                        <w:rPr>
                          <w:lang w:val="en-US"/>
                        </w:rPr>
                        <w:t xml:space="preserve"> </w:t>
                      </w:r>
                    </w:p>
                  </w:txbxContent>
                </v:textbox>
              </v:shape>
            </w:pict>
          </mc:Fallback>
        </mc:AlternateContent>
      </w:r>
    </w:p>
    <w:p w:rsidR="002F071E" w:rsidRPr="002279C5" w:rsidRDefault="002F071E" w:rsidP="002F071E">
      <w:pPr>
        <w:spacing w:after="0" w:line="240" w:lineRule="auto"/>
        <w:rPr>
          <w:rFonts w:ascii="Times New Roman" w:eastAsia="Times New Roman" w:hAnsi="Times New Roman" w:cs="Times New Roman"/>
          <w:bCs/>
          <w:sz w:val="24"/>
          <w:lang w:val="en-US"/>
        </w:rPr>
      </w:pPr>
    </w:p>
    <w:p w:rsidR="002F071E" w:rsidRPr="002279C5" w:rsidRDefault="002F071E" w:rsidP="002F071E">
      <w:pPr>
        <w:spacing w:after="0" w:line="240" w:lineRule="auto"/>
        <w:rPr>
          <w:rFonts w:ascii="Times New Roman" w:eastAsia="Times New Roman" w:hAnsi="Times New Roman" w:cs="Times New Roman"/>
          <w:bCs/>
          <w:sz w:val="24"/>
          <w:lang w:val="en-US"/>
        </w:rPr>
      </w:pPr>
    </w:p>
    <w:p w:rsidR="002F071E" w:rsidRPr="002279C5" w:rsidRDefault="002F071E" w:rsidP="002F071E">
      <w:pPr>
        <w:spacing w:after="0" w:line="240" w:lineRule="auto"/>
        <w:rPr>
          <w:rFonts w:ascii="Times New Roman" w:eastAsia="Times New Roman" w:hAnsi="Times New Roman" w:cs="Times New Roman"/>
          <w:bCs/>
          <w:sz w:val="24"/>
          <w:lang w:val="en-GB"/>
        </w:rPr>
      </w:pPr>
    </w:p>
    <w:p w:rsidR="002F071E" w:rsidRPr="002279C5" w:rsidRDefault="002F071E" w:rsidP="002F071E">
      <w:pPr>
        <w:spacing w:after="0" w:line="240" w:lineRule="auto"/>
        <w:rPr>
          <w:rFonts w:ascii="Times New Roman" w:eastAsia="Times New Roman" w:hAnsi="Times New Roman" w:cs="Times New Roman"/>
          <w:bCs/>
          <w:sz w:val="24"/>
          <w:lang w:val="en-GB"/>
        </w:rPr>
      </w:pPr>
    </w:p>
    <w:p w:rsidR="002F071E" w:rsidRPr="002279C5" w:rsidRDefault="002F071E" w:rsidP="002F071E">
      <w:pPr>
        <w:spacing w:after="0" w:line="240" w:lineRule="auto"/>
        <w:rPr>
          <w:rFonts w:ascii="Times New Roman" w:eastAsia="Times New Roman" w:hAnsi="Times New Roman" w:cs="Times New Roman"/>
          <w:bCs/>
          <w:sz w:val="24"/>
          <w:lang w:val="en-GB"/>
        </w:rPr>
      </w:pPr>
    </w:p>
    <w:p w:rsidR="00AA5B30" w:rsidRPr="002279C5" w:rsidRDefault="00AA5B30" w:rsidP="002F071E">
      <w:pPr>
        <w:spacing w:after="0" w:line="240" w:lineRule="auto"/>
        <w:rPr>
          <w:rFonts w:ascii="Times New Roman" w:eastAsia="Times New Roman" w:hAnsi="Times New Roman" w:cs="Times New Roman"/>
          <w:bCs/>
          <w:sz w:val="24"/>
          <w:lang w:val="en-GB"/>
        </w:rPr>
      </w:pPr>
    </w:p>
    <w:p w:rsidR="002F071E" w:rsidRPr="002279C5" w:rsidRDefault="002F071E" w:rsidP="002F071E">
      <w:pPr>
        <w:spacing w:after="0" w:line="240" w:lineRule="auto"/>
        <w:rPr>
          <w:rFonts w:ascii="Times New Roman" w:eastAsia="Times New Roman" w:hAnsi="Times New Roman" w:cs="Times New Roman"/>
          <w:bCs/>
          <w:sz w:val="24"/>
          <w:lang w:val="en-GB"/>
        </w:rPr>
      </w:pPr>
    </w:p>
    <w:p w:rsidR="002F071E" w:rsidRPr="006E1CED" w:rsidRDefault="002F071E" w:rsidP="002F071E">
      <w:pPr>
        <w:spacing w:after="0" w:line="240" w:lineRule="auto"/>
        <w:rPr>
          <w:rFonts w:ascii="Times New Roman" w:eastAsia="Times New Roman" w:hAnsi="Times New Roman" w:cs="Times New Roman"/>
          <w:b/>
          <w:bCs/>
          <w:sz w:val="28"/>
          <w:szCs w:val="28"/>
          <w:lang w:val="en-GB"/>
        </w:rPr>
      </w:pPr>
      <w:r w:rsidRPr="006E1CED">
        <w:rPr>
          <w:rFonts w:ascii="Times New Roman" w:eastAsia="Times New Roman" w:hAnsi="Times New Roman" w:cs="Times New Roman"/>
          <w:b/>
          <w:bCs/>
          <w:sz w:val="28"/>
          <w:szCs w:val="28"/>
          <w:lang w:val="en-GB"/>
        </w:rPr>
        <w:t>RESOURCES</w:t>
      </w:r>
    </w:p>
    <w:p w:rsidR="002F071E" w:rsidRPr="00AF0E36" w:rsidRDefault="002F071E" w:rsidP="00C42F4E">
      <w:pPr>
        <w:numPr>
          <w:ilvl w:val="0"/>
          <w:numId w:val="69"/>
        </w:numPr>
        <w:spacing w:after="0" w:line="240" w:lineRule="auto"/>
        <w:rPr>
          <w:rFonts w:ascii="Times New Roman" w:eastAsia="Times New Roman" w:hAnsi="Times New Roman" w:cs="Times New Roman"/>
          <w:bCs/>
          <w:sz w:val="24"/>
          <w:lang w:val="en-US"/>
        </w:rPr>
      </w:pPr>
      <w:r w:rsidRPr="00AF0E36">
        <w:rPr>
          <w:rFonts w:ascii="Times New Roman" w:eastAsia="Times New Roman" w:hAnsi="Times New Roman" w:cs="Times New Roman"/>
          <w:bCs/>
          <w:sz w:val="24"/>
          <w:lang w:val="en-US"/>
        </w:rPr>
        <w:t>Range of food labels (</w:t>
      </w:r>
      <w:r w:rsidR="004E7467" w:rsidRPr="00AF0E36">
        <w:rPr>
          <w:rFonts w:ascii="Times New Roman" w:eastAsia="Times New Roman" w:hAnsi="Times New Roman" w:cs="Times New Roman"/>
          <w:bCs/>
          <w:sz w:val="24"/>
          <w:lang w:val="en-US"/>
        </w:rPr>
        <w:t>E</w:t>
      </w:r>
      <w:r w:rsidR="004715B4" w:rsidRPr="00AF0E36">
        <w:rPr>
          <w:rFonts w:ascii="Times New Roman" w:eastAsia="Times New Roman" w:hAnsi="Times New Roman" w:cs="Times New Roman"/>
          <w:bCs/>
          <w:sz w:val="24"/>
          <w:lang w:val="en-US"/>
        </w:rPr>
        <w:t>ngage</w:t>
      </w:r>
      <w:r w:rsidRPr="00AF0E36">
        <w:rPr>
          <w:rFonts w:ascii="Times New Roman" w:eastAsia="Times New Roman" w:hAnsi="Times New Roman" w:cs="Times New Roman"/>
          <w:bCs/>
          <w:sz w:val="24"/>
          <w:lang w:val="en-US"/>
        </w:rPr>
        <w:t xml:space="preserve"> activity)</w:t>
      </w:r>
    </w:p>
    <w:p w:rsidR="002F071E" w:rsidRPr="00AF0E36" w:rsidRDefault="002F071E" w:rsidP="00C42F4E">
      <w:pPr>
        <w:numPr>
          <w:ilvl w:val="0"/>
          <w:numId w:val="69"/>
        </w:numPr>
        <w:spacing w:after="0" w:line="240" w:lineRule="auto"/>
        <w:rPr>
          <w:rFonts w:ascii="Times New Roman" w:eastAsia="Times New Roman" w:hAnsi="Times New Roman" w:cs="Times New Roman"/>
          <w:bCs/>
          <w:sz w:val="24"/>
          <w:lang w:val="en-US"/>
        </w:rPr>
      </w:pPr>
      <w:r w:rsidRPr="00AF0E36">
        <w:rPr>
          <w:rFonts w:ascii="Times New Roman" w:eastAsia="Times New Roman" w:hAnsi="Times New Roman" w:cs="Times New Roman"/>
          <w:bCs/>
          <w:sz w:val="24"/>
          <w:lang w:val="en-US"/>
        </w:rPr>
        <w:t>Copies of Resources 1 and 3</w:t>
      </w:r>
    </w:p>
    <w:p w:rsidR="002F071E" w:rsidRPr="00AF0E36" w:rsidRDefault="002F071E" w:rsidP="00C42F4E">
      <w:pPr>
        <w:numPr>
          <w:ilvl w:val="0"/>
          <w:numId w:val="69"/>
        </w:numPr>
        <w:spacing w:after="0" w:line="240" w:lineRule="auto"/>
        <w:rPr>
          <w:rFonts w:ascii="Times New Roman" w:eastAsia="Times New Roman" w:hAnsi="Times New Roman" w:cs="Times New Roman"/>
          <w:bCs/>
          <w:sz w:val="24"/>
          <w:lang w:val="en-US"/>
        </w:rPr>
      </w:pPr>
      <w:r w:rsidRPr="00AF0E36">
        <w:rPr>
          <w:rFonts w:ascii="Times New Roman" w:eastAsia="Times New Roman" w:hAnsi="Times New Roman" w:cs="Times New Roman"/>
          <w:bCs/>
          <w:sz w:val="24"/>
          <w:lang w:val="en-US"/>
        </w:rPr>
        <w:t>Copies of Resource 2 (Activity 1 Support)</w:t>
      </w:r>
    </w:p>
    <w:p w:rsidR="002F071E" w:rsidRPr="00AF0E36" w:rsidRDefault="002F071E" w:rsidP="00C42F4E">
      <w:pPr>
        <w:numPr>
          <w:ilvl w:val="0"/>
          <w:numId w:val="69"/>
        </w:numPr>
        <w:spacing w:after="0" w:line="240" w:lineRule="auto"/>
        <w:rPr>
          <w:rFonts w:ascii="Times New Roman" w:eastAsia="Times New Roman" w:hAnsi="Times New Roman" w:cs="Times New Roman"/>
          <w:bCs/>
          <w:sz w:val="24"/>
          <w:lang w:val="en-US"/>
        </w:rPr>
      </w:pPr>
      <w:r w:rsidRPr="00AF0E36">
        <w:rPr>
          <w:rFonts w:ascii="Times New Roman" w:eastAsia="Times New Roman" w:hAnsi="Times New Roman" w:cs="Times New Roman"/>
          <w:bCs/>
          <w:sz w:val="24"/>
          <w:lang w:val="en-US"/>
        </w:rPr>
        <w:t>Sticky notes (Activity 1)</w:t>
      </w:r>
    </w:p>
    <w:p w:rsidR="002F071E" w:rsidRPr="00AF0E36" w:rsidRDefault="002F071E" w:rsidP="00C42F4E">
      <w:pPr>
        <w:numPr>
          <w:ilvl w:val="0"/>
          <w:numId w:val="69"/>
        </w:numPr>
        <w:spacing w:after="0" w:line="240" w:lineRule="auto"/>
        <w:rPr>
          <w:rFonts w:ascii="Times New Roman" w:eastAsia="Times New Roman" w:hAnsi="Times New Roman" w:cs="Times New Roman"/>
          <w:bCs/>
          <w:sz w:val="24"/>
          <w:lang w:val="en-US"/>
        </w:rPr>
      </w:pPr>
      <w:r w:rsidRPr="00AF0E36">
        <w:rPr>
          <w:rFonts w:ascii="Times New Roman" w:eastAsia="Times New Roman" w:hAnsi="Times New Roman" w:cs="Times New Roman"/>
          <w:bCs/>
          <w:sz w:val="24"/>
          <w:lang w:val="en-US"/>
        </w:rPr>
        <w:t>Selection of food items showing dates (Action activity)</w:t>
      </w:r>
    </w:p>
    <w:p w:rsidR="002F071E" w:rsidRPr="002F071E" w:rsidRDefault="006F0CA1" w:rsidP="002F071E">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90688" behindDoc="0" locked="0" layoutInCell="1" allowOverlap="1" wp14:anchorId="367A77DC" wp14:editId="135515E8">
                <wp:simplePos x="0" y="0"/>
                <wp:positionH relativeFrom="column">
                  <wp:posOffset>2612390</wp:posOffset>
                </wp:positionH>
                <wp:positionV relativeFrom="paragraph">
                  <wp:posOffset>92710</wp:posOffset>
                </wp:positionV>
                <wp:extent cx="4057650" cy="4198620"/>
                <wp:effectExtent l="0" t="0" r="19050" b="11430"/>
                <wp:wrapNone/>
                <wp:docPr id="1133" name="Text Box 4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0" cy="4198620"/>
                        </a:xfrm>
                        <a:prstGeom prst="rect">
                          <a:avLst/>
                        </a:prstGeom>
                        <a:solidFill>
                          <a:schemeClr val="accent6">
                            <a:lumMod val="20000"/>
                            <a:lumOff val="80000"/>
                          </a:schemeClr>
                        </a:solidFill>
                        <a:ln w="9525">
                          <a:solidFill>
                            <a:srgbClr val="000000"/>
                          </a:solidFill>
                          <a:miter lim="800000"/>
                          <a:headEnd/>
                          <a:tailEnd/>
                        </a:ln>
                      </wps:spPr>
                      <wps:txbx>
                        <w:txbxContent>
                          <w:p w:rsidR="005760F9" w:rsidRPr="00F90EFC" w:rsidRDefault="005760F9" w:rsidP="00AA5B30">
                            <w:pPr>
                              <w:autoSpaceDE w:val="0"/>
                              <w:autoSpaceDN w:val="0"/>
                              <w:adjustRightInd w:val="0"/>
                              <w:spacing w:after="120"/>
                              <w:rPr>
                                <w:rFonts w:ascii="Times New Roman" w:hAnsi="Times New Roman" w:cs="Times New Roman"/>
                                <w:b/>
                                <w:bCs/>
                                <w:sz w:val="28"/>
                                <w:szCs w:val="28"/>
                              </w:rPr>
                            </w:pPr>
                            <w:r w:rsidRPr="00F90EFC">
                              <w:rPr>
                                <w:rFonts w:ascii="Times New Roman" w:hAnsi="Times New Roman" w:cs="Times New Roman"/>
                                <w:b/>
                                <w:bCs/>
                                <w:sz w:val="28"/>
                                <w:szCs w:val="28"/>
                              </w:rPr>
                              <w:t>SKILLS FOR LIFE</w:t>
                            </w:r>
                          </w:p>
                          <w:p w:rsidR="005760F9" w:rsidRPr="00DF3383" w:rsidRDefault="005760F9" w:rsidP="002F071E">
                            <w:pPr>
                              <w:autoSpaceDE w:val="0"/>
                              <w:autoSpaceDN w:val="0"/>
                              <w:adjustRightInd w:val="0"/>
                              <w:spacing w:after="0"/>
                              <w:rPr>
                                <w:lang w:val="en-US"/>
                              </w:rPr>
                            </w:pPr>
                            <w:r w:rsidRPr="00DF3383">
                              <w:rPr>
                                <w:lang w:val="en-US"/>
                              </w:rPr>
                              <w:t>Dates can be recorded in many different formats. This can be confusing, particularly on food labels, which identify Best before and Use by dates in different ways, using abbreviations. In order to interpret dates on food labels accurately, learners need to:</w:t>
                            </w:r>
                          </w:p>
                          <w:p w:rsidR="005760F9" w:rsidRDefault="005760F9" w:rsidP="00C42F4E">
                            <w:pPr>
                              <w:numPr>
                                <w:ilvl w:val="0"/>
                                <w:numId w:val="70"/>
                              </w:numPr>
                              <w:autoSpaceDE w:val="0"/>
                              <w:autoSpaceDN w:val="0"/>
                              <w:adjustRightInd w:val="0"/>
                              <w:spacing w:after="0" w:line="240" w:lineRule="auto"/>
                              <w:rPr>
                                <w:lang w:val="pl-PL"/>
                              </w:rPr>
                            </w:pPr>
                            <w:r w:rsidRPr="005D548F">
                              <w:rPr>
                                <w:lang w:val="pl-PL"/>
                              </w:rPr>
                              <w:t>understand date formats</w:t>
                            </w:r>
                            <w:r>
                              <w:rPr>
                                <w:lang w:val="pl-PL"/>
                              </w:rPr>
                              <w:t xml:space="preserve"> </w:t>
                            </w:r>
                          </w:p>
                          <w:p w:rsidR="005760F9" w:rsidRPr="00DF3383" w:rsidRDefault="005760F9" w:rsidP="00C42F4E">
                            <w:pPr>
                              <w:numPr>
                                <w:ilvl w:val="0"/>
                                <w:numId w:val="70"/>
                              </w:numPr>
                              <w:autoSpaceDE w:val="0"/>
                              <w:autoSpaceDN w:val="0"/>
                              <w:adjustRightInd w:val="0"/>
                              <w:spacing w:after="0" w:line="240" w:lineRule="auto"/>
                              <w:rPr>
                                <w:lang w:val="en-US"/>
                              </w:rPr>
                            </w:pPr>
                            <w:proofErr w:type="gramStart"/>
                            <w:r w:rsidRPr="00DF3383">
                              <w:rPr>
                                <w:lang w:val="en-US"/>
                              </w:rPr>
                              <w:t>find</w:t>
                            </w:r>
                            <w:proofErr w:type="gramEnd"/>
                            <w:r w:rsidRPr="00DF3383">
                              <w:rPr>
                                <w:lang w:val="en-US"/>
                              </w:rPr>
                              <w:t xml:space="preserve"> and read informati</w:t>
                            </w:r>
                            <w:r>
                              <w:rPr>
                                <w:lang w:val="en-US"/>
                              </w:rPr>
                              <w:t>on on foo</w:t>
                            </w:r>
                            <w:r w:rsidRPr="00DF3383">
                              <w:rPr>
                                <w:lang w:val="en-US"/>
                              </w:rPr>
                              <w:t>d labels.</w:t>
                            </w:r>
                          </w:p>
                          <w:p w:rsidR="005760F9" w:rsidRPr="00DF3383" w:rsidRDefault="005760F9" w:rsidP="002F071E">
                            <w:pPr>
                              <w:autoSpaceDE w:val="0"/>
                              <w:autoSpaceDN w:val="0"/>
                              <w:adjustRightInd w:val="0"/>
                              <w:spacing w:after="0"/>
                              <w:rPr>
                                <w:lang w:val="en-US"/>
                              </w:rPr>
                            </w:pPr>
                          </w:p>
                          <w:p w:rsidR="005760F9" w:rsidRPr="00DF3383" w:rsidRDefault="005760F9" w:rsidP="002F071E">
                            <w:pPr>
                              <w:autoSpaceDE w:val="0"/>
                              <w:autoSpaceDN w:val="0"/>
                              <w:adjustRightInd w:val="0"/>
                              <w:spacing w:after="0"/>
                              <w:rPr>
                                <w:b/>
                                <w:bCs/>
                                <w:lang w:val="en-US"/>
                              </w:rPr>
                            </w:pPr>
                            <w:r w:rsidRPr="00DF3383">
                              <w:rPr>
                                <w:b/>
                                <w:bCs/>
                                <w:lang w:val="en-US"/>
                              </w:rPr>
                              <w:t>Core curriculum</w:t>
                            </w:r>
                          </w:p>
                          <w:p w:rsidR="005760F9" w:rsidRDefault="005760F9" w:rsidP="002F071E">
                            <w:pPr>
                              <w:autoSpaceDE w:val="0"/>
                              <w:autoSpaceDN w:val="0"/>
                              <w:adjustRightInd w:val="0"/>
                              <w:spacing w:after="0"/>
                              <w:rPr>
                                <w:lang w:val="en-US"/>
                              </w:rPr>
                            </w:pPr>
                            <w:r w:rsidRPr="00DF3383">
                              <w:rPr>
                                <w:lang w:val="en-US"/>
                              </w:rPr>
                              <w:t xml:space="preserve">Activities in this theme will contribute to learning in the following curriculum areas: </w:t>
                            </w:r>
                          </w:p>
                          <w:p w:rsidR="005760F9" w:rsidRPr="00DF3383" w:rsidRDefault="005760F9" w:rsidP="002F071E">
                            <w:pPr>
                              <w:autoSpaceDE w:val="0"/>
                              <w:autoSpaceDN w:val="0"/>
                              <w:adjustRightInd w:val="0"/>
                              <w:spacing w:after="0"/>
                              <w:rPr>
                                <w:lang w:val="en-US"/>
                              </w:rPr>
                            </w:pPr>
                            <w:r w:rsidRPr="00EC652B">
                              <w:rPr>
                                <w:b/>
                                <w:lang w:val="en-US"/>
                              </w:rPr>
                              <w:t>Reading</w:t>
                            </w:r>
                            <w:r>
                              <w:rPr>
                                <w:lang w:val="en-US"/>
                              </w:rPr>
                              <w:t xml:space="preserve">- scanning for </w:t>
                            </w:r>
                            <w:r w:rsidRPr="00EC652B">
                              <w:rPr>
                                <w:b/>
                                <w:lang w:val="en-US"/>
                              </w:rPr>
                              <w:t>use by</w:t>
                            </w:r>
                            <w:r>
                              <w:rPr>
                                <w:lang w:val="en-US"/>
                              </w:rPr>
                              <w:t xml:space="preserve">, and </w:t>
                            </w:r>
                            <w:r w:rsidRPr="00EC652B">
                              <w:rPr>
                                <w:b/>
                                <w:lang w:val="en-US"/>
                              </w:rPr>
                              <w:t>best before</w:t>
                            </w:r>
                            <w:r>
                              <w:rPr>
                                <w:lang w:val="en-US"/>
                              </w:rPr>
                              <w:t xml:space="preserve"> dates; </w:t>
                            </w:r>
                            <w:r w:rsidRPr="00DF3383">
                              <w:rPr>
                                <w:lang w:val="en-US"/>
                              </w:rPr>
                              <w:t>understand the wo</w:t>
                            </w:r>
                            <w:r>
                              <w:rPr>
                                <w:lang w:val="en-US"/>
                              </w:rPr>
                              <w:t xml:space="preserve">rds associated with food dates. </w:t>
                            </w:r>
                          </w:p>
                          <w:p w:rsidR="005760F9" w:rsidRPr="00EC652B" w:rsidRDefault="005760F9" w:rsidP="002F071E">
                            <w:pPr>
                              <w:autoSpaceDE w:val="0"/>
                              <w:autoSpaceDN w:val="0"/>
                              <w:adjustRightInd w:val="0"/>
                              <w:spacing w:after="0"/>
                              <w:rPr>
                                <w:lang w:val="en-US"/>
                              </w:rPr>
                            </w:pPr>
                            <w:r w:rsidRPr="00EC652B">
                              <w:rPr>
                                <w:b/>
                                <w:lang w:val="en-US"/>
                              </w:rPr>
                              <w:t>Numeracy</w:t>
                            </w:r>
                            <w:r>
                              <w:rPr>
                                <w:lang w:val="en-US"/>
                              </w:rPr>
                              <w:t xml:space="preserve">- </w:t>
                            </w:r>
                            <w:r w:rsidRPr="00DF3383">
                              <w:rPr>
                                <w:lang w:val="en-US"/>
                              </w:rPr>
                              <w:t xml:space="preserve">know the months of the year </w:t>
                            </w:r>
                            <w:r>
                              <w:rPr>
                                <w:lang w:val="en-US"/>
                              </w:rPr>
                              <w:t>in words and abbreviated forms; know the sequence of months;  know the Australian</w:t>
                            </w:r>
                            <w:r w:rsidRPr="00DF3383">
                              <w:rPr>
                                <w:lang w:val="en-US"/>
                              </w:rPr>
                              <w:t xml:space="preserve"> convention of writing the da</w:t>
                            </w:r>
                            <w:r>
                              <w:rPr>
                                <w:lang w:val="en-US"/>
                              </w:rPr>
                              <w:t>te in order of day, month, year.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8" o:spid="_x0000_s1200" type="#_x0000_t202" style="position:absolute;margin-left:205.7pt;margin-top:7.3pt;width:319.5pt;height:330.6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" fillcolor="#fde9d9 [665]">
                <v:textbox>
                  <w:txbxContent>
                    <w:p w:rsidR="005760F9" w:rsidRPr="00F90EFC" w:rsidRDefault="005760F9" w:rsidP="00AA5B30">
                      <w:pPr>
                        <w:autoSpaceDE w:val="0"/>
                        <w:autoSpaceDN w:val="0"/>
                        <w:adjustRightInd w:val="0"/>
                        <w:spacing w:after="120"/>
                        <w:rPr>
                          <w:rFonts w:ascii="Times New Roman" w:hAnsi="Times New Roman" w:cs="Times New Roman"/>
                          <w:b/>
                          <w:bCs/>
                          <w:sz w:val="28"/>
                          <w:szCs w:val="28"/>
                        </w:rPr>
                      </w:pPr>
                      <w:r w:rsidRPr="00F90EFC">
                        <w:rPr>
                          <w:rFonts w:ascii="Times New Roman" w:hAnsi="Times New Roman" w:cs="Times New Roman"/>
                          <w:b/>
                          <w:bCs/>
                          <w:sz w:val="28"/>
                          <w:szCs w:val="28"/>
                        </w:rPr>
                        <w:t>SKILLS FOR LIFE</w:t>
                      </w:r>
                    </w:p>
                    <w:p w:rsidR="005760F9" w:rsidRPr="00DF3383" w:rsidRDefault="005760F9" w:rsidP="002F071E">
                      <w:pPr>
                        <w:autoSpaceDE w:val="0"/>
                        <w:autoSpaceDN w:val="0"/>
                        <w:adjustRightInd w:val="0"/>
                        <w:spacing w:after="0"/>
                        <w:rPr>
                          <w:lang w:val="en-US"/>
                        </w:rPr>
                      </w:pPr>
                      <w:r w:rsidRPr="00DF3383">
                        <w:rPr>
                          <w:lang w:val="en-US"/>
                        </w:rPr>
                        <w:t>Dates can be recorded in many different formats. This can be confusing, particularly on food labels, which identify Best before and Use by dates in different ways, using abbreviations. In order to interpret dates on food labels accurately, learners need to:</w:t>
                      </w:r>
                    </w:p>
                    <w:p w:rsidR="005760F9" w:rsidRDefault="005760F9" w:rsidP="00C42F4E">
                      <w:pPr>
                        <w:numPr>
                          <w:ilvl w:val="0"/>
                          <w:numId w:val="70"/>
                        </w:numPr>
                        <w:autoSpaceDE w:val="0"/>
                        <w:autoSpaceDN w:val="0"/>
                        <w:adjustRightInd w:val="0"/>
                        <w:spacing w:after="0" w:line="240" w:lineRule="auto"/>
                        <w:rPr>
                          <w:lang w:val="pl-PL"/>
                        </w:rPr>
                      </w:pPr>
                      <w:r w:rsidRPr="005D548F">
                        <w:rPr>
                          <w:lang w:val="pl-PL"/>
                        </w:rPr>
                        <w:t>understand date formats</w:t>
                      </w:r>
                      <w:r>
                        <w:rPr>
                          <w:lang w:val="pl-PL"/>
                        </w:rPr>
                        <w:t xml:space="preserve"> </w:t>
                      </w:r>
                    </w:p>
                    <w:p w:rsidR="005760F9" w:rsidRPr="00DF3383" w:rsidRDefault="005760F9" w:rsidP="00C42F4E">
                      <w:pPr>
                        <w:numPr>
                          <w:ilvl w:val="0"/>
                          <w:numId w:val="70"/>
                        </w:numPr>
                        <w:autoSpaceDE w:val="0"/>
                        <w:autoSpaceDN w:val="0"/>
                        <w:adjustRightInd w:val="0"/>
                        <w:spacing w:after="0" w:line="240" w:lineRule="auto"/>
                        <w:rPr>
                          <w:lang w:val="en-US"/>
                        </w:rPr>
                      </w:pPr>
                      <w:r w:rsidRPr="00DF3383">
                        <w:rPr>
                          <w:lang w:val="en-US"/>
                        </w:rPr>
                        <w:t>find and read informati</w:t>
                      </w:r>
                      <w:r>
                        <w:rPr>
                          <w:lang w:val="en-US"/>
                        </w:rPr>
                        <w:t>on on foo</w:t>
                      </w:r>
                      <w:r w:rsidRPr="00DF3383">
                        <w:rPr>
                          <w:lang w:val="en-US"/>
                        </w:rPr>
                        <w:t>d labels.</w:t>
                      </w:r>
                    </w:p>
                    <w:p w:rsidR="005760F9" w:rsidRPr="00DF3383" w:rsidRDefault="005760F9" w:rsidP="002F071E">
                      <w:pPr>
                        <w:autoSpaceDE w:val="0"/>
                        <w:autoSpaceDN w:val="0"/>
                        <w:adjustRightInd w:val="0"/>
                        <w:spacing w:after="0"/>
                        <w:rPr>
                          <w:lang w:val="en-US"/>
                        </w:rPr>
                      </w:pPr>
                    </w:p>
                    <w:p w:rsidR="005760F9" w:rsidRPr="00DF3383" w:rsidRDefault="005760F9" w:rsidP="002F071E">
                      <w:pPr>
                        <w:autoSpaceDE w:val="0"/>
                        <w:autoSpaceDN w:val="0"/>
                        <w:adjustRightInd w:val="0"/>
                        <w:spacing w:after="0"/>
                        <w:rPr>
                          <w:b/>
                          <w:bCs/>
                          <w:lang w:val="en-US"/>
                        </w:rPr>
                      </w:pPr>
                      <w:r w:rsidRPr="00DF3383">
                        <w:rPr>
                          <w:b/>
                          <w:bCs/>
                          <w:lang w:val="en-US"/>
                        </w:rPr>
                        <w:t>Core curriculum</w:t>
                      </w:r>
                    </w:p>
                    <w:p w:rsidR="005760F9" w:rsidRDefault="005760F9" w:rsidP="002F071E">
                      <w:pPr>
                        <w:autoSpaceDE w:val="0"/>
                        <w:autoSpaceDN w:val="0"/>
                        <w:adjustRightInd w:val="0"/>
                        <w:spacing w:after="0"/>
                        <w:rPr>
                          <w:lang w:val="en-US"/>
                        </w:rPr>
                      </w:pPr>
                      <w:r w:rsidRPr="00DF3383">
                        <w:rPr>
                          <w:lang w:val="en-US"/>
                        </w:rPr>
                        <w:t xml:space="preserve">Activities in this theme will contribute to learning in the following curriculum areas: </w:t>
                      </w:r>
                    </w:p>
                    <w:p w:rsidR="005760F9" w:rsidRPr="00DF3383" w:rsidRDefault="005760F9" w:rsidP="002F071E">
                      <w:pPr>
                        <w:autoSpaceDE w:val="0"/>
                        <w:autoSpaceDN w:val="0"/>
                        <w:adjustRightInd w:val="0"/>
                        <w:spacing w:after="0"/>
                        <w:rPr>
                          <w:lang w:val="en-US"/>
                        </w:rPr>
                      </w:pPr>
                      <w:r w:rsidRPr="00EC652B">
                        <w:rPr>
                          <w:b/>
                          <w:lang w:val="en-US"/>
                        </w:rPr>
                        <w:t>Reading</w:t>
                      </w:r>
                      <w:r>
                        <w:rPr>
                          <w:lang w:val="en-US"/>
                        </w:rPr>
                        <w:t xml:space="preserve">- scanning for </w:t>
                      </w:r>
                      <w:r w:rsidRPr="00EC652B">
                        <w:rPr>
                          <w:b/>
                          <w:lang w:val="en-US"/>
                        </w:rPr>
                        <w:t>use by</w:t>
                      </w:r>
                      <w:r>
                        <w:rPr>
                          <w:lang w:val="en-US"/>
                        </w:rPr>
                        <w:t xml:space="preserve">, and </w:t>
                      </w:r>
                      <w:r w:rsidRPr="00EC652B">
                        <w:rPr>
                          <w:b/>
                          <w:lang w:val="en-US"/>
                        </w:rPr>
                        <w:t>best before</w:t>
                      </w:r>
                      <w:r>
                        <w:rPr>
                          <w:lang w:val="en-US"/>
                        </w:rPr>
                        <w:t xml:space="preserve"> dates; </w:t>
                      </w:r>
                      <w:r w:rsidRPr="00DF3383">
                        <w:rPr>
                          <w:lang w:val="en-US"/>
                        </w:rPr>
                        <w:t>understand the wo</w:t>
                      </w:r>
                      <w:r>
                        <w:rPr>
                          <w:lang w:val="en-US"/>
                        </w:rPr>
                        <w:t xml:space="preserve">rds associated with food dates. </w:t>
                      </w:r>
                    </w:p>
                    <w:p w:rsidR="005760F9" w:rsidRPr="00EC652B" w:rsidRDefault="005760F9" w:rsidP="002F071E">
                      <w:pPr>
                        <w:autoSpaceDE w:val="0"/>
                        <w:autoSpaceDN w:val="0"/>
                        <w:adjustRightInd w:val="0"/>
                        <w:spacing w:after="0"/>
                        <w:rPr>
                          <w:lang w:val="en-US"/>
                        </w:rPr>
                      </w:pPr>
                      <w:r w:rsidRPr="00EC652B">
                        <w:rPr>
                          <w:b/>
                          <w:lang w:val="en-US"/>
                        </w:rPr>
                        <w:t>Numeracy</w:t>
                      </w:r>
                      <w:r>
                        <w:rPr>
                          <w:lang w:val="en-US"/>
                        </w:rPr>
                        <w:t xml:space="preserve">- </w:t>
                      </w:r>
                      <w:r w:rsidRPr="00DF3383">
                        <w:rPr>
                          <w:lang w:val="en-US"/>
                        </w:rPr>
                        <w:t xml:space="preserve">know the months of the year </w:t>
                      </w:r>
                      <w:r>
                        <w:rPr>
                          <w:lang w:val="en-US"/>
                        </w:rPr>
                        <w:t>in words and abbreviated forms; know the sequence of months;  know the Australian</w:t>
                      </w:r>
                      <w:r w:rsidRPr="00DF3383">
                        <w:rPr>
                          <w:lang w:val="en-US"/>
                        </w:rPr>
                        <w:t xml:space="preserve"> convention of writing the da</w:t>
                      </w:r>
                      <w:r>
                        <w:rPr>
                          <w:lang w:val="en-US"/>
                        </w:rPr>
                        <w:t>te in order of day, month, year.</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89664" behindDoc="0" locked="0" layoutInCell="1" allowOverlap="1" wp14:anchorId="423616BC" wp14:editId="3012FFA4">
                <wp:simplePos x="0" y="0"/>
                <wp:positionH relativeFrom="column">
                  <wp:posOffset>-15209</wp:posOffset>
                </wp:positionH>
                <wp:positionV relativeFrom="paragraph">
                  <wp:posOffset>92735</wp:posOffset>
                </wp:positionV>
                <wp:extent cx="2550160" cy="4199138"/>
                <wp:effectExtent l="0" t="0" r="21590" b="11430"/>
                <wp:wrapNone/>
                <wp:docPr id="1132" name="Text Box 4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0160" cy="4199138"/>
                        </a:xfrm>
                        <a:prstGeom prst="rect">
                          <a:avLst/>
                        </a:prstGeom>
                        <a:solidFill>
                          <a:schemeClr val="accent5">
                            <a:lumMod val="20000"/>
                            <a:lumOff val="80000"/>
                          </a:schemeClr>
                        </a:solidFill>
                        <a:ln w="9525">
                          <a:solidFill>
                            <a:srgbClr val="000000"/>
                          </a:solidFill>
                          <a:miter lim="800000"/>
                          <a:headEnd/>
                          <a:tailEnd/>
                        </a:ln>
                      </wps:spPr>
                      <wps:txbx>
                        <w:txbxContent>
                          <w:p w:rsidR="005760F9" w:rsidRPr="003A51FC" w:rsidRDefault="005760F9" w:rsidP="00AA5B30">
                            <w:pPr>
                              <w:autoSpaceDE w:val="0"/>
                              <w:autoSpaceDN w:val="0"/>
                              <w:adjustRightInd w:val="0"/>
                              <w:spacing w:after="120"/>
                              <w:rPr>
                                <w:rFonts w:ascii="Times New Roman" w:hAnsi="Times New Roman" w:cs="Times New Roman"/>
                                <w:b/>
                                <w:bCs/>
                                <w:sz w:val="28"/>
                                <w:szCs w:val="28"/>
                              </w:rPr>
                            </w:pPr>
                            <w:r w:rsidRPr="003A51FC">
                              <w:rPr>
                                <w:rFonts w:ascii="Times New Roman" w:hAnsi="Times New Roman" w:cs="Times New Roman"/>
                                <w:b/>
                                <w:bCs/>
                                <w:sz w:val="28"/>
                                <w:szCs w:val="28"/>
                              </w:rPr>
                              <w:t>HEALTH SKILLS</w:t>
                            </w:r>
                          </w:p>
                          <w:p w:rsidR="005760F9" w:rsidRDefault="005760F9" w:rsidP="002F071E">
                            <w:pPr>
                              <w:autoSpaceDE w:val="0"/>
                              <w:autoSpaceDN w:val="0"/>
                              <w:adjustRightInd w:val="0"/>
                              <w:rPr>
                                <w:lang w:val="en-US"/>
                              </w:rPr>
                            </w:pPr>
                            <w:r w:rsidRPr="00DF3383">
                              <w:rPr>
                                <w:lang w:val="en-US"/>
                              </w:rPr>
                              <w:t xml:space="preserve">Food or drink that has gone past its </w:t>
                            </w:r>
                            <w:r>
                              <w:rPr>
                                <w:lang w:val="en-US"/>
                              </w:rPr>
                              <w:t>‘</w:t>
                            </w:r>
                            <w:r w:rsidRPr="00DF3383">
                              <w:rPr>
                                <w:lang w:val="en-US"/>
                              </w:rPr>
                              <w:t>Best</w:t>
                            </w:r>
                            <w:r>
                              <w:rPr>
                                <w:lang w:val="en-US"/>
                              </w:rPr>
                              <w:t xml:space="preserve"> </w:t>
                            </w:r>
                            <w:r w:rsidRPr="00DF3383">
                              <w:rPr>
                                <w:lang w:val="en-US"/>
                              </w:rPr>
                              <w:t>before</w:t>
                            </w:r>
                            <w:r>
                              <w:rPr>
                                <w:lang w:val="en-US"/>
                              </w:rPr>
                              <w:t>’</w:t>
                            </w:r>
                            <w:r w:rsidRPr="00DF3383">
                              <w:rPr>
                                <w:lang w:val="en-US"/>
                              </w:rPr>
                              <w:t xml:space="preserve"> date may still be safe to eat,</w:t>
                            </w:r>
                            <w:r>
                              <w:rPr>
                                <w:lang w:val="en-US"/>
                              </w:rPr>
                              <w:t xml:space="preserve"> </w:t>
                            </w:r>
                            <w:r w:rsidRPr="00DF3383">
                              <w:rPr>
                                <w:lang w:val="en-US"/>
                              </w:rPr>
                              <w:t xml:space="preserve">though its </w:t>
                            </w:r>
                            <w:r w:rsidRPr="00383B6A">
                              <w:t>flavour</w:t>
                            </w:r>
                            <w:r w:rsidRPr="00DF3383">
                              <w:rPr>
                                <w:lang w:val="en-US"/>
                              </w:rPr>
                              <w:t xml:space="preserve"> or texture may not be</w:t>
                            </w:r>
                            <w:r>
                              <w:rPr>
                                <w:lang w:val="en-US"/>
                              </w:rPr>
                              <w:t xml:space="preserve"> </w:t>
                            </w:r>
                            <w:r w:rsidRPr="00DF3383">
                              <w:rPr>
                                <w:lang w:val="en-US"/>
                              </w:rPr>
                              <w:t>as good to eat as it was before. However,</w:t>
                            </w:r>
                            <w:r>
                              <w:rPr>
                                <w:lang w:val="en-US"/>
                              </w:rPr>
                              <w:t xml:space="preserve"> </w:t>
                            </w:r>
                            <w:r w:rsidRPr="00DF3383">
                              <w:rPr>
                                <w:lang w:val="en-US"/>
                              </w:rPr>
                              <w:t xml:space="preserve">consuming food or drink after the </w:t>
                            </w:r>
                            <w:r>
                              <w:rPr>
                                <w:lang w:val="en-US"/>
                              </w:rPr>
                              <w:t>‘</w:t>
                            </w:r>
                            <w:r w:rsidRPr="00DF3383">
                              <w:rPr>
                                <w:lang w:val="en-US"/>
                              </w:rPr>
                              <w:t>Use</w:t>
                            </w:r>
                            <w:r>
                              <w:rPr>
                                <w:lang w:val="en-US"/>
                              </w:rPr>
                              <w:t xml:space="preserve"> </w:t>
                            </w:r>
                            <w:r w:rsidRPr="00DF3383">
                              <w:rPr>
                                <w:lang w:val="en-US"/>
                              </w:rPr>
                              <w:t>by date</w:t>
                            </w:r>
                            <w:r>
                              <w:rPr>
                                <w:lang w:val="en-US"/>
                              </w:rPr>
                              <w:t>’</w:t>
                            </w:r>
                            <w:r w:rsidRPr="00DF3383">
                              <w:rPr>
                                <w:lang w:val="en-US"/>
                              </w:rPr>
                              <w:t xml:space="preserve"> on the label, even if it looks and</w:t>
                            </w:r>
                            <w:r>
                              <w:rPr>
                                <w:lang w:val="en-US"/>
                              </w:rPr>
                              <w:t xml:space="preserve"> </w:t>
                            </w:r>
                            <w:r w:rsidRPr="00DF3383">
                              <w:rPr>
                                <w:lang w:val="en-US"/>
                              </w:rPr>
                              <w:t>smells fine, could put health at risk.</w:t>
                            </w:r>
                            <w:r>
                              <w:rPr>
                                <w:lang w:val="en-US"/>
                              </w:rPr>
                              <w:t xml:space="preserve"> </w:t>
                            </w:r>
                            <w:r w:rsidRPr="00DF3383">
                              <w:rPr>
                                <w:lang w:val="en-US"/>
                              </w:rPr>
                              <w:t>Understanding the difference between</w:t>
                            </w:r>
                            <w:r>
                              <w:rPr>
                                <w:lang w:val="en-US"/>
                              </w:rPr>
                              <w:t xml:space="preserve"> </w:t>
                            </w:r>
                            <w:r w:rsidRPr="00DF3383">
                              <w:rPr>
                                <w:lang w:val="en-US"/>
                              </w:rPr>
                              <w:t>these two date types and following the</w:t>
                            </w:r>
                            <w:r>
                              <w:rPr>
                                <w:lang w:val="en-US"/>
                              </w:rPr>
                              <w:t xml:space="preserve"> </w:t>
                            </w:r>
                            <w:r w:rsidRPr="00DF3383">
                              <w:rPr>
                                <w:lang w:val="en-US"/>
                              </w:rPr>
                              <w:t>date advice is important in order to</w:t>
                            </w:r>
                            <w:r>
                              <w:rPr>
                                <w:lang w:val="en-US"/>
                              </w:rPr>
                              <w:t xml:space="preserve"> av</w:t>
                            </w:r>
                            <w:r w:rsidRPr="00DF3383">
                              <w:rPr>
                                <w:lang w:val="en-US"/>
                              </w:rPr>
                              <w:t>oid food poisoning.</w:t>
                            </w:r>
                            <w:r>
                              <w:rPr>
                                <w:lang w:val="en-US"/>
                              </w:rPr>
                              <w:t xml:space="preserve"> </w:t>
                            </w:r>
                          </w:p>
                          <w:p w:rsidR="005760F9" w:rsidRDefault="00CA030E" w:rsidP="002F071E">
                            <w:pPr>
                              <w:autoSpaceDE w:val="0"/>
                              <w:autoSpaceDN w:val="0"/>
                              <w:adjustRightInd w:val="0"/>
                              <w:rPr>
                                <w:rStyle w:val="Hyperlink"/>
                              </w:rPr>
                            </w:pPr>
                            <w:hyperlink r:id="rId128" w:history="1">
                              <w:r w:rsidR="005760F9" w:rsidRPr="001D2F29">
                                <w:rPr>
                                  <w:rStyle w:val="Hyperlink"/>
                                </w:rPr>
                                <w:t>http://www.foodauthority.nsw.gov.au/consumers/food-labels/label-facts/best-before-and-use-by-dates</w:t>
                              </w:r>
                            </w:hyperlink>
                          </w:p>
                          <w:p w:rsidR="005760F9" w:rsidRDefault="00CA030E" w:rsidP="002F071E">
                            <w:pPr>
                              <w:autoSpaceDE w:val="0"/>
                              <w:autoSpaceDN w:val="0"/>
                              <w:adjustRightInd w:val="0"/>
                            </w:pPr>
                            <w:hyperlink r:id="rId129" w:history="1">
                              <w:r w:rsidR="005760F9">
                                <w:rPr>
                                  <w:rStyle w:val="Hyperlink"/>
                                </w:rPr>
                                <w:t>http://www.csiro.au/Outcomes/Food-and-Agriculture/refrigerated-storage-of-perishable-foods/Refrigerating-products.aspx</w:t>
                              </w:r>
                            </w:hyperlink>
                          </w:p>
                          <w:p w:rsidR="005760F9" w:rsidRPr="00DF3383" w:rsidRDefault="005760F9" w:rsidP="002F071E">
                            <w:pPr>
                              <w:autoSpaceDE w:val="0"/>
                              <w:autoSpaceDN w:val="0"/>
                              <w:adjustRightInd w:val="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7" o:spid="_x0000_s1201" type="#_x0000_t202" style="position:absolute;margin-left:-1.2pt;margin-top:7.3pt;width:200.8pt;height:330.6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" fillcolor="#daeef3 [664]">
                <v:textbox>
                  <w:txbxContent>
                    <w:p w:rsidR="005760F9" w:rsidRPr="003A51FC" w:rsidRDefault="005760F9" w:rsidP="00AA5B30">
                      <w:pPr>
                        <w:autoSpaceDE w:val="0"/>
                        <w:autoSpaceDN w:val="0"/>
                        <w:adjustRightInd w:val="0"/>
                        <w:spacing w:after="120"/>
                        <w:rPr>
                          <w:rFonts w:ascii="Times New Roman" w:hAnsi="Times New Roman" w:cs="Times New Roman"/>
                          <w:b/>
                          <w:bCs/>
                          <w:sz w:val="28"/>
                          <w:szCs w:val="28"/>
                        </w:rPr>
                      </w:pPr>
                      <w:r w:rsidRPr="003A51FC">
                        <w:rPr>
                          <w:rFonts w:ascii="Times New Roman" w:hAnsi="Times New Roman" w:cs="Times New Roman"/>
                          <w:b/>
                          <w:bCs/>
                          <w:sz w:val="28"/>
                          <w:szCs w:val="28"/>
                        </w:rPr>
                        <w:t>HEALTH SKILLS</w:t>
                      </w:r>
                    </w:p>
                    <w:p w:rsidR="005760F9" w:rsidRDefault="005760F9" w:rsidP="002F071E">
                      <w:pPr>
                        <w:autoSpaceDE w:val="0"/>
                        <w:autoSpaceDN w:val="0"/>
                        <w:adjustRightInd w:val="0"/>
                        <w:rPr>
                          <w:lang w:val="en-US"/>
                        </w:rPr>
                      </w:pPr>
                      <w:r w:rsidRPr="00DF3383">
                        <w:rPr>
                          <w:lang w:val="en-US"/>
                        </w:rPr>
                        <w:t xml:space="preserve">Food or drink that has gone past its </w:t>
                      </w:r>
                      <w:r>
                        <w:rPr>
                          <w:lang w:val="en-US"/>
                        </w:rPr>
                        <w:t>‘</w:t>
                      </w:r>
                      <w:r w:rsidRPr="00DF3383">
                        <w:rPr>
                          <w:lang w:val="en-US"/>
                        </w:rPr>
                        <w:t>Best</w:t>
                      </w:r>
                      <w:r>
                        <w:rPr>
                          <w:lang w:val="en-US"/>
                        </w:rPr>
                        <w:t xml:space="preserve"> </w:t>
                      </w:r>
                      <w:r w:rsidRPr="00DF3383">
                        <w:rPr>
                          <w:lang w:val="en-US"/>
                        </w:rPr>
                        <w:t>before</w:t>
                      </w:r>
                      <w:r>
                        <w:rPr>
                          <w:lang w:val="en-US"/>
                        </w:rPr>
                        <w:t>’</w:t>
                      </w:r>
                      <w:r w:rsidRPr="00DF3383">
                        <w:rPr>
                          <w:lang w:val="en-US"/>
                        </w:rPr>
                        <w:t xml:space="preserve"> date may still be safe to eat,</w:t>
                      </w:r>
                      <w:r>
                        <w:rPr>
                          <w:lang w:val="en-US"/>
                        </w:rPr>
                        <w:t xml:space="preserve"> </w:t>
                      </w:r>
                      <w:r w:rsidRPr="00DF3383">
                        <w:rPr>
                          <w:lang w:val="en-US"/>
                        </w:rPr>
                        <w:t xml:space="preserve">though its </w:t>
                      </w:r>
                      <w:r w:rsidRPr="00383B6A">
                        <w:t>flavour</w:t>
                      </w:r>
                      <w:r w:rsidRPr="00DF3383">
                        <w:rPr>
                          <w:lang w:val="en-US"/>
                        </w:rPr>
                        <w:t xml:space="preserve"> or texture may not be</w:t>
                      </w:r>
                      <w:r>
                        <w:rPr>
                          <w:lang w:val="en-US"/>
                        </w:rPr>
                        <w:t xml:space="preserve"> </w:t>
                      </w:r>
                      <w:r w:rsidRPr="00DF3383">
                        <w:rPr>
                          <w:lang w:val="en-US"/>
                        </w:rPr>
                        <w:t>as good to eat as it was before. However,</w:t>
                      </w:r>
                      <w:r>
                        <w:rPr>
                          <w:lang w:val="en-US"/>
                        </w:rPr>
                        <w:t xml:space="preserve"> </w:t>
                      </w:r>
                      <w:r w:rsidRPr="00DF3383">
                        <w:rPr>
                          <w:lang w:val="en-US"/>
                        </w:rPr>
                        <w:t xml:space="preserve">consuming food or drink after the </w:t>
                      </w:r>
                      <w:r>
                        <w:rPr>
                          <w:lang w:val="en-US"/>
                        </w:rPr>
                        <w:t>‘</w:t>
                      </w:r>
                      <w:r w:rsidRPr="00DF3383">
                        <w:rPr>
                          <w:lang w:val="en-US"/>
                        </w:rPr>
                        <w:t>Use</w:t>
                      </w:r>
                      <w:r>
                        <w:rPr>
                          <w:lang w:val="en-US"/>
                        </w:rPr>
                        <w:t xml:space="preserve"> </w:t>
                      </w:r>
                      <w:r w:rsidRPr="00DF3383">
                        <w:rPr>
                          <w:lang w:val="en-US"/>
                        </w:rPr>
                        <w:t>by date</w:t>
                      </w:r>
                      <w:r>
                        <w:rPr>
                          <w:lang w:val="en-US"/>
                        </w:rPr>
                        <w:t>’</w:t>
                      </w:r>
                      <w:r w:rsidRPr="00DF3383">
                        <w:rPr>
                          <w:lang w:val="en-US"/>
                        </w:rPr>
                        <w:t xml:space="preserve"> on the label, even if it looks and</w:t>
                      </w:r>
                      <w:r>
                        <w:rPr>
                          <w:lang w:val="en-US"/>
                        </w:rPr>
                        <w:t xml:space="preserve"> </w:t>
                      </w:r>
                      <w:r w:rsidRPr="00DF3383">
                        <w:rPr>
                          <w:lang w:val="en-US"/>
                        </w:rPr>
                        <w:t>smells fine, could put health at risk.</w:t>
                      </w:r>
                      <w:r>
                        <w:rPr>
                          <w:lang w:val="en-US"/>
                        </w:rPr>
                        <w:t xml:space="preserve"> </w:t>
                      </w:r>
                      <w:r w:rsidRPr="00DF3383">
                        <w:rPr>
                          <w:lang w:val="en-US"/>
                        </w:rPr>
                        <w:t>Understanding the difference between</w:t>
                      </w:r>
                      <w:r>
                        <w:rPr>
                          <w:lang w:val="en-US"/>
                        </w:rPr>
                        <w:t xml:space="preserve"> </w:t>
                      </w:r>
                      <w:r w:rsidRPr="00DF3383">
                        <w:rPr>
                          <w:lang w:val="en-US"/>
                        </w:rPr>
                        <w:t>these two date types and following the</w:t>
                      </w:r>
                      <w:r>
                        <w:rPr>
                          <w:lang w:val="en-US"/>
                        </w:rPr>
                        <w:t xml:space="preserve"> </w:t>
                      </w:r>
                      <w:r w:rsidRPr="00DF3383">
                        <w:rPr>
                          <w:lang w:val="en-US"/>
                        </w:rPr>
                        <w:t>date advice is important in order to</w:t>
                      </w:r>
                      <w:r>
                        <w:rPr>
                          <w:lang w:val="en-US"/>
                        </w:rPr>
                        <w:t xml:space="preserve"> av</w:t>
                      </w:r>
                      <w:r w:rsidRPr="00DF3383">
                        <w:rPr>
                          <w:lang w:val="en-US"/>
                        </w:rPr>
                        <w:t>oid food poisoning.</w:t>
                      </w:r>
                      <w:r>
                        <w:rPr>
                          <w:lang w:val="en-US"/>
                        </w:rPr>
                        <w:t xml:space="preserve"> </w:t>
                      </w:r>
                    </w:p>
                    <w:p w:rsidR="005760F9" w:rsidRDefault="005760F9" w:rsidP="002F071E">
                      <w:pPr>
                        <w:autoSpaceDE w:val="0"/>
                        <w:autoSpaceDN w:val="0"/>
                        <w:adjustRightInd w:val="0"/>
                        <w:rPr>
                          <w:rStyle w:val="Hyperlink"/>
                        </w:rPr>
                      </w:pPr>
                      <w:hyperlink r:id="rId130" w:history="1">
                        <w:r w:rsidRPr="001D2F29">
                          <w:rPr>
                            <w:rStyle w:val="Hyperlink"/>
                          </w:rPr>
                          <w:t>http://www.foodauthority.nsw.gov.au/consumers/food-labels/label-facts/best-before-and-use-by-dates</w:t>
                        </w:r>
                      </w:hyperlink>
                    </w:p>
                    <w:p w:rsidR="005760F9" w:rsidRDefault="005760F9" w:rsidP="002F071E">
                      <w:pPr>
                        <w:autoSpaceDE w:val="0"/>
                        <w:autoSpaceDN w:val="0"/>
                        <w:adjustRightInd w:val="0"/>
                      </w:pPr>
                      <w:hyperlink r:id="rId131" w:history="1">
                        <w:r>
                          <w:rPr>
                            <w:rStyle w:val="Hyperlink"/>
                          </w:rPr>
                          <w:t>http://www.csiro.au/Outcomes/Food-and-Agriculture/refrigerated-storage-of-perishable-foods/Refrigerating-products.aspx</w:t>
                        </w:r>
                      </w:hyperlink>
                    </w:p>
                    <w:p w:rsidR="005760F9" w:rsidRPr="00DF3383" w:rsidRDefault="005760F9" w:rsidP="002F071E">
                      <w:pPr>
                        <w:autoSpaceDE w:val="0"/>
                        <w:autoSpaceDN w:val="0"/>
                        <w:adjustRightInd w:val="0"/>
                      </w:pPr>
                    </w:p>
                  </w:txbxContent>
                </v:textbox>
              </v:shape>
            </w:pict>
          </mc:Fallback>
        </mc:AlternateContent>
      </w:r>
    </w:p>
    <w:p w:rsidR="002F071E" w:rsidRPr="00E9199C" w:rsidRDefault="002F071E" w:rsidP="002F071E">
      <w:pPr>
        <w:spacing w:after="0" w:line="240" w:lineRule="auto"/>
        <w:rPr>
          <w:rFonts w:ascii="Times New Roman" w:eastAsia="Times New Roman" w:hAnsi="Times New Roman" w:cs="Times New Roman"/>
          <w:b/>
          <w:bCs/>
          <w:sz w:val="28"/>
          <w:szCs w:val="28"/>
          <w:lang w:val="en-GB"/>
        </w:rPr>
      </w:pPr>
      <w:r w:rsidRPr="002F071E">
        <w:rPr>
          <w:rFonts w:ascii="Times New Roman" w:eastAsia="Times New Roman" w:hAnsi="Times New Roman" w:cs="Times New Roman"/>
          <w:b/>
          <w:bCs/>
          <w:lang w:val="en-GB"/>
        </w:rPr>
        <w:br w:type="page"/>
      </w:r>
      <w:r w:rsidR="00E9199C" w:rsidRPr="00E9199C">
        <w:rPr>
          <w:rFonts w:ascii="Times New Roman" w:eastAsia="Times New Roman" w:hAnsi="Times New Roman" w:cs="Times New Roman"/>
          <w:b/>
          <w:bCs/>
          <w:sz w:val="28"/>
          <w:szCs w:val="28"/>
          <w:lang w:val="en-GB"/>
        </w:rPr>
        <w:t>ENGAGE</w:t>
      </w:r>
    </w:p>
    <w:p w:rsidR="002F071E" w:rsidRPr="002F071E" w:rsidRDefault="009F134E" w:rsidP="00C42F4E">
      <w:pPr>
        <w:numPr>
          <w:ilvl w:val="0"/>
          <w:numId w:val="71"/>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93760" behindDoc="1" locked="0" layoutInCell="1" allowOverlap="1" wp14:anchorId="63E60C25" wp14:editId="0B6CD1EB">
                <wp:simplePos x="0" y="0"/>
                <wp:positionH relativeFrom="column">
                  <wp:posOffset>4968875</wp:posOffset>
                </wp:positionH>
                <wp:positionV relativeFrom="paragraph">
                  <wp:posOffset>595630</wp:posOffset>
                </wp:positionV>
                <wp:extent cx="1600200" cy="615950"/>
                <wp:effectExtent l="275590" t="9525" r="10160" b="12700"/>
                <wp:wrapTight wrapText="bothSides">
                  <wp:wrapPolygon edited="0">
                    <wp:start x="3343" y="-334"/>
                    <wp:lineTo x="1414" y="0"/>
                    <wp:lineTo x="-386" y="2316"/>
                    <wp:lineTo x="-386" y="10310"/>
                    <wp:lineTo x="-3600" y="10310"/>
                    <wp:lineTo x="-3600" y="10956"/>
                    <wp:lineTo x="-1414" y="15610"/>
                    <wp:lineTo x="-1414" y="16278"/>
                    <wp:lineTo x="900" y="20932"/>
                    <wp:lineTo x="1800" y="21266"/>
                    <wp:lineTo x="19671" y="21266"/>
                    <wp:lineTo x="20957" y="20932"/>
                    <wp:lineTo x="21729" y="18282"/>
                    <wp:lineTo x="21729" y="2004"/>
                    <wp:lineTo x="20186" y="0"/>
                    <wp:lineTo x="18129" y="-334"/>
                    <wp:lineTo x="3343" y="-334"/>
                  </wp:wrapPolygon>
                </wp:wrapTight>
                <wp:docPr id="1131" name="AutoShape 4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15950"/>
                        </a:xfrm>
                        <a:prstGeom prst="wedgeRoundRectCallout">
                          <a:avLst>
                            <a:gd name="adj1" fmla="val -65755"/>
                            <a:gd name="adj2" fmla="val 102"/>
                            <a:gd name="adj3" fmla="val 16667"/>
                          </a:avLst>
                        </a:prstGeom>
                        <a:solidFill>
                          <a:srgbClr val="FFFFFF"/>
                        </a:solidFill>
                        <a:ln w="9525">
                          <a:solidFill>
                            <a:srgbClr val="000000"/>
                          </a:solidFill>
                          <a:miter lim="800000"/>
                          <a:headEnd/>
                          <a:tailEnd/>
                        </a:ln>
                      </wps:spPr>
                      <wps:txbx>
                        <w:txbxContent>
                          <w:p w:rsidR="005760F9" w:rsidRPr="00995C8D" w:rsidRDefault="005760F9" w:rsidP="002F071E">
                            <w:pPr>
                              <w:autoSpaceDE w:val="0"/>
                              <w:autoSpaceDN w:val="0"/>
                              <w:adjustRightInd w:val="0"/>
                              <w:rPr>
                                <w:rFonts w:ascii="Arial" w:hAnsi="Arial" w:cs="Arial"/>
                              </w:rPr>
                            </w:pPr>
                            <w:r w:rsidRPr="00995C8D">
                              <w:rPr>
                                <w:rFonts w:ascii="Arial" w:hAnsi="Arial" w:cs="Arial"/>
                                <w:i/>
                                <w:iCs/>
                                <w:sz w:val="18"/>
                                <w:szCs w:val="18"/>
                                <w:lang w:val="en-US"/>
                              </w:rPr>
                              <w:t xml:space="preserve">What happens to milk if you don’t use it within a few days?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1" o:spid="_x0000_s1202" type="#_x0000_t62" style="position:absolute;left:0;text-align:left;margin-left:391.25pt;margin-top:46.9pt;width:126pt;height:48.5pt;z-index:-25142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" adj="-3403,10822">
                <v:textbox>
                  <w:txbxContent>
                    <w:p w:rsidR="005760F9" w:rsidRPr="00995C8D" w:rsidRDefault="005760F9" w:rsidP="002F071E">
                      <w:pPr>
                        <w:autoSpaceDE w:val="0"/>
                        <w:autoSpaceDN w:val="0"/>
                        <w:adjustRightInd w:val="0"/>
                        <w:rPr>
                          <w:rFonts w:ascii="Arial" w:hAnsi="Arial" w:cs="Arial"/>
                        </w:rPr>
                      </w:pPr>
                      <w:r w:rsidRPr="00995C8D">
                        <w:rPr>
                          <w:rFonts w:ascii="Arial" w:hAnsi="Arial" w:cs="Arial"/>
                          <w:i/>
                          <w:iCs/>
                          <w:sz w:val="18"/>
                          <w:szCs w:val="18"/>
                          <w:lang w:val="en-US"/>
                        </w:rPr>
                        <w:t xml:space="preserve">What happens to milk if you don’t use it within a few days? </w:t>
                      </w:r>
                    </w:p>
                  </w:txbxContent>
                </v:textbox>
                <w10:wrap type="tight"/>
              </v:shape>
            </w:pict>
          </mc:Fallback>
        </mc:AlternateContent>
      </w:r>
      <w:r>
        <w:rPr>
          <w:rFonts w:ascii="Times New Roman" w:eastAsia="Times New Roman" w:hAnsi="Times New Roman" w:cs="Times New Roman"/>
          <w:bCs/>
          <w:noProof/>
        </w:rPr>
        <mc:AlternateContent>
          <mc:Choice Requires="wps">
            <w:drawing>
              <wp:anchor distT="0" distB="0" distL="114300" distR="114300" simplePos="0" relativeHeight="251892736" behindDoc="1" locked="0" layoutInCell="1" allowOverlap="1" wp14:anchorId="68BDDC1E" wp14:editId="56B24A22">
                <wp:simplePos x="0" y="0"/>
                <wp:positionH relativeFrom="column">
                  <wp:posOffset>4968875</wp:posOffset>
                </wp:positionH>
                <wp:positionV relativeFrom="paragraph">
                  <wp:posOffset>67310</wp:posOffset>
                </wp:positionV>
                <wp:extent cx="1600200" cy="442595"/>
                <wp:effectExtent l="227965" t="5080" r="10160" b="9525"/>
                <wp:wrapTight wrapText="bothSides">
                  <wp:wrapPolygon edited="0">
                    <wp:start x="3343" y="-465"/>
                    <wp:lineTo x="1157" y="0"/>
                    <wp:lineTo x="-386" y="2820"/>
                    <wp:lineTo x="-386" y="7035"/>
                    <wp:lineTo x="-3086" y="14565"/>
                    <wp:lineTo x="-3086" y="15030"/>
                    <wp:lineTo x="1157" y="21135"/>
                    <wp:lineTo x="1543" y="21135"/>
                    <wp:lineTo x="19929" y="21135"/>
                    <wp:lineTo x="20829" y="21135"/>
                    <wp:lineTo x="21729" y="17850"/>
                    <wp:lineTo x="21729" y="2355"/>
                    <wp:lineTo x="20443" y="0"/>
                    <wp:lineTo x="18129" y="-465"/>
                    <wp:lineTo x="3343" y="-465"/>
                  </wp:wrapPolygon>
                </wp:wrapTight>
                <wp:docPr id="1130" name="AutoShape 4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42595"/>
                        </a:xfrm>
                        <a:prstGeom prst="wedgeRoundRectCallout">
                          <a:avLst>
                            <a:gd name="adj1" fmla="val -62778"/>
                            <a:gd name="adj2" fmla="val 17574"/>
                            <a:gd name="adj3" fmla="val 16667"/>
                          </a:avLst>
                        </a:prstGeom>
                        <a:solidFill>
                          <a:srgbClr val="FFFFFF"/>
                        </a:solidFill>
                        <a:ln w="9525">
                          <a:solidFill>
                            <a:srgbClr val="000000"/>
                          </a:solidFill>
                          <a:miter lim="800000"/>
                          <a:headEnd/>
                          <a:tailEnd/>
                        </a:ln>
                      </wps:spPr>
                      <wps:txbx>
                        <w:txbxContent>
                          <w:p w:rsidR="005760F9" w:rsidRPr="00995C8D" w:rsidRDefault="005760F9" w:rsidP="002F071E">
                            <w:pPr>
                              <w:autoSpaceDE w:val="0"/>
                              <w:autoSpaceDN w:val="0"/>
                              <w:adjustRightInd w:val="0"/>
                              <w:rPr>
                                <w:rFonts w:ascii="Arial" w:hAnsi="Arial" w:cs="Arial"/>
                              </w:rPr>
                            </w:pPr>
                            <w:r w:rsidRPr="00995C8D">
                              <w:rPr>
                                <w:rFonts w:ascii="Arial" w:hAnsi="Arial" w:cs="Arial"/>
                                <w:i/>
                                <w:iCs/>
                                <w:sz w:val="18"/>
                                <w:szCs w:val="18"/>
                                <w:lang w:val="en-US"/>
                              </w:rPr>
                              <w:t xml:space="preserve">What </w:t>
                            </w:r>
                            <w:r>
                              <w:rPr>
                                <w:rFonts w:ascii="Arial" w:hAnsi="Arial" w:cs="Arial"/>
                                <w:i/>
                                <w:iCs/>
                                <w:sz w:val="18"/>
                                <w:szCs w:val="18"/>
                                <w:lang w:val="en-US"/>
                              </w:rPr>
                              <w:t xml:space="preserve">do </w:t>
                            </w:r>
                            <w:r w:rsidRPr="00995C8D">
                              <w:rPr>
                                <w:rFonts w:ascii="Arial" w:hAnsi="Arial" w:cs="Arial"/>
                                <w:i/>
                                <w:iCs/>
                                <w:sz w:val="18"/>
                                <w:szCs w:val="18"/>
                                <w:lang w:val="en-US"/>
                              </w:rPr>
                              <w:t xml:space="preserve">dates </w:t>
                            </w:r>
                            <w:r>
                              <w:rPr>
                                <w:rFonts w:ascii="Arial" w:hAnsi="Arial" w:cs="Arial"/>
                                <w:i/>
                                <w:iCs/>
                                <w:sz w:val="18"/>
                                <w:szCs w:val="18"/>
                                <w:lang w:val="en-US"/>
                              </w:rPr>
                              <w:t>have</w:t>
                            </w:r>
                            <w:r w:rsidRPr="00995C8D">
                              <w:rPr>
                                <w:rFonts w:ascii="Arial" w:hAnsi="Arial" w:cs="Arial"/>
                                <w:i/>
                                <w:iCs/>
                                <w:sz w:val="18"/>
                                <w:szCs w:val="18"/>
                                <w:lang w:val="en-US"/>
                              </w:rPr>
                              <w:t xml:space="preserve"> to do with food?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0" o:spid="_x0000_s1203" type="#_x0000_t62" style="position:absolute;left:0;text-align:left;margin-left:391.25pt;margin-top:5.3pt;width:126pt;height:34.85pt;z-index:-25142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" adj="-2760,14596">
                <v:textbox>
                  <w:txbxContent>
                    <w:p w:rsidR="005760F9" w:rsidRPr="00995C8D" w:rsidRDefault="005760F9" w:rsidP="002F071E">
                      <w:pPr>
                        <w:autoSpaceDE w:val="0"/>
                        <w:autoSpaceDN w:val="0"/>
                        <w:adjustRightInd w:val="0"/>
                        <w:rPr>
                          <w:rFonts w:ascii="Arial" w:hAnsi="Arial" w:cs="Arial"/>
                        </w:rPr>
                      </w:pPr>
                      <w:r w:rsidRPr="00995C8D">
                        <w:rPr>
                          <w:rFonts w:ascii="Arial" w:hAnsi="Arial" w:cs="Arial"/>
                          <w:i/>
                          <w:iCs/>
                          <w:sz w:val="18"/>
                          <w:szCs w:val="18"/>
                          <w:lang w:val="en-US"/>
                        </w:rPr>
                        <w:t xml:space="preserve">What </w:t>
                      </w:r>
                      <w:r>
                        <w:rPr>
                          <w:rFonts w:ascii="Arial" w:hAnsi="Arial" w:cs="Arial"/>
                          <w:i/>
                          <w:iCs/>
                          <w:sz w:val="18"/>
                          <w:szCs w:val="18"/>
                          <w:lang w:val="en-US"/>
                        </w:rPr>
                        <w:t xml:space="preserve">do </w:t>
                      </w:r>
                      <w:r w:rsidRPr="00995C8D">
                        <w:rPr>
                          <w:rFonts w:ascii="Arial" w:hAnsi="Arial" w:cs="Arial"/>
                          <w:i/>
                          <w:iCs/>
                          <w:sz w:val="18"/>
                          <w:szCs w:val="18"/>
                          <w:lang w:val="en-US"/>
                        </w:rPr>
                        <w:t xml:space="preserve">dates </w:t>
                      </w:r>
                      <w:r>
                        <w:rPr>
                          <w:rFonts w:ascii="Arial" w:hAnsi="Arial" w:cs="Arial"/>
                          <w:i/>
                          <w:iCs/>
                          <w:sz w:val="18"/>
                          <w:szCs w:val="18"/>
                          <w:lang w:val="en-US"/>
                        </w:rPr>
                        <w:t>have</w:t>
                      </w:r>
                      <w:r w:rsidRPr="00995C8D">
                        <w:rPr>
                          <w:rFonts w:ascii="Arial" w:hAnsi="Arial" w:cs="Arial"/>
                          <w:i/>
                          <w:iCs/>
                          <w:sz w:val="18"/>
                          <w:szCs w:val="18"/>
                          <w:lang w:val="en-US"/>
                        </w:rPr>
                        <w:t xml:space="preserve"> to do with food? </w:t>
                      </w:r>
                    </w:p>
                  </w:txbxContent>
                </v:textbox>
                <w10:wrap type="tight"/>
              </v:shape>
            </w:pict>
          </mc:Fallback>
        </mc:AlternateContent>
      </w:r>
      <w:r w:rsidR="002F071E" w:rsidRPr="002F071E">
        <w:rPr>
          <w:rFonts w:ascii="Times New Roman" w:eastAsia="Times New Roman" w:hAnsi="Times New Roman" w:cs="Times New Roman"/>
          <w:bCs/>
          <w:lang w:val="en-US"/>
        </w:rPr>
        <w:t xml:space="preserve">Ask for a volunteer to write today’s date on the flipchart. Invite learners to think of as many different ways as they can to write the same date in a different format and add these to the flipchart (e.g. 5th September 2007, 5 Sep 07, 05/09/07, 5-9-07, etc.). Ask learners for their birth dates and use these as an opportunity to discuss common abbreviations for months and conventional formats. </w:t>
      </w:r>
    </w:p>
    <w:p w:rsidR="002F071E" w:rsidRPr="002F071E" w:rsidRDefault="002F071E" w:rsidP="00C42F4E">
      <w:pPr>
        <w:numPr>
          <w:ilvl w:val="0"/>
          <w:numId w:val="71"/>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 xml:space="preserve">Discuss food and dates with learners. Why do we need to think about dates when buying or storing food? </w:t>
      </w:r>
    </w:p>
    <w:p w:rsidR="002F071E" w:rsidRPr="002F071E" w:rsidRDefault="009F134E" w:rsidP="00C42F4E">
      <w:pPr>
        <w:numPr>
          <w:ilvl w:val="0"/>
          <w:numId w:val="71"/>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94784" behindDoc="1" locked="0" layoutInCell="1" allowOverlap="1" wp14:anchorId="10D2CF06" wp14:editId="025CD666">
                <wp:simplePos x="0" y="0"/>
                <wp:positionH relativeFrom="column">
                  <wp:posOffset>4619625</wp:posOffset>
                </wp:positionH>
                <wp:positionV relativeFrom="paragraph">
                  <wp:posOffset>520700</wp:posOffset>
                </wp:positionV>
                <wp:extent cx="1753235" cy="587375"/>
                <wp:effectExtent l="269240" t="5715" r="6350" b="6985"/>
                <wp:wrapTight wrapText="bothSides">
                  <wp:wrapPolygon edited="0">
                    <wp:start x="3403" y="-350"/>
                    <wp:lineTo x="1408" y="0"/>
                    <wp:lineTo x="-352" y="2429"/>
                    <wp:lineTo x="-352" y="10812"/>
                    <wp:lineTo x="-3168" y="14992"/>
                    <wp:lineTo x="-3286" y="15669"/>
                    <wp:lineTo x="-2112" y="16369"/>
                    <wp:lineTo x="1408" y="21250"/>
                    <wp:lineTo x="1878" y="21250"/>
                    <wp:lineTo x="19605" y="21250"/>
                    <wp:lineTo x="20544" y="21250"/>
                    <wp:lineTo x="21717" y="18471"/>
                    <wp:lineTo x="21717" y="2429"/>
                    <wp:lineTo x="20074" y="0"/>
                    <wp:lineTo x="18080" y="-350"/>
                    <wp:lineTo x="3403" y="-350"/>
                  </wp:wrapPolygon>
                </wp:wrapTight>
                <wp:docPr id="1129" name="AutoShape 4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3235" cy="587375"/>
                        </a:xfrm>
                        <a:prstGeom prst="wedgeRoundRectCallout">
                          <a:avLst>
                            <a:gd name="adj1" fmla="val -63981"/>
                            <a:gd name="adj2" fmla="val 21352"/>
                            <a:gd name="adj3" fmla="val 16667"/>
                          </a:avLst>
                        </a:prstGeom>
                        <a:solidFill>
                          <a:srgbClr val="FFFFFF"/>
                        </a:solidFill>
                        <a:ln w="9525">
                          <a:solidFill>
                            <a:srgbClr val="000000"/>
                          </a:solidFill>
                          <a:miter lim="800000"/>
                          <a:headEnd/>
                          <a:tailEnd/>
                        </a:ln>
                      </wps:spPr>
                      <wps:txbx>
                        <w:txbxContent>
                          <w:p w:rsidR="005760F9" w:rsidRPr="00995C8D" w:rsidRDefault="005760F9" w:rsidP="002F071E">
                            <w:pPr>
                              <w:autoSpaceDE w:val="0"/>
                              <w:autoSpaceDN w:val="0"/>
                              <w:adjustRightInd w:val="0"/>
                              <w:rPr>
                                <w:rFonts w:ascii="Arial" w:hAnsi="Arial" w:cs="Arial"/>
                              </w:rPr>
                            </w:pPr>
                            <w:r w:rsidRPr="00995C8D">
                              <w:rPr>
                                <w:rFonts w:ascii="Arial" w:hAnsi="Arial" w:cs="Arial"/>
                                <w:i/>
                                <w:iCs/>
                                <w:sz w:val="18"/>
                                <w:szCs w:val="18"/>
                                <w:lang w:val="en-US"/>
                              </w:rPr>
                              <w:t xml:space="preserve">What is the difference between the ‘Use by’ and ‘Best before’ dates?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2" o:spid="_x0000_s1204" type="#_x0000_t62" style="position:absolute;left:0;text-align:left;margin-left:363.75pt;margin-top:41pt;width:138.05pt;height:46.25pt;z-index:-25142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" adj="-3020,15412">
                <v:textbox>
                  <w:txbxContent>
                    <w:p w:rsidR="005760F9" w:rsidRPr="00995C8D" w:rsidRDefault="005760F9" w:rsidP="002F071E">
                      <w:pPr>
                        <w:autoSpaceDE w:val="0"/>
                        <w:autoSpaceDN w:val="0"/>
                        <w:adjustRightInd w:val="0"/>
                        <w:rPr>
                          <w:rFonts w:ascii="Arial" w:hAnsi="Arial" w:cs="Arial"/>
                        </w:rPr>
                      </w:pPr>
                      <w:r w:rsidRPr="00995C8D">
                        <w:rPr>
                          <w:rFonts w:ascii="Arial" w:hAnsi="Arial" w:cs="Arial"/>
                          <w:i/>
                          <w:iCs/>
                          <w:sz w:val="18"/>
                          <w:szCs w:val="18"/>
                          <w:lang w:val="en-US"/>
                        </w:rPr>
                        <w:t xml:space="preserve">What is the difference between the ‘Use by’ and ‘Best before’ dates? </w:t>
                      </w:r>
                    </w:p>
                  </w:txbxContent>
                </v:textbox>
                <w10:wrap type="tight"/>
              </v:shape>
            </w:pict>
          </mc:Fallback>
        </mc:AlternateContent>
      </w:r>
      <w:r w:rsidR="002F071E" w:rsidRPr="002F071E">
        <w:rPr>
          <w:rFonts w:ascii="Times New Roman" w:eastAsia="Times New Roman" w:hAnsi="Times New Roman" w:cs="Times New Roman"/>
          <w:bCs/>
          <w:lang w:val="en-US"/>
        </w:rPr>
        <w:t xml:space="preserve">Give learners some food packaging and ask them to find references to dates. Discuss the different language used to describe dates, such as ‘Display until’, ‘Use by’ and ‘Best before’. Explain that ‘Display until’ is intended for the retailer but can be a guide for us as consumers too. The two that learners need to pay attention to are ‘Use by’ and ‘Best before’. </w:t>
      </w:r>
    </w:p>
    <w:p w:rsidR="002F071E" w:rsidRPr="002F071E" w:rsidRDefault="002F071E" w:rsidP="00C42F4E">
      <w:pPr>
        <w:numPr>
          <w:ilvl w:val="0"/>
          <w:numId w:val="71"/>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 xml:space="preserve">On the flipchart make two columns, headed ‘Use by’ and ‘Best before’. Write down the suggestions from the group for the meaning of each phrase. </w:t>
      </w:r>
    </w:p>
    <w:p w:rsidR="002F071E" w:rsidRPr="002F071E" w:rsidRDefault="002F071E" w:rsidP="00C42F4E">
      <w:pPr>
        <w:numPr>
          <w:ilvl w:val="0"/>
          <w:numId w:val="71"/>
        </w:numPr>
        <w:spacing w:after="0" w:line="240" w:lineRule="auto"/>
        <w:rPr>
          <w:rFonts w:ascii="Times New Roman" w:eastAsia="Times New Roman" w:hAnsi="Times New Roman" w:cs="Times New Roman"/>
          <w:bCs/>
          <w:lang w:val="en-US"/>
        </w:rPr>
      </w:pPr>
      <w:proofErr w:type="spellStart"/>
      <w:r w:rsidRPr="002F071E">
        <w:rPr>
          <w:rFonts w:ascii="Times New Roman" w:eastAsia="Times New Roman" w:hAnsi="Times New Roman" w:cs="Times New Roman"/>
          <w:bCs/>
          <w:lang w:val="en-US"/>
        </w:rPr>
        <w:t>Summarise</w:t>
      </w:r>
      <w:proofErr w:type="spellEnd"/>
      <w:r w:rsidRPr="002F071E">
        <w:rPr>
          <w:rFonts w:ascii="Times New Roman" w:eastAsia="Times New Roman" w:hAnsi="Times New Roman" w:cs="Times New Roman"/>
          <w:bCs/>
          <w:lang w:val="en-US"/>
        </w:rPr>
        <w:t xml:space="preserve"> the discussion: </w:t>
      </w:r>
    </w:p>
    <w:p w:rsidR="002F071E" w:rsidRPr="002F071E" w:rsidRDefault="002F071E" w:rsidP="00C42F4E">
      <w:pPr>
        <w:numPr>
          <w:ilvl w:val="0"/>
          <w:numId w:val="81"/>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 xml:space="preserve">Best before is a recommendation that you should consume the item before the given date because it will be in better condition then. (After that date, freshness and quality will not be as good, though it may still be safe to eat for a short while.) </w:t>
      </w:r>
    </w:p>
    <w:p w:rsidR="002F071E" w:rsidRPr="002F071E" w:rsidRDefault="002F071E" w:rsidP="00C42F4E">
      <w:pPr>
        <w:numPr>
          <w:ilvl w:val="0"/>
          <w:numId w:val="81"/>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 xml:space="preserve">Use by is an instruction that you must use the food by a certain date. (After that date it is not safe to eat and must be thrown away.) </w:t>
      </w:r>
    </w:p>
    <w:p w:rsidR="002F071E" w:rsidRPr="002F071E" w:rsidRDefault="002F071E" w:rsidP="00C42F4E">
      <w:pPr>
        <w:numPr>
          <w:ilvl w:val="0"/>
          <w:numId w:val="81"/>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 xml:space="preserve">Point out that Use by dates usually do not specify the year, showing that the product has a short shelf life and the date given is in this year. Best before dates usually include the month and year but not the day. These can be the things that get stuck at the back of the cupboard! </w:t>
      </w:r>
    </w:p>
    <w:p w:rsidR="002F071E" w:rsidRPr="002F071E" w:rsidRDefault="009F134E" w:rsidP="00C42F4E">
      <w:pPr>
        <w:numPr>
          <w:ilvl w:val="0"/>
          <w:numId w:val="81"/>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895808" behindDoc="1" locked="0" layoutInCell="1" allowOverlap="1" wp14:anchorId="3E99C9E4" wp14:editId="2CE30A92">
                <wp:simplePos x="0" y="0"/>
                <wp:positionH relativeFrom="column">
                  <wp:posOffset>4968875</wp:posOffset>
                </wp:positionH>
                <wp:positionV relativeFrom="paragraph">
                  <wp:posOffset>61595</wp:posOffset>
                </wp:positionV>
                <wp:extent cx="1670685" cy="457200"/>
                <wp:effectExtent l="189865" t="12065" r="6350" b="6985"/>
                <wp:wrapTight wrapText="bothSides">
                  <wp:wrapPolygon edited="0">
                    <wp:start x="3210" y="-450"/>
                    <wp:lineTo x="-2225" y="0"/>
                    <wp:lineTo x="-2348" y="450"/>
                    <wp:lineTo x="-862" y="6750"/>
                    <wp:lineTo x="-369" y="13950"/>
                    <wp:lineTo x="-369" y="17550"/>
                    <wp:lineTo x="616" y="21150"/>
                    <wp:lineTo x="1724" y="21150"/>
                    <wp:lineTo x="19876" y="21150"/>
                    <wp:lineTo x="20861" y="21150"/>
                    <wp:lineTo x="21723" y="18000"/>
                    <wp:lineTo x="21723" y="2250"/>
                    <wp:lineTo x="20492" y="0"/>
                    <wp:lineTo x="18267" y="-450"/>
                    <wp:lineTo x="3210" y="-450"/>
                  </wp:wrapPolygon>
                </wp:wrapTight>
                <wp:docPr id="1128" name="AutoShape 4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685" cy="457200"/>
                        </a:xfrm>
                        <a:prstGeom prst="wedgeRoundRectCallout">
                          <a:avLst>
                            <a:gd name="adj1" fmla="val -59542"/>
                            <a:gd name="adj2" fmla="val -46250"/>
                            <a:gd name="adj3" fmla="val 16667"/>
                          </a:avLst>
                        </a:prstGeom>
                        <a:solidFill>
                          <a:srgbClr val="FFFFFF"/>
                        </a:solidFill>
                        <a:ln w="9525">
                          <a:solidFill>
                            <a:srgbClr val="000000"/>
                          </a:solidFill>
                          <a:miter lim="800000"/>
                          <a:headEnd/>
                          <a:tailEnd/>
                        </a:ln>
                      </wps:spPr>
                      <wps:txbx>
                        <w:txbxContent>
                          <w:p w:rsidR="005760F9" w:rsidRPr="00995C8D" w:rsidRDefault="005760F9" w:rsidP="002F071E">
                            <w:pPr>
                              <w:autoSpaceDE w:val="0"/>
                              <w:autoSpaceDN w:val="0"/>
                              <w:adjustRightInd w:val="0"/>
                              <w:rPr>
                                <w:rFonts w:ascii="Arial" w:hAnsi="Arial" w:cs="Arial"/>
                                <w:lang w:val="en-US"/>
                              </w:rPr>
                            </w:pPr>
                            <w:r w:rsidRPr="00995C8D">
                              <w:rPr>
                                <w:rFonts w:ascii="Arial" w:hAnsi="Arial" w:cs="Arial"/>
                                <w:i/>
                                <w:iCs/>
                                <w:sz w:val="18"/>
                                <w:szCs w:val="18"/>
                                <w:lang w:val="en-US"/>
                              </w:rPr>
                              <w:t xml:space="preserve">Can the Use by date differ once the food is opened?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3" o:spid="_x0000_s1205" type="#_x0000_t62" style="position:absolute;left:0;text-align:left;margin-left:391.25pt;margin-top:4.85pt;width:131.55pt;height:36pt;z-index:-25142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" adj="-2061,810">
                <v:textbox>
                  <w:txbxContent>
                    <w:p w:rsidR="005760F9" w:rsidRPr="00995C8D" w:rsidRDefault="005760F9" w:rsidP="002F071E">
                      <w:pPr>
                        <w:autoSpaceDE w:val="0"/>
                        <w:autoSpaceDN w:val="0"/>
                        <w:adjustRightInd w:val="0"/>
                        <w:rPr>
                          <w:rFonts w:ascii="Arial" w:hAnsi="Arial" w:cs="Arial"/>
                          <w:lang w:val="en-US"/>
                        </w:rPr>
                      </w:pPr>
                      <w:r w:rsidRPr="00995C8D">
                        <w:rPr>
                          <w:rFonts w:ascii="Arial" w:hAnsi="Arial" w:cs="Arial"/>
                          <w:i/>
                          <w:iCs/>
                          <w:sz w:val="18"/>
                          <w:szCs w:val="18"/>
                          <w:lang w:val="en-US"/>
                        </w:rPr>
                        <w:t xml:space="preserve">Can the Use by date differ once the food is opened? </w:t>
                      </w:r>
                    </w:p>
                  </w:txbxContent>
                </v:textbox>
                <w10:wrap type="tight"/>
              </v:shape>
            </w:pict>
          </mc:Fallback>
        </mc:AlternateContent>
      </w:r>
      <w:r w:rsidR="002F071E" w:rsidRPr="002F071E">
        <w:rPr>
          <w:rFonts w:ascii="Times New Roman" w:eastAsia="Times New Roman" w:hAnsi="Times New Roman" w:cs="Times New Roman"/>
          <w:bCs/>
          <w:lang w:val="en-US"/>
        </w:rPr>
        <w:t xml:space="preserve">Finally, point out that the Best before and Use by dates will only be relevant if items have been stored according to the instructions on the label, such as ‘store in a cool dry place’ or ‘keep refrigerated’. They may be superseded by other instructions such as ‘Once opened, use within 24 hours’. </w:t>
      </w:r>
    </w:p>
    <w:p w:rsidR="002F071E" w:rsidRPr="00B73C30" w:rsidRDefault="002F071E" w:rsidP="00B73C30">
      <w:pPr>
        <w:numPr>
          <w:ilvl w:val="0"/>
          <w:numId w:val="72"/>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 xml:space="preserve">Note: the source of staple foods for people from some cultures may mean that many of the food items in their fridge are not </w:t>
      </w:r>
      <w:r w:rsidR="00AD7666" w:rsidRPr="002F071E">
        <w:rPr>
          <w:rFonts w:ascii="Times New Roman" w:eastAsia="Times New Roman" w:hAnsi="Times New Roman" w:cs="Times New Roman"/>
          <w:bCs/>
          <w:lang w:val="en-US"/>
        </w:rPr>
        <w:t>labeled</w:t>
      </w:r>
      <w:r w:rsidRPr="002F071E">
        <w:rPr>
          <w:rFonts w:ascii="Times New Roman" w:eastAsia="Times New Roman" w:hAnsi="Times New Roman" w:cs="Times New Roman"/>
          <w:bCs/>
          <w:lang w:val="en-US"/>
        </w:rPr>
        <w:t xml:space="preserve"> with Use by or Best before dates. Also, fridges may contain more home-cooked foods than items from the supermarket.</w:t>
      </w:r>
    </w:p>
    <w:p w:rsidR="002F071E" w:rsidRPr="002F071E" w:rsidRDefault="002F071E" w:rsidP="00C42F4E">
      <w:pPr>
        <w:numPr>
          <w:ilvl w:val="0"/>
          <w:numId w:val="72"/>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Discuss other ways of working out when such food items are no longer safe to eat or for telling when food has passed its best quality.</w:t>
      </w:r>
    </w:p>
    <w:p w:rsidR="002F071E" w:rsidRPr="00AD7666" w:rsidRDefault="002F071E" w:rsidP="002F071E">
      <w:pPr>
        <w:spacing w:after="0" w:line="240" w:lineRule="auto"/>
        <w:rPr>
          <w:rFonts w:ascii="Times New Roman" w:eastAsia="Times New Roman" w:hAnsi="Times New Roman" w:cs="Times New Roman"/>
          <w:b/>
          <w:bCs/>
          <w:sz w:val="16"/>
          <w:lang w:val="en-GB"/>
        </w:rPr>
      </w:pPr>
    </w:p>
    <w:p w:rsidR="002F071E" w:rsidRPr="0026733B" w:rsidRDefault="0026733B" w:rsidP="002F071E">
      <w:pPr>
        <w:spacing w:after="0" w:line="240" w:lineRule="auto"/>
        <w:rPr>
          <w:rFonts w:ascii="Times New Roman" w:eastAsia="Times New Roman" w:hAnsi="Times New Roman" w:cs="Times New Roman"/>
          <w:b/>
          <w:bCs/>
          <w:sz w:val="28"/>
          <w:szCs w:val="28"/>
          <w:lang w:val="en-GB"/>
        </w:rPr>
      </w:pPr>
      <w:r w:rsidRPr="0026733B">
        <w:rPr>
          <w:rFonts w:ascii="Times New Roman" w:eastAsia="Times New Roman" w:hAnsi="Times New Roman" w:cs="Times New Roman"/>
          <w:b/>
          <w:bCs/>
          <w:sz w:val="28"/>
          <w:szCs w:val="28"/>
          <w:lang w:val="en-GB"/>
        </w:rPr>
        <w:t>ENABLE</w:t>
      </w:r>
    </w:p>
    <w:p w:rsidR="002F071E" w:rsidRPr="00B53F9E" w:rsidRDefault="002F071E" w:rsidP="002F071E">
      <w:pPr>
        <w:spacing w:after="0" w:line="240" w:lineRule="auto"/>
        <w:rPr>
          <w:rFonts w:ascii="Times New Roman" w:eastAsia="Times New Roman" w:hAnsi="Times New Roman" w:cs="Times New Roman"/>
          <w:b/>
          <w:bCs/>
          <w:sz w:val="24"/>
          <w:szCs w:val="24"/>
          <w:lang w:val="en-US"/>
        </w:rPr>
      </w:pPr>
      <w:r w:rsidRPr="00B53F9E">
        <w:rPr>
          <w:rFonts w:ascii="Times New Roman" w:eastAsia="Times New Roman" w:hAnsi="Times New Roman" w:cs="Times New Roman"/>
          <w:b/>
          <w:bCs/>
          <w:sz w:val="24"/>
          <w:szCs w:val="24"/>
          <w:lang w:val="en-US"/>
        </w:rPr>
        <w:t>ACTIVITY 1</w:t>
      </w:r>
    </w:p>
    <w:p w:rsidR="002F071E" w:rsidRPr="00F4411E" w:rsidRDefault="002F071E" w:rsidP="002F071E">
      <w:pPr>
        <w:spacing w:after="0" w:line="240" w:lineRule="auto"/>
        <w:rPr>
          <w:rFonts w:ascii="Times New Roman" w:eastAsia="Times New Roman" w:hAnsi="Times New Roman" w:cs="Times New Roman"/>
          <w:b/>
          <w:bCs/>
          <w:lang w:val="en-US"/>
        </w:rPr>
      </w:pPr>
      <w:r w:rsidRPr="00F4411E">
        <w:rPr>
          <w:rFonts w:ascii="Times New Roman" w:eastAsia="Times New Roman" w:hAnsi="Times New Roman" w:cs="Times New Roman"/>
          <w:b/>
          <w:bCs/>
          <w:lang w:val="en-US"/>
        </w:rPr>
        <w:t>Understand the difference between Use by and Best before, and read dates on food labels</w:t>
      </w:r>
      <w:r w:rsidR="005A50A4" w:rsidRPr="00F4411E">
        <w:rPr>
          <w:rFonts w:ascii="Times New Roman" w:eastAsia="Times New Roman" w:hAnsi="Times New Roman" w:cs="Times New Roman"/>
          <w:b/>
          <w:bCs/>
          <w:lang w:val="en-US"/>
        </w:rPr>
        <w:t>.</w:t>
      </w:r>
    </w:p>
    <w:p w:rsidR="002F071E" w:rsidRPr="00D92521" w:rsidRDefault="002F071E" w:rsidP="00C42F4E">
      <w:pPr>
        <w:numPr>
          <w:ilvl w:val="0"/>
          <w:numId w:val="73"/>
        </w:numPr>
        <w:spacing w:after="0" w:line="240" w:lineRule="auto"/>
        <w:rPr>
          <w:rFonts w:ascii="Times New Roman" w:eastAsia="Times New Roman" w:hAnsi="Times New Roman" w:cs="Times New Roman"/>
          <w:bCs/>
          <w:lang w:val="en-US"/>
        </w:rPr>
      </w:pPr>
      <w:r w:rsidRPr="00D92521">
        <w:rPr>
          <w:rFonts w:ascii="Times New Roman" w:eastAsia="Times New Roman" w:hAnsi="Times New Roman" w:cs="Times New Roman"/>
          <w:bCs/>
          <w:lang w:val="en-US"/>
        </w:rPr>
        <w:t xml:space="preserve">Sort the food labels on Resource 1 into two categories, </w:t>
      </w:r>
      <w:r w:rsidR="00AD7666" w:rsidRPr="00D92521">
        <w:rPr>
          <w:rFonts w:ascii="Times New Roman" w:eastAsia="Times New Roman" w:hAnsi="Times New Roman" w:cs="Times New Roman"/>
          <w:bCs/>
          <w:lang w:val="en-US"/>
        </w:rPr>
        <w:t>labeling</w:t>
      </w:r>
      <w:r w:rsidRPr="00D92521">
        <w:rPr>
          <w:rFonts w:ascii="Times New Roman" w:eastAsia="Times New Roman" w:hAnsi="Times New Roman" w:cs="Times New Roman"/>
          <w:bCs/>
          <w:lang w:val="en-US"/>
        </w:rPr>
        <w:t xml:space="preserve"> them:</w:t>
      </w:r>
    </w:p>
    <w:p w:rsidR="002F071E" w:rsidRPr="00D92521" w:rsidRDefault="002F071E" w:rsidP="00C42F4E">
      <w:pPr>
        <w:numPr>
          <w:ilvl w:val="1"/>
          <w:numId w:val="73"/>
        </w:numPr>
        <w:spacing w:after="0" w:line="240" w:lineRule="auto"/>
        <w:rPr>
          <w:rFonts w:ascii="Times New Roman" w:eastAsia="Times New Roman" w:hAnsi="Times New Roman" w:cs="Times New Roman"/>
          <w:bCs/>
          <w:lang w:val="en-US"/>
        </w:rPr>
      </w:pPr>
      <w:r w:rsidRPr="00D92521">
        <w:rPr>
          <w:rFonts w:ascii="Times New Roman" w:eastAsia="Times New Roman" w:hAnsi="Times New Roman" w:cs="Times New Roman"/>
          <w:bCs/>
          <w:lang w:val="en-US"/>
        </w:rPr>
        <w:t xml:space="preserve">Unsafe to eat after the date </w:t>
      </w:r>
    </w:p>
    <w:p w:rsidR="002F071E" w:rsidRPr="00D92521" w:rsidRDefault="002F071E" w:rsidP="00C42F4E">
      <w:pPr>
        <w:numPr>
          <w:ilvl w:val="1"/>
          <w:numId w:val="73"/>
        </w:numPr>
        <w:spacing w:after="0" w:line="240" w:lineRule="auto"/>
        <w:rPr>
          <w:rFonts w:ascii="Times New Roman" w:eastAsia="Times New Roman" w:hAnsi="Times New Roman" w:cs="Times New Roman"/>
          <w:bCs/>
          <w:lang w:val="en-US"/>
        </w:rPr>
      </w:pPr>
      <w:r w:rsidRPr="00D92521">
        <w:rPr>
          <w:rFonts w:ascii="Times New Roman" w:eastAsia="Times New Roman" w:hAnsi="Times New Roman" w:cs="Times New Roman"/>
          <w:bCs/>
          <w:lang w:val="en-US"/>
        </w:rPr>
        <w:t>Not such good quality after the date.</w:t>
      </w:r>
    </w:p>
    <w:p w:rsidR="002F071E" w:rsidRPr="00D92521" w:rsidRDefault="002F071E" w:rsidP="00C42F4E">
      <w:pPr>
        <w:numPr>
          <w:ilvl w:val="2"/>
          <w:numId w:val="73"/>
        </w:numPr>
        <w:spacing w:after="0" w:line="240" w:lineRule="auto"/>
        <w:rPr>
          <w:rFonts w:ascii="Times New Roman" w:eastAsia="Times New Roman" w:hAnsi="Times New Roman" w:cs="Times New Roman"/>
          <w:bCs/>
          <w:lang w:val="en-US"/>
        </w:rPr>
      </w:pPr>
      <w:r w:rsidRPr="00D92521">
        <w:rPr>
          <w:rFonts w:ascii="Times New Roman" w:eastAsia="Times New Roman" w:hAnsi="Times New Roman" w:cs="Times New Roman"/>
          <w:bCs/>
          <w:lang w:val="en-US"/>
        </w:rPr>
        <w:t xml:space="preserve">Alternatively, cut the labels apart so that learners can move them around to sort them. </w:t>
      </w:r>
    </w:p>
    <w:p w:rsidR="002F071E" w:rsidRPr="00D92521" w:rsidRDefault="002F071E" w:rsidP="00C42F4E">
      <w:pPr>
        <w:numPr>
          <w:ilvl w:val="2"/>
          <w:numId w:val="73"/>
        </w:numPr>
        <w:spacing w:after="0" w:line="240" w:lineRule="auto"/>
        <w:rPr>
          <w:rFonts w:ascii="Times New Roman" w:eastAsia="Times New Roman" w:hAnsi="Times New Roman" w:cs="Times New Roman"/>
          <w:bCs/>
          <w:lang w:val="en-GB"/>
        </w:rPr>
      </w:pPr>
      <w:r w:rsidRPr="00D92521">
        <w:rPr>
          <w:rFonts w:ascii="Times New Roman" w:eastAsia="Times New Roman" w:hAnsi="Times New Roman" w:cs="Times New Roman"/>
          <w:bCs/>
          <w:lang w:val="en-US"/>
        </w:rPr>
        <w:t>In pairs, use sticky notes to write down the full date format for each Use by date and then sort them into chronological order. Start with the items that must be used first and end with the items that can be kept the longest.</w:t>
      </w:r>
    </w:p>
    <w:p w:rsidR="002F071E" w:rsidRPr="002F071E" w:rsidRDefault="009F134E" w:rsidP="002F071E">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898880" behindDoc="0" locked="0" layoutInCell="1" allowOverlap="1" wp14:anchorId="1D194C3F" wp14:editId="6E8ED21E">
                <wp:simplePos x="0" y="0"/>
                <wp:positionH relativeFrom="column">
                  <wp:posOffset>5131435</wp:posOffset>
                </wp:positionH>
                <wp:positionV relativeFrom="paragraph">
                  <wp:posOffset>71120</wp:posOffset>
                </wp:positionV>
                <wp:extent cx="1555750" cy="1438275"/>
                <wp:effectExtent l="9525" t="8255" r="6350" b="10795"/>
                <wp:wrapNone/>
                <wp:docPr id="1127" name="Text Box 4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5750" cy="1438275"/>
                        </a:xfrm>
                        <a:prstGeom prst="rect">
                          <a:avLst/>
                        </a:prstGeom>
                        <a:solidFill>
                          <a:schemeClr val="tx2">
                            <a:lumMod val="20000"/>
                            <a:lumOff val="80000"/>
                          </a:schemeClr>
                        </a:solidFill>
                        <a:ln w="9525">
                          <a:solidFill>
                            <a:srgbClr val="000000"/>
                          </a:solidFill>
                          <a:miter lim="800000"/>
                          <a:headEnd/>
                          <a:tailEnd/>
                        </a:ln>
                      </wps:spPr>
                      <wps:txbx>
                        <w:txbxContent>
                          <w:p w:rsidR="005760F9" w:rsidRPr="003E525B" w:rsidRDefault="005760F9" w:rsidP="00B202A8">
                            <w:pPr>
                              <w:autoSpaceDE w:val="0"/>
                              <w:autoSpaceDN w:val="0"/>
                              <w:adjustRightInd w:val="0"/>
                              <w:spacing w:after="120"/>
                              <w:rPr>
                                <w:rFonts w:ascii="Arial" w:hAnsi="Arial" w:cs="Arial"/>
                                <w:sz w:val="20"/>
                                <w:szCs w:val="20"/>
                                <w:lang w:val="en-US"/>
                              </w:rPr>
                            </w:pPr>
                            <w:r w:rsidRPr="003E525B">
                              <w:rPr>
                                <w:rFonts w:ascii="Arial" w:hAnsi="Arial" w:cs="Arial"/>
                                <w:b/>
                                <w:bCs/>
                                <w:sz w:val="18"/>
                                <w:szCs w:val="18"/>
                                <w:lang w:val="en-US"/>
                              </w:rPr>
                              <w:t>TIP</w:t>
                            </w:r>
                          </w:p>
                          <w:p w:rsidR="005760F9" w:rsidRPr="003E525B" w:rsidRDefault="005760F9" w:rsidP="002F071E">
                            <w:pPr>
                              <w:autoSpaceDE w:val="0"/>
                              <w:autoSpaceDN w:val="0"/>
                              <w:adjustRightInd w:val="0"/>
                              <w:rPr>
                                <w:rFonts w:ascii="Arial" w:hAnsi="Arial" w:cs="Arial"/>
                                <w:lang w:val="en-US"/>
                              </w:rPr>
                            </w:pPr>
                            <w:r w:rsidRPr="003E525B">
                              <w:rPr>
                                <w:rFonts w:ascii="Arial" w:hAnsi="Arial" w:cs="Arial"/>
                                <w:sz w:val="18"/>
                                <w:szCs w:val="18"/>
                                <w:lang w:val="en-US"/>
                              </w:rPr>
                              <w:t xml:space="preserve">Remind learners of </w:t>
                            </w:r>
                            <w:r>
                              <w:rPr>
                                <w:rFonts w:ascii="Arial" w:hAnsi="Arial" w:cs="Arial"/>
                                <w:sz w:val="18"/>
                                <w:szCs w:val="18"/>
                                <w:lang w:val="en-US"/>
                              </w:rPr>
                              <w:t>Australian</w:t>
                            </w:r>
                            <w:r w:rsidRPr="003E525B">
                              <w:rPr>
                                <w:rFonts w:ascii="Arial" w:hAnsi="Arial" w:cs="Arial"/>
                                <w:sz w:val="18"/>
                                <w:szCs w:val="18"/>
                                <w:lang w:val="en-US"/>
                              </w:rPr>
                              <w:t xml:space="preserve"> convention for writing dates – day first, then month.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6" o:spid="_x0000_s1206" type="#_x0000_t202" style="position:absolute;margin-left:404.05pt;margin-top:5.6pt;width:122.5pt;height:113.2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" fillcolor="#c6d9f1 [671]">
                <v:textbox>
                  <w:txbxContent>
                    <w:p w:rsidR="005760F9" w:rsidRPr="003E525B" w:rsidRDefault="005760F9" w:rsidP="00B202A8">
                      <w:pPr>
                        <w:autoSpaceDE w:val="0"/>
                        <w:autoSpaceDN w:val="0"/>
                        <w:adjustRightInd w:val="0"/>
                        <w:spacing w:after="120"/>
                        <w:rPr>
                          <w:rFonts w:ascii="Arial" w:hAnsi="Arial" w:cs="Arial"/>
                          <w:sz w:val="20"/>
                          <w:szCs w:val="20"/>
                          <w:lang w:val="en-US"/>
                        </w:rPr>
                      </w:pPr>
                      <w:r w:rsidRPr="003E525B">
                        <w:rPr>
                          <w:rFonts w:ascii="Arial" w:hAnsi="Arial" w:cs="Arial"/>
                          <w:b/>
                          <w:bCs/>
                          <w:sz w:val="18"/>
                          <w:szCs w:val="18"/>
                          <w:lang w:val="en-US"/>
                        </w:rPr>
                        <w:t>TIP</w:t>
                      </w:r>
                    </w:p>
                    <w:p w:rsidR="005760F9" w:rsidRPr="003E525B" w:rsidRDefault="005760F9" w:rsidP="002F071E">
                      <w:pPr>
                        <w:autoSpaceDE w:val="0"/>
                        <w:autoSpaceDN w:val="0"/>
                        <w:adjustRightInd w:val="0"/>
                        <w:rPr>
                          <w:rFonts w:ascii="Arial" w:hAnsi="Arial" w:cs="Arial"/>
                          <w:lang w:val="en-US"/>
                        </w:rPr>
                      </w:pPr>
                      <w:r w:rsidRPr="003E525B">
                        <w:rPr>
                          <w:rFonts w:ascii="Arial" w:hAnsi="Arial" w:cs="Arial"/>
                          <w:sz w:val="18"/>
                          <w:szCs w:val="18"/>
                          <w:lang w:val="en-US"/>
                        </w:rPr>
                        <w:t xml:space="preserve">Remind learners of </w:t>
                      </w:r>
                      <w:r>
                        <w:rPr>
                          <w:rFonts w:ascii="Arial" w:hAnsi="Arial" w:cs="Arial"/>
                          <w:sz w:val="18"/>
                          <w:szCs w:val="18"/>
                          <w:lang w:val="en-US"/>
                        </w:rPr>
                        <w:t>Australian</w:t>
                      </w:r>
                      <w:r w:rsidRPr="003E525B">
                        <w:rPr>
                          <w:rFonts w:ascii="Arial" w:hAnsi="Arial" w:cs="Arial"/>
                          <w:sz w:val="18"/>
                          <w:szCs w:val="18"/>
                          <w:lang w:val="en-US"/>
                        </w:rPr>
                        <w:t xml:space="preserve"> convention for writing dates – day first, then month.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96832" behindDoc="0" locked="0" layoutInCell="1" allowOverlap="1" wp14:anchorId="781FC2CE" wp14:editId="7581470D">
                <wp:simplePos x="0" y="0"/>
                <wp:positionH relativeFrom="column">
                  <wp:posOffset>9525</wp:posOffset>
                </wp:positionH>
                <wp:positionV relativeFrom="paragraph">
                  <wp:posOffset>71120</wp:posOffset>
                </wp:positionV>
                <wp:extent cx="2228215" cy="1438275"/>
                <wp:effectExtent l="12065" t="8255" r="7620" b="10795"/>
                <wp:wrapNone/>
                <wp:docPr id="1126" name="Text Box 4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8215" cy="1438275"/>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B202A8">
                            <w:pPr>
                              <w:autoSpaceDE w:val="0"/>
                              <w:autoSpaceDN w:val="0"/>
                              <w:adjustRightInd w:val="0"/>
                              <w:spacing w:after="120"/>
                              <w:rPr>
                                <w:rFonts w:ascii="Arial" w:hAnsi="Arial" w:cs="Arial"/>
                                <w:b/>
                                <w:bCs/>
                                <w:sz w:val="20"/>
                                <w:szCs w:val="20"/>
                                <w:lang w:val="en-US"/>
                              </w:rPr>
                            </w:pPr>
                            <w:r w:rsidRPr="000976B8">
                              <w:rPr>
                                <w:rFonts w:ascii="Arial" w:hAnsi="Arial" w:cs="Arial"/>
                                <w:b/>
                                <w:bCs/>
                                <w:sz w:val="20"/>
                                <w:szCs w:val="20"/>
                                <w:lang w:val="en-US"/>
                              </w:rPr>
                              <w:t>Support</w:t>
                            </w:r>
                          </w:p>
                          <w:p w:rsidR="005760F9" w:rsidRDefault="005760F9" w:rsidP="00C42F4E">
                            <w:pPr>
                              <w:numPr>
                                <w:ilvl w:val="0"/>
                                <w:numId w:val="76"/>
                              </w:numPr>
                              <w:autoSpaceDE w:val="0"/>
                              <w:autoSpaceDN w:val="0"/>
                              <w:adjustRightInd w:val="0"/>
                              <w:spacing w:after="0" w:line="240" w:lineRule="auto"/>
                              <w:rPr>
                                <w:rFonts w:ascii="Arial" w:hAnsi="Arial" w:cs="Arial"/>
                                <w:sz w:val="18"/>
                                <w:szCs w:val="18"/>
                                <w:lang w:val="en-US"/>
                              </w:rPr>
                            </w:pPr>
                            <w:r w:rsidRPr="006051A3">
                              <w:rPr>
                                <w:rFonts w:ascii="Arial" w:hAnsi="Arial" w:cs="Arial"/>
                                <w:sz w:val="18"/>
                                <w:szCs w:val="18"/>
                                <w:lang w:val="en-US"/>
                              </w:rPr>
                              <w:t>Support learners as they</w:t>
                            </w:r>
                            <w:r>
                              <w:rPr>
                                <w:rFonts w:ascii="Arial" w:hAnsi="Arial" w:cs="Arial"/>
                                <w:sz w:val="18"/>
                                <w:szCs w:val="18"/>
                                <w:lang w:val="en-US"/>
                              </w:rPr>
                              <w:t xml:space="preserve"> </w:t>
                            </w:r>
                            <w:r w:rsidRPr="006051A3">
                              <w:rPr>
                                <w:rFonts w:ascii="Arial" w:hAnsi="Arial" w:cs="Arial"/>
                                <w:sz w:val="18"/>
                                <w:szCs w:val="18"/>
                                <w:lang w:val="en-US"/>
                              </w:rPr>
                              <w:t>scan for the key words</w:t>
                            </w:r>
                            <w:r>
                              <w:rPr>
                                <w:rFonts w:ascii="Arial" w:hAnsi="Arial" w:cs="Arial"/>
                                <w:sz w:val="18"/>
                                <w:szCs w:val="18"/>
                                <w:lang w:val="en-US"/>
                              </w:rPr>
                              <w:t xml:space="preserve"> </w:t>
                            </w:r>
                            <w:r w:rsidRPr="006051A3">
                              <w:rPr>
                                <w:rFonts w:ascii="Arial" w:hAnsi="Arial" w:cs="Arial"/>
                                <w:sz w:val="18"/>
                                <w:szCs w:val="18"/>
                                <w:lang w:val="en-US"/>
                              </w:rPr>
                              <w:t>‘Use by’ and ‘</w:t>
                            </w:r>
                            <w:proofErr w:type="gramStart"/>
                            <w:r w:rsidRPr="006051A3">
                              <w:rPr>
                                <w:rFonts w:ascii="Arial" w:hAnsi="Arial" w:cs="Arial"/>
                                <w:sz w:val="18"/>
                                <w:szCs w:val="18"/>
                                <w:lang w:val="en-US"/>
                              </w:rPr>
                              <w:t>Best</w:t>
                            </w:r>
                            <w:proofErr w:type="gramEnd"/>
                            <w:r>
                              <w:rPr>
                                <w:rFonts w:ascii="Arial" w:hAnsi="Arial" w:cs="Arial"/>
                                <w:sz w:val="18"/>
                                <w:szCs w:val="18"/>
                                <w:lang w:val="en-US"/>
                              </w:rPr>
                              <w:t xml:space="preserve"> </w:t>
                            </w:r>
                            <w:r w:rsidRPr="006051A3">
                              <w:rPr>
                                <w:rFonts w:ascii="Arial" w:hAnsi="Arial" w:cs="Arial"/>
                                <w:sz w:val="18"/>
                                <w:szCs w:val="18"/>
                                <w:lang w:val="en-US"/>
                              </w:rPr>
                              <w:t>before’.</w:t>
                            </w:r>
                          </w:p>
                          <w:p w:rsidR="005760F9" w:rsidRPr="006051A3" w:rsidRDefault="005760F9" w:rsidP="00C42F4E">
                            <w:pPr>
                              <w:numPr>
                                <w:ilvl w:val="0"/>
                                <w:numId w:val="76"/>
                              </w:numPr>
                              <w:autoSpaceDE w:val="0"/>
                              <w:autoSpaceDN w:val="0"/>
                              <w:adjustRightInd w:val="0"/>
                              <w:spacing w:after="0" w:line="240" w:lineRule="auto"/>
                              <w:rPr>
                                <w:rFonts w:ascii="Arial" w:hAnsi="Arial" w:cs="Arial"/>
                              </w:rPr>
                            </w:pPr>
                            <w:r w:rsidRPr="006051A3">
                              <w:rPr>
                                <w:rFonts w:ascii="Arial" w:hAnsi="Arial" w:cs="Arial"/>
                                <w:sz w:val="18"/>
                                <w:szCs w:val="18"/>
                                <w:lang w:val="en-US"/>
                              </w:rPr>
                              <w:t>Use Resource 2</w:t>
                            </w:r>
                            <w:r>
                              <w:rPr>
                                <w:rFonts w:ascii="Arial" w:hAnsi="Arial" w:cs="Arial"/>
                                <w:sz w:val="18"/>
                                <w:szCs w:val="18"/>
                                <w:lang w:val="en-US"/>
                              </w:rPr>
                              <w:t xml:space="preserve"> </w:t>
                            </w:r>
                            <w:r w:rsidRPr="006051A3">
                              <w:rPr>
                                <w:rFonts w:ascii="Arial" w:hAnsi="Arial" w:cs="Arial"/>
                                <w:sz w:val="18"/>
                                <w:szCs w:val="18"/>
                                <w:lang w:val="en-US"/>
                              </w:rPr>
                              <w:t>(‘Months of the year’</w:t>
                            </w:r>
                            <w:r>
                              <w:rPr>
                                <w:rFonts w:ascii="Arial" w:hAnsi="Arial" w:cs="Arial"/>
                                <w:sz w:val="18"/>
                                <w:szCs w:val="18"/>
                                <w:lang w:val="en-US"/>
                              </w:rPr>
                              <w:t xml:space="preserve"> </w:t>
                            </w:r>
                            <w:r w:rsidRPr="006051A3">
                              <w:rPr>
                                <w:rFonts w:ascii="Arial" w:hAnsi="Arial" w:cs="Arial"/>
                                <w:sz w:val="18"/>
                                <w:szCs w:val="18"/>
                                <w:lang w:val="en-US"/>
                              </w:rPr>
                              <w:t>chart) to support</w:t>
                            </w:r>
                            <w:r>
                              <w:rPr>
                                <w:rFonts w:ascii="Arial" w:hAnsi="Arial" w:cs="Arial"/>
                                <w:sz w:val="18"/>
                                <w:szCs w:val="18"/>
                                <w:lang w:val="en-US"/>
                              </w:rPr>
                              <w:t xml:space="preserve"> </w:t>
                            </w:r>
                            <w:r w:rsidRPr="006051A3">
                              <w:rPr>
                                <w:rFonts w:ascii="Arial" w:hAnsi="Arial" w:cs="Arial"/>
                                <w:sz w:val="18"/>
                                <w:szCs w:val="18"/>
                                <w:lang w:val="en-US"/>
                              </w:rPr>
                              <w:t>learners in the second</w:t>
                            </w:r>
                            <w:r>
                              <w:rPr>
                                <w:rFonts w:ascii="Arial" w:hAnsi="Arial" w:cs="Arial"/>
                                <w:sz w:val="18"/>
                                <w:szCs w:val="18"/>
                                <w:lang w:val="en-US"/>
                              </w:rPr>
                              <w:t xml:space="preserve"> part of the activity.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4" o:spid="_x0000_s1207" type="#_x0000_t202" style="position:absolute;margin-left:.75pt;margin-top:5.6pt;width:175.45pt;height:113.2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" fillcolor="#f2dbdb [661]">
                <v:textbox>
                  <w:txbxContent>
                    <w:p w:rsidR="005760F9" w:rsidRDefault="005760F9" w:rsidP="00B202A8">
                      <w:pPr>
                        <w:autoSpaceDE w:val="0"/>
                        <w:autoSpaceDN w:val="0"/>
                        <w:adjustRightInd w:val="0"/>
                        <w:spacing w:after="120"/>
                        <w:rPr>
                          <w:rFonts w:ascii="Arial" w:hAnsi="Arial" w:cs="Arial"/>
                          <w:b/>
                          <w:bCs/>
                          <w:sz w:val="20"/>
                          <w:szCs w:val="20"/>
                          <w:lang w:val="en-US"/>
                        </w:rPr>
                      </w:pPr>
                      <w:r w:rsidRPr="000976B8">
                        <w:rPr>
                          <w:rFonts w:ascii="Arial" w:hAnsi="Arial" w:cs="Arial"/>
                          <w:b/>
                          <w:bCs/>
                          <w:sz w:val="20"/>
                          <w:szCs w:val="20"/>
                          <w:lang w:val="en-US"/>
                        </w:rPr>
                        <w:t>Support</w:t>
                      </w:r>
                    </w:p>
                    <w:p w:rsidR="005760F9" w:rsidRDefault="005760F9" w:rsidP="00C42F4E">
                      <w:pPr>
                        <w:numPr>
                          <w:ilvl w:val="0"/>
                          <w:numId w:val="76"/>
                        </w:numPr>
                        <w:autoSpaceDE w:val="0"/>
                        <w:autoSpaceDN w:val="0"/>
                        <w:adjustRightInd w:val="0"/>
                        <w:spacing w:after="0" w:line="240" w:lineRule="auto"/>
                        <w:rPr>
                          <w:rFonts w:ascii="Arial" w:hAnsi="Arial" w:cs="Arial"/>
                          <w:sz w:val="18"/>
                          <w:szCs w:val="18"/>
                          <w:lang w:val="en-US"/>
                        </w:rPr>
                      </w:pPr>
                      <w:r w:rsidRPr="006051A3">
                        <w:rPr>
                          <w:rFonts w:ascii="Arial" w:hAnsi="Arial" w:cs="Arial"/>
                          <w:sz w:val="18"/>
                          <w:szCs w:val="18"/>
                          <w:lang w:val="en-US"/>
                        </w:rPr>
                        <w:t>Support learners as they</w:t>
                      </w:r>
                      <w:r>
                        <w:rPr>
                          <w:rFonts w:ascii="Arial" w:hAnsi="Arial" w:cs="Arial"/>
                          <w:sz w:val="18"/>
                          <w:szCs w:val="18"/>
                          <w:lang w:val="en-US"/>
                        </w:rPr>
                        <w:t xml:space="preserve"> </w:t>
                      </w:r>
                      <w:r w:rsidRPr="006051A3">
                        <w:rPr>
                          <w:rFonts w:ascii="Arial" w:hAnsi="Arial" w:cs="Arial"/>
                          <w:sz w:val="18"/>
                          <w:szCs w:val="18"/>
                          <w:lang w:val="en-US"/>
                        </w:rPr>
                        <w:t>scan for the key words</w:t>
                      </w:r>
                      <w:r>
                        <w:rPr>
                          <w:rFonts w:ascii="Arial" w:hAnsi="Arial" w:cs="Arial"/>
                          <w:sz w:val="18"/>
                          <w:szCs w:val="18"/>
                          <w:lang w:val="en-US"/>
                        </w:rPr>
                        <w:t xml:space="preserve"> </w:t>
                      </w:r>
                      <w:r w:rsidRPr="006051A3">
                        <w:rPr>
                          <w:rFonts w:ascii="Arial" w:hAnsi="Arial" w:cs="Arial"/>
                          <w:sz w:val="18"/>
                          <w:szCs w:val="18"/>
                          <w:lang w:val="en-US"/>
                        </w:rPr>
                        <w:t>‘Use by’ and ‘Best</w:t>
                      </w:r>
                      <w:r>
                        <w:rPr>
                          <w:rFonts w:ascii="Arial" w:hAnsi="Arial" w:cs="Arial"/>
                          <w:sz w:val="18"/>
                          <w:szCs w:val="18"/>
                          <w:lang w:val="en-US"/>
                        </w:rPr>
                        <w:t xml:space="preserve"> </w:t>
                      </w:r>
                      <w:r w:rsidRPr="006051A3">
                        <w:rPr>
                          <w:rFonts w:ascii="Arial" w:hAnsi="Arial" w:cs="Arial"/>
                          <w:sz w:val="18"/>
                          <w:szCs w:val="18"/>
                          <w:lang w:val="en-US"/>
                        </w:rPr>
                        <w:t>before’.</w:t>
                      </w:r>
                    </w:p>
                    <w:p w:rsidR="005760F9" w:rsidRPr="006051A3" w:rsidRDefault="005760F9" w:rsidP="00C42F4E">
                      <w:pPr>
                        <w:numPr>
                          <w:ilvl w:val="0"/>
                          <w:numId w:val="76"/>
                        </w:numPr>
                        <w:autoSpaceDE w:val="0"/>
                        <w:autoSpaceDN w:val="0"/>
                        <w:adjustRightInd w:val="0"/>
                        <w:spacing w:after="0" w:line="240" w:lineRule="auto"/>
                        <w:rPr>
                          <w:rFonts w:ascii="Arial" w:hAnsi="Arial" w:cs="Arial"/>
                        </w:rPr>
                      </w:pPr>
                      <w:r w:rsidRPr="006051A3">
                        <w:rPr>
                          <w:rFonts w:ascii="Arial" w:hAnsi="Arial" w:cs="Arial"/>
                          <w:sz w:val="18"/>
                          <w:szCs w:val="18"/>
                          <w:lang w:val="en-US"/>
                        </w:rPr>
                        <w:t>Use Resource 2</w:t>
                      </w:r>
                      <w:r>
                        <w:rPr>
                          <w:rFonts w:ascii="Arial" w:hAnsi="Arial" w:cs="Arial"/>
                          <w:sz w:val="18"/>
                          <w:szCs w:val="18"/>
                          <w:lang w:val="en-US"/>
                        </w:rPr>
                        <w:t xml:space="preserve"> </w:t>
                      </w:r>
                      <w:r w:rsidRPr="006051A3">
                        <w:rPr>
                          <w:rFonts w:ascii="Arial" w:hAnsi="Arial" w:cs="Arial"/>
                          <w:sz w:val="18"/>
                          <w:szCs w:val="18"/>
                          <w:lang w:val="en-US"/>
                        </w:rPr>
                        <w:t>(‘Months of the year’</w:t>
                      </w:r>
                      <w:r>
                        <w:rPr>
                          <w:rFonts w:ascii="Arial" w:hAnsi="Arial" w:cs="Arial"/>
                          <w:sz w:val="18"/>
                          <w:szCs w:val="18"/>
                          <w:lang w:val="en-US"/>
                        </w:rPr>
                        <w:t xml:space="preserve"> </w:t>
                      </w:r>
                      <w:r w:rsidRPr="006051A3">
                        <w:rPr>
                          <w:rFonts w:ascii="Arial" w:hAnsi="Arial" w:cs="Arial"/>
                          <w:sz w:val="18"/>
                          <w:szCs w:val="18"/>
                          <w:lang w:val="en-US"/>
                        </w:rPr>
                        <w:t>chart) to support</w:t>
                      </w:r>
                      <w:r>
                        <w:rPr>
                          <w:rFonts w:ascii="Arial" w:hAnsi="Arial" w:cs="Arial"/>
                          <w:sz w:val="18"/>
                          <w:szCs w:val="18"/>
                          <w:lang w:val="en-US"/>
                        </w:rPr>
                        <w:t xml:space="preserve"> </w:t>
                      </w:r>
                      <w:r w:rsidRPr="006051A3">
                        <w:rPr>
                          <w:rFonts w:ascii="Arial" w:hAnsi="Arial" w:cs="Arial"/>
                          <w:sz w:val="18"/>
                          <w:szCs w:val="18"/>
                          <w:lang w:val="en-US"/>
                        </w:rPr>
                        <w:t>learners in the second</w:t>
                      </w:r>
                      <w:r>
                        <w:rPr>
                          <w:rFonts w:ascii="Arial" w:hAnsi="Arial" w:cs="Arial"/>
                          <w:sz w:val="18"/>
                          <w:szCs w:val="18"/>
                          <w:lang w:val="en-US"/>
                        </w:rPr>
                        <w:t xml:space="preserve"> part of the activity.</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97856" behindDoc="0" locked="0" layoutInCell="1" allowOverlap="1" wp14:anchorId="7B8FC56A" wp14:editId="559571E9">
                <wp:simplePos x="0" y="0"/>
                <wp:positionH relativeFrom="column">
                  <wp:posOffset>2292985</wp:posOffset>
                </wp:positionH>
                <wp:positionV relativeFrom="paragraph">
                  <wp:posOffset>71120</wp:posOffset>
                </wp:positionV>
                <wp:extent cx="2781300" cy="1438275"/>
                <wp:effectExtent l="9525" t="8255" r="9525" b="10795"/>
                <wp:wrapNone/>
                <wp:docPr id="1125" name="Text Box 4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143827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3E525B" w:rsidRDefault="005760F9" w:rsidP="00B202A8">
                            <w:pPr>
                              <w:autoSpaceDE w:val="0"/>
                              <w:autoSpaceDN w:val="0"/>
                              <w:adjustRightInd w:val="0"/>
                              <w:spacing w:after="120"/>
                              <w:rPr>
                                <w:rFonts w:ascii="Arial" w:hAnsi="Arial" w:cs="Arial"/>
                                <w:b/>
                                <w:bCs/>
                                <w:sz w:val="20"/>
                                <w:szCs w:val="20"/>
                                <w:lang w:val="en-US"/>
                              </w:rPr>
                            </w:pPr>
                            <w:r w:rsidRPr="003E525B">
                              <w:rPr>
                                <w:rFonts w:ascii="Arial" w:hAnsi="Arial" w:cs="Arial"/>
                                <w:b/>
                                <w:bCs/>
                                <w:sz w:val="20"/>
                                <w:szCs w:val="20"/>
                                <w:lang w:val="en-US"/>
                              </w:rPr>
                              <w:t>ESOL</w:t>
                            </w:r>
                          </w:p>
                          <w:p w:rsidR="005760F9" w:rsidRPr="003E525B" w:rsidRDefault="005760F9" w:rsidP="00C42F4E">
                            <w:pPr>
                              <w:numPr>
                                <w:ilvl w:val="0"/>
                                <w:numId w:val="77"/>
                              </w:numPr>
                              <w:autoSpaceDE w:val="0"/>
                              <w:autoSpaceDN w:val="0"/>
                              <w:adjustRightInd w:val="0"/>
                              <w:spacing w:after="0" w:line="240" w:lineRule="auto"/>
                              <w:rPr>
                                <w:rFonts w:ascii="Arial" w:hAnsi="Arial" w:cs="Arial"/>
                                <w:color w:val="000000"/>
                                <w:sz w:val="18"/>
                                <w:szCs w:val="18"/>
                                <w:lang w:val="en-US"/>
                              </w:rPr>
                            </w:pPr>
                            <w:r w:rsidRPr="003E525B">
                              <w:rPr>
                                <w:rFonts w:ascii="Arial" w:hAnsi="Arial" w:cs="Arial"/>
                                <w:color w:val="000000"/>
                                <w:sz w:val="18"/>
                                <w:szCs w:val="18"/>
                                <w:lang w:val="en-US"/>
                              </w:rPr>
                              <w:t xml:space="preserve">Check that learners understand the different ways dates are written on labels and packaging. Display some full dates, such as ‘December 2007’, and ’13 October 2008’, and demonstrate how they can be written. </w:t>
                            </w:r>
                          </w:p>
                          <w:p w:rsidR="005760F9" w:rsidRPr="003E525B" w:rsidRDefault="005760F9" w:rsidP="00C42F4E">
                            <w:pPr>
                              <w:numPr>
                                <w:ilvl w:val="0"/>
                                <w:numId w:val="77"/>
                              </w:numPr>
                              <w:autoSpaceDE w:val="0"/>
                              <w:autoSpaceDN w:val="0"/>
                              <w:adjustRightInd w:val="0"/>
                              <w:spacing w:after="0" w:line="240" w:lineRule="auto"/>
                              <w:rPr>
                                <w:rFonts w:ascii="Arial" w:hAnsi="Arial" w:cs="Arial"/>
                              </w:rPr>
                            </w:pPr>
                            <w:r w:rsidRPr="003E525B">
                              <w:rPr>
                                <w:rFonts w:ascii="Arial" w:hAnsi="Arial" w:cs="Arial"/>
                                <w:color w:val="000000"/>
                                <w:sz w:val="18"/>
                                <w:szCs w:val="18"/>
                                <w:lang w:val="en-US"/>
                              </w:rPr>
                              <w:t xml:space="preserve">Check learners are familiar with abbreviations for months. Resource 2 may </w:t>
                            </w:r>
                            <w:r w:rsidRPr="003E525B">
                              <w:rPr>
                                <w:rFonts w:ascii="Arial" w:hAnsi="Arial" w:cs="Arial"/>
                                <w:color w:val="000000"/>
                                <w:sz w:val="18"/>
                                <w:szCs w:val="18"/>
                                <w:lang w:val="pl-PL"/>
                              </w:rPr>
                              <w:t>be helpf</w:t>
                            </w:r>
                            <w:r>
                              <w:rPr>
                                <w:rFonts w:ascii="Arial" w:hAnsi="Arial" w:cs="Arial"/>
                                <w:sz w:val="18"/>
                                <w:szCs w:val="18"/>
                                <w:lang w:val="pl-PL"/>
                              </w:rPr>
                              <w:t>ul.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5" o:spid="_x0000_s1208" type="#_x0000_t202" style="position:absolute;margin-left:180.55pt;margin-top:5.6pt;width:219pt;height:113.2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" fillcolor="#e5dfec [663]">
                <v:textbox>
                  <w:txbxContent>
                    <w:p w:rsidR="005760F9" w:rsidRPr="003E525B" w:rsidRDefault="005760F9" w:rsidP="00B202A8">
                      <w:pPr>
                        <w:autoSpaceDE w:val="0"/>
                        <w:autoSpaceDN w:val="0"/>
                        <w:adjustRightInd w:val="0"/>
                        <w:spacing w:after="120"/>
                        <w:rPr>
                          <w:rFonts w:ascii="Arial" w:hAnsi="Arial" w:cs="Arial"/>
                          <w:b/>
                          <w:bCs/>
                          <w:sz w:val="20"/>
                          <w:szCs w:val="20"/>
                          <w:lang w:val="en-US"/>
                        </w:rPr>
                      </w:pPr>
                      <w:r w:rsidRPr="003E525B">
                        <w:rPr>
                          <w:rFonts w:ascii="Arial" w:hAnsi="Arial" w:cs="Arial"/>
                          <w:b/>
                          <w:bCs/>
                          <w:sz w:val="20"/>
                          <w:szCs w:val="20"/>
                          <w:lang w:val="en-US"/>
                        </w:rPr>
                        <w:t>ESOL</w:t>
                      </w:r>
                    </w:p>
                    <w:p w:rsidR="005760F9" w:rsidRPr="003E525B" w:rsidRDefault="005760F9" w:rsidP="00C42F4E">
                      <w:pPr>
                        <w:numPr>
                          <w:ilvl w:val="0"/>
                          <w:numId w:val="77"/>
                        </w:numPr>
                        <w:autoSpaceDE w:val="0"/>
                        <w:autoSpaceDN w:val="0"/>
                        <w:adjustRightInd w:val="0"/>
                        <w:spacing w:after="0" w:line="240" w:lineRule="auto"/>
                        <w:rPr>
                          <w:rFonts w:ascii="Arial" w:hAnsi="Arial" w:cs="Arial"/>
                          <w:color w:val="000000"/>
                          <w:sz w:val="18"/>
                          <w:szCs w:val="18"/>
                          <w:lang w:val="en-US"/>
                        </w:rPr>
                      </w:pPr>
                      <w:r w:rsidRPr="003E525B">
                        <w:rPr>
                          <w:rFonts w:ascii="Arial" w:hAnsi="Arial" w:cs="Arial"/>
                          <w:color w:val="000000"/>
                          <w:sz w:val="18"/>
                          <w:szCs w:val="18"/>
                          <w:lang w:val="en-US"/>
                        </w:rPr>
                        <w:t xml:space="preserve">Check that learners understand the different ways dates are written on labels and packaging. Display some full dates, such as ‘December 2007’, and ’13 October 2008’, and demonstrate how they can be written. </w:t>
                      </w:r>
                    </w:p>
                    <w:p w:rsidR="005760F9" w:rsidRPr="003E525B" w:rsidRDefault="005760F9" w:rsidP="00C42F4E">
                      <w:pPr>
                        <w:numPr>
                          <w:ilvl w:val="0"/>
                          <w:numId w:val="77"/>
                        </w:numPr>
                        <w:autoSpaceDE w:val="0"/>
                        <w:autoSpaceDN w:val="0"/>
                        <w:adjustRightInd w:val="0"/>
                        <w:spacing w:after="0" w:line="240" w:lineRule="auto"/>
                        <w:rPr>
                          <w:rFonts w:ascii="Arial" w:hAnsi="Arial" w:cs="Arial"/>
                        </w:rPr>
                      </w:pPr>
                      <w:r w:rsidRPr="003E525B">
                        <w:rPr>
                          <w:rFonts w:ascii="Arial" w:hAnsi="Arial" w:cs="Arial"/>
                          <w:color w:val="000000"/>
                          <w:sz w:val="18"/>
                          <w:szCs w:val="18"/>
                          <w:lang w:val="en-US"/>
                        </w:rPr>
                        <w:t xml:space="preserve">Check learners are familiar with abbreviations for months. Resource 2 may </w:t>
                      </w:r>
                      <w:r w:rsidRPr="003E525B">
                        <w:rPr>
                          <w:rFonts w:ascii="Arial" w:hAnsi="Arial" w:cs="Arial"/>
                          <w:color w:val="000000"/>
                          <w:sz w:val="18"/>
                          <w:szCs w:val="18"/>
                          <w:lang w:val="pl-PL"/>
                        </w:rPr>
                        <w:t>be helpf</w:t>
                      </w:r>
                      <w:r>
                        <w:rPr>
                          <w:rFonts w:ascii="Arial" w:hAnsi="Arial" w:cs="Arial"/>
                          <w:sz w:val="18"/>
                          <w:szCs w:val="18"/>
                          <w:lang w:val="pl-PL"/>
                        </w:rPr>
                        <w:t>ul.</w:t>
                      </w:r>
                    </w:p>
                  </w:txbxContent>
                </v:textbox>
              </v:shape>
            </w:pict>
          </mc:Fallback>
        </mc:AlternateContent>
      </w: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Default="002F071E" w:rsidP="002F071E">
      <w:pPr>
        <w:spacing w:after="0" w:line="240" w:lineRule="auto"/>
        <w:rPr>
          <w:rFonts w:ascii="Times New Roman" w:eastAsia="Times New Roman" w:hAnsi="Times New Roman" w:cs="Times New Roman"/>
          <w:b/>
          <w:bCs/>
          <w:lang w:val="en-US"/>
        </w:rPr>
      </w:pPr>
    </w:p>
    <w:p w:rsidR="00D92521" w:rsidRDefault="00D92521" w:rsidP="002F071E">
      <w:pPr>
        <w:spacing w:after="0" w:line="240" w:lineRule="auto"/>
        <w:rPr>
          <w:rFonts w:ascii="Times New Roman" w:eastAsia="Times New Roman" w:hAnsi="Times New Roman" w:cs="Times New Roman"/>
          <w:b/>
          <w:bCs/>
          <w:lang w:val="en-US"/>
        </w:rPr>
      </w:pPr>
    </w:p>
    <w:p w:rsidR="00B202A8" w:rsidRDefault="00B202A8" w:rsidP="002F071E">
      <w:pPr>
        <w:spacing w:after="0" w:line="240" w:lineRule="auto"/>
        <w:rPr>
          <w:rFonts w:ascii="Times New Roman" w:eastAsia="Times New Roman" w:hAnsi="Times New Roman" w:cs="Times New Roman"/>
          <w:b/>
          <w:bCs/>
          <w:lang w:val="en-US"/>
        </w:rPr>
      </w:pPr>
    </w:p>
    <w:p w:rsidR="00B202A8" w:rsidRDefault="00B202A8" w:rsidP="002F071E">
      <w:pPr>
        <w:spacing w:after="0" w:line="240" w:lineRule="auto"/>
        <w:rPr>
          <w:rFonts w:ascii="Times New Roman" w:eastAsia="Times New Roman" w:hAnsi="Times New Roman" w:cs="Times New Roman"/>
          <w:b/>
          <w:bCs/>
          <w:lang w:val="en-US"/>
        </w:rPr>
      </w:pPr>
    </w:p>
    <w:p w:rsidR="00D92521" w:rsidRPr="002F071E" w:rsidRDefault="00D92521" w:rsidP="002F071E">
      <w:pPr>
        <w:spacing w:after="0" w:line="240" w:lineRule="auto"/>
        <w:rPr>
          <w:rFonts w:ascii="Times New Roman" w:eastAsia="Times New Roman" w:hAnsi="Times New Roman" w:cs="Times New Roman"/>
          <w:b/>
          <w:bCs/>
          <w:lang w:val="en-US"/>
        </w:rPr>
      </w:pPr>
    </w:p>
    <w:p w:rsidR="002F071E" w:rsidRPr="00B53F9E" w:rsidRDefault="009F134E" w:rsidP="002F071E">
      <w:pPr>
        <w:spacing w:after="0" w:line="24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noProof/>
        </w:rPr>
        <mc:AlternateContent>
          <mc:Choice Requires="wps">
            <w:drawing>
              <wp:anchor distT="0" distB="0" distL="114300" distR="114300" simplePos="0" relativeHeight="251901952" behindDoc="1" locked="0" layoutInCell="1" allowOverlap="1" wp14:anchorId="613FE1F7" wp14:editId="6ACCB744">
                <wp:simplePos x="0" y="0"/>
                <wp:positionH relativeFrom="column">
                  <wp:posOffset>4865370</wp:posOffset>
                </wp:positionH>
                <wp:positionV relativeFrom="paragraph">
                  <wp:posOffset>106680</wp:posOffset>
                </wp:positionV>
                <wp:extent cx="1600200" cy="571500"/>
                <wp:effectExtent l="353060" t="11430" r="8890" b="7620"/>
                <wp:wrapTight wrapText="bothSides">
                  <wp:wrapPolygon edited="0">
                    <wp:start x="3086" y="-360"/>
                    <wp:lineTo x="1543" y="0"/>
                    <wp:lineTo x="-4500" y="4320"/>
                    <wp:lineTo x="-4500" y="5400"/>
                    <wp:lineTo x="-514" y="11160"/>
                    <wp:lineTo x="-386" y="18360"/>
                    <wp:lineTo x="1029" y="21240"/>
                    <wp:lineTo x="1800" y="21240"/>
                    <wp:lineTo x="19671" y="21240"/>
                    <wp:lineTo x="20571" y="21240"/>
                    <wp:lineTo x="21729" y="18720"/>
                    <wp:lineTo x="21729" y="2160"/>
                    <wp:lineTo x="20314" y="0"/>
                    <wp:lineTo x="18257" y="-360"/>
                    <wp:lineTo x="3086" y="-360"/>
                  </wp:wrapPolygon>
                </wp:wrapTight>
                <wp:docPr id="1124" name="AutoShape 4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wedgeRoundRectCallout">
                          <a:avLst>
                            <a:gd name="adj1" fmla="val -69921"/>
                            <a:gd name="adj2" fmla="val -25000"/>
                            <a:gd name="adj3" fmla="val 16667"/>
                          </a:avLst>
                        </a:prstGeom>
                        <a:solidFill>
                          <a:srgbClr val="FFFFFF"/>
                        </a:solidFill>
                        <a:ln w="9525">
                          <a:solidFill>
                            <a:srgbClr val="000000"/>
                          </a:solidFill>
                          <a:miter lim="800000"/>
                          <a:headEnd/>
                          <a:tailEnd/>
                        </a:ln>
                      </wps:spPr>
                      <wps:txbx>
                        <w:txbxContent>
                          <w:p w:rsidR="005760F9" w:rsidRPr="006051A3" w:rsidRDefault="005760F9" w:rsidP="002F071E">
                            <w:pPr>
                              <w:autoSpaceDE w:val="0"/>
                              <w:autoSpaceDN w:val="0"/>
                              <w:adjustRightInd w:val="0"/>
                              <w:rPr>
                                <w:rFonts w:ascii="Arial" w:hAnsi="Arial" w:cs="Arial"/>
                              </w:rPr>
                            </w:pPr>
                            <w:r w:rsidRPr="006051A3">
                              <w:rPr>
                                <w:rFonts w:ascii="Arial" w:hAnsi="Arial" w:cs="Arial"/>
                                <w:i/>
                                <w:iCs/>
                                <w:sz w:val="18"/>
                                <w:szCs w:val="18"/>
                                <w:lang w:val="en-US"/>
                              </w:rPr>
                              <w:t xml:space="preserve">Where do you normally find the Use by date on a product?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69" o:spid="_x0000_s1209" type="#_x0000_t62" style="position:absolute;margin-left:383.1pt;margin-top:8.4pt;width:126pt;height:45pt;z-index:-25141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" adj="-4303,5400">
                <v:textbox>
                  <w:txbxContent>
                    <w:p w:rsidR="005760F9" w:rsidRPr="006051A3" w:rsidRDefault="005760F9" w:rsidP="002F071E">
                      <w:pPr>
                        <w:autoSpaceDE w:val="0"/>
                        <w:autoSpaceDN w:val="0"/>
                        <w:adjustRightInd w:val="0"/>
                        <w:rPr>
                          <w:rFonts w:ascii="Arial" w:hAnsi="Arial" w:cs="Arial"/>
                        </w:rPr>
                      </w:pPr>
                      <w:r w:rsidRPr="006051A3">
                        <w:rPr>
                          <w:rFonts w:ascii="Arial" w:hAnsi="Arial" w:cs="Arial"/>
                          <w:i/>
                          <w:iCs/>
                          <w:sz w:val="18"/>
                          <w:szCs w:val="18"/>
                          <w:lang w:val="en-US"/>
                        </w:rPr>
                        <w:t xml:space="preserve">Where do you normally find the Use by date on a product? </w:t>
                      </w:r>
                    </w:p>
                  </w:txbxContent>
                </v:textbox>
                <w10:wrap type="tight"/>
              </v:shape>
            </w:pict>
          </mc:Fallback>
        </mc:AlternateContent>
      </w:r>
      <w:r w:rsidR="002F071E" w:rsidRPr="00B53F9E">
        <w:rPr>
          <w:rFonts w:ascii="Times New Roman" w:eastAsia="Times New Roman" w:hAnsi="Times New Roman" w:cs="Times New Roman"/>
          <w:b/>
          <w:bCs/>
          <w:sz w:val="24"/>
          <w:szCs w:val="24"/>
          <w:lang w:val="en-US"/>
        </w:rPr>
        <w:t>ACTIVITY 2</w:t>
      </w:r>
    </w:p>
    <w:p w:rsidR="002F071E" w:rsidRPr="002F071E" w:rsidRDefault="002F071E" w:rsidP="002F071E">
      <w:pPr>
        <w:spacing w:after="0" w:line="240" w:lineRule="auto"/>
        <w:rPr>
          <w:rFonts w:ascii="Times New Roman" w:eastAsia="Times New Roman" w:hAnsi="Times New Roman" w:cs="Times New Roman"/>
          <w:b/>
          <w:bCs/>
          <w:lang w:val="en-US"/>
        </w:rPr>
      </w:pPr>
      <w:r w:rsidRPr="002F071E">
        <w:rPr>
          <w:rFonts w:ascii="Times New Roman" w:eastAsia="Times New Roman" w:hAnsi="Times New Roman" w:cs="Times New Roman"/>
          <w:b/>
          <w:bCs/>
          <w:lang w:val="en-US"/>
        </w:rPr>
        <w:t>Read and understand dates on food labels</w:t>
      </w:r>
    </w:p>
    <w:p w:rsidR="002F071E" w:rsidRPr="002F071E" w:rsidRDefault="002F071E" w:rsidP="002F071E">
      <w:p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Introduce the fridge clear-out activity on Resource 3, explaining that the task is to check the Use by dates on the food items in the fridge and sort the foods into three categories:</w:t>
      </w:r>
    </w:p>
    <w:p w:rsidR="002F071E" w:rsidRPr="002F071E" w:rsidRDefault="009F134E" w:rsidP="00C42F4E">
      <w:pPr>
        <w:numPr>
          <w:ilvl w:val="0"/>
          <w:numId w:val="74"/>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02976" behindDoc="0" locked="0" layoutInCell="1" allowOverlap="1" wp14:anchorId="4A9F932E" wp14:editId="66DE1FB4">
                <wp:simplePos x="0" y="0"/>
                <wp:positionH relativeFrom="column">
                  <wp:posOffset>4751070</wp:posOffset>
                </wp:positionH>
                <wp:positionV relativeFrom="paragraph">
                  <wp:posOffset>18415</wp:posOffset>
                </wp:positionV>
                <wp:extent cx="1714500" cy="571500"/>
                <wp:effectExtent l="267335" t="7620" r="8890" b="11430"/>
                <wp:wrapNone/>
                <wp:docPr id="1123" name="AutoShape 4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wedgeRoundRectCallout">
                          <a:avLst>
                            <a:gd name="adj1" fmla="val -64296"/>
                            <a:gd name="adj2" fmla="val -28111"/>
                            <a:gd name="adj3" fmla="val 16667"/>
                          </a:avLst>
                        </a:prstGeom>
                        <a:solidFill>
                          <a:srgbClr val="FFFFFF"/>
                        </a:solidFill>
                        <a:ln w="9525">
                          <a:solidFill>
                            <a:srgbClr val="000000"/>
                          </a:solidFill>
                          <a:miter lim="800000"/>
                          <a:headEnd/>
                          <a:tailEnd/>
                        </a:ln>
                      </wps:spPr>
                      <wps:txbx>
                        <w:txbxContent>
                          <w:p w:rsidR="005760F9" w:rsidRPr="006051A3" w:rsidRDefault="005760F9" w:rsidP="002F071E">
                            <w:pPr>
                              <w:autoSpaceDE w:val="0"/>
                              <w:autoSpaceDN w:val="0"/>
                              <w:adjustRightInd w:val="0"/>
                              <w:rPr>
                                <w:rFonts w:ascii="Arial" w:hAnsi="Arial" w:cs="Arial"/>
                              </w:rPr>
                            </w:pPr>
                            <w:r w:rsidRPr="006051A3">
                              <w:rPr>
                                <w:rFonts w:ascii="Arial" w:hAnsi="Arial" w:cs="Arial"/>
                                <w:i/>
                                <w:iCs/>
                                <w:sz w:val="18"/>
                                <w:szCs w:val="18"/>
                                <w:lang w:val="en-US"/>
                              </w:rPr>
                              <w:t xml:space="preserve">What would happen if you ate food that was going bad?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70" o:spid="_x0000_s1210" type="#_x0000_t62" style="position:absolute;left:0;text-align:left;margin-left:374.1pt;margin-top:1.45pt;width:135pt;height:45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" adj="-3088,4728">
                <v:textbox>
                  <w:txbxContent>
                    <w:p w:rsidR="005760F9" w:rsidRPr="006051A3" w:rsidRDefault="005760F9" w:rsidP="002F071E">
                      <w:pPr>
                        <w:autoSpaceDE w:val="0"/>
                        <w:autoSpaceDN w:val="0"/>
                        <w:adjustRightInd w:val="0"/>
                        <w:rPr>
                          <w:rFonts w:ascii="Arial" w:hAnsi="Arial" w:cs="Arial"/>
                        </w:rPr>
                      </w:pPr>
                      <w:r w:rsidRPr="006051A3">
                        <w:rPr>
                          <w:rFonts w:ascii="Arial" w:hAnsi="Arial" w:cs="Arial"/>
                          <w:i/>
                          <w:iCs/>
                          <w:sz w:val="18"/>
                          <w:szCs w:val="18"/>
                          <w:lang w:val="en-US"/>
                        </w:rPr>
                        <w:t xml:space="preserve">What would happen if you ate food that was going bad? </w:t>
                      </w:r>
                    </w:p>
                  </w:txbxContent>
                </v:textbox>
              </v:shape>
            </w:pict>
          </mc:Fallback>
        </mc:AlternateContent>
      </w:r>
      <w:r w:rsidR="002F071E" w:rsidRPr="002F071E">
        <w:rPr>
          <w:rFonts w:ascii="Times New Roman" w:eastAsia="Times New Roman" w:hAnsi="Times New Roman" w:cs="Times New Roman"/>
          <w:bCs/>
          <w:lang w:val="en-US"/>
        </w:rPr>
        <w:t xml:space="preserve">items to keep </w:t>
      </w:r>
    </w:p>
    <w:p w:rsidR="002F071E" w:rsidRPr="002F071E" w:rsidRDefault="002F071E" w:rsidP="00C42F4E">
      <w:pPr>
        <w:numPr>
          <w:ilvl w:val="0"/>
          <w:numId w:val="74"/>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 xml:space="preserve">items to use today </w:t>
      </w:r>
    </w:p>
    <w:p w:rsidR="002F071E" w:rsidRPr="002F071E" w:rsidRDefault="002F071E" w:rsidP="00C42F4E">
      <w:pPr>
        <w:numPr>
          <w:ilvl w:val="0"/>
          <w:numId w:val="74"/>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items to throw away.</w:t>
      </w:r>
    </w:p>
    <w:p w:rsidR="002F071E" w:rsidRPr="002F071E" w:rsidRDefault="002F071E" w:rsidP="002F071E">
      <w:pPr>
        <w:spacing w:after="0" w:line="240" w:lineRule="auto"/>
        <w:rPr>
          <w:rFonts w:ascii="Times New Roman" w:eastAsia="Times New Roman" w:hAnsi="Times New Roman" w:cs="Times New Roman"/>
          <w:bCs/>
          <w:lang w:val="en-US"/>
        </w:rPr>
      </w:pPr>
    </w:p>
    <w:p w:rsidR="002F071E" w:rsidRPr="002F071E" w:rsidRDefault="002F071E" w:rsidP="002F071E">
      <w:p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Point out that for the purpose of the activity, ‘today’s date’ is 4th July.</w:t>
      </w:r>
    </w:p>
    <w:p w:rsidR="002F071E" w:rsidRPr="002F071E" w:rsidRDefault="009F134E" w:rsidP="002F071E">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00928" behindDoc="0" locked="0" layoutInCell="1" allowOverlap="1" wp14:anchorId="72732DFB" wp14:editId="47B7DE1C">
                <wp:simplePos x="0" y="0"/>
                <wp:positionH relativeFrom="column">
                  <wp:posOffset>3844925</wp:posOffset>
                </wp:positionH>
                <wp:positionV relativeFrom="paragraph">
                  <wp:posOffset>112395</wp:posOffset>
                </wp:positionV>
                <wp:extent cx="2800350" cy="1238250"/>
                <wp:effectExtent l="8890" t="9525" r="10160" b="9525"/>
                <wp:wrapNone/>
                <wp:docPr id="1122" name="Text Box 4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0" cy="123825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3E525B" w:rsidRDefault="005760F9" w:rsidP="00745D49">
                            <w:pPr>
                              <w:autoSpaceDE w:val="0"/>
                              <w:autoSpaceDN w:val="0"/>
                              <w:adjustRightInd w:val="0"/>
                              <w:spacing w:after="120"/>
                              <w:rPr>
                                <w:rFonts w:ascii="Arial" w:hAnsi="Arial" w:cs="Arial"/>
                                <w:b/>
                                <w:bCs/>
                                <w:sz w:val="20"/>
                                <w:szCs w:val="20"/>
                                <w:lang w:val="en-US"/>
                              </w:rPr>
                            </w:pPr>
                            <w:r w:rsidRPr="003E525B">
                              <w:rPr>
                                <w:rFonts w:ascii="Arial" w:hAnsi="Arial" w:cs="Arial"/>
                                <w:b/>
                                <w:bCs/>
                                <w:sz w:val="20"/>
                                <w:szCs w:val="20"/>
                                <w:lang w:val="en-US"/>
                              </w:rPr>
                              <w:t>ESOL</w:t>
                            </w:r>
                          </w:p>
                          <w:p w:rsidR="005760F9" w:rsidRPr="003E525B" w:rsidRDefault="005760F9" w:rsidP="002F071E">
                            <w:pPr>
                              <w:autoSpaceDE w:val="0"/>
                              <w:autoSpaceDN w:val="0"/>
                              <w:adjustRightInd w:val="0"/>
                              <w:rPr>
                                <w:rFonts w:ascii="Arial" w:hAnsi="Arial" w:cs="Arial"/>
                              </w:rPr>
                            </w:pPr>
                            <w:r w:rsidRPr="003E525B">
                              <w:rPr>
                                <w:rFonts w:ascii="Arial" w:hAnsi="Arial" w:cs="Arial"/>
                                <w:sz w:val="18"/>
                                <w:szCs w:val="18"/>
                                <w:lang w:val="en-US"/>
                              </w:rPr>
                              <w:t>Make sure the learners u</w:t>
                            </w:r>
                            <w:r>
                              <w:rPr>
                                <w:rFonts w:ascii="Arial" w:hAnsi="Arial" w:cs="Arial"/>
                                <w:sz w:val="18"/>
                                <w:szCs w:val="18"/>
                                <w:lang w:val="en-US"/>
                              </w:rPr>
                              <w:t>nderstand the three categories.</w:t>
                            </w:r>
                            <w:r>
                              <w:rPr>
                                <w:rFonts w:ascii="Arial" w:hAnsi="Arial" w:cs="Arial"/>
                                <w:sz w:val="18"/>
                                <w:szCs w:val="18"/>
                                <w:lang w:val="en-US"/>
                              </w:rPr>
                              <w:br/>
                            </w:r>
                            <w:r w:rsidRPr="003E525B">
                              <w:rPr>
                                <w:rFonts w:ascii="Arial" w:hAnsi="Arial" w:cs="Arial"/>
                                <w:sz w:val="18"/>
                                <w:szCs w:val="18"/>
                                <w:lang w:val="en-US"/>
                              </w:rPr>
                              <w:t xml:space="preserve">(These are </w:t>
                            </w:r>
                            <w:proofErr w:type="spellStart"/>
                            <w:r w:rsidRPr="003E525B">
                              <w:rPr>
                                <w:rFonts w:ascii="Arial" w:hAnsi="Arial" w:cs="Arial"/>
                                <w:sz w:val="18"/>
                                <w:szCs w:val="18"/>
                                <w:lang w:val="en-US"/>
                              </w:rPr>
                              <w:t>colour</w:t>
                            </w:r>
                            <w:proofErr w:type="spellEnd"/>
                            <w:r w:rsidRPr="003E525B">
                              <w:rPr>
                                <w:rFonts w:ascii="Arial" w:hAnsi="Arial" w:cs="Arial"/>
                                <w:sz w:val="18"/>
                                <w:szCs w:val="18"/>
                                <w:lang w:val="en-US"/>
                              </w:rPr>
                              <w:t>-coded on the page using a traffic light system – red for danger, o</w:t>
                            </w:r>
                            <w:r>
                              <w:rPr>
                                <w:rFonts w:ascii="Arial" w:hAnsi="Arial" w:cs="Arial"/>
                                <w:sz w:val="18"/>
                                <w:szCs w:val="18"/>
                                <w:lang w:val="en-US"/>
                              </w:rPr>
                              <w:t xml:space="preserve">range for caution and green for </w:t>
                            </w:r>
                            <w:r w:rsidRPr="003E525B">
                              <w:rPr>
                                <w:rFonts w:ascii="Arial" w:hAnsi="Arial" w:cs="Arial"/>
                                <w:sz w:val="18"/>
                                <w:szCs w:val="18"/>
                                <w:lang w:val="en-US"/>
                              </w:rPr>
                              <w:t xml:space="preserve">safe.)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8" o:spid="_x0000_s1211" type="#_x0000_t202" style="position:absolute;margin-left:302.75pt;margin-top:8.85pt;width:220.5pt;height:97.5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" fillcolor="#e5dfec [663]">
                <v:textbox>
                  <w:txbxContent>
                    <w:p w:rsidR="005760F9" w:rsidRPr="003E525B" w:rsidRDefault="005760F9" w:rsidP="00745D49">
                      <w:pPr>
                        <w:autoSpaceDE w:val="0"/>
                        <w:autoSpaceDN w:val="0"/>
                        <w:adjustRightInd w:val="0"/>
                        <w:spacing w:after="120"/>
                        <w:rPr>
                          <w:rFonts w:ascii="Arial" w:hAnsi="Arial" w:cs="Arial"/>
                          <w:b/>
                          <w:bCs/>
                          <w:sz w:val="20"/>
                          <w:szCs w:val="20"/>
                          <w:lang w:val="en-US"/>
                        </w:rPr>
                      </w:pPr>
                      <w:r w:rsidRPr="003E525B">
                        <w:rPr>
                          <w:rFonts w:ascii="Arial" w:hAnsi="Arial" w:cs="Arial"/>
                          <w:b/>
                          <w:bCs/>
                          <w:sz w:val="20"/>
                          <w:szCs w:val="20"/>
                          <w:lang w:val="en-US"/>
                        </w:rPr>
                        <w:t>ESOL</w:t>
                      </w:r>
                    </w:p>
                    <w:p w:rsidR="005760F9" w:rsidRPr="003E525B" w:rsidRDefault="005760F9" w:rsidP="002F071E">
                      <w:pPr>
                        <w:autoSpaceDE w:val="0"/>
                        <w:autoSpaceDN w:val="0"/>
                        <w:adjustRightInd w:val="0"/>
                        <w:rPr>
                          <w:rFonts w:ascii="Arial" w:hAnsi="Arial" w:cs="Arial"/>
                        </w:rPr>
                      </w:pPr>
                      <w:r w:rsidRPr="003E525B">
                        <w:rPr>
                          <w:rFonts w:ascii="Arial" w:hAnsi="Arial" w:cs="Arial"/>
                          <w:sz w:val="18"/>
                          <w:szCs w:val="18"/>
                          <w:lang w:val="en-US"/>
                        </w:rPr>
                        <w:t>Make sure the learners u</w:t>
                      </w:r>
                      <w:r>
                        <w:rPr>
                          <w:rFonts w:ascii="Arial" w:hAnsi="Arial" w:cs="Arial"/>
                          <w:sz w:val="18"/>
                          <w:szCs w:val="18"/>
                          <w:lang w:val="en-US"/>
                        </w:rPr>
                        <w:t>nderstand the three categories.</w:t>
                      </w:r>
                      <w:r>
                        <w:rPr>
                          <w:rFonts w:ascii="Arial" w:hAnsi="Arial" w:cs="Arial"/>
                          <w:sz w:val="18"/>
                          <w:szCs w:val="18"/>
                          <w:lang w:val="en-US"/>
                        </w:rPr>
                        <w:br/>
                      </w:r>
                      <w:r w:rsidRPr="003E525B">
                        <w:rPr>
                          <w:rFonts w:ascii="Arial" w:hAnsi="Arial" w:cs="Arial"/>
                          <w:sz w:val="18"/>
                          <w:szCs w:val="18"/>
                          <w:lang w:val="en-US"/>
                        </w:rPr>
                        <w:t>(These are colour-coded on the page using a traffic light system – red for danger, o</w:t>
                      </w:r>
                      <w:r>
                        <w:rPr>
                          <w:rFonts w:ascii="Arial" w:hAnsi="Arial" w:cs="Arial"/>
                          <w:sz w:val="18"/>
                          <w:szCs w:val="18"/>
                          <w:lang w:val="en-US"/>
                        </w:rPr>
                        <w:t xml:space="preserve">range for caution and green for </w:t>
                      </w:r>
                      <w:r w:rsidRPr="003E525B">
                        <w:rPr>
                          <w:rFonts w:ascii="Arial" w:hAnsi="Arial" w:cs="Arial"/>
                          <w:sz w:val="18"/>
                          <w:szCs w:val="18"/>
                          <w:lang w:val="en-US"/>
                        </w:rPr>
                        <w:t xml:space="preserve">safe.)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899904" behindDoc="0" locked="0" layoutInCell="1" allowOverlap="1" wp14:anchorId="73D0AF9C" wp14:editId="27EDF2E7">
                <wp:simplePos x="0" y="0"/>
                <wp:positionH relativeFrom="column">
                  <wp:posOffset>0</wp:posOffset>
                </wp:positionH>
                <wp:positionV relativeFrom="paragraph">
                  <wp:posOffset>112395</wp:posOffset>
                </wp:positionV>
                <wp:extent cx="3769360" cy="1238250"/>
                <wp:effectExtent l="12065" t="9525" r="9525" b="9525"/>
                <wp:wrapNone/>
                <wp:docPr id="1121" name="Text Box 4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9360" cy="1238250"/>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745D49">
                            <w:pPr>
                              <w:autoSpaceDE w:val="0"/>
                              <w:autoSpaceDN w:val="0"/>
                              <w:adjustRightInd w:val="0"/>
                              <w:spacing w:after="120"/>
                              <w:rPr>
                                <w:rFonts w:ascii="Arial" w:hAnsi="Arial" w:cs="Arial"/>
                                <w:b/>
                                <w:bCs/>
                                <w:sz w:val="20"/>
                                <w:szCs w:val="20"/>
                                <w:lang w:val="en-US"/>
                              </w:rPr>
                            </w:pPr>
                            <w:r w:rsidRPr="000976B8">
                              <w:rPr>
                                <w:rFonts w:ascii="Arial" w:hAnsi="Arial" w:cs="Arial"/>
                                <w:b/>
                                <w:bCs/>
                                <w:sz w:val="20"/>
                                <w:szCs w:val="20"/>
                                <w:lang w:val="en-US"/>
                              </w:rPr>
                              <w:t>Support</w:t>
                            </w:r>
                          </w:p>
                          <w:p w:rsidR="005760F9" w:rsidRPr="006051A3" w:rsidRDefault="005760F9" w:rsidP="00C42F4E">
                            <w:pPr>
                              <w:numPr>
                                <w:ilvl w:val="0"/>
                                <w:numId w:val="78"/>
                              </w:numPr>
                              <w:autoSpaceDE w:val="0"/>
                              <w:autoSpaceDN w:val="0"/>
                              <w:adjustRightInd w:val="0"/>
                              <w:spacing w:after="0" w:line="240" w:lineRule="auto"/>
                              <w:rPr>
                                <w:rFonts w:ascii="Arial" w:hAnsi="Arial" w:cs="Arial"/>
                                <w:color w:val="000000"/>
                                <w:sz w:val="18"/>
                                <w:szCs w:val="18"/>
                                <w:lang w:val="en-US"/>
                              </w:rPr>
                            </w:pPr>
                            <w:r w:rsidRPr="006051A3">
                              <w:rPr>
                                <w:rFonts w:ascii="Arial" w:hAnsi="Arial" w:cs="Arial"/>
                                <w:color w:val="000000"/>
                                <w:sz w:val="18"/>
                                <w:szCs w:val="18"/>
                                <w:lang w:val="en-US"/>
                              </w:rPr>
                              <w:t xml:space="preserve">For the sorting task, cut the items apart so that learners can physically move them into the three categories. </w:t>
                            </w:r>
                          </w:p>
                          <w:p w:rsidR="005760F9" w:rsidRPr="006051A3" w:rsidRDefault="005760F9" w:rsidP="00C42F4E">
                            <w:pPr>
                              <w:numPr>
                                <w:ilvl w:val="0"/>
                                <w:numId w:val="78"/>
                              </w:numPr>
                              <w:autoSpaceDE w:val="0"/>
                              <w:autoSpaceDN w:val="0"/>
                              <w:adjustRightInd w:val="0"/>
                              <w:spacing w:after="0" w:line="240" w:lineRule="auto"/>
                              <w:rPr>
                                <w:rFonts w:ascii="Arial" w:hAnsi="Arial" w:cs="Arial"/>
                              </w:rPr>
                            </w:pPr>
                            <w:r w:rsidRPr="006051A3">
                              <w:rPr>
                                <w:rFonts w:ascii="Arial" w:hAnsi="Arial" w:cs="Arial"/>
                                <w:color w:val="000000"/>
                                <w:sz w:val="18"/>
                                <w:szCs w:val="18"/>
                                <w:lang w:val="en-US"/>
                              </w:rPr>
                              <w:t>Learners may find it easier to look for all the ‘use today’ items first, before turning their focus to ‘throw away’ items. Encourage learners to check through the remaining ’keep’ items to make sure that no mistakes have been made.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7" o:spid="_x0000_s1212" type="#_x0000_t202" style="position:absolute;margin-left:0;margin-top:8.85pt;width:296.8pt;height:97.5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" fillcolor="#f2dbdb [661]">
                <v:textbox>
                  <w:txbxContent>
                    <w:p w:rsidR="005760F9" w:rsidRDefault="005760F9" w:rsidP="00745D49">
                      <w:pPr>
                        <w:autoSpaceDE w:val="0"/>
                        <w:autoSpaceDN w:val="0"/>
                        <w:adjustRightInd w:val="0"/>
                        <w:spacing w:after="120"/>
                        <w:rPr>
                          <w:rFonts w:ascii="Arial" w:hAnsi="Arial" w:cs="Arial"/>
                          <w:b/>
                          <w:bCs/>
                          <w:sz w:val="20"/>
                          <w:szCs w:val="20"/>
                          <w:lang w:val="en-US"/>
                        </w:rPr>
                      </w:pPr>
                      <w:r w:rsidRPr="000976B8">
                        <w:rPr>
                          <w:rFonts w:ascii="Arial" w:hAnsi="Arial" w:cs="Arial"/>
                          <w:b/>
                          <w:bCs/>
                          <w:sz w:val="20"/>
                          <w:szCs w:val="20"/>
                          <w:lang w:val="en-US"/>
                        </w:rPr>
                        <w:t>Support</w:t>
                      </w:r>
                    </w:p>
                    <w:p w:rsidR="005760F9" w:rsidRPr="006051A3" w:rsidRDefault="005760F9" w:rsidP="00C42F4E">
                      <w:pPr>
                        <w:numPr>
                          <w:ilvl w:val="0"/>
                          <w:numId w:val="78"/>
                        </w:numPr>
                        <w:autoSpaceDE w:val="0"/>
                        <w:autoSpaceDN w:val="0"/>
                        <w:adjustRightInd w:val="0"/>
                        <w:spacing w:after="0" w:line="240" w:lineRule="auto"/>
                        <w:rPr>
                          <w:rFonts w:ascii="Arial" w:hAnsi="Arial" w:cs="Arial"/>
                          <w:color w:val="000000"/>
                          <w:sz w:val="18"/>
                          <w:szCs w:val="18"/>
                          <w:lang w:val="en-US"/>
                        </w:rPr>
                      </w:pPr>
                      <w:r w:rsidRPr="006051A3">
                        <w:rPr>
                          <w:rFonts w:ascii="Arial" w:hAnsi="Arial" w:cs="Arial"/>
                          <w:color w:val="000000"/>
                          <w:sz w:val="18"/>
                          <w:szCs w:val="18"/>
                          <w:lang w:val="en-US"/>
                        </w:rPr>
                        <w:t xml:space="preserve">For the sorting task, cut the items apart so that learners can physically move them into the three categories. </w:t>
                      </w:r>
                    </w:p>
                    <w:p w:rsidR="005760F9" w:rsidRPr="006051A3" w:rsidRDefault="005760F9" w:rsidP="00C42F4E">
                      <w:pPr>
                        <w:numPr>
                          <w:ilvl w:val="0"/>
                          <w:numId w:val="78"/>
                        </w:numPr>
                        <w:autoSpaceDE w:val="0"/>
                        <w:autoSpaceDN w:val="0"/>
                        <w:adjustRightInd w:val="0"/>
                        <w:spacing w:after="0" w:line="240" w:lineRule="auto"/>
                        <w:rPr>
                          <w:rFonts w:ascii="Arial" w:hAnsi="Arial" w:cs="Arial"/>
                        </w:rPr>
                      </w:pPr>
                      <w:r w:rsidRPr="006051A3">
                        <w:rPr>
                          <w:rFonts w:ascii="Arial" w:hAnsi="Arial" w:cs="Arial"/>
                          <w:color w:val="000000"/>
                          <w:sz w:val="18"/>
                          <w:szCs w:val="18"/>
                          <w:lang w:val="en-US"/>
                        </w:rPr>
                        <w:t>Learners may find it easier to look for all the ‘use today’ items first, before turning their focus to ‘throw away’ items. Encourage learners to check through the remaining ’keep’ items to make sure that no mistakes have been made.</w:t>
                      </w:r>
                    </w:p>
                  </w:txbxContent>
                </v:textbox>
              </v:shape>
            </w:pict>
          </mc:Fallback>
        </mc:AlternateContent>
      </w: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GB"/>
        </w:rPr>
      </w:pPr>
    </w:p>
    <w:p w:rsidR="002F071E" w:rsidRPr="000E684A" w:rsidRDefault="009F134E" w:rsidP="002F071E">
      <w:pPr>
        <w:spacing w:after="0" w:line="240" w:lineRule="auto"/>
        <w:rPr>
          <w:rFonts w:ascii="Times New Roman" w:eastAsia="Times New Roman" w:hAnsi="Times New Roman" w:cs="Times New Roman"/>
          <w:b/>
          <w:bCs/>
          <w:sz w:val="28"/>
          <w:szCs w:val="28"/>
          <w:lang w:val="pl-PL"/>
        </w:rPr>
      </w:pPr>
      <w:r>
        <w:rPr>
          <w:rFonts w:ascii="Times New Roman" w:eastAsia="Times New Roman" w:hAnsi="Times New Roman" w:cs="Times New Roman"/>
          <w:bCs/>
          <w:noProof/>
        </w:rPr>
        <mc:AlternateContent>
          <mc:Choice Requires="wps">
            <w:drawing>
              <wp:anchor distT="0" distB="0" distL="114300" distR="114300" simplePos="0" relativeHeight="251904000" behindDoc="1" locked="0" layoutInCell="1" allowOverlap="1" wp14:anchorId="6E8C4BBA" wp14:editId="1742072C">
                <wp:simplePos x="0" y="0"/>
                <wp:positionH relativeFrom="column">
                  <wp:posOffset>5044440</wp:posOffset>
                </wp:positionH>
                <wp:positionV relativeFrom="paragraph">
                  <wp:posOffset>13335</wp:posOffset>
                </wp:positionV>
                <wp:extent cx="1600200" cy="662305"/>
                <wp:effectExtent l="247650" t="0" r="19050" b="23495"/>
                <wp:wrapTight wrapText="bothSides">
                  <wp:wrapPolygon edited="0">
                    <wp:start x="257" y="0"/>
                    <wp:lineTo x="-514" y="0"/>
                    <wp:lineTo x="-514" y="9941"/>
                    <wp:lineTo x="-3343" y="9941"/>
                    <wp:lineTo x="-3343" y="19881"/>
                    <wp:lineTo x="257" y="21745"/>
                    <wp:lineTo x="21343" y="21745"/>
                    <wp:lineTo x="21600" y="20502"/>
                    <wp:lineTo x="21600" y="9941"/>
                    <wp:lineTo x="21343" y="621"/>
                    <wp:lineTo x="21343" y="0"/>
                    <wp:lineTo x="257" y="0"/>
                  </wp:wrapPolygon>
                </wp:wrapTight>
                <wp:docPr id="1120" name="AutoShape 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62305"/>
                        </a:xfrm>
                        <a:prstGeom prst="wedgeRoundRectCallout">
                          <a:avLst>
                            <a:gd name="adj1" fmla="val -63375"/>
                            <a:gd name="adj2" fmla="val 12329"/>
                            <a:gd name="adj3" fmla="val 16667"/>
                          </a:avLst>
                        </a:prstGeom>
                        <a:solidFill>
                          <a:srgbClr val="FFFFFF"/>
                        </a:solidFill>
                        <a:ln w="9525">
                          <a:solidFill>
                            <a:srgbClr val="000000"/>
                          </a:solidFill>
                          <a:miter lim="800000"/>
                          <a:headEnd/>
                          <a:tailEnd/>
                        </a:ln>
                      </wps:spPr>
                      <wps:txbx>
                        <w:txbxContent>
                          <w:p w:rsidR="005760F9" w:rsidRPr="006051A3" w:rsidRDefault="005760F9" w:rsidP="002F071E">
                            <w:pPr>
                              <w:autoSpaceDE w:val="0"/>
                              <w:autoSpaceDN w:val="0"/>
                              <w:adjustRightInd w:val="0"/>
                              <w:rPr>
                                <w:rFonts w:ascii="Arial" w:hAnsi="Arial" w:cs="Arial"/>
                                <w:lang w:val="en-US"/>
                              </w:rPr>
                            </w:pPr>
                            <w:r w:rsidRPr="006051A3">
                              <w:rPr>
                                <w:rFonts w:ascii="Arial" w:hAnsi="Arial" w:cs="Arial"/>
                                <w:i/>
                                <w:iCs/>
                                <w:sz w:val="18"/>
                                <w:szCs w:val="18"/>
                                <w:lang w:val="en-US"/>
                              </w:rPr>
                              <w:t>Do you have any out-of</w:t>
                            </w:r>
                            <w:r>
                              <w:rPr>
                                <w:rFonts w:ascii="Arial" w:hAnsi="Arial" w:cs="Arial"/>
                                <w:i/>
                                <w:iCs/>
                                <w:sz w:val="18"/>
                                <w:szCs w:val="18"/>
                                <w:lang w:val="en-US"/>
                              </w:rPr>
                              <w:t xml:space="preserve"> </w:t>
                            </w:r>
                            <w:r w:rsidRPr="006051A3">
                              <w:rPr>
                                <w:rFonts w:ascii="Arial" w:hAnsi="Arial" w:cs="Arial"/>
                                <w:i/>
                                <w:iCs/>
                                <w:sz w:val="18"/>
                                <w:szCs w:val="18"/>
                                <w:lang w:val="en-US"/>
                              </w:rPr>
                              <w:t xml:space="preserve">date items in your fridge or cupboard?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71" o:spid="_x0000_s1213" type="#_x0000_t62" style="position:absolute;margin-left:397.2pt;margin-top:1.05pt;width:126pt;height:52.15pt;z-index:-25141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" adj="-2889,13463">
                <v:textbox>
                  <w:txbxContent>
                    <w:p w:rsidR="005760F9" w:rsidRPr="006051A3" w:rsidRDefault="005760F9" w:rsidP="002F071E">
                      <w:pPr>
                        <w:autoSpaceDE w:val="0"/>
                        <w:autoSpaceDN w:val="0"/>
                        <w:adjustRightInd w:val="0"/>
                        <w:rPr>
                          <w:rFonts w:ascii="Arial" w:hAnsi="Arial" w:cs="Arial"/>
                          <w:lang w:val="en-US"/>
                        </w:rPr>
                      </w:pPr>
                      <w:r w:rsidRPr="006051A3">
                        <w:rPr>
                          <w:rFonts w:ascii="Arial" w:hAnsi="Arial" w:cs="Arial"/>
                          <w:i/>
                          <w:iCs/>
                          <w:sz w:val="18"/>
                          <w:szCs w:val="18"/>
                          <w:lang w:val="en-US"/>
                        </w:rPr>
                        <w:t>Do you have any out-of</w:t>
                      </w:r>
                      <w:r>
                        <w:rPr>
                          <w:rFonts w:ascii="Arial" w:hAnsi="Arial" w:cs="Arial"/>
                          <w:i/>
                          <w:iCs/>
                          <w:sz w:val="18"/>
                          <w:szCs w:val="18"/>
                          <w:lang w:val="en-US"/>
                        </w:rPr>
                        <w:t xml:space="preserve"> </w:t>
                      </w:r>
                      <w:r w:rsidRPr="006051A3">
                        <w:rPr>
                          <w:rFonts w:ascii="Arial" w:hAnsi="Arial" w:cs="Arial"/>
                          <w:i/>
                          <w:iCs/>
                          <w:sz w:val="18"/>
                          <w:szCs w:val="18"/>
                          <w:lang w:val="en-US"/>
                        </w:rPr>
                        <w:t xml:space="preserve">date items in your fridge or cupboard? </w:t>
                      </w:r>
                    </w:p>
                  </w:txbxContent>
                </v:textbox>
                <w10:wrap type="tight"/>
              </v:shape>
            </w:pict>
          </mc:Fallback>
        </mc:AlternateContent>
      </w:r>
      <w:r w:rsidR="000E684A" w:rsidRPr="000E684A">
        <w:rPr>
          <w:rFonts w:ascii="Times New Roman" w:eastAsia="Times New Roman" w:hAnsi="Times New Roman" w:cs="Times New Roman"/>
          <w:b/>
          <w:bCs/>
          <w:sz w:val="28"/>
          <w:szCs w:val="28"/>
          <w:lang w:val="pl-PL"/>
        </w:rPr>
        <w:t>ACTION</w:t>
      </w:r>
    </w:p>
    <w:p w:rsidR="002F071E" w:rsidRPr="002F071E" w:rsidRDefault="002F071E" w:rsidP="00C42F4E">
      <w:pPr>
        <w:numPr>
          <w:ilvl w:val="0"/>
          <w:numId w:val="75"/>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Provide learners with a selection of food items to sort into date order. This will give practice at scanning for Use by and Best before dates as well as reading and understanding dates in different formats.</w:t>
      </w:r>
    </w:p>
    <w:p w:rsidR="002F071E" w:rsidRDefault="002F071E" w:rsidP="00C42F4E">
      <w:pPr>
        <w:numPr>
          <w:ilvl w:val="0"/>
          <w:numId w:val="75"/>
        </w:numPr>
        <w:spacing w:after="0" w:line="240" w:lineRule="auto"/>
        <w:rPr>
          <w:rFonts w:ascii="Times New Roman" w:eastAsia="Times New Roman" w:hAnsi="Times New Roman" w:cs="Times New Roman"/>
          <w:bCs/>
          <w:lang w:val="en-US"/>
        </w:rPr>
      </w:pPr>
      <w:r w:rsidRPr="002F071E">
        <w:rPr>
          <w:rFonts w:ascii="Times New Roman" w:eastAsia="Times New Roman" w:hAnsi="Times New Roman" w:cs="Times New Roman"/>
          <w:bCs/>
          <w:lang w:val="en-US"/>
        </w:rPr>
        <w:t xml:space="preserve">Ask learners to sort out their fridges and store cupboards at home to see if they have any out-of-date items that need to be thrown away. </w:t>
      </w:r>
    </w:p>
    <w:p w:rsidR="00FA6B7C" w:rsidRPr="002F071E" w:rsidRDefault="00FA6B7C" w:rsidP="00C42F4E">
      <w:pPr>
        <w:numPr>
          <w:ilvl w:val="0"/>
          <w:numId w:val="75"/>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Explain that there are also guidelines to store home cooked foods and foods without an expiry date. Encourage learners to follow the guidelines below in their own homes.</w:t>
      </w:r>
    </w:p>
    <w:p w:rsidR="005221A2" w:rsidRPr="005221A2" w:rsidRDefault="006F0CA1" w:rsidP="002F071E">
      <w:pPr>
        <w:spacing w:after="0" w:line="240" w:lineRule="auto"/>
        <w:rPr>
          <w:rFonts w:ascii="Times New Roman" w:eastAsia="Times New Roman" w:hAnsi="Times New Roman" w:cs="Times New Roman"/>
          <w:b/>
          <w:bCs/>
          <w:sz w:val="28"/>
          <w:lang w:val="en-US"/>
        </w:rPr>
      </w:pPr>
      <w:r w:rsidRPr="006F0CA1">
        <w:rPr>
          <w:rFonts w:ascii="Times New Roman" w:eastAsia="Times New Roman" w:hAnsi="Times New Roman" w:cs="Times New Roman"/>
          <w:b/>
          <w:bCs/>
          <w:noProof/>
        </w:rPr>
        <mc:AlternateContent>
          <mc:Choice Requires="wps">
            <w:drawing>
              <wp:anchor distT="0" distB="0" distL="114300" distR="114300" simplePos="0" relativeHeight="252282880" behindDoc="0" locked="0" layoutInCell="1" allowOverlap="1" wp14:anchorId="5B19EC56" wp14:editId="0C8C98C8">
                <wp:simplePos x="0" y="0"/>
                <wp:positionH relativeFrom="column">
                  <wp:posOffset>83185</wp:posOffset>
                </wp:positionH>
                <wp:positionV relativeFrom="paragraph">
                  <wp:posOffset>91863</wp:posOffset>
                </wp:positionV>
                <wp:extent cx="6516210" cy="4275667"/>
                <wp:effectExtent l="0" t="0" r="18415" b="1079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6210" cy="4275667"/>
                        </a:xfrm>
                        <a:prstGeom prst="rect">
                          <a:avLst/>
                        </a:prstGeom>
                        <a:solidFill>
                          <a:schemeClr val="accent1">
                            <a:lumMod val="20000"/>
                            <a:lumOff val="80000"/>
                          </a:schemeClr>
                        </a:solidFill>
                        <a:ln w="9525">
                          <a:solidFill>
                            <a:srgbClr val="000000"/>
                          </a:solidFill>
                          <a:miter lim="800000"/>
                          <a:headEnd/>
                          <a:tailEnd/>
                        </a:ln>
                      </wps:spPr>
                      <wps:txbx>
                        <w:txbxContent>
                          <w:p w:rsidR="005760F9" w:rsidRDefault="005760F9" w:rsidP="008F3935">
                            <w:pPr>
                              <w:shd w:val="clear" w:color="auto" w:fill="DBE5F1" w:themeFill="accent1" w:themeFillTint="33"/>
                              <w:spacing w:after="0"/>
                            </w:pPr>
                            <w:r>
                              <w:t xml:space="preserve">Keep these foods in the coldest part of the fridge and label foods with the dates they were placed in the refrigerator. The table below shows the recommended storage life for these products. </w:t>
                            </w:r>
                          </w:p>
                          <w:tbl>
                            <w:tblPr>
                              <w:tblW w:w="5000" w:type="pct"/>
                              <w:tblCellSpacing w:w="15" w:type="dxa"/>
                              <w:tblBorders>
                                <w:top w:val="outset" w:sz="6" w:space="0" w:color="auto"/>
                                <w:left w:val="outset" w:sz="6" w:space="0" w:color="auto"/>
                                <w:bottom w:val="outset" w:sz="6" w:space="0" w:color="auto"/>
                                <w:right w:val="outset" w:sz="6" w:space="0" w:color="auto"/>
                              </w:tblBorders>
                              <w:shd w:val="clear" w:color="auto" w:fill="FFFFFF" w:themeFill="background1"/>
                              <w:tblCellMar>
                                <w:left w:w="0" w:type="dxa"/>
                                <w:right w:w="0" w:type="dxa"/>
                              </w:tblCellMar>
                              <w:tblLook w:val="04A0" w:firstRow="1" w:lastRow="0" w:firstColumn="1" w:lastColumn="0" w:noHBand="0" w:noVBand="1"/>
                            </w:tblPr>
                            <w:tblGrid>
                              <w:gridCol w:w="4969"/>
                              <w:gridCol w:w="5095"/>
                            </w:tblGrid>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b/>
                                      <w:bCs/>
                                    </w:rPr>
                                    <w:t>Food</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b/>
                                      <w:bCs/>
                                    </w:rPr>
                                    <w:t>Expected shelf life in the home</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Seafood</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3 days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Crustaceans and molluscs</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2 days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Meat</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3-5 days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Minced meat and offal</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2-3 days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Cured meat (ham, salami, etc.)</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2-3 weeks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Poultry</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3 days</w:t>
                                  </w:r>
                                </w:p>
                              </w:tc>
                            </w:tr>
                          </w:tbl>
                          <w:p w:rsidR="005760F9" w:rsidRDefault="005760F9" w:rsidP="008F3935">
                            <w:pPr>
                              <w:shd w:val="clear" w:color="auto" w:fill="DBE5F1" w:themeFill="accent1" w:themeFillTint="33"/>
                              <w:spacing w:after="0"/>
                              <w:rPr>
                                <w:lang w:eastAsia="en-US"/>
                              </w:rPr>
                            </w:pPr>
                          </w:p>
                          <w:p w:rsidR="005760F9" w:rsidRDefault="005760F9" w:rsidP="008F3935">
                            <w:pPr>
                              <w:shd w:val="clear" w:color="auto" w:fill="DBE5F1" w:themeFill="accent1" w:themeFillTint="33"/>
                            </w:pPr>
                            <w:r>
                              <w:t xml:space="preserve">Tips for storing </w:t>
                            </w:r>
                            <w:r>
                              <w:rPr>
                                <w:u w:val="single"/>
                              </w:rPr>
                              <w:t>cooked</w:t>
                            </w:r>
                            <w:r>
                              <w:t xml:space="preserve"> meats, poultry and </w:t>
                            </w:r>
                            <w:proofErr w:type="spellStart"/>
                            <w:r>
                              <w:t>seafoods</w:t>
                            </w:r>
                            <w:proofErr w:type="spellEnd"/>
                            <w:r>
                              <w:t>:</w:t>
                            </w:r>
                          </w:p>
                          <w:p w:rsidR="005760F9" w:rsidRDefault="005760F9" w:rsidP="001A5C7A">
                            <w:pPr>
                              <w:pStyle w:val="ListParagraph"/>
                              <w:numPr>
                                <w:ilvl w:val="0"/>
                                <w:numId w:val="188"/>
                              </w:numPr>
                              <w:shd w:val="clear" w:color="auto" w:fill="DBE5F1" w:themeFill="accent1" w:themeFillTint="33"/>
                              <w:spacing w:before="100" w:beforeAutospacing="1" w:after="0" w:line="240" w:lineRule="auto"/>
                              <w:rPr>
                                <w:rFonts w:eastAsia="Times New Roman" w:cs="Times New Roman"/>
                              </w:rPr>
                            </w:pPr>
                            <w:r>
                              <w:rPr>
                                <w:rFonts w:eastAsia="Times New Roman" w:cs="Times New Roman"/>
                              </w:rPr>
                              <w:t xml:space="preserve">Meat, poultry and </w:t>
                            </w:r>
                            <w:proofErr w:type="spellStart"/>
                            <w:r>
                              <w:rPr>
                                <w:rFonts w:eastAsia="Times New Roman" w:cs="Times New Roman"/>
                              </w:rPr>
                              <w:t>seafoods</w:t>
                            </w:r>
                            <w:proofErr w:type="spellEnd"/>
                            <w:r>
                              <w:rPr>
                                <w:rFonts w:eastAsia="Times New Roman" w:cs="Times New Roman"/>
                              </w:rPr>
                              <w:t xml:space="preserve"> must be refrigerated as soon as possible after cooking. Do not leave them on the bench top to cool before placing them in the refrigerator.</w:t>
                            </w:r>
                          </w:p>
                          <w:p w:rsidR="005760F9" w:rsidRDefault="005760F9" w:rsidP="001A5C7A">
                            <w:pPr>
                              <w:pStyle w:val="ListParagraph"/>
                              <w:numPr>
                                <w:ilvl w:val="0"/>
                                <w:numId w:val="188"/>
                              </w:numPr>
                              <w:shd w:val="clear" w:color="auto" w:fill="DBE5F1" w:themeFill="accent1" w:themeFillTint="33"/>
                              <w:spacing w:before="100" w:beforeAutospacing="1" w:after="0" w:line="240" w:lineRule="auto"/>
                              <w:rPr>
                                <w:rFonts w:eastAsia="Times New Roman" w:cs="Times New Roman"/>
                              </w:rPr>
                            </w:pPr>
                            <w:r>
                              <w:rPr>
                                <w:rFonts w:eastAsia="Times New Roman" w:cs="Times New Roman"/>
                              </w:rPr>
                              <w:t xml:space="preserve">Do not cover hot meat pieces before refrigerating. Place them uncovered in the refrigerator until they are cool, then cover the container or wrap the meat tightly with cling wrap. </w:t>
                            </w:r>
                          </w:p>
                          <w:p w:rsidR="005760F9" w:rsidRDefault="005760F9" w:rsidP="001A5C7A">
                            <w:pPr>
                              <w:pStyle w:val="ListParagraph"/>
                              <w:numPr>
                                <w:ilvl w:val="0"/>
                                <w:numId w:val="188"/>
                              </w:numPr>
                              <w:shd w:val="clear" w:color="auto" w:fill="DBE5F1" w:themeFill="accent1" w:themeFillTint="33"/>
                              <w:spacing w:before="100" w:beforeAutospacing="1" w:after="0" w:line="240" w:lineRule="auto"/>
                              <w:rPr>
                                <w:rFonts w:eastAsia="Times New Roman" w:cs="Times New Roman"/>
                              </w:rPr>
                            </w:pPr>
                            <w:r>
                              <w:rPr>
                                <w:rFonts w:eastAsia="Times New Roman" w:cs="Times New Roman"/>
                              </w:rPr>
                              <w:t>Large amounts of food should always be divided into smaller containers before cooling.</w:t>
                            </w:r>
                          </w:p>
                          <w:p w:rsidR="005760F9" w:rsidRDefault="005760F9" w:rsidP="001A5C7A">
                            <w:pPr>
                              <w:pStyle w:val="ListParagraph"/>
                              <w:numPr>
                                <w:ilvl w:val="0"/>
                                <w:numId w:val="188"/>
                              </w:numPr>
                              <w:shd w:val="clear" w:color="auto" w:fill="DBE5F1" w:themeFill="accent1" w:themeFillTint="33"/>
                              <w:spacing w:before="100" w:beforeAutospacing="1" w:line="240" w:lineRule="auto"/>
                              <w:rPr>
                                <w:rFonts w:eastAsia="Times New Roman" w:cs="Times New Roman"/>
                              </w:rPr>
                            </w:pPr>
                            <w:r>
                              <w:rPr>
                                <w:rFonts w:eastAsia="Times New Roman" w:cs="Times New Roman"/>
                              </w:rPr>
                              <w:t xml:space="preserve">Do not store cooked meats, poultry or seafood for more than three or four days. If it is not going to be eaten within this time, you should freeze it immediately. </w:t>
                            </w:r>
                          </w:p>
                          <w:p w:rsidR="005760F9" w:rsidRDefault="005760F9" w:rsidP="008F3935">
                            <w:pPr>
                              <w:shd w:val="clear" w:color="auto" w:fill="DBE5F1" w:themeFill="accent1" w:themeFillTint="33"/>
                            </w:pPr>
                            <w:r>
                              <w:t xml:space="preserve">Source: </w:t>
                            </w:r>
                            <w:hyperlink r:id="rId132" w:history="1">
                              <w:r w:rsidRPr="00FA69B8">
                                <w:rPr>
                                  <w:rStyle w:val="Hyperlink"/>
                                </w:rPr>
                                <w:t>http://www.csiro.au/Outcomes/Food-and-Agriculture/refrigerated-storage-of-perishable-foods</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214" type="#_x0000_t202" style="position:absolute;margin-left:6.55pt;margin-top:7.25pt;width:513.1pt;height:336.65pt;z-index:25228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" fillcolor="#dbe5f1 [660]">
                <v:textbox>
                  <w:txbxContent>
                    <w:p w:rsidR="005760F9" w:rsidRDefault="005760F9" w:rsidP="008F3935">
                      <w:pPr>
                        <w:shd w:val="clear" w:color="auto" w:fill="DBE5F1" w:themeFill="accent1" w:themeFillTint="33"/>
                        <w:spacing w:after="0"/>
                      </w:pPr>
                      <w:r>
                        <w:t xml:space="preserve">Keep these foods in the coldest part of the fridge and label foods with the dates they were placed in the refrigerator. The table below shows the recommended storage life for these products. </w:t>
                      </w:r>
                    </w:p>
                    <w:tbl>
                      <w:tblPr>
                        <w:tblW w:w="5000" w:type="pct"/>
                        <w:tblCellSpacing w:w="15" w:type="dxa"/>
                        <w:tblBorders>
                          <w:top w:val="outset" w:sz="6" w:space="0" w:color="auto"/>
                          <w:left w:val="outset" w:sz="6" w:space="0" w:color="auto"/>
                          <w:bottom w:val="outset" w:sz="6" w:space="0" w:color="auto"/>
                          <w:right w:val="outset" w:sz="6" w:space="0" w:color="auto"/>
                        </w:tblBorders>
                        <w:shd w:val="clear" w:color="auto" w:fill="FFFFFF" w:themeFill="background1"/>
                        <w:tblCellMar>
                          <w:left w:w="0" w:type="dxa"/>
                          <w:right w:w="0" w:type="dxa"/>
                        </w:tblCellMar>
                        <w:tblLook w:val="04A0" w:firstRow="1" w:lastRow="0" w:firstColumn="1" w:lastColumn="0" w:noHBand="0" w:noVBand="1"/>
                      </w:tblPr>
                      <w:tblGrid>
                        <w:gridCol w:w="4969"/>
                        <w:gridCol w:w="5095"/>
                      </w:tblGrid>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b/>
                                <w:bCs/>
                              </w:rPr>
                              <w:t>Food</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b/>
                                <w:bCs/>
                              </w:rPr>
                              <w:t>Expected shelf life in the home</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Seafood</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3 days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Crustaceans and molluscs</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2 days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Meat</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3-5 days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Minced meat and offal</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2-3 days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Cured meat (ham, salami, etc.)</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2-3 weeks</w:t>
                            </w:r>
                          </w:p>
                        </w:tc>
                      </w:tr>
                      <w:tr w:rsidR="005760F9" w:rsidTr="008F3935">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Poultry</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5760F9" w:rsidRDefault="005760F9">
                            <w:pPr>
                              <w:spacing w:before="100" w:beforeAutospacing="1" w:after="100" w:afterAutospacing="1" w:line="240" w:lineRule="auto"/>
                              <w:rPr>
                                <w:rFonts w:eastAsia="Times New Roman" w:cs="Times New Roman"/>
                              </w:rPr>
                            </w:pPr>
                            <w:r>
                              <w:rPr>
                                <w:rFonts w:eastAsia="Times New Roman" w:cs="Times New Roman"/>
                              </w:rPr>
                              <w:t>3 days</w:t>
                            </w:r>
                          </w:p>
                        </w:tc>
                      </w:tr>
                    </w:tbl>
                    <w:p w:rsidR="005760F9" w:rsidRDefault="005760F9" w:rsidP="008F3935">
                      <w:pPr>
                        <w:shd w:val="clear" w:color="auto" w:fill="DBE5F1" w:themeFill="accent1" w:themeFillTint="33"/>
                        <w:spacing w:after="0"/>
                        <w:rPr>
                          <w:lang w:eastAsia="en-US"/>
                        </w:rPr>
                      </w:pPr>
                    </w:p>
                    <w:p w:rsidR="005760F9" w:rsidRDefault="005760F9" w:rsidP="008F3935">
                      <w:pPr>
                        <w:shd w:val="clear" w:color="auto" w:fill="DBE5F1" w:themeFill="accent1" w:themeFillTint="33"/>
                      </w:pPr>
                      <w:r>
                        <w:t xml:space="preserve">Tips for storing </w:t>
                      </w:r>
                      <w:r>
                        <w:rPr>
                          <w:u w:val="single"/>
                        </w:rPr>
                        <w:t>cooked</w:t>
                      </w:r>
                      <w:r>
                        <w:t xml:space="preserve"> meats, poultry and </w:t>
                      </w:r>
                      <w:proofErr w:type="spellStart"/>
                      <w:r>
                        <w:t>seafoods</w:t>
                      </w:r>
                      <w:proofErr w:type="spellEnd"/>
                      <w:r>
                        <w:t>:</w:t>
                      </w:r>
                    </w:p>
                    <w:p w:rsidR="005760F9" w:rsidRDefault="005760F9" w:rsidP="001A5C7A">
                      <w:pPr>
                        <w:pStyle w:val="ListParagraph"/>
                        <w:numPr>
                          <w:ilvl w:val="0"/>
                          <w:numId w:val="188"/>
                        </w:numPr>
                        <w:shd w:val="clear" w:color="auto" w:fill="DBE5F1" w:themeFill="accent1" w:themeFillTint="33"/>
                        <w:spacing w:before="100" w:beforeAutospacing="1" w:after="0" w:line="240" w:lineRule="auto"/>
                        <w:rPr>
                          <w:rFonts w:eastAsia="Times New Roman" w:cs="Times New Roman"/>
                        </w:rPr>
                      </w:pPr>
                      <w:r>
                        <w:rPr>
                          <w:rFonts w:eastAsia="Times New Roman" w:cs="Times New Roman"/>
                        </w:rPr>
                        <w:t xml:space="preserve">Meat, poultry and </w:t>
                      </w:r>
                      <w:proofErr w:type="spellStart"/>
                      <w:r>
                        <w:rPr>
                          <w:rFonts w:eastAsia="Times New Roman" w:cs="Times New Roman"/>
                        </w:rPr>
                        <w:t>seafoods</w:t>
                      </w:r>
                      <w:proofErr w:type="spellEnd"/>
                      <w:r>
                        <w:rPr>
                          <w:rFonts w:eastAsia="Times New Roman" w:cs="Times New Roman"/>
                        </w:rPr>
                        <w:t xml:space="preserve"> must be refrigerated as soon as possible after cooking. Do not leave them on the bench top to cool before placing them in the refrigerator.</w:t>
                      </w:r>
                    </w:p>
                    <w:p w:rsidR="005760F9" w:rsidRDefault="005760F9" w:rsidP="001A5C7A">
                      <w:pPr>
                        <w:pStyle w:val="ListParagraph"/>
                        <w:numPr>
                          <w:ilvl w:val="0"/>
                          <w:numId w:val="188"/>
                        </w:numPr>
                        <w:shd w:val="clear" w:color="auto" w:fill="DBE5F1" w:themeFill="accent1" w:themeFillTint="33"/>
                        <w:spacing w:before="100" w:beforeAutospacing="1" w:after="0" w:line="240" w:lineRule="auto"/>
                        <w:rPr>
                          <w:rFonts w:eastAsia="Times New Roman" w:cs="Times New Roman"/>
                        </w:rPr>
                      </w:pPr>
                      <w:r>
                        <w:rPr>
                          <w:rFonts w:eastAsia="Times New Roman" w:cs="Times New Roman"/>
                        </w:rPr>
                        <w:t xml:space="preserve">Do not cover hot meat pieces before refrigerating. Place them uncovered in the refrigerator until they are cool, then cover the container or wrap the meat tightly with cling wrap. </w:t>
                      </w:r>
                    </w:p>
                    <w:p w:rsidR="005760F9" w:rsidRDefault="005760F9" w:rsidP="001A5C7A">
                      <w:pPr>
                        <w:pStyle w:val="ListParagraph"/>
                        <w:numPr>
                          <w:ilvl w:val="0"/>
                          <w:numId w:val="188"/>
                        </w:numPr>
                        <w:shd w:val="clear" w:color="auto" w:fill="DBE5F1" w:themeFill="accent1" w:themeFillTint="33"/>
                        <w:spacing w:before="100" w:beforeAutospacing="1" w:after="0" w:line="240" w:lineRule="auto"/>
                        <w:rPr>
                          <w:rFonts w:eastAsia="Times New Roman" w:cs="Times New Roman"/>
                        </w:rPr>
                      </w:pPr>
                      <w:r>
                        <w:rPr>
                          <w:rFonts w:eastAsia="Times New Roman" w:cs="Times New Roman"/>
                        </w:rPr>
                        <w:t>Large amounts of food should always be divided into smaller containers before cooling.</w:t>
                      </w:r>
                    </w:p>
                    <w:p w:rsidR="005760F9" w:rsidRDefault="005760F9" w:rsidP="001A5C7A">
                      <w:pPr>
                        <w:pStyle w:val="ListParagraph"/>
                        <w:numPr>
                          <w:ilvl w:val="0"/>
                          <w:numId w:val="188"/>
                        </w:numPr>
                        <w:shd w:val="clear" w:color="auto" w:fill="DBE5F1" w:themeFill="accent1" w:themeFillTint="33"/>
                        <w:spacing w:before="100" w:beforeAutospacing="1" w:line="240" w:lineRule="auto"/>
                        <w:rPr>
                          <w:rFonts w:eastAsia="Times New Roman" w:cs="Times New Roman"/>
                        </w:rPr>
                      </w:pPr>
                      <w:r>
                        <w:rPr>
                          <w:rFonts w:eastAsia="Times New Roman" w:cs="Times New Roman"/>
                        </w:rPr>
                        <w:t xml:space="preserve">Do not store cooked meats, poultry or seafood for more than three or four days. If it is not going to be eaten within this time, you should freeze it immediately. </w:t>
                      </w:r>
                    </w:p>
                    <w:p w:rsidR="005760F9" w:rsidRDefault="005760F9" w:rsidP="008F3935">
                      <w:pPr>
                        <w:shd w:val="clear" w:color="auto" w:fill="DBE5F1" w:themeFill="accent1" w:themeFillTint="33"/>
                      </w:pPr>
                      <w:r>
                        <w:t xml:space="preserve">Source: </w:t>
                      </w:r>
                      <w:hyperlink r:id="rId133" w:history="1">
                        <w:r w:rsidRPr="00FA69B8">
                          <w:rPr>
                            <w:rStyle w:val="Hyperlink"/>
                          </w:rPr>
                          <w:t>http://www.csiro.au/Outcomes/Food-and-Agriculture/refrigerated-storage-of-perishable-foods</w:t>
                        </w:r>
                      </w:hyperlink>
                    </w:p>
                  </w:txbxContent>
                </v:textbox>
              </v:shape>
            </w:pict>
          </mc:Fallback>
        </mc:AlternateContent>
      </w:r>
      <w:r w:rsidR="002F071E" w:rsidRPr="002F071E">
        <w:rPr>
          <w:rFonts w:ascii="Times New Roman" w:eastAsia="Times New Roman" w:hAnsi="Times New Roman" w:cs="Times New Roman"/>
          <w:b/>
          <w:bCs/>
          <w:lang w:val="en-GB"/>
        </w:rPr>
        <w:t xml:space="preserve"> </w:t>
      </w:r>
      <w:r w:rsidR="002F071E" w:rsidRPr="002F071E">
        <w:rPr>
          <w:rFonts w:ascii="Times New Roman" w:eastAsia="Times New Roman" w:hAnsi="Times New Roman" w:cs="Times New Roman"/>
          <w:b/>
          <w:bCs/>
          <w:lang w:val="en-GB"/>
        </w:rPr>
        <w:br w:type="page"/>
      </w:r>
      <w:r w:rsidR="005221A2" w:rsidRPr="009D65B7">
        <w:rPr>
          <w:rFonts w:ascii="Times New Roman" w:eastAsia="Times New Roman" w:hAnsi="Times New Roman" w:cs="Times New Roman"/>
          <w:b/>
          <w:bCs/>
          <w:sz w:val="28"/>
          <w:highlight w:val="yellow"/>
          <w:lang w:val="en-US"/>
        </w:rPr>
        <w:t>FOOD DATE SAFETY</w:t>
      </w:r>
    </w:p>
    <w:p w:rsidR="002F071E" w:rsidRPr="002F071E" w:rsidRDefault="002F071E" w:rsidP="005221A2">
      <w:pPr>
        <w:spacing w:after="0" w:line="240" w:lineRule="auto"/>
        <w:ind w:left="867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1</w:t>
      </w: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Default="002F071E" w:rsidP="002F071E">
      <w:pPr>
        <w:spacing w:after="0" w:line="240" w:lineRule="auto"/>
        <w:rPr>
          <w:rFonts w:ascii="Times New Roman" w:eastAsia="Times New Roman" w:hAnsi="Times New Roman" w:cs="Times New Roman"/>
          <w:b/>
          <w:bCs/>
          <w:lang w:val="en-US"/>
        </w:rPr>
      </w:pPr>
      <w:r w:rsidRPr="002F071E">
        <w:rPr>
          <w:rFonts w:ascii="Times New Roman" w:eastAsia="Times New Roman" w:hAnsi="Times New Roman" w:cs="Times New Roman"/>
          <w:b/>
          <w:bCs/>
          <w:lang w:val="en-US"/>
        </w:rPr>
        <w:t>Food labels have ‘Best before’ and ‘Use by’ dates that tell you if the food is still good to eat. Here are some examples.</w:t>
      </w:r>
    </w:p>
    <w:p w:rsidR="00622672" w:rsidRDefault="00622672" w:rsidP="002F071E">
      <w:pPr>
        <w:spacing w:after="0" w:line="240" w:lineRule="auto"/>
        <w:rPr>
          <w:rFonts w:ascii="Times New Roman" w:eastAsia="Times New Roman" w:hAnsi="Times New Roman" w:cs="Times New Roman"/>
          <w:b/>
          <w:bCs/>
          <w:lang w:val="en-US"/>
        </w:rPr>
      </w:pPr>
    </w:p>
    <w:p w:rsidR="00622672" w:rsidRPr="002F071E" w:rsidRDefault="00622672" w:rsidP="002F071E">
      <w:pPr>
        <w:spacing w:after="0" w:line="240" w:lineRule="auto"/>
        <w:rPr>
          <w:rFonts w:ascii="Times New Roman" w:eastAsia="Times New Roman" w:hAnsi="Times New Roman" w:cs="Times New Roman"/>
          <w:b/>
          <w:bCs/>
          <w:lang w:val="en-US"/>
        </w:rPr>
      </w:pPr>
    </w:p>
    <w:p w:rsidR="005221A2" w:rsidRPr="005221A2" w:rsidRDefault="00EA4FFD" w:rsidP="002F071E">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mc:AlternateContent>
          <mc:Choice Requires="wpc">
            <w:drawing>
              <wp:inline distT="0" distB="0" distL="0" distR="0" wp14:anchorId="08CDD599" wp14:editId="5B88171C">
                <wp:extent cx="6462580" cy="7524924"/>
                <wp:effectExtent l="0" t="0" r="0" b="0"/>
                <wp:docPr id="292" name="Canvas 29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46" name="Rectangle 646"/>
                        <wps:cNvSpPr/>
                        <wps:spPr>
                          <a:xfrm>
                            <a:off x="1433239" y="639015"/>
                            <a:ext cx="519002" cy="6332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760F9" w:rsidRDefault="005760F9" w:rsidP="00EA4FFD">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48" name="Rectangle 648"/>
                        <wps:cNvSpPr/>
                        <wps:spPr>
                          <a:xfrm>
                            <a:off x="2103988" y="1780009"/>
                            <a:ext cx="659787" cy="738834"/>
                          </a:xfrm>
                          <a:prstGeom prst="rect">
                            <a:avLst/>
                          </a:prstGeom>
                          <a:solidFill>
                            <a:sysClr val="window" lastClr="FFFFFF"/>
                          </a:solidFill>
                          <a:ln w="25400" cap="flat" cmpd="sng" algn="ctr">
                            <a:noFill/>
                            <a:prstDash val="solid"/>
                          </a:ln>
                          <a:effectLst/>
                        </wps:spPr>
                        <wps:txbx>
                          <w:txbxContent>
                            <w:p w:rsidR="005760F9" w:rsidRDefault="005760F9" w:rsidP="00EA4FFD">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93" name="Picture 293"/>
                          <pic:cNvPicPr>
                            <a:picLocks noChangeAspect="1"/>
                          </pic:cNvPicPr>
                        </pic:nvPicPr>
                        <pic:blipFill>
                          <a:blip r:embed="rId134"/>
                          <a:stretch>
                            <a:fillRect/>
                          </a:stretch>
                        </pic:blipFill>
                        <pic:spPr>
                          <a:xfrm>
                            <a:off x="180000" y="180000"/>
                            <a:ext cx="6084335" cy="7053683"/>
                          </a:xfrm>
                          <a:prstGeom prst="rect">
                            <a:avLst/>
                          </a:prstGeom>
                        </pic:spPr>
                      </pic:pic>
                    </wpc:wpc>
                  </a:graphicData>
                </a:graphic>
              </wp:inline>
            </w:drawing>
          </mc:Choice>
          <mc:Fallback>
            <w:pict>
              <v:group id="Canvas 292" o:spid="_x0000_s1215" editas="canvas" style="width:508.85pt;height:592.5pt;mso-position-horizontal-relative:char;mso-position-vertical-relative:line" coordsize="64623,752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">
                <v:shape id="_x0000_s1216" type="#_x0000_t75" style="position:absolute;width:64623;height:75247;visibility:visible;mso-wrap-style:square">
                  <v:fill o:detectmouseclick="t"/>
                  <v:path o:connecttype="none"/>
                </v:shape>
                <v:rect id="Rectangle 646" o:spid="_x0000_s1217" style="position:absolute;left:14332;top:6390;width:5190;height:63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ppscUA&#10;AADcAAAADwAAAGRycy9kb3ducmV2LnhtbESPQWvCQBSE7wX/w/IEb3XTWqOk2UgRFfWmbTw/sq9J&#10;aPZtzK6a/vtuQfA4zMw3TLroTSOu1LnasoKXcQSCuLC65lLB1+f6eQ7CeWSNjWVS8EsOFtngKcVE&#10;2xsf6Hr0pQgQdgkqqLxvEyldUZFBN7YtcfC+bWfQB9mVUnd4C3DTyNcoiqXBmsNChS0tKyp+jhej&#10;4DKd7Vb96byZ5FE+2+fNdOs3rVKjYf/xDsJT7x/he3urFcRvMfyfCUdA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GmmxxQAAANwAAAAPAAAAAAAAAAAAAAAAAJgCAABkcnMv&#10;ZG93bnJldi54bWxQSwUGAAAAAAQABAD1AAAAigMAAAAA&#10;" fillcolor="white [3212]" stroked="f" strokeweight="2pt">
                  <v:textbox>
                    <w:txbxContent>
                      <w:p w:rsidR="005760F9" w:rsidRDefault="005760F9" w:rsidP="00EA4FFD">
                        <w:pPr>
                          <w:rPr>
                            <w:rFonts w:eastAsia="Times New Roman"/>
                          </w:rPr>
                        </w:pPr>
                      </w:p>
                    </w:txbxContent>
                  </v:textbox>
                </v:rect>
                <v:rect id="Rectangle 648" o:spid="_x0000_s1218" style="position:absolute;left:21039;top:17800;width:6598;height:73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7wl8AA&#10;AADcAAAADwAAAGRycy9kb3ducmV2LnhtbERPz2vCMBS+C/sfwhvsZlOdyKhGkcHGDjtoHZ6fzTMt&#10;Ni8liW3335uD4PHj+73ejrYVPfnQOFYwy3IQxJXTDRsFf8ev6QeIEJE1to5JwT8F2G5eJmsstBv4&#10;QH0ZjUghHApUUMfYFVKGqiaLIXMdceIuzluMCXojtcchhdtWzvN8KS02nBpq7Oizpupa3qyC/ne2&#10;P+v309WU39H4Ac+tQa/U2+u4W4GINMan+OH+0QqWi7Q2nUlHQG7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7wl8AAAADcAAAADwAAAAAAAAAAAAAAAACYAgAAZHJzL2Rvd25y&#10;ZXYueG1sUEsFBgAAAAAEAAQA9QAAAIUDAAAAAA==&#10;" fillcolor="window" stroked="f" strokeweight="2pt">
                  <v:textbox>
                    <w:txbxContent>
                      <w:p w:rsidR="005760F9" w:rsidRDefault="005760F9" w:rsidP="00EA4FFD">
                        <w:pPr>
                          <w:rPr>
                            <w:rFonts w:eastAsia="Times New Roman"/>
                          </w:rPr>
                        </w:pPr>
                      </w:p>
                    </w:txbxContent>
                  </v:textbox>
                </v:rect>
                <v:shape id="Picture 293" o:spid="_x0000_s1219" type="#_x0000_t75" style="position:absolute;left:1800;top:1800;width:60843;height:705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92B7GAAAA3AAAAA8AAABkcnMvZG93bnJldi54bWxEj0FrwkAUhO8F/8PyhN7qpgptja4iglLq&#10;oSQt9PrMviYh2bdrdtXor+8WBI/DzHzDzJe9acWJOl9bVvA8SkAQF1bXXCr4/to8vYHwAVlja5kU&#10;XMjDcjF4mGOq7ZkzOuWhFBHCPkUFVQguldIXFRn0I+uIo/drO4Mhyq6UusNzhJtWjpPkRRqsOS5U&#10;6GhdUdHkR6PguP3Ir/vmU2bOT22zy15/3GGn1OOwX81ABOrDPXxrv2sF4+kE/s/EIyAX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H3YHsYAAADcAAAADwAAAAAAAAAAAAAA&#10;AACfAgAAZHJzL2Rvd25yZXYueG1sUEsFBgAAAAAEAAQA9wAAAJIDAAAAAA==&#10;">
                  <v:imagedata r:id="rId135" o:title=""/>
                  <v:path arrowok="t"/>
                </v:shape>
                <w10:anchorlock/>
              </v:group>
            </w:pict>
          </mc:Fallback>
        </mc:AlternateContent>
      </w:r>
      <w:r w:rsidR="002F071E" w:rsidRPr="002F071E">
        <w:rPr>
          <w:rFonts w:ascii="Times New Roman" w:eastAsia="Times New Roman" w:hAnsi="Times New Roman" w:cs="Times New Roman"/>
          <w:b/>
          <w:bCs/>
          <w:lang w:val="en-US"/>
        </w:rPr>
        <w:br w:type="page"/>
      </w:r>
      <w:r w:rsidR="005221A2" w:rsidRPr="005221A2">
        <w:rPr>
          <w:rFonts w:ascii="Times New Roman" w:eastAsia="Times New Roman" w:hAnsi="Times New Roman" w:cs="Times New Roman"/>
          <w:b/>
          <w:bCs/>
          <w:sz w:val="28"/>
          <w:lang w:val="en-US"/>
        </w:rPr>
        <w:t>FOOD DATE SAFETY</w:t>
      </w:r>
    </w:p>
    <w:p w:rsidR="002F071E" w:rsidRPr="002F071E" w:rsidRDefault="005221A2" w:rsidP="005221A2">
      <w:pPr>
        <w:spacing w:after="0" w:line="240" w:lineRule="auto"/>
        <w:ind w:left="8160" w:firstLine="510"/>
        <w:rPr>
          <w:rFonts w:ascii="Times New Roman" w:eastAsia="Times New Roman" w:hAnsi="Times New Roman" w:cs="Times New Roman"/>
          <w:b/>
          <w:bCs/>
          <w:lang w:val="en-US"/>
        </w:rPr>
      </w:pPr>
      <w:r w:rsidRPr="005221A2">
        <w:rPr>
          <w:rFonts w:ascii="Times New Roman" w:eastAsia="Times New Roman" w:hAnsi="Times New Roman" w:cs="Times New Roman"/>
          <w:b/>
          <w:bCs/>
          <w:sz w:val="28"/>
          <w:lang w:val="en-US"/>
        </w:rPr>
        <w:t>R</w:t>
      </w:r>
      <w:r w:rsidR="002F071E" w:rsidRPr="006E1CED">
        <w:rPr>
          <w:rFonts w:ascii="Times New Roman" w:eastAsia="Times New Roman" w:hAnsi="Times New Roman" w:cs="Times New Roman"/>
          <w:b/>
          <w:bCs/>
          <w:sz w:val="28"/>
          <w:szCs w:val="28"/>
          <w:lang w:val="en-US"/>
        </w:rPr>
        <w:t>ESOURCE 2</w:t>
      </w:r>
    </w:p>
    <w:p w:rsidR="002F071E" w:rsidRPr="002F071E" w:rsidRDefault="002F071E" w:rsidP="002F071E">
      <w:pPr>
        <w:spacing w:after="0" w:line="240" w:lineRule="auto"/>
        <w:rPr>
          <w:rFonts w:ascii="Times New Roman" w:eastAsia="Times New Roman" w:hAnsi="Times New Roman" w:cs="Times New Roman"/>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3"/>
        <w:gridCol w:w="2453"/>
        <w:gridCol w:w="2454"/>
        <w:gridCol w:w="2454"/>
      </w:tblGrid>
      <w:tr w:rsidR="002F071E" w:rsidRPr="00E653B2" w:rsidTr="005221A2">
        <w:trPr>
          <w:trHeight w:val="384"/>
          <w:jc w:val="center"/>
        </w:trPr>
        <w:tc>
          <w:tcPr>
            <w:tcW w:w="9814" w:type="dxa"/>
            <w:gridSpan w:val="4"/>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pl-PL"/>
              </w:rPr>
            </w:pPr>
            <w:r w:rsidRPr="00E653B2">
              <w:rPr>
                <w:rFonts w:ascii="Times New Roman" w:eastAsia="Times New Roman" w:hAnsi="Times New Roman" w:cs="Times New Roman"/>
                <w:b/>
                <w:bCs/>
                <w:sz w:val="40"/>
                <w:lang w:val="pl-PL"/>
              </w:rPr>
              <w:t>Months of the year</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01</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Jan</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January</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pl-PL"/>
              </w:rPr>
            </w:pPr>
            <w:r w:rsidRPr="00E653B2">
              <w:rPr>
                <w:rFonts w:ascii="Times New Roman" w:eastAsia="Times New Roman" w:hAnsi="Times New Roman" w:cs="Times New Roman"/>
                <w:b/>
                <w:bCs/>
                <w:sz w:val="40"/>
                <w:lang w:val="pl-PL"/>
              </w:rPr>
              <w:t>31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02</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Feb</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February</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pl-PL"/>
              </w:rPr>
            </w:pPr>
            <w:r w:rsidRPr="00E653B2">
              <w:rPr>
                <w:rFonts w:ascii="Times New Roman" w:eastAsia="Times New Roman" w:hAnsi="Times New Roman" w:cs="Times New Roman"/>
                <w:b/>
                <w:bCs/>
                <w:sz w:val="40"/>
                <w:lang w:val="pl-PL"/>
              </w:rPr>
              <w:t>28 days</w:t>
            </w:r>
          </w:p>
          <w:p w:rsidR="002F071E" w:rsidRPr="00E653B2" w:rsidRDefault="00EA4FFD" w:rsidP="00A83ECC">
            <w:pPr>
              <w:spacing w:after="0" w:line="240" w:lineRule="auto"/>
              <w:jc w:val="center"/>
              <w:rPr>
                <w:rFonts w:ascii="Times New Roman" w:eastAsia="Times New Roman" w:hAnsi="Times New Roman" w:cs="Times New Roman"/>
                <w:b/>
                <w:bCs/>
                <w:sz w:val="40"/>
                <w:lang w:val="en-US"/>
              </w:rPr>
            </w:pPr>
            <w:r>
              <w:rPr>
                <w:rFonts w:ascii="Times New Roman" w:eastAsia="Times New Roman" w:hAnsi="Times New Roman" w:cs="Times New Roman"/>
                <w:b/>
                <w:bCs/>
                <w:sz w:val="40"/>
                <w:lang w:val="pl-PL"/>
              </w:rPr>
              <w:t>(</w:t>
            </w:r>
            <w:r w:rsidR="002F071E" w:rsidRPr="00E653B2">
              <w:rPr>
                <w:rFonts w:ascii="Times New Roman" w:eastAsia="Times New Roman" w:hAnsi="Times New Roman" w:cs="Times New Roman"/>
                <w:b/>
                <w:bCs/>
                <w:sz w:val="40"/>
                <w:lang w:val="pl-PL"/>
              </w:rPr>
              <w:t>29 in leap years)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03</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Mar</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March</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31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04</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Apr</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April</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30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05</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May</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May</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31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06</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Jun</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June</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30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07</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Jul</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July</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31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08</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Aug</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August</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31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09</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Sep</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September</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30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10</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Oct</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October</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31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11</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Nov</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November</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30 days</w:t>
            </w:r>
          </w:p>
        </w:tc>
      </w:tr>
      <w:tr w:rsidR="002F071E" w:rsidRPr="00E653B2" w:rsidTr="005221A2">
        <w:trPr>
          <w:trHeight w:val="887"/>
          <w:jc w:val="center"/>
        </w:trPr>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12</w:t>
            </w:r>
          </w:p>
        </w:tc>
        <w:tc>
          <w:tcPr>
            <w:tcW w:w="2453"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Dec</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December</w:t>
            </w:r>
          </w:p>
        </w:tc>
        <w:tc>
          <w:tcPr>
            <w:tcW w:w="2454" w:type="dxa"/>
            <w:vAlign w:val="center"/>
          </w:tcPr>
          <w:p w:rsidR="002F071E" w:rsidRPr="00E653B2" w:rsidRDefault="002F071E" w:rsidP="00A83ECC">
            <w:pPr>
              <w:spacing w:after="0" w:line="240" w:lineRule="auto"/>
              <w:jc w:val="center"/>
              <w:rPr>
                <w:rFonts w:ascii="Times New Roman" w:eastAsia="Times New Roman" w:hAnsi="Times New Roman" w:cs="Times New Roman"/>
                <w:b/>
                <w:bCs/>
                <w:sz w:val="40"/>
                <w:lang w:val="en-GB"/>
              </w:rPr>
            </w:pPr>
            <w:r w:rsidRPr="00E653B2">
              <w:rPr>
                <w:rFonts w:ascii="Times New Roman" w:eastAsia="Times New Roman" w:hAnsi="Times New Roman" w:cs="Times New Roman"/>
                <w:b/>
                <w:bCs/>
                <w:sz w:val="40"/>
                <w:lang w:val="pl-PL"/>
              </w:rPr>
              <w:t>31 days</w:t>
            </w:r>
          </w:p>
        </w:tc>
      </w:tr>
    </w:tbl>
    <w:p w:rsidR="005221A2" w:rsidRPr="005221A2" w:rsidRDefault="002F071E" w:rsidP="002F071E">
      <w:pPr>
        <w:spacing w:after="0" w:line="240" w:lineRule="auto"/>
        <w:rPr>
          <w:rFonts w:ascii="Times New Roman" w:eastAsia="Times New Roman" w:hAnsi="Times New Roman" w:cs="Times New Roman"/>
          <w:b/>
          <w:bCs/>
          <w:sz w:val="28"/>
          <w:lang w:val="en-US"/>
        </w:rPr>
      </w:pPr>
      <w:r w:rsidRPr="002F071E">
        <w:rPr>
          <w:rFonts w:ascii="Times New Roman" w:eastAsia="Times New Roman" w:hAnsi="Times New Roman" w:cs="Times New Roman"/>
          <w:b/>
          <w:bCs/>
          <w:lang w:val="en-US"/>
        </w:rPr>
        <w:br w:type="page"/>
      </w:r>
      <w:r w:rsidR="005221A2" w:rsidRPr="005221A2">
        <w:rPr>
          <w:rFonts w:ascii="Times New Roman" w:eastAsia="Times New Roman" w:hAnsi="Times New Roman" w:cs="Times New Roman"/>
          <w:b/>
          <w:bCs/>
          <w:sz w:val="28"/>
          <w:lang w:val="en-US"/>
        </w:rPr>
        <w:t>FOOD DATE SAFETY</w:t>
      </w:r>
    </w:p>
    <w:p w:rsidR="002F071E" w:rsidRPr="002F071E" w:rsidRDefault="002F071E" w:rsidP="005221A2">
      <w:pPr>
        <w:spacing w:after="0" w:line="240" w:lineRule="auto"/>
        <w:ind w:left="867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3</w:t>
      </w:r>
    </w:p>
    <w:p w:rsidR="002F071E" w:rsidRPr="005221A2" w:rsidRDefault="002F071E" w:rsidP="002F071E">
      <w:pPr>
        <w:spacing w:after="0" w:line="240" w:lineRule="auto"/>
        <w:rPr>
          <w:rFonts w:ascii="Times New Roman" w:eastAsia="Times New Roman" w:hAnsi="Times New Roman" w:cs="Times New Roman"/>
          <w:b/>
          <w:bCs/>
          <w:sz w:val="28"/>
          <w:lang w:val="en-US"/>
        </w:rPr>
      </w:pPr>
      <w:r w:rsidRPr="002F071E">
        <w:rPr>
          <w:rFonts w:ascii="Times New Roman" w:eastAsia="Times New Roman" w:hAnsi="Times New Roman" w:cs="Times New Roman"/>
          <w:b/>
          <w:bCs/>
          <w:noProof/>
        </w:rPr>
        <w:drawing>
          <wp:anchor distT="0" distB="0" distL="114300" distR="114300" simplePos="0" relativeHeight="251906048" behindDoc="0" locked="0" layoutInCell="1" allowOverlap="1" wp14:anchorId="0EEB86C9" wp14:editId="7C9E78ED">
            <wp:simplePos x="0" y="0"/>
            <wp:positionH relativeFrom="column">
              <wp:posOffset>115100</wp:posOffset>
            </wp:positionH>
            <wp:positionV relativeFrom="paragraph">
              <wp:posOffset>634991</wp:posOffset>
            </wp:positionV>
            <wp:extent cx="6239246" cy="7998687"/>
            <wp:effectExtent l="19050" t="0" r="9154" b="0"/>
            <wp:wrapNone/>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136" cstate="print"/>
                    <a:srcRect/>
                    <a:stretch>
                      <a:fillRect/>
                    </a:stretch>
                  </pic:blipFill>
                  <pic:spPr bwMode="auto">
                    <a:xfrm>
                      <a:off x="0" y="0"/>
                      <a:ext cx="6244217" cy="8005060"/>
                    </a:xfrm>
                    <a:prstGeom prst="rect">
                      <a:avLst/>
                    </a:prstGeom>
                    <a:noFill/>
                    <a:ln w="9525">
                      <a:noFill/>
                      <a:miter lim="800000"/>
                      <a:headEnd/>
                      <a:tailEnd/>
                    </a:ln>
                  </pic:spPr>
                </pic:pic>
              </a:graphicData>
            </a:graphic>
          </wp:anchor>
        </w:drawing>
      </w:r>
      <w:r w:rsidRPr="002F071E">
        <w:rPr>
          <w:rFonts w:ascii="Times New Roman" w:eastAsia="Times New Roman" w:hAnsi="Times New Roman" w:cs="Times New Roman"/>
          <w:b/>
          <w:bCs/>
          <w:lang w:val="en-US"/>
        </w:rPr>
        <w:br w:type="page"/>
      </w:r>
      <w:r w:rsidR="005221A2" w:rsidRPr="005221A2">
        <w:rPr>
          <w:rFonts w:ascii="Times New Roman" w:eastAsia="Times New Roman" w:hAnsi="Times New Roman" w:cs="Times New Roman"/>
          <w:b/>
          <w:bCs/>
          <w:sz w:val="28"/>
          <w:lang w:val="en-US"/>
        </w:rPr>
        <w:t>FOOD DATE SAFETY</w:t>
      </w: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GB"/>
        </w:rPr>
      </w:pPr>
      <w:r w:rsidRPr="002F071E">
        <w:rPr>
          <w:rFonts w:ascii="Times New Roman" w:eastAsia="Times New Roman" w:hAnsi="Times New Roman" w:cs="Times New Roman"/>
          <w:b/>
          <w:bCs/>
          <w:lang w:val="en-GB"/>
        </w:rPr>
        <w:t>ANSWERS</w:t>
      </w:r>
    </w:p>
    <w:p w:rsidR="002F071E" w:rsidRPr="002F071E" w:rsidRDefault="002F071E" w:rsidP="002F071E">
      <w:pPr>
        <w:spacing w:after="0" w:line="240" w:lineRule="auto"/>
        <w:rPr>
          <w:rFonts w:ascii="Times New Roman" w:eastAsia="Times New Roman" w:hAnsi="Times New Roman" w:cs="Times New Roman"/>
          <w:b/>
          <w:bCs/>
          <w:lang w:val="en-US"/>
        </w:rPr>
      </w:pPr>
      <w:r w:rsidRPr="00B53F9E">
        <w:rPr>
          <w:rFonts w:ascii="Times New Roman" w:eastAsia="Times New Roman" w:hAnsi="Times New Roman" w:cs="Times New Roman"/>
          <w:b/>
          <w:bCs/>
          <w:sz w:val="24"/>
          <w:szCs w:val="24"/>
          <w:lang w:val="en-US"/>
        </w:rPr>
        <w:t>ACTIVITY 1</w:t>
      </w:r>
      <w:r w:rsidRPr="002F071E">
        <w:rPr>
          <w:rFonts w:ascii="Times New Roman" w:eastAsia="Times New Roman" w:hAnsi="Times New Roman" w:cs="Times New Roman"/>
          <w:b/>
          <w:bCs/>
          <w:lang w:val="en-US"/>
        </w:rPr>
        <w:t xml:space="preserve"> / Resource 1</w:t>
      </w:r>
    </w:p>
    <w:p w:rsidR="002F071E" w:rsidRPr="00155451" w:rsidRDefault="002F071E" w:rsidP="00C42F4E">
      <w:pPr>
        <w:numPr>
          <w:ilvl w:val="0"/>
          <w:numId w:val="79"/>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A: Unsafe to eat after the date: a, b, d and f (Use by dates) </w:t>
      </w:r>
    </w:p>
    <w:p w:rsidR="002F071E" w:rsidRPr="00155451" w:rsidRDefault="002F071E" w:rsidP="00C42F4E">
      <w:pPr>
        <w:numPr>
          <w:ilvl w:val="0"/>
          <w:numId w:val="79"/>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B: Not such good quality after the date: c and e (Best before dates) </w:t>
      </w:r>
    </w:p>
    <w:p w:rsidR="002F071E" w:rsidRPr="00155451" w:rsidRDefault="002F071E" w:rsidP="00C42F4E">
      <w:pPr>
        <w:numPr>
          <w:ilvl w:val="0"/>
          <w:numId w:val="79"/>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Use by dates are as follows: </w:t>
      </w:r>
    </w:p>
    <w:p w:rsidR="002F071E" w:rsidRPr="00155451" w:rsidRDefault="002F071E" w:rsidP="00C42F4E">
      <w:pPr>
        <w:numPr>
          <w:ilvl w:val="0"/>
          <w:numId w:val="82"/>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a 17th July this year </w:t>
      </w:r>
    </w:p>
    <w:p w:rsidR="002F071E" w:rsidRPr="00155451" w:rsidRDefault="002F071E" w:rsidP="00C42F4E">
      <w:pPr>
        <w:numPr>
          <w:ilvl w:val="0"/>
          <w:numId w:val="82"/>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b 8th April this year </w:t>
      </w:r>
    </w:p>
    <w:p w:rsidR="002F071E" w:rsidRPr="00155451" w:rsidRDefault="002F071E" w:rsidP="00C42F4E">
      <w:pPr>
        <w:numPr>
          <w:ilvl w:val="0"/>
          <w:numId w:val="82"/>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d 9th October this year </w:t>
      </w:r>
    </w:p>
    <w:p w:rsidR="002F071E" w:rsidRPr="00155451" w:rsidRDefault="002F071E" w:rsidP="00C42F4E">
      <w:pPr>
        <w:numPr>
          <w:ilvl w:val="0"/>
          <w:numId w:val="82"/>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f 1st August this year.</w:t>
      </w:r>
    </w:p>
    <w:p w:rsidR="002F071E" w:rsidRPr="00155451" w:rsidRDefault="002F071E" w:rsidP="00C42F4E">
      <w:pPr>
        <w:numPr>
          <w:ilvl w:val="0"/>
          <w:numId w:val="80"/>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Order of Use by dates is as follows: </w:t>
      </w:r>
    </w:p>
    <w:p w:rsidR="002F071E" w:rsidRPr="00155451" w:rsidRDefault="002F071E" w:rsidP="00C42F4E">
      <w:pPr>
        <w:numPr>
          <w:ilvl w:val="0"/>
          <w:numId w:val="83"/>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b 8th April this year </w:t>
      </w:r>
    </w:p>
    <w:p w:rsidR="002F071E" w:rsidRPr="00155451" w:rsidRDefault="002F071E" w:rsidP="00C42F4E">
      <w:pPr>
        <w:numPr>
          <w:ilvl w:val="0"/>
          <w:numId w:val="83"/>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a 17th July this year </w:t>
      </w:r>
    </w:p>
    <w:p w:rsidR="002F071E" w:rsidRPr="00155451" w:rsidRDefault="002F071E" w:rsidP="00C42F4E">
      <w:pPr>
        <w:numPr>
          <w:ilvl w:val="0"/>
          <w:numId w:val="83"/>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 xml:space="preserve">f 1st August this year </w:t>
      </w:r>
    </w:p>
    <w:p w:rsidR="002F071E" w:rsidRPr="00155451" w:rsidRDefault="002F071E" w:rsidP="00C42F4E">
      <w:pPr>
        <w:numPr>
          <w:ilvl w:val="0"/>
          <w:numId w:val="83"/>
        </w:num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d 9th October this year.</w:t>
      </w:r>
    </w:p>
    <w:p w:rsidR="002F071E" w:rsidRPr="002F071E" w:rsidRDefault="002F071E" w:rsidP="002F071E">
      <w:pPr>
        <w:spacing w:after="0" w:line="240" w:lineRule="auto"/>
        <w:rPr>
          <w:rFonts w:ascii="Times New Roman" w:eastAsia="Times New Roman" w:hAnsi="Times New Roman" w:cs="Times New Roman"/>
          <w:b/>
          <w:bCs/>
          <w:lang w:val="en-US"/>
        </w:rPr>
      </w:pPr>
    </w:p>
    <w:p w:rsidR="002F071E" w:rsidRPr="002F071E" w:rsidRDefault="002F071E" w:rsidP="002F071E">
      <w:pPr>
        <w:spacing w:after="0" w:line="240" w:lineRule="auto"/>
        <w:rPr>
          <w:rFonts w:ascii="Times New Roman" w:eastAsia="Times New Roman" w:hAnsi="Times New Roman" w:cs="Times New Roman"/>
          <w:b/>
          <w:bCs/>
          <w:lang w:val="en-US"/>
        </w:rPr>
      </w:pPr>
      <w:r w:rsidRPr="00B53F9E">
        <w:rPr>
          <w:rFonts w:ascii="Times New Roman" w:eastAsia="Times New Roman" w:hAnsi="Times New Roman" w:cs="Times New Roman"/>
          <w:b/>
          <w:bCs/>
          <w:sz w:val="24"/>
          <w:szCs w:val="24"/>
          <w:lang w:val="en-US"/>
        </w:rPr>
        <w:t>ACTIVITY 2</w:t>
      </w:r>
      <w:r w:rsidRPr="002F071E">
        <w:rPr>
          <w:rFonts w:ascii="Times New Roman" w:eastAsia="Times New Roman" w:hAnsi="Times New Roman" w:cs="Times New Roman"/>
          <w:b/>
          <w:bCs/>
          <w:lang w:val="en-US"/>
        </w:rPr>
        <w:t xml:space="preserve"> / Resource 3</w:t>
      </w:r>
    </w:p>
    <w:p w:rsidR="002F071E" w:rsidRPr="00155451" w:rsidRDefault="002F071E" w:rsidP="002F071E">
      <w:p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Keep it: pate, yogurt, milk, fresh orange juice, stir fry</w:t>
      </w:r>
    </w:p>
    <w:p w:rsidR="002F071E" w:rsidRPr="00155451" w:rsidRDefault="002F071E" w:rsidP="002F071E">
      <w:p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Use it today: prawns</w:t>
      </w:r>
    </w:p>
    <w:p w:rsidR="00597912" w:rsidRPr="00B26B62" w:rsidRDefault="002F071E" w:rsidP="00670B25">
      <w:pPr>
        <w:spacing w:after="0" w:line="240" w:lineRule="auto"/>
        <w:rPr>
          <w:rFonts w:ascii="Times New Roman" w:eastAsia="Times New Roman" w:hAnsi="Times New Roman" w:cs="Times New Roman"/>
          <w:bCs/>
          <w:lang w:val="en-US"/>
        </w:rPr>
      </w:pPr>
      <w:r w:rsidRPr="00155451">
        <w:rPr>
          <w:rFonts w:ascii="Times New Roman" w:eastAsia="Times New Roman" w:hAnsi="Times New Roman" w:cs="Times New Roman"/>
          <w:bCs/>
          <w:lang w:val="en-US"/>
        </w:rPr>
        <w:t>Throw it away: coleslaw, bean sprouts, fresh cream</w:t>
      </w:r>
    </w:p>
    <w:p w:rsidR="00597912" w:rsidRDefault="00597912">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597912" w:rsidRPr="00BF3E68" w:rsidRDefault="00597912" w:rsidP="00670B25">
      <w:pPr>
        <w:spacing w:after="0" w:line="240" w:lineRule="auto"/>
        <w:rPr>
          <w:rFonts w:ascii="Times New Roman" w:eastAsia="Times New Roman" w:hAnsi="Times New Roman" w:cs="Times New Roman"/>
          <w:b/>
          <w:bCs/>
          <w:sz w:val="28"/>
          <w:szCs w:val="28"/>
          <w:lang w:val="en-GB"/>
        </w:rPr>
      </w:pPr>
      <w:r w:rsidRPr="00BF3E68">
        <w:rPr>
          <w:rFonts w:ascii="Times New Roman" w:eastAsia="Times New Roman" w:hAnsi="Times New Roman" w:cs="Times New Roman"/>
          <w:b/>
          <w:bCs/>
          <w:sz w:val="28"/>
          <w:szCs w:val="28"/>
          <w:lang w:val="en-GB"/>
        </w:rPr>
        <w:t xml:space="preserve">TOPIC </w:t>
      </w:r>
      <w:r w:rsidR="00155451">
        <w:rPr>
          <w:rFonts w:ascii="Times New Roman" w:eastAsia="Times New Roman" w:hAnsi="Times New Roman" w:cs="Times New Roman"/>
          <w:b/>
          <w:bCs/>
          <w:sz w:val="28"/>
          <w:szCs w:val="28"/>
          <w:lang w:val="en-GB"/>
        </w:rPr>
        <w:t xml:space="preserve">SH </w:t>
      </w:r>
      <w:r w:rsidRPr="00BF3E68">
        <w:rPr>
          <w:rFonts w:ascii="Times New Roman" w:eastAsia="Times New Roman" w:hAnsi="Times New Roman" w:cs="Times New Roman"/>
          <w:b/>
          <w:bCs/>
          <w:sz w:val="28"/>
          <w:szCs w:val="28"/>
          <w:lang w:val="en-GB"/>
        </w:rPr>
        <w:t>7</w:t>
      </w:r>
    </w:p>
    <w:p w:rsidR="00597912" w:rsidRPr="00E653B2" w:rsidRDefault="00597912" w:rsidP="00155451">
      <w:pPr>
        <w:pStyle w:val="Heading1"/>
        <w:spacing w:after="240"/>
        <w:rPr>
          <w:rFonts w:eastAsia="Times New Roman"/>
          <w:lang w:val="en-GB"/>
        </w:rPr>
      </w:pPr>
      <w:bookmarkStart w:id="25" w:name="_Toc391044597"/>
      <w:bookmarkStart w:id="26" w:name="_Ref391287899"/>
      <w:bookmarkStart w:id="27" w:name="_Ref391287967"/>
      <w:bookmarkStart w:id="28" w:name="_Ref391288045"/>
      <w:bookmarkStart w:id="29" w:name="_Ref391288090"/>
      <w:r w:rsidRPr="00E653B2">
        <w:rPr>
          <w:rFonts w:eastAsia="Times New Roman"/>
          <w:lang w:val="en-GB"/>
        </w:rPr>
        <w:t xml:space="preserve">What is a </w:t>
      </w:r>
      <w:r w:rsidR="00383B6A">
        <w:rPr>
          <w:rFonts w:eastAsia="Times New Roman"/>
          <w:lang w:val="en-GB"/>
        </w:rPr>
        <w:t>serv</w:t>
      </w:r>
      <w:r w:rsidR="000A1A73">
        <w:rPr>
          <w:rFonts w:eastAsia="Times New Roman"/>
          <w:lang w:val="en-GB"/>
        </w:rPr>
        <w:t>e</w:t>
      </w:r>
      <w:r w:rsidRPr="00E653B2">
        <w:rPr>
          <w:rFonts w:eastAsia="Times New Roman"/>
          <w:lang w:val="en-GB"/>
        </w:rPr>
        <w:t>?</w:t>
      </w:r>
      <w:bookmarkEnd w:id="25"/>
      <w:bookmarkEnd w:id="26"/>
      <w:bookmarkEnd w:id="27"/>
      <w:bookmarkEnd w:id="28"/>
      <w:bookmarkEnd w:id="29"/>
    </w:p>
    <w:p w:rsidR="002365E7" w:rsidRPr="00155451" w:rsidRDefault="009F134E" w:rsidP="002365E7">
      <w:pPr>
        <w:spacing w:after="0" w:line="240" w:lineRule="auto"/>
        <w:rPr>
          <w:rFonts w:ascii="Times New Roman" w:eastAsia="Times New Roman" w:hAnsi="Times New Roman" w:cs="Times New Roman"/>
          <w:bCs/>
          <w:sz w:val="24"/>
          <w:lang w:val="en-US"/>
        </w:rPr>
      </w:pPr>
      <w:r>
        <w:rPr>
          <w:rFonts w:ascii="Times New Roman" w:eastAsia="Times New Roman" w:hAnsi="Times New Roman" w:cs="Times New Roman"/>
          <w:b/>
          <w:bCs/>
          <w:noProof/>
          <w:sz w:val="24"/>
        </w:rPr>
        <mc:AlternateContent>
          <mc:Choice Requires="wps">
            <w:drawing>
              <wp:anchor distT="0" distB="0" distL="114300" distR="114300" simplePos="0" relativeHeight="251942912" behindDoc="0" locked="0" layoutInCell="1" allowOverlap="1" wp14:anchorId="669206DE" wp14:editId="0B1E6CB6">
                <wp:simplePos x="0" y="0"/>
                <wp:positionH relativeFrom="column">
                  <wp:align>center</wp:align>
                </wp:positionH>
                <wp:positionV relativeFrom="paragraph">
                  <wp:posOffset>48895</wp:posOffset>
                </wp:positionV>
                <wp:extent cx="5219700" cy="1080135"/>
                <wp:effectExtent l="8890" t="10160" r="10160" b="5080"/>
                <wp:wrapNone/>
                <wp:docPr id="1183" name="Text Box 5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3A51FC" w:rsidRDefault="005760F9" w:rsidP="005C6A94">
                            <w:pPr>
                              <w:autoSpaceDE w:val="0"/>
                              <w:autoSpaceDN w:val="0"/>
                              <w:adjustRightInd w:val="0"/>
                              <w:spacing w:after="0"/>
                              <w:rPr>
                                <w:rFonts w:ascii="Times New Roman" w:hAnsi="Times New Roman" w:cs="Times New Roman"/>
                                <w:sz w:val="28"/>
                                <w:szCs w:val="28"/>
                                <w:lang w:val="en-US"/>
                              </w:rPr>
                            </w:pPr>
                            <w:r w:rsidRPr="003A51FC">
                              <w:rPr>
                                <w:rFonts w:ascii="Times New Roman" w:hAnsi="Times New Roman" w:cs="Times New Roman"/>
                                <w:b/>
                                <w:bCs/>
                                <w:sz w:val="28"/>
                                <w:szCs w:val="28"/>
                                <w:lang w:val="en-US"/>
                              </w:rPr>
                              <w:t>LEARNING OUTCOMES</w:t>
                            </w:r>
                          </w:p>
                          <w:p w:rsidR="005760F9" w:rsidRPr="00C3092E" w:rsidRDefault="005760F9" w:rsidP="00C42F4E">
                            <w:pPr>
                              <w:numPr>
                                <w:ilvl w:val="0"/>
                                <w:numId w:val="84"/>
                              </w:numPr>
                              <w:autoSpaceDE w:val="0"/>
                              <w:autoSpaceDN w:val="0"/>
                              <w:adjustRightInd w:val="0"/>
                              <w:spacing w:after="0" w:line="240" w:lineRule="auto"/>
                              <w:rPr>
                                <w:lang w:val="en-US"/>
                              </w:rPr>
                            </w:pPr>
                            <w:r w:rsidRPr="00C3092E">
                              <w:rPr>
                                <w:lang w:val="en-US"/>
                              </w:rPr>
                              <w:t xml:space="preserve">To understand what to eat and reflect on own eating pattern </w:t>
                            </w:r>
                          </w:p>
                          <w:p w:rsidR="005760F9" w:rsidRPr="00C3092E" w:rsidRDefault="005760F9" w:rsidP="00C42F4E">
                            <w:pPr>
                              <w:numPr>
                                <w:ilvl w:val="0"/>
                                <w:numId w:val="84"/>
                              </w:numPr>
                              <w:autoSpaceDE w:val="0"/>
                              <w:autoSpaceDN w:val="0"/>
                              <w:adjustRightInd w:val="0"/>
                              <w:spacing w:after="0" w:line="240" w:lineRule="auto"/>
                              <w:rPr>
                                <w:lang w:val="en-US"/>
                              </w:rPr>
                            </w:pPr>
                            <w:r w:rsidRPr="00C3092E">
                              <w:rPr>
                                <w:lang w:val="en-US"/>
                              </w:rPr>
                              <w:t>To understand what is meant by a ‘</w:t>
                            </w:r>
                            <w:r>
                              <w:rPr>
                                <w:lang w:val="en-US"/>
                              </w:rPr>
                              <w:t>serve</w:t>
                            </w:r>
                            <w:r w:rsidRPr="00C3092E">
                              <w:rPr>
                                <w:lang w:val="en-US"/>
                              </w:rPr>
                              <w:t>’</w:t>
                            </w:r>
                          </w:p>
                          <w:p w:rsidR="005760F9" w:rsidRPr="00C3092E" w:rsidRDefault="005760F9" w:rsidP="00C42F4E">
                            <w:pPr>
                              <w:numPr>
                                <w:ilvl w:val="0"/>
                                <w:numId w:val="84"/>
                              </w:numPr>
                              <w:autoSpaceDE w:val="0"/>
                              <w:autoSpaceDN w:val="0"/>
                              <w:adjustRightInd w:val="0"/>
                              <w:spacing w:after="0" w:line="240" w:lineRule="auto"/>
                              <w:rPr>
                                <w:lang w:val="en-US"/>
                              </w:rPr>
                            </w:pPr>
                            <w:r w:rsidRPr="00C3092E">
                              <w:rPr>
                                <w:lang w:val="en-US"/>
                              </w:rPr>
                              <w:t>To explore food and nutrition in terms of ‘</w:t>
                            </w:r>
                            <w:r>
                              <w:rPr>
                                <w:lang w:val="en-US"/>
                              </w:rPr>
                              <w:t>serve</w:t>
                            </w:r>
                            <w:r w:rsidRPr="00C3092E">
                              <w:rPr>
                                <w:lang w:val="en-US"/>
                              </w:rPr>
                              <w:t>’</w:t>
                            </w:r>
                          </w:p>
                          <w:p w:rsidR="005760F9" w:rsidRPr="0049546B" w:rsidRDefault="005760F9" w:rsidP="005C6A94">
                            <w:pPr>
                              <w:spacing w:after="0"/>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4" o:spid="_x0000_s1220" type="#_x0000_t202" style="position:absolute;margin-left:0;margin-top:3.85pt;width:411pt;height:85.05pt;z-index:2519429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">
                <v:textbox>
                  <w:txbxContent>
                    <w:p w:rsidR="005760F9" w:rsidRPr="003A51FC" w:rsidRDefault="005760F9" w:rsidP="005C6A94">
                      <w:pPr>
                        <w:autoSpaceDE w:val="0"/>
                        <w:autoSpaceDN w:val="0"/>
                        <w:adjustRightInd w:val="0"/>
                        <w:spacing w:after="0"/>
                        <w:rPr>
                          <w:rFonts w:ascii="Times New Roman" w:hAnsi="Times New Roman" w:cs="Times New Roman"/>
                          <w:sz w:val="28"/>
                          <w:szCs w:val="28"/>
                          <w:lang w:val="en-US"/>
                        </w:rPr>
                      </w:pPr>
                      <w:r w:rsidRPr="003A51FC">
                        <w:rPr>
                          <w:rFonts w:ascii="Times New Roman" w:hAnsi="Times New Roman" w:cs="Times New Roman"/>
                          <w:b/>
                          <w:bCs/>
                          <w:sz w:val="28"/>
                          <w:szCs w:val="28"/>
                          <w:lang w:val="en-US"/>
                        </w:rPr>
                        <w:t>LEARNING OUTCOMES</w:t>
                      </w:r>
                    </w:p>
                    <w:p w:rsidR="005760F9" w:rsidRPr="00C3092E" w:rsidRDefault="005760F9" w:rsidP="00C42F4E">
                      <w:pPr>
                        <w:numPr>
                          <w:ilvl w:val="0"/>
                          <w:numId w:val="84"/>
                        </w:numPr>
                        <w:autoSpaceDE w:val="0"/>
                        <w:autoSpaceDN w:val="0"/>
                        <w:adjustRightInd w:val="0"/>
                        <w:spacing w:after="0" w:line="240" w:lineRule="auto"/>
                        <w:rPr>
                          <w:lang w:val="en-US"/>
                        </w:rPr>
                      </w:pPr>
                      <w:r w:rsidRPr="00C3092E">
                        <w:rPr>
                          <w:lang w:val="en-US"/>
                        </w:rPr>
                        <w:t xml:space="preserve">To understand what to eat and reflect on own eating pattern </w:t>
                      </w:r>
                    </w:p>
                    <w:p w:rsidR="005760F9" w:rsidRPr="00C3092E" w:rsidRDefault="005760F9" w:rsidP="00C42F4E">
                      <w:pPr>
                        <w:numPr>
                          <w:ilvl w:val="0"/>
                          <w:numId w:val="84"/>
                        </w:numPr>
                        <w:autoSpaceDE w:val="0"/>
                        <w:autoSpaceDN w:val="0"/>
                        <w:adjustRightInd w:val="0"/>
                        <w:spacing w:after="0" w:line="240" w:lineRule="auto"/>
                        <w:rPr>
                          <w:lang w:val="en-US"/>
                        </w:rPr>
                      </w:pPr>
                      <w:r w:rsidRPr="00C3092E">
                        <w:rPr>
                          <w:lang w:val="en-US"/>
                        </w:rPr>
                        <w:t>To understand what is meant by a ‘</w:t>
                      </w:r>
                      <w:r>
                        <w:rPr>
                          <w:lang w:val="en-US"/>
                        </w:rPr>
                        <w:t>serve</w:t>
                      </w:r>
                      <w:r w:rsidRPr="00C3092E">
                        <w:rPr>
                          <w:lang w:val="en-US"/>
                        </w:rPr>
                        <w:t>’</w:t>
                      </w:r>
                    </w:p>
                    <w:p w:rsidR="005760F9" w:rsidRPr="00C3092E" w:rsidRDefault="005760F9" w:rsidP="00C42F4E">
                      <w:pPr>
                        <w:numPr>
                          <w:ilvl w:val="0"/>
                          <w:numId w:val="84"/>
                        </w:numPr>
                        <w:autoSpaceDE w:val="0"/>
                        <w:autoSpaceDN w:val="0"/>
                        <w:adjustRightInd w:val="0"/>
                        <w:spacing w:after="0" w:line="240" w:lineRule="auto"/>
                        <w:rPr>
                          <w:lang w:val="en-US"/>
                        </w:rPr>
                      </w:pPr>
                      <w:r w:rsidRPr="00C3092E">
                        <w:rPr>
                          <w:lang w:val="en-US"/>
                        </w:rPr>
                        <w:t>To explore food and nutrition in terms of ‘</w:t>
                      </w:r>
                      <w:r>
                        <w:rPr>
                          <w:lang w:val="en-US"/>
                        </w:rPr>
                        <w:t>serve</w:t>
                      </w:r>
                      <w:r w:rsidRPr="00C3092E">
                        <w:rPr>
                          <w:lang w:val="en-US"/>
                        </w:rPr>
                        <w:t>’</w:t>
                      </w:r>
                    </w:p>
                    <w:p w:rsidR="005760F9" w:rsidRPr="0049546B" w:rsidRDefault="005760F9" w:rsidP="005C6A94">
                      <w:pPr>
                        <w:spacing w:after="0"/>
                        <w:rPr>
                          <w:lang w:val="en-US"/>
                        </w:rPr>
                      </w:pPr>
                    </w:p>
                  </w:txbxContent>
                </v:textbox>
              </v:shape>
            </w:pict>
          </mc:Fallback>
        </mc:AlternateContent>
      </w:r>
    </w:p>
    <w:p w:rsidR="002365E7" w:rsidRPr="00155451" w:rsidRDefault="002365E7" w:rsidP="002365E7">
      <w:pPr>
        <w:spacing w:after="0" w:line="240" w:lineRule="auto"/>
        <w:rPr>
          <w:rFonts w:ascii="Times New Roman" w:eastAsia="Times New Roman" w:hAnsi="Times New Roman" w:cs="Times New Roman"/>
          <w:bCs/>
          <w:sz w:val="24"/>
          <w:lang w:val="en-US"/>
        </w:rPr>
      </w:pPr>
    </w:p>
    <w:p w:rsidR="002365E7" w:rsidRPr="00155451" w:rsidRDefault="002365E7" w:rsidP="002365E7">
      <w:pPr>
        <w:spacing w:after="0" w:line="240" w:lineRule="auto"/>
        <w:rPr>
          <w:rFonts w:ascii="Times New Roman" w:eastAsia="Times New Roman" w:hAnsi="Times New Roman" w:cs="Times New Roman"/>
          <w:bCs/>
          <w:sz w:val="24"/>
          <w:lang w:val="en-US"/>
        </w:rPr>
      </w:pPr>
    </w:p>
    <w:p w:rsidR="002365E7" w:rsidRPr="00155451" w:rsidRDefault="002365E7" w:rsidP="002365E7">
      <w:pPr>
        <w:spacing w:after="0" w:line="240" w:lineRule="auto"/>
        <w:rPr>
          <w:rFonts w:ascii="Times New Roman" w:eastAsia="Times New Roman" w:hAnsi="Times New Roman" w:cs="Times New Roman"/>
          <w:bCs/>
          <w:sz w:val="24"/>
          <w:lang w:val="en-US"/>
        </w:rPr>
      </w:pPr>
    </w:p>
    <w:p w:rsidR="002365E7" w:rsidRPr="00155451" w:rsidRDefault="002365E7" w:rsidP="002365E7">
      <w:pPr>
        <w:spacing w:after="0" w:line="240" w:lineRule="auto"/>
        <w:rPr>
          <w:rFonts w:ascii="Times New Roman" w:eastAsia="Times New Roman" w:hAnsi="Times New Roman" w:cs="Times New Roman"/>
          <w:bCs/>
          <w:sz w:val="24"/>
          <w:lang w:val="en-US"/>
        </w:rPr>
      </w:pPr>
    </w:p>
    <w:p w:rsidR="002365E7" w:rsidRDefault="002365E7" w:rsidP="002365E7">
      <w:pPr>
        <w:spacing w:after="0" w:line="240" w:lineRule="auto"/>
        <w:rPr>
          <w:rFonts w:ascii="Times New Roman" w:eastAsia="Times New Roman" w:hAnsi="Times New Roman" w:cs="Times New Roman"/>
          <w:bCs/>
          <w:sz w:val="24"/>
          <w:lang w:val="en-US"/>
        </w:rPr>
      </w:pPr>
    </w:p>
    <w:p w:rsidR="00155451" w:rsidRDefault="00155451" w:rsidP="002365E7">
      <w:pPr>
        <w:spacing w:after="0" w:line="240" w:lineRule="auto"/>
        <w:rPr>
          <w:rFonts w:ascii="Times New Roman" w:eastAsia="Times New Roman" w:hAnsi="Times New Roman" w:cs="Times New Roman"/>
          <w:bCs/>
          <w:sz w:val="24"/>
          <w:lang w:val="en-US"/>
        </w:rPr>
      </w:pPr>
    </w:p>
    <w:p w:rsidR="00155451" w:rsidRPr="00155451" w:rsidRDefault="00155451" w:rsidP="002365E7">
      <w:pPr>
        <w:spacing w:after="0" w:line="240" w:lineRule="auto"/>
        <w:rPr>
          <w:rFonts w:ascii="Times New Roman" w:eastAsia="Times New Roman" w:hAnsi="Times New Roman" w:cs="Times New Roman"/>
          <w:bCs/>
          <w:sz w:val="24"/>
          <w:lang w:val="en-US"/>
        </w:rPr>
      </w:pPr>
    </w:p>
    <w:p w:rsidR="002365E7" w:rsidRPr="006E1CED" w:rsidRDefault="002365E7" w:rsidP="002365E7">
      <w:pPr>
        <w:spacing w:after="0" w:line="240" w:lineRule="auto"/>
        <w:rPr>
          <w:rFonts w:ascii="Times New Roman" w:eastAsia="Times New Roman" w:hAnsi="Times New Roman" w:cs="Times New Roman"/>
          <w:b/>
          <w:bCs/>
          <w:sz w:val="28"/>
          <w:szCs w:val="28"/>
          <w:lang w:val="en-US"/>
        </w:rPr>
      </w:pPr>
      <w:r w:rsidRPr="006E1CED">
        <w:rPr>
          <w:rFonts w:ascii="Times New Roman" w:eastAsia="Times New Roman" w:hAnsi="Times New Roman" w:cs="Times New Roman"/>
          <w:b/>
          <w:bCs/>
          <w:sz w:val="28"/>
          <w:szCs w:val="28"/>
          <w:lang w:val="en-US"/>
        </w:rPr>
        <w:t>RESOURCES</w:t>
      </w:r>
    </w:p>
    <w:p w:rsidR="002365E7" w:rsidRPr="003048E1" w:rsidRDefault="002365E7" w:rsidP="00C42F4E">
      <w:pPr>
        <w:numPr>
          <w:ilvl w:val="0"/>
          <w:numId w:val="85"/>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Picture of a plate with a healthy main meal (</w:t>
      </w:r>
      <w:r w:rsidR="004E7467">
        <w:rPr>
          <w:rFonts w:ascii="Times New Roman" w:eastAsia="Times New Roman" w:hAnsi="Times New Roman" w:cs="Times New Roman"/>
          <w:bCs/>
          <w:lang w:val="en-US"/>
        </w:rPr>
        <w:t>E</w:t>
      </w:r>
      <w:r w:rsidR="004715B4" w:rsidRPr="004715B4">
        <w:rPr>
          <w:rFonts w:ascii="Times New Roman" w:eastAsia="Times New Roman" w:hAnsi="Times New Roman" w:cs="Times New Roman"/>
          <w:bCs/>
          <w:lang w:val="en-US"/>
        </w:rPr>
        <w:t>ngage</w:t>
      </w:r>
      <w:r w:rsidRPr="003048E1">
        <w:rPr>
          <w:rFonts w:ascii="Times New Roman" w:eastAsia="Times New Roman" w:hAnsi="Times New Roman" w:cs="Times New Roman"/>
          <w:bCs/>
          <w:lang w:val="en-US"/>
        </w:rPr>
        <w:t xml:space="preserve"> activity) </w:t>
      </w:r>
    </w:p>
    <w:p w:rsidR="002365E7" w:rsidRPr="003048E1" w:rsidRDefault="002365E7" w:rsidP="00C42F4E">
      <w:pPr>
        <w:numPr>
          <w:ilvl w:val="0"/>
          <w:numId w:val="85"/>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 xml:space="preserve">Copies of Resources 1, 2, 3 and 4 </w:t>
      </w:r>
    </w:p>
    <w:p w:rsidR="002365E7" w:rsidRPr="003048E1" w:rsidRDefault="002365E7" w:rsidP="00C42F4E">
      <w:pPr>
        <w:numPr>
          <w:ilvl w:val="0"/>
          <w:numId w:val="85"/>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 xml:space="preserve">Range of foods that can be weighed or measured into </w:t>
      </w:r>
      <w:r w:rsidR="000A1A73">
        <w:rPr>
          <w:rFonts w:ascii="Times New Roman" w:eastAsia="Times New Roman" w:hAnsi="Times New Roman" w:cs="Times New Roman"/>
          <w:bCs/>
          <w:lang w:val="en-US"/>
        </w:rPr>
        <w:t>serve</w:t>
      </w:r>
      <w:r w:rsidRPr="003048E1">
        <w:rPr>
          <w:rFonts w:ascii="Times New Roman" w:eastAsia="Times New Roman" w:hAnsi="Times New Roman" w:cs="Times New Roman"/>
          <w:bCs/>
          <w:lang w:val="en-US"/>
        </w:rPr>
        <w:t>s (Activity 1)</w:t>
      </w:r>
    </w:p>
    <w:p w:rsidR="002365E7" w:rsidRDefault="002365E7" w:rsidP="00C42F4E">
      <w:pPr>
        <w:numPr>
          <w:ilvl w:val="0"/>
          <w:numId w:val="85"/>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Weighing scales (digital and / or balance scales), paper plates, range of spoons for measuring (Activity 1)</w:t>
      </w:r>
    </w:p>
    <w:p w:rsidR="00FA6B7C" w:rsidRPr="003048E1" w:rsidRDefault="00FA6B7C" w:rsidP="00C42F4E">
      <w:pPr>
        <w:numPr>
          <w:ilvl w:val="0"/>
          <w:numId w:val="85"/>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Computers with internet access (Activity 4)</w:t>
      </w:r>
    </w:p>
    <w:p w:rsidR="002365E7" w:rsidRPr="002365E7" w:rsidRDefault="009F134E" w:rsidP="002365E7">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43936" behindDoc="0" locked="0" layoutInCell="1" allowOverlap="1" wp14:anchorId="293D3179" wp14:editId="2B9FC101">
                <wp:simplePos x="0" y="0"/>
                <wp:positionH relativeFrom="column">
                  <wp:posOffset>3388360</wp:posOffset>
                </wp:positionH>
                <wp:positionV relativeFrom="paragraph">
                  <wp:posOffset>134620</wp:posOffset>
                </wp:positionV>
                <wp:extent cx="3258185" cy="4962525"/>
                <wp:effectExtent l="9525" t="9525" r="8890" b="9525"/>
                <wp:wrapNone/>
                <wp:docPr id="1182" name="Text Box 5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8185" cy="4962525"/>
                        </a:xfrm>
                        <a:prstGeom prst="rect">
                          <a:avLst/>
                        </a:prstGeom>
                        <a:solidFill>
                          <a:schemeClr val="accent6">
                            <a:lumMod val="20000"/>
                            <a:lumOff val="80000"/>
                          </a:schemeClr>
                        </a:solidFill>
                        <a:ln w="9525">
                          <a:solidFill>
                            <a:srgbClr val="000000"/>
                          </a:solidFill>
                          <a:miter lim="800000"/>
                          <a:headEnd/>
                          <a:tailEnd/>
                        </a:ln>
                      </wps:spPr>
                      <wps:txbx>
                        <w:txbxContent>
                          <w:p w:rsidR="005760F9" w:rsidRPr="00F90EFC" w:rsidRDefault="005760F9" w:rsidP="00155451">
                            <w:pPr>
                              <w:spacing w:after="120"/>
                              <w:rPr>
                                <w:rFonts w:ascii="Times New Roman" w:hAnsi="Times New Roman" w:cs="Times New Roman"/>
                                <w:b/>
                                <w:sz w:val="28"/>
                                <w:szCs w:val="28"/>
                                <w:lang w:val="en-US"/>
                              </w:rPr>
                            </w:pPr>
                            <w:r w:rsidRPr="00F90EFC">
                              <w:rPr>
                                <w:rFonts w:ascii="Times New Roman" w:hAnsi="Times New Roman" w:cs="Times New Roman"/>
                                <w:b/>
                                <w:sz w:val="28"/>
                                <w:szCs w:val="28"/>
                                <w:lang w:val="en-US"/>
                              </w:rPr>
                              <w:t>SKILLS FOR LIFE</w:t>
                            </w:r>
                          </w:p>
                          <w:p w:rsidR="005760F9" w:rsidRPr="00C3092E" w:rsidRDefault="005760F9" w:rsidP="00155451">
                            <w:pPr>
                              <w:autoSpaceDE w:val="0"/>
                              <w:autoSpaceDN w:val="0"/>
                              <w:adjustRightInd w:val="0"/>
                              <w:spacing w:after="0"/>
                              <w:rPr>
                                <w:lang w:val="en-US"/>
                              </w:rPr>
                            </w:pPr>
                            <w:r w:rsidRPr="00C3092E">
                              <w:rPr>
                                <w:lang w:val="en-US"/>
                              </w:rPr>
                              <w:t xml:space="preserve">In order to understand </w:t>
                            </w:r>
                            <w:r>
                              <w:rPr>
                                <w:lang w:val="en-US"/>
                              </w:rPr>
                              <w:t>serve</w:t>
                            </w:r>
                            <w:r w:rsidRPr="00C3092E">
                              <w:rPr>
                                <w:lang w:val="en-US"/>
                              </w:rPr>
                              <w:t xml:space="preserve"> sizes and apply them to daily eating, learners need to:</w:t>
                            </w:r>
                          </w:p>
                          <w:p w:rsidR="005760F9" w:rsidRPr="00C3092E" w:rsidRDefault="005760F9" w:rsidP="00C42F4E">
                            <w:pPr>
                              <w:numPr>
                                <w:ilvl w:val="0"/>
                                <w:numId w:val="86"/>
                              </w:numPr>
                              <w:autoSpaceDE w:val="0"/>
                              <w:autoSpaceDN w:val="0"/>
                              <w:adjustRightInd w:val="0"/>
                              <w:spacing w:after="0" w:line="240" w:lineRule="auto"/>
                              <w:rPr>
                                <w:lang w:val="en-US"/>
                              </w:rPr>
                            </w:pPr>
                            <w:r w:rsidRPr="00C3092E">
                              <w:rPr>
                                <w:lang w:val="en-US"/>
                              </w:rPr>
                              <w:t xml:space="preserve">be able to identify food items and food groups </w:t>
                            </w:r>
                          </w:p>
                          <w:p w:rsidR="005760F9" w:rsidRPr="00C3092E" w:rsidRDefault="005760F9" w:rsidP="00C42F4E">
                            <w:pPr>
                              <w:numPr>
                                <w:ilvl w:val="0"/>
                                <w:numId w:val="86"/>
                              </w:numPr>
                              <w:autoSpaceDE w:val="0"/>
                              <w:autoSpaceDN w:val="0"/>
                              <w:adjustRightInd w:val="0"/>
                              <w:spacing w:after="0" w:line="240" w:lineRule="auto"/>
                              <w:rPr>
                                <w:lang w:val="en-US"/>
                              </w:rPr>
                            </w:pPr>
                            <w:r w:rsidRPr="00C3092E">
                              <w:rPr>
                                <w:lang w:val="en-US"/>
                              </w:rPr>
                              <w:t xml:space="preserve">understand the concepts of </w:t>
                            </w:r>
                            <w:r>
                              <w:rPr>
                                <w:lang w:val="en-US"/>
                              </w:rPr>
                              <w:t xml:space="preserve">serve </w:t>
                            </w:r>
                            <w:r w:rsidRPr="00C3092E">
                              <w:rPr>
                                <w:lang w:val="en-US"/>
                              </w:rPr>
                              <w:t xml:space="preserve"> sizes and proportion</w:t>
                            </w:r>
                          </w:p>
                          <w:p w:rsidR="005760F9" w:rsidRPr="00C3092E" w:rsidRDefault="005760F9" w:rsidP="00C42F4E">
                            <w:pPr>
                              <w:numPr>
                                <w:ilvl w:val="0"/>
                                <w:numId w:val="86"/>
                              </w:numPr>
                              <w:autoSpaceDE w:val="0"/>
                              <w:autoSpaceDN w:val="0"/>
                              <w:adjustRightInd w:val="0"/>
                              <w:spacing w:after="0" w:line="240" w:lineRule="auto"/>
                              <w:rPr>
                                <w:lang w:val="en-US"/>
                              </w:rPr>
                            </w:pPr>
                            <w:proofErr w:type="gramStart"/>
                            <w:r w:rsidRPr="00C3092E">
                              <w:rPr>
                                <w:lang w:val="en-US"/>
                              </w:rPr>
                              <w:t>understand</w:t>
                            </w:r>
                            <w:proofErr w:type="gramEnd"/>
                            <w:r w:rsidRPr="00C3092E">
                              <w:rPr>
                                <w:lang w:val="en-US"/>
                              </w:rPr>
                              <w:t xml:space="preserve"> and compare size and weight using non-standard and standard measures.</w:t>
                            </w:r>
                          </w:p>
                          <w:p w:rsidR="005760F9" w:rsidRDefault="005760F9" w:rsidP="003048E1">
                            <w:pPr>
                              <w:autoSpaceDE w:val="0"/>
                              <w:autoSpaceDN w:val="0"/>
                              <w:adjustRightInd w:val="0"/>
                              <w:spacing w:after="0"/>
                              <w:rPr>
                                <w:b/>
                                <w:bCs/>
                                <w:lang w:val="en-US"/>
                              </w:rPr>
                            </w:pPr>
                          </w:p>
                          <w:p w:rsidR="005760F9" w:rsidRPr="00600F58" w:rsidRDefault="005760F9" w:rsidP="003048E1">
                            <w:pPr>
                              <w:autoSpaceDE w:val="0"/>
                              <w:autoSpaceDN w:val="0"/>
                              <w:adjustRightInd w:val="0"/>
                              <w:spacing w:after="0"/>
                              <w:rPr>
                                <w:b/>
                                <w:bCs/>
                                <w:lang w:val="en-US"/>
                              </w:rPr>
                            </w:pPr>
                            <w:r w:rsidRPr="00600F58">
                              <w:rPr>
                                <w:b/>
                                <w:bCs/>
                                <w:lang w:val="en-US"/>
                              </w:rPr>
                              <w:t>Core curriculum</w:t>
                            </w:r>
                          </w:p>
                          <w:p w:rsidR="005760F9" w:rsidRPr="00C3092E" w:rsidRDefault="005760F9" w:rsidP="003048E1">
                            <w:pPr>
                              <w:autoSpaceDE w:val="0"/>
                              <w:autoSpaceDN w:val="0"/>
                              <w:adjustRightInd w:val="0"/>
                              <w:spacing w:after="0"/>
                              <w:rPr>
                                <w:lang w:val="en-US"/>
                              </w:rPr>
                            </w:pPr>
                            <w:r w:rsidRPr="00C3092E">
                              <w:rPr>
                                <w:lang w:val="en-US"/>
                              </w:rPr>
                              <w:t>Activities in this theme will contribute to learning in the following curriculum areas:</w:t>
                            </w:r>
                          </w:p>
                          <w:p w:rsidR="005760F9" w:rsidRDefault="005760F9" w:rsidP="003048E1">
                            <w:pPr>
                              <w:autoSpaceDE w:val="0"/>
                              <w:autoSpaceDN w:val="0"/>
                              <w:adjustRightInd w:val="0"/>
                              <w:spacing w:after="0"/>
                              <w:rPr>
                                <w:lang w:val="en-US"/>
                              </w:rPr>
                            </w:pPr>
                            <w:r w:rsidRPr="00F5780D">
                              <w:rPr>
                                <w:b/>
                                <w:lang w:val="en-US"/>
                              </w:rPr>
                              <w:t>Reading</w:t>
                            </w:r>
                            <w:r>
                              <w:rPr>
                                <w:lang w:val="en-US"/>
                              </w:rPr>
                              <w:t xml:space="preserve">- Quiz- class can read together, teacher can read questions aloud </w:t>
                            </w:r>
                          </w:p>
                          <w:p w:rsidR="005760F9" w:rsidRDefault="005760F9" w:rsidP="003048E1">
                            <w:pPr>
                              <w:autoSpaceDE w:val="0"/>
                              <w:autoSpaceDN w:val="0"/>
                              <w:adjustRightInd w:val="0"/>
                              <w:spacing w:after="0"/>
                              <w:rPr>
                                <w:lang w:val="en-US"/>
                              </w:rPr>
                            </w:pPr>
                            <w:r w:rsidRPr="00F5780D">
                              <w:rPr>
                                <w:b/>
                                <w:lang w:val="en-US"/>
                              </w:rPr>
                              <w:t>Writing</w:t>
                            </w:r>
                            <w:r>
                              <w:rPr>
                                <w:lang w:val="en-US"/>
                              </w:rPr>
                              <w:t xml:space="preserve">- completes diary </w:t>
                            </w:r>
                          </w:p>
                          <w:p w:rsidR="005760F9" w:rsidRPr="00DC6B5E" w:rsidRDefault="005760F9" w:rsidP="003048E1">
                            <w:pPr>
                              <w:autoSpaceDE w:val="0"/>
                              <w:autoSpaceDN w:val="0"/>
                              <w:adjustRightInd w:val="0"/>
                              <w:spacing w:after="0"/>
                            </w:pPr>
                            <w:r w:rsidRPr="00DC6B5E">
                              <w:rPr>
                                <w:b/>
                              </w:rPr>
                              <w:t>Oral Communication</w:t>
                            </w:r>
                            <w:r w:rsidRPr="00DC6B5E">
                              <w:t xml:space="preserve">- Discuss </w:t>
                            </w:r>
                            <w:r>
                              <w:t xml:space="preserve">size and </w:t>
                            </w:r>
                            <w:r w:rsidRPr="00DC6B5E">
                              <w:t>nutr</w:t>
                            </w:r>
                            <w:r>
                              <w:t>itional information</w:t>
                            </w:r>
                          </w:p>
                          <w:p w:rsidR="005760F9" w:rsidRPr="00C3092E" w:rsidRDefault="005760F9" w:rsidP="003048E1">
                            <w:pPr>
                              <w:autoSpaceDE w:val="0"/>
                              <w:autoSpaceDN w:val="0"/>
                              <w:adjustRightInd w:val="0"/>
                              <w:spacing w:after="0"/>
                              <w:rPr>
                                <w:lang w:val="en-US"/>
                              </w:rPr>
                            </w:pPr>
                            <w:r>
                              <w:rPr>
                                <w:b/>
                                <w:lang w:val="en-US"/>
                              </w:rPr>
                              <w:t xml:space="preserve"> Numeracy</w:t>
                            </w:r>
                            <w:r>
                              <w:rPr>
                                <w:lang w:val="en-US"/>
                              </w:rPr>
                              <w:t xml:space="preserve">- </w:t>
                            </w:r>
                            <w:proofErr w:type="gramStart"/>
                            <w:r w:rsidRPr="00C3092E">
                              <w:rPr>
                                <w:lang w:val="en-US"/>
                              </w:rPr>
                              <w:t>c</w:t>
                            </w:r>
                            <w:r>
                              <w:rPr>
                                <w:lang w:val="en-US"/>
                              </w:rPr>
                              <w:t>lassify</w:t>
                            </w:r>
                            <w:proofErr w:type="gramEnd"/>
                            <w:r>
                              <w:rPr>
                                <w:lang w:val="en-US"/>
                              </w:rPr>
                              <w:t xml:space="preserve"> foods into food groups, </w:t>
                            </w:r>
                            <w:r w:rsidRPr="00C3092E">
                              <w:rPr>
                                <w:lang w:val="en-US"/>
                              </w:rPr>
                              <w:t>underst</w:t>
                            </w:r>
                            <w:r>
                              <w:rPr>
                                <w:lang w:val="en-US"/>
                              </w:rPr>
                              <w:t xml:space="preserve">and what is meant by a serve </w:t>
                            </w:r>
                          </w:p>
                          <w:p w:rsidR="005760F9" w:rsidRPr="00C3092E" w:rsidRDefault="005760F9" w:rsidP="003048E1">
                            <w:pPr>
                              <w:autoSpaceDE w:val="0"/>
                              <w:autoSpaceDN w:val="0"/>
                              <w:adjustRightInd w:val="0"/>
                              <w:spacing w:after="0"/>
                              <w:rPr>
                                <w:lang w:val="en-US"/>
                              </w:rPr>
                            </w:pPr>
                            <w:r>
                              <w:rPr>
                                <w:lang w:val="en-US"/>
                              </w:rPr>
                              <w:t xml:space="preserve">- </w:t>
                            </w:r>
                            <w:r w:rsidRPr="00C3092E">
                              <w:rPr>
                                <w:lang w:val="en-US"/>
                              </w:rPr>
                              <w:t>represent inf</w:t>
                            </w:r>
                            <w:r>
                              <w:rPr>
                                <w:lang w:val="en-US"/>
                              </w:rPr>
                              <w:t xml:space="preserve">ormation in tables or diagrams; </w:t>
                            </w:r>
                            <w:r w:rsidRPr="00C3092E">
                              <w:rPr>
                                <w:lang w:val="en-US"/>
                              </w:rPr>
                              <w:t>add an</w:t>
                            </w:r>
                            <w:r>
                              <w:rPr>
                                <w:lang w:val="en-US"/>
                              </w:rPr>
                              <w:t xml:space="preserve">d subtract using whole numbers; </w:t>
                            </w:r>
                            <w:r w:rsidRPr="00C3092E">
                              <w:rPr>
                                <w:lang w:val="en-US"/>
                              </w:rPr>
                              <w:t xml:space="preserve">estimate, measure and compare </w:t>
                            </w:r>
                            <w:r>
                              <w:rPr>
                                <w:lang w:val="en-US"/>
                              </w:rPr>
                              <w:t>serve</w:t>
                            </w:r>
                            <w:r w:rsidRPr="00C3092E">
                              <w:rPr>
                                <w:lang w:val="en-US"/>
                              </w:rPr>
                              <w:t xml:space="preserve"> sizes </w:t>
                            </w:r>
                            <w:r>
                              <w:rPr>
                                <w:lang w:val="en-US"/>
                              </w:rPr>
                              <w:t>using grams and other measures</w:t>
                            </w:r>
                            <w:r w:rsidRPr="00C3092E">
                              <w:rPr>
                                <w:lang w:val="en-U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5" o:spid="_x0000_s1221" type="#_x0000_t202" style="position:absolute;margin-left:266.8pt;margin-top:10.6pt;width:256.55pt;height:390.7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" fillcolor="#fde9d9 [665]">
                <v:textbox>
                  <w:txbxContent>
                    <w:p w:rsidR="005760F9" w:rsidRPr="00F90EFC" w:rsidRDefault="005760F9" w:rsidP="00155451">
                      <w:pPr>
                        <w:spacing w:after="120"/>
                        <w:rPr>
                          <w:rFonts w:ascii="Times New Roman" w:hAnsi="Times New Roman" w:cs="Times New Roman"/>
                          <w:b/>
                          <w:sz w:val="28"/>
                          <w:szCs w:val="28"/>
                          <w:lang w:val="en-US"/>
                        </w:rPr>
                      </w:pPr>
                      <w:r w:rsidRPr="00F90EFC">
                        <w:rPr>
                          <w:rFonts w:ascii="Times New Roman" w:hAnsi="Times New Roman" w:cs="Times New Roman"/>
                          <w:b/>
                          <w:sz w:val="28"/>
                          <w:szCs w:val="28"/>
                          <w:lang w:val="en-US"/>
                        </w:rPr>
                        <w:t>SKILLS FOR LIFE</w:t>
                      </w:r>
                    </w:p>
                    <w:p w:rsidR="005760F9" w:rsidRPr="00C3092E" w:rsidRDefault="005760F9" w:rsidP="00155451">
                      <w:pPr>
                        <w:autoSpaceDE w:val="0"/>
                        <w:autoSpaceDN w:val="0"/>
                        <w:adjustRightInd w:val="0"/>
                        <w:spacing w:after="0"/>
                        <w:rPr>
                          <w:lang w:val="en-US"/>
                        </w:rPr>
                      </w:pPr>
                      <w:r w:rsidRPr="00C3092E">
                        <w:rPr>
                          <w:lang w:val="en-US"/>
                        </w:rPr>
                        <w:t xml:space="preserve">In order to understand </w:t>
                      </w:r>
                      <w:r>
                        <w:rPr>
                          <w:lang w:val="en-US"/>
                        </w:rPr>
                        <w:t>serve</w:t>
                      </w:r>
                      <w:r w:rsidRPr="00C3092E">
                        <w:rPr>
                          <w:lang w:val="en-US"/>
                        </w:rPr>
                        <w:t xml:space="preserve"> sizes and apply them to daily eating, learners need to:</w:t>
                      </w:r>
                    </w:p>
                    <w:p w:rsidR="005760F9" w:rsidRPr="00C3092E" w:rsidRDefault="005760F9" w:rsidP="00C42F4E">
                      <w:pPr>
                        <w:numPr>
                          <w:ilvl w:val="0"/>
                          <w:numId w:val="86"/>
                        </w:numPr>
                        <w:autoSpaceDE w:val="0"/>
                        <w:autoSpaceDN w:val="0"/>
                        <w:adjustRightInd w:val="0"/>
                        <w:spacing w:after="0" w:line="240" w:lineRule="auto"/>
                        <w:rPr>
                          <w:lang w:val="en-US"/>
                        </w:rPr>
                      </w:pPr>
                      <w:r w:rsidRPr="00C3092E">
                        <w:rPr>
                          <w:lang w:val="en-US"/>
                        </w:rPr>
                        <w:t xml:space="preserve">be able to identify food items and food groups </w:t>
                      </w:r>
                    </w:p>
                    <w:p w:rsidR="005760F9" w:rsidRPr="00C3092E" w:rsidRDefault="005760F9" w:rsidP="00C42F4E">
                      <w:pPr>
                        <w:numPr>
                          <w:ilvl w:val="0"/>
                          <w:numId w:val="86"/>
                        </w:numPr>
                        <w:autoSpaceDE w:val="0"/>
                        <w:autoSpaceDN w:val="0"/>
                        <w:adjustRightInd w:val="0"/>
                        <w:spacing w:after="0" w:line="240" w:lineRule="auto"/>
                        <w:rPr>
                          <w:lang w:val="en-US"/>
                        </w:rPr>
                      </w:pPr>
                      <w:r w:rsidRPr="00C3092E">
                        <w:rPr>
                          <w:lang w:val="en-US"/>
                        </w:rPr>
                        <w:t xml:space="preserve">understand the concepts of </w:t>
                      </w:r>
                      <w:r>
                        <w:rPr>
                          <w:lang w:val="en-US"/>
                        </w:rPr>
                        <w:t xml:space="preserve">serve </w:t>
                      </w:r>
                      <w:r w:rsidRPr="00C3092E">
                        <w:rPr>
                          <w:lang w:val="en-US"/>
                        </w:rPr>
                        <w:t xml:space="preserve"> sizes and proportion</w:t>
                      </w:r>
                    </w:p>
                    <w:p w:rsidR="005760F9" w:rsidRPr="00C3092E" w:rsidRDefault="005760F9" w:rsidP="00C42F4E">
                      <w:pPr>
                        <w:numPr>
                          <w:ilvl w:val="0"/>
                          <w:numId w:val="86"/>
                        </w:numPr>
                        <w:autoSpaceDE w:val="0"/>
                        <w:autoSpaceDN w:val="0"/>
                        <w:adjustRightInd w:val="0"/>
                        <w:spacing w:after="0" w:line="240" w:lineRule="auto"/>
                        <w:rPr>
                          <w:lang w:val="en-US"/>
                        </w:rPr>
                      </w:pPr>
                      <w:r w:rsidRPr="00C3092E">
                        <w:rPr>
                          <w:lang w:val="en-US"/>
                        </w:rPr>
                        <w:t>understand and compare size and weight using non-standard and standard measures.</w:t>
                      </w:r>
                    </w:p>
                    <w:p w:rsidR="005760F9" w:rsidRDefault="005760F9" w:rsidP="003048E1">
                      <w:pPr>
                        <w:autoSpaceDE w:val="0"/>
                        <w:autoSpaceDN w:val="0"/>
                        <w:adjustRightInd w:val="0"/>
                        <w:spacing w:after="0"/>
                        <w:rPr>
                          <w:b/>
                          <w:bCs/>
                          <w:lang w:val="en-US"/>
                        </w:rPr>
                      </w:pPr>
                    </w:p>
                    <w:p w:rsidR="005760F9" w:rsidRPr="00600F58" w:rsidRDefault="005760F9" w:rsidP="003048E1">
                      <w:pPr>
                        <w:autoSpaceDE w:val="0"/>
                        <w:autoSpaceDN w:val="0"/>
                        <w:adjustRightInd w:val="0"/>
                        <w:spacing w:after="0"/>
                        <w:rPr>
                          <w:b/>
                          <w:bCs/>
                          <w:lang w:val="en-US"/>
                        </w:rPr>
                      </w:pPr>
                      <w:r w:rsidRPr="00600F58">
                        <w:rPr>
                          <w:b/>
                          <w:bCs/>
                          <w:lang w:val="en-US"/>
                        </w:rPr>
                        <w:t>Core curriculum</w:t>
                      </w:r>
                    </w:p>
                    <w:p w:rsidR="005760F9" w:rsidRPr="00C3092E" w:rsidRDefault="005760F9" w:rsidP="003048E1">
                      <w:pPr>
                        <w:autoSpaceDE w:val="0"/>
                        <w:autoSpaceDN w:val="0"/>
                        <w:adjustRightInd w:val="0"/>
                        <w:spacing w:after="0"/>
                        <w:rPr>
                          <w:lang w:val="en-US"/>
                        </w:rPr>
                      </w:pPr>
                      <w:r w:rsidRPr="00C3092E">
                        <w:rPr>
                          <w:lang w:val="en-US"/>
                        </w:rPr>
                        <w:t>Activities in this theme will contribute to learning in the following curriculum areas:</w:t>
                      </w:r>
                    </w:p>
                    <w:p w:rsidR="005760F9" w:rsidRDefault="005760F9" w:rsidP="003048E1">
                      <w:pPr>
                        <w:autoSpaceDE w:val="0"/>
                        <w:autoSpaceDN w:val="0"/>
                        <w:adjustRightInd w:val="0"/>
                        <w:spacing w:after="0"/>
                        <w:rPr>
                          <w:lang w:val="en-US"/>
                        </w:rPr>
                      </w:pPr>
                      <w:r w:rsidRPr="00F5780D">
                        <w:rPr>
                          <w:b/>
                          <w:lang w:val="en-US"/>
                        </w:rPr>
                        <w:t>Reading</w:t>
                      </w:r>
                      <w:r>
                        <w:rPr>
                          <w:lang w:val="en-US"/>
                        </w:rPr>
                        <w:t xml:space="preserve">- Quiz- class can read together, teacher can read questions aloud </w:t>
                      </w:r>
                    </w:p>
                    <w:p w:rsidR="005760F9" w:rsidRDefault="005760F9" w:rsidP="003048E1">
                      <w:pPr>
                        <w:autoSpaceDE w:val="0"/>
                        <w:autoSpaceDN w:val="0"/>
                        <w:adjustRightInd w:val="0"/>
                        <w:spacing w:after="0"/>
                        <w:rPr>
                          <w:lang w:val="en-US"/>
                        </w:rPr>
                      </w:pPr>
                      <w:r w:rsidRPr="00F5780D">
                        <w:rPr>
                          <w:b/>
                          <w:lang w:val="en-US"/>
                        </w:rPr>
                        <w:t>Writing</w:t>
                      </w:r>
                      <w:r>
                        <w:rPr>
                          <w:lang w:val="en-US"/>
                        </w:rPr>
                        <w:t xml:space="preserve">- completes diary </w:t>
                      </w:r>
                    </w:p>
                    <w:p w:rsidR="005760F9" w:rsidRPr="00DC6B5E" w:rsidRDefault="005760F9" w:rsidP="003048E1">
                      <w:pPr>
                        <w:autoSpaceDE w:val="0"/>
                        <w:autoSpaceDN w:val="0"/>
                        <w:adjustRightInd w:val="0"/>
                        <w:spacing w:after="0"/>
                      </w:pPr>
                      <w:r w:rsidRPr="00DC6B5E">
                        <w:rPr>
                          <w:b/>
                        </w:rPr>
                        <w:t>Oral Communication</w:t>
                      </w:r>
                      <w:r w:rsidRPr="00DC6B5E">
                        <w:t xml:space="preserve">- Discuss </w:t>
                      </w:r>
                      <w:r>
                        <w:t xml:space="preserve">size and </w:t>
                      </w:r>
                      <w:r w:rsidRPr="00DC6B5E">
                        <w:t>nutr</w:t>
                      </w:r>
                      <w:r>
                        <w:t>itional information</w:t>
                      </w:r>
                    </w:p>
                    <w:p w:rsidR="005760F9" w:rsidRPr="00C3092E" w:rsidRDefault="005760F9" w:rsidP="003048E1">
                      <w:pPr>
                        <w:autoSpaceDE w:val="0"/>
                        <w:autoSpaceDN w:val="0"/>
                        <w:adjustRightInd w:val="0"/>
                        <w:spacing w:after="0"/>
                        <w:rPr>
                          <w:lang w:val="en-US"/>
                        </w:rPr>
                      </w:pPr>
                      <w:r>
                        <w:rPr>
                          <w:b/>
                          <w:lang w:val="en-US"/>
                        </w:rPr>
                        <w:t xml:space="preserve"> Numeracy</w:t>
                      </w:r>
                      <w:r>
                        <w:rPr>
                          <w:lang w:val="en-US"/>
                        </w:rPr>
                        <w:t xml:space="preserve">- </w:t>
                      </w:r>
                      <w:r w:rsidRPr="00C3092E">
                        <w:rPr>
                          <w:lang w:val="en-US"/>
                        </w:rPr>
                        <w:t>c</w:t>
                      </w:r>
                      <w:r>
                        <w:rPr>
                          <w:lang w:val="en-US"/>
                        </w:rPr>
                        <w:t xml:space="preserve">lassify foods into food groups, </w:t>
                      </w:r>
                      <w:r w:rsidRPr="00C3092E">
                        <w:rPr>
                          <w:lang w:val="en-US"/>
                        </w:rPr>
                        <w:t>underst</w:t>
                      </w:r>
                      <w:r>
                        <w:rPr>
                          <w:lang w:val="en-US"/>
                        </w:rPr>
                        <w:t xml:space="preserve">and what is meant by a serve </w:t>
                      </w:r>
                    </w:p>
                    <w:p w:rsidR="005760F9" w:rsidRPr="00C3092E" w:rsidRDefault="005760F9" w:rsidP="003048E1">
                      <w:pPr>
                        <w:autoSpaceDE w:val="0"/>
                        <w:autoSpaceDN w:val="0"/>
                        <w:adjustRightInd w:val="0"/>
                        <w:spacing w:after="0"/>
                        <w:rPr>
                          <w:lang w:val="en-US"/>
                        </w:rPr>
                      </w:pPr>
                      <w:r>
                        <w:rPr>
                          <w:lang w:val="en-US"/>
                        </w:rPr>
                        <w:t xml:space="preserve">- </w:t>
                      </w:r>
                      <w:r w:rsidRPr="00C3092E">
                        <w:rPr>
                          <w:lang w:val="en-US"/>
                        </w:rPr>
                        <w:t>represent inf</w:t>
                      </w:r>
                      <w:r>
                        <w:rPr>
                          <w:lang w:val="en-US"/>
                        </w:rPr>
                        <w:t xml:space="preserve">ormation in tables or diagrams; </w:t>
                      </w:r>
                      <w:r w:rsidRPr="00C3092E">
                        <w:rPr>
                          <w:lang w:val="en-US"/>
                        </w:rPr>
                        <w:t>add an</w:t>
                      </w:r>
                      <w:r>
                        <w:rPr>
                          <w:lang w:val="en-US"/>
                        </w:rPr>
                        <w:t xml:space="preserve">d subtract using whole numbers; </w:t>
                      </w:r>
                      <w:r w:rsidRPr="00C3092E">
                        <w:rPr>
                          <w:lang w:val="en-US"/>
                        </w:rPr>
                        <w:t xml:space="preserve">estimate, measure and compare </w:t>
                      </w:r>
                      <w:r>
                        <w:rPr>
                          <w:lang w:val="en-US"/>
                        </w:rPr>
                        <w:t>serve</w:t>
                      </w:r>
                      <w:r w:rsidRPr="00C3092E">
                        <w:rPr>
                          <w:lang w:val="en-US"/>
                        </w:rPr>
                        <w:t xml:space="preserve"> sizes </w:t>
                      </w:r>
                      <w:r>
                        <w:rPr>
                          <w:lang w:val="en-US"/>
                        </w:rPr>
                        <w:t>using grams and other measures</w:t>
                      </w:r>
                      <w:r w:rsidRPr="00C3092E">
                        <w:rPr>
                          <w:lang w:val="en-US"/>
                        </w:rPr>
                        <w:t>.</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44960" behindDoc="0" locked="0" layoutInCell="1" allowOverlap="1" wp14:anchorId="2ABC193C" wp14:editId="0D20CC6C">
                <wp:simplePos x="0" y="0"/>
                <wp:positionH relativeFrom="column">
                  <wp:posOffset>-9525</wp:posOffset>
                </wp:positionH>
                <wp:positionV relativeFrom="paragraph">
                  <wp:posOffset>134620</wp:posOffset>
                </wp:positionV>
                <wp:extent cx="3331210" cy="4962525"/>
                <wp:effectExtent l="12065" t="9525" r="9525" b="9525"/>
                <wp:wrapNone/>
                <wp:docPr id="1180" name="Text Box 5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1210" cy="4962525"/>
                        </a:xfrm>
                        <a:prstGeom prst="rect">
                          <a:avLst/>
                        </a:prstGeom>
                        <a:solidFill>
                          <a:schemeClr val="accent5">
                            <a:lumMod val="20000"/>
                            <a:lumOff val="80000"/>
                          </a:schemeClr>
                        </a:solidFill>
                        <a:ln w="9525">
                          <a:solidFill>
                            <a:srgbClr val="000000"/>
                          </a:solidFill>
                          <a:miter lim="800000"/>
                          <a:headEnd/>
                          <a:tailEnd/>
                        </a:ln>
                      </wps:spPr>
                      <wps:txbx>
                        <w:txbxContent>
                          <w:p w:rsidR="005760F9" w:rsidRPr="003A51FC" w:rsidRDefault="005760F9" w:rsidP="00155451">
                            <w:pPr>
                              <w:spacing w:after="120"/>
                              <w:rPr>
                                <w:rFonts w:ascii="Times New Roman" w:hAnsi="Times New Roman" w:cs="Times New Roman"/>
                                <w:b/>
                                <w:sz w:val="28"/>
                                <w:szCs w:val="28"/>
                                <w:lang w:val="en-US"/>
                              </w:rPr>
                            </w:pPr>
                            <w:r w:rsidRPr="003A51FC">
                              <w:rPr>
                                <w:rFonts w:ascii="Times New Roman" w:hAnsi="Times New Roman" w:cs="Times New Roman"/>
                                <w:b/>
                                <w:sz w:val="28"/>
                                <w:szCs w:val="28"/>
                                <w:lang w:val="en-US"/>
                              </w:rPr>
                              <w:t>HEALTH SKILLS</w:t>
                            </w:r>
                          </w:p>
                          <w:p w:rsidR="005760F9" w:rsidRPr="00C3092E" w:rsidRDefault="005760F9" w:rsidP="002365E7">
                            <w:pPr>
                              <w:autoSpaceDE w:val="0"/>
                              <w:autoSpaceDN w:val="0"/>
                              <w:adjustRightInd w:val="0"/>
                              <w:rPr>
                                <w:lang w:val="en-US"/>
                              </w:rPr>
                            </w:pPr>
                            <w:r w:rsidRPr="00C3092E">
                              <w:rPr>
                                <w:lang w:val="en-US"/>
                              </w:rPr>
                              <w:t xml:space="preserve">Eating the right amount of each food type is important in maintaining a balance over time. Food </w:t>
                            </w:r>
                            <w:r>
                              <w:rPr>
                                <w:lang w:val="en-US"/>
                              </w:rPr>
                              <w:t>serve</w:t>
                            </w:r>
                            <w:r w:rsidRPr="00C3092E">
                              <w:rPr>
                                <w:lang w:val="en-US"/>
                              </w:rPr>
                              <w:t xml:space="preserve"> sizes are important so that people are not eating too much (or too little) and are getting the recommended amount of food. This focus encourages learners to think of nutrition in terms of </w:t>
                            </w:r>
                            <w:r>
                              <w:rPr>
                                <w:lang w:val="en-US"/>
                              </w:rPr>
                              <w:t>serve</w:t>
                            </w:r>
                            <w:r w:rsidRPr="00C3092E">
                              <w:rPr>
                                <w:lang w:val="en-US"/>
                              </w:rPr>
                              <w:t xml:space="preserve"> sizes and to </w:t>
                            </w:r>
                            <w:proofErr w:type="spellStart"/>
                            <w:r w:rsidRPr="00C3092E">
                              <w:rPr>
                                <w:lang w:val="en-US"/>
                              </w:rPr>
                              <w:t>recognise</w:t>
                            </w:r>
                            <w:proofErr w:type="spellEnd"/>
                            <w:r w:rsidRPr="00C3092E">
                              <w:rPr>
                                <w:lang w:val="en-US"/>
                              </w:rPr>
                              <w:t xml:space="preserve"> and monitor the nutritional content of their daily or weekly food in order to maintain good health. </w:t>
                            </w:r>
                          </w:p>
                          <w:p w:rsidR="005760F9" w:rsidRPr="00C3092E" w:rsidRDefault="005760F9" w:rsidP="002365E7">
                            <w:pPr>
                              <w:autoSpaceDE w:val="0"/>
                              <w:autoSpaceDN w:val="0"/>
                              <w:adjustRightInd w:val="0"/>
                              <w:rPr>
                                <w:lang w:val="en-US"/>
                              </w:rPr>
                            </w:pPr>
                            <w:r w:rsidRPr="00C3092E">
                              <w:rPr>
                                <w:lang w:val="en-US"/>
                              </w:rPr>
                              <w:t xml:space="preserve">People have different food requirements so it is not realistic to be precise about </w:t>
                            </w:r>
                            <w:r>
                              <w:rPr>
                                <w:lang w:val="en-US"/>
                              </w:rPr>
                              <w:t>serve</w:t>
                            </w:r>
                            <w:r w:rsidRPr="00C3092E">
                              <w:rPr>
                                <w:lang w:val="en-US"/>
                              </w:rPr>
                              <w:t xml:space="preserve"> size. It may be helpful for learners to establish a sense of </w:t>
                            </w:r>
                            <w:r>
                              <w:rPr>
                                <w:lang w:val="en-US"/>
                              </w:rPr>
                              <w:t>serve</w:t>
                            </w:r>
                            <w:r w:rsidRPr="00C3092E">
                              <w:rPr>
                                <w:lang w:val="en-US"/>
                              </w:rPr>
                              <w:t xml:space="preserve"> size by comparing food </w:t>
                            </w:r>
                            <w:r>
                              <w:rPr>
                                <w:lang w:val="en-US"/>
                              </w:rPr>
                              <w:t>serve</w:t>
                            </w:r>
                            <w:r w:rsidRPr="00C3092E">
                              <w:rPr>
                                <w:lang w:val="en-US"/>
                              </w:rPr>
                              <w:t>s to everyday objects (e.g. a matchbox) or by using spoons or cups. Some learners may want to be more precise about measuring correct portions</w:t>
                            </w:r>
                            <w:r>
                              <w:rPr>
                                <w:lang w:val="en-US"/>
                              </w:rPr>
                              <w:t xml:space="preserve"> </w:t>
                            </w:r>
                            <w:r w:rsidRPr="00C3092E">
                              <w:rPr>
                                <w:lang w:val="en-US"/>
                              </w:rPr>
                              <w:t>for their own needs, but it is still important to stress that a reasonable amount for one person could be wholly inappropriate for another.</w:t>
                            </w:r>
                          </w:p>
                          <w:p w:rsidR="005760F9" w:rsidRDefault="00CA030E" w:rsidP="002365E7">
                            <w:pPr>
                              <w:rPr>
                                <w:lang w:val="en-US"/>
                              </w:rPr>
                            </w:pPr>
                            <w:hyperlink r:id="rId137" w:history="1">
                              <w:r w:rsidR="005760F9" w:rsidRPr="0081357A">
                                <w:rPr>
                                  <w:rStyle w:val="Hyperlink"/>
                                  <w:lang w:val="en-US"/>
                                </w:rPr>
                                <w:t>http://www.gofor2and5.com.au/</w:t>
                              </w:r>
                            </w:hyperlink>
                            <w:r w:rsidR="005760F9">
                              <w:rPr>
                                <w:lang w:val="en-US"/>
                              </w:rPr>
                              <w:t xml:space="preserve"> </w:t>
                            </w:r>
                          </w:p>
                          <w:p w:rsidR="005760F9" w:rsidRDefault="00CA030E" w:rsidP="00155451">
                            <w:pPr>
                              <w:spacing w:after="0"/>
                              <w:rPr>
                                <w:lang w:val="en-US"/>
                              </w:rPr>
                            </w:pPr>
                            <w:hyperlink r:id="rId138" w:history="1">
                              <w:r w:rsidR="005760F9" w:rsidRPr="001D2F29">
                                <w:rPr>
                                  <w:rStyle w:val="Hyperlink"/>
                                </w:rPr>
                                <w:t>ht</w:t>
                              </w:r>
                              <w:r w:rsidR="005760F9" w:rsidRPr="001D2F29">
                                <w:rPr>
                                  <w:rStyle w:val="Hyperlink"/>
                                  <w:lang w:val="en-US"/>
                                </w:rPr>
                                <w:t>tp://www.eatforhealth.gov.au</w:t>
                              </w:r>
                            </w:hyperlink>
                          </w:p>
                          <w:p w:rsidR="005760F9" w:rsidRDefault="00CA030E" w:rsidP="00155451">
                            <w:pPr>
                              <w:spacing w:after="0"/>
                              <w:rPr>
                                <w:lang w:val="en-US"/>
                              </w:rPr>
                            </w:pPr>
                            <w:hyperlink r:id="rId139" w:history="1">
                              <w:r w:rsidR="005760F9" w:rsidRPr="002F30E4">
                                <w:rPr>
                                  <w:rStyle w:val="Hyperlink"/>
                                  <w:lang w:val="en-US"/>
                                </w:rPr>
                                <w:t>http://www.healthyfoodguide.com.au/articles/2010/december/the-best-and-worst-takeaway</w:t>
                              </w:r>
                            </w:hyperlink>
                          </w:p>
                          <w:p w:rsidR="005760F9" w:rsidRPr="00600F58" w:rsidRDefault="005760F9" w:rsidP="00155451">
                            <w:pPr>
                              <w:spacing w:after="0"/>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6" o:spid="_x0000_s1222" type="#_x0000_t202" style="position:absolute;margin-left:-.75pt;margin-top:10.6pt;width:262.3pt;height:390.7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" fillcolor="#daeef3 [664]">
                <v:textbox>
                  <w:txbxContent>
                    <w:p w:rsidR="005760F9" w:rsidRPr="003A51FC" w:rsidRDefault="005760F9" w:rsidP="00155451">
                      <w:pPr>
                        <w:spacing w:after="120"/>
                        <w:rPr>
                          <w:rFonts w:ascii="Times New Roman" w:hAnsi="Times New Roman" w:cs="Times New Roman"/>
                          <w:b/>
                          <w:sz w:val="28"/>
                          <w:szCs w:val="28"/>
                          <w:lang w:val="en-US"/>
                        </w:rPr>
                      </w:pPr>
                      <w:r w:rsidRPr="003A51FC">
                        <w:rPr>
                          <w:rFonts w:ascii="Times New Roman" w:hAnsi="Times New Roman" w:cs="Times New Roman"/>
                          <w:b/>
                          <w:sz w:val="28"/>
                          <w:szCs w:val="28"/>
                          <w:lang w:val="en-US"/>
                        </w:rPr>
                        <w:t>HEALTH SKILLS</w:t>
                      </w:r>
                    </w:p>
                    <w:p w:rsidR="005760F9" w:rsidRPr="00C3092E" w:rsidRDefault="005760F9" w:rsidP="002365E7">
                      <w:pPr>
                        <w:autoSpaceDE w:val="0"/>
                        <w:autoSpaceDN w:val="0"/>
                        <w:adjustRightInd w:val="0"/>
                        <w:rPr>
                          <w:lang w:val="en-US"/>
                        </w:rPr>
                      </w:pPr>
                      <w:r w:rsidRPr="00C3092E">
                        <w:rPr>
                          <w:lang w:val="en-US"/>
                        </w:rPr>
                        <w:t xml:space="preserve">Eating the right amount of each food type is important in maintaining a balance over time. Food </w:t>
                      </w:r>
                      <w:r>
                        <w:rPr>
                          <w:lang w:val="en-US"/>
                        </w:rPr>
                        <w:t>serve</w:t>
                      </w:r>
                      <w:r w:rsidRPr="00C3092E">
                        <w:rPr>
                          <w:lang w:val="en-US"/>
                        </w:rPr>
                        <w:t xml:space="preserve"> sizes are important so that people are not eating too much (or too little) and are getting the recommended amount of food. This focus encourages learners to think of nutrition in terms of </w:t>
                      </w:r>
                      <w:r>
                        <w:rPr>
                          <w:lang w:val="en-US"/>
                        </w:rPr>
                        <w:t>serve</w:t>
                      </w:r>
                      <w:r w:rsidRPr="00C3092E">
                        <w:rPr>
                          <w:lang w:val="en-US"/>
                        </w:rPr>
                        <w:t xml:space="preserve"> sizes and to recognise and monitor the nutritional content of their daily or weekly food in order to maintain good health. </w:t>
                      </w:r>
                    </w:p>
                    <w:p w:rsidR="005760F9" w:rsidRPr="00C3092E" w:rsidRDefault="005760F9" w:rsidP="002365E7">
                      <w:pPr>
                        <w:autoSpaceDE w:val="0"/>
                        <w:autoSpaceDN w:val="0"/>
                        <w:adjustRightInd w:val="0"/>
                        <w:rPr>
                          <w:lang w:val="en-US"/>
                        </w:rPr>
                      </w:pPr>
                      <w:r w:rsidRPr="00C3092E">
                        <w:rPr>
                          <w:lang w:val="en-US"/>
                        </w:rPr>
                        <w:t xml:space="preserve">People have different food requirements so it is not realistic to be precise about </w:t>
                      </w:r>
                      <w:r>
                        <w:rPr>
                          <w:lang w:val="en-US"/>
                        </w:rPr>
                        <w:t>serve</w:t>
                      </w:r>
                      <w:r w:rsidRPr="00C3092E">
                        <w:rPr>
                          <w:lang w:val="en-US"/>
                        </w:rPr>
                        <w:t xml:space="preserve"> size. It may be helpful for learners to establish a sense of </w:t>
                      </w:r>
                      <w:r>
                        <w:rPr>
                          <w:lang w:val="en-US"/>
                        </w:rPr>
                        <w:t>serve</w:t>
                      </w:r>
                      <w:r w:rsidRPr="00C3092E">
                        <w:rPr>
                          <w:lang w:val="en-US"/>
                        </w:rPr>
                        <w:t xml:space="preserve"> size by comparing food </w:t>
                      </w:r>
                      <w:r>
                        <w:rPr>
                          <w:lang w:val="en-US"/>
                        </w:rPr>
                        <w:t>serve</w:t>
                      </w:r>
                      <w:r w:rsidRPr="00C3092E">
                        <w:rPr>
                          <w:lang w:val="en-US"/>
                        </w:rPr>
                        <w:t>s to everyday objects (e.g. a matchbox) or by using spoons or cups. Some learners may want to be more precise about measuring correct portions</w:t>
                      </w:r>
                      <w:r>
                        <w:rPr>
                          <w:lang w:val="en-US"/>
                        </w:rPr>
                        <w:t xml:space="preserve"> </w:t>
                      </w:r>
                      <w:r w:rsidRPr="00C3092E">
                        <w:rPr>
                          <w:lang w:val="en-US"/>
                        </w:rPr>
                        <w:t>for their own needs, but it is still important to stress that a reasonable amount for one person could be wholly inappropriate for another.</w:t>
                      </w:r>
                    </w:p>
                    <w:p w:rsidR="005760F9" w:rsidRDefault="005760F9" w:rsidP="002365E7">
                      <w:pPr>
                        <w:rPr>
                          <w:lang w:val="en-US"/>
                        </w:rPr>
                      </w:pPr>
                      <w:hyperlink r:id="rId140" w:history="1">
                        <w:r w:rsidRPr="0081357A">
                          <w:rPr>
                            <w:rStyle w:val="Hyperlink"/>
                            <w:lang w:val="en-US"/>
                          </w:rPr>
                          <w:t>http://www.gofor2and5.com.au/</w:t>
                        </w:r>
                      </w:hyperlink>
                      <w:r>
                        <w:rPr>
                          <w:lang w:val="en-US"/>
                        </w:rPr>
                        <w:t xml:space="preserve"> </w:t>
                      </w:r>
                    </w:p>
                    <w:p w:rsidR="005760F9" w:rsidRDefault="005760F9" w:rsidP="00155451">
                      <w:pPr>
                        <w:spacing w:after="0"/>
                        <w:rPr>
                          <w:lang w:val="en-US"/>
                        </w:rPr>
                      </w:pPr>
                      <w:hyperlink r:id="rId141" w:history="1">
                        <w:r w:rsidRPr="001D2F29">
                          <w:rPr>
                            <w:rStyle w:val="Hyperlink"/>
                          </w:rPr>
                          <w:t>ht</w:t>
                        </w:r>
                        <w:r w:rsidRPr="001D2F29">
                          <w:rPr>
                            <w:rStyle w:val="Hyperlink"/>
                            <w:lang w:val="en-US"/>
                          </w:rPr>
                          <w:t>tp://www.eatforhea</w:t>
                        </w:r>
                        <w:r w:rsidRPr="001D2F29">
                          <w:rPr>
                            <w:rStyle w:val="Hyperlink"/>
                            <w:lang w:val="en-US"/>
                          </w:rPr>
                          <w:t>l</w:t>
                        </w:r>
                        <w:r w:rsidRPr="001D2F29">
                          <w:rPr>
                            <w:rStyle w:val="Hyperlink"/>
                            <w:lang w:val="en-US"/>
                          </w:rPr>
                          <w:t>th.gov.au</w:t>
                        </w:r>
                      </w:hyperlink>
                    </w:p>
                    <w:p w:rsidR="005760F9" w:rsidRDefault="005760F9" w:rsidP="00155451">
                      <w:pPr>
                        <w:spacing w:after="0"/>
                        <w:rPr>
                          <w:lang w:val="en-US"/>
                        </w:rPr>
                      </w:pPr>
                      <w:hyperlink r:id="rId142" w:history="1">
                        <w:r w:rsidRPr="002F30E4">
                          <w:rPr>
                            <w:rStyle w:val="Hyperlink"/>
                            <w:lang w:val="en-US"/>
                          </w:rPr>
                          <w:t>http://www.healthyfoodguide.com.au/articles/2010/december/the-best-and-worst-takeaway</w:t>
                        </w:r>
                      </w:hyperlink>
                    </w:p>
                    <w:p w:rsidR="005760F9" w:rsidRPr="00600F58" w:rsidRDefault="005760F9" w:rsidP="00155451">
                      <w:pPr>
                        <w:spacing w:after="0"/>
                        <w:rPr>
                          <w:lang w:val="en-US"/>
                        </w:rPr>
                      </w:pPr>
                    </w:p>
                  </w:txbxContent>
                </v:textbox>
              </v:shape>
            </w:pict>
          </mc:Fallback>
        </mc:AlternateContent>
      </w:r>
    </w:p>
    <w:p w:rsidR="002365E7" w:rsidRPr="004715B4" w:rsidRDefault="002365E7" w:rsidP="002365E7">
      <w:pPr>
        <w:spacing w:after="0" w:line="240" w:lineRule="auto"/>
        <w:rPr>
          <w:rFonts w:ascii="Times New Roman" w:eastAsia="Times New Roman" w:hAnsi="Times New Roman" w:cs="Times New Roman"/>
          <w:b/>
          <w:bCs/>
          <w:sz w:val="28"/>
          <w:szCs w:val="28"/>
          <w:lang w:val="en-US"/>
        </w:rPr>
      </w:pPr>
      <w:r w:rsidRPr="002365E7">
        <w:rPr>
          <w:rFonts w:ascii="Times New Roman" w:eastAsia="Times New Roman" w:hAnsi="Times New Roman" w:cs="Times New Roman"/>
          <w:b/>
          <w:bCs/>
          <w:lang w:val="en-US"/>
        </w:rPr>
        <w:br w:type="page"/>
      </w:r>
      <w:r w:rsidRPr="004715B4">
        <w:rPr>
          <w:rFonts w:ascii="Times New Roman" w:eastAsia="Times New Roman" w:hAnsi="Times New Roman" w:cs="Times New Roman"/>
          <w:b/>
          <w:bCs/>
          <w:sz w:val="28"/>
          <w:szCs w:val="28"/>
          <w:lang w:val="en-US"/>
        </w:rPr>
        <w:t>ENGAGE</w:t>
      </w:r>
    </w:p>
    <w:p w:rsidR="002365E7" w:rsidRPr="003048E1" w:rsidRDefault="0069481D" w:rsidP="00C42F4E">
      <w:pPr>
        <w:numPr>
          <w:ilvl w:val="1"/>
          <w:numId w:val="8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09120" behindDoc="1" locked="0" layoutInCell="1" allowOverlap="1" wp14:anchorId="596B24BA" wp14:editId="7E6CE35C">
                <wp:simplePos x="0" y="0"/>
                <wp:positionH relativeFrom="column">
                  <wp:posOffset>5374005</wp:posOffset>
                </wp:positionH>
                <wp:positionV relativeFrom="paragraph">
                  <wp:posOffset>5080</wp:posOffset>
                </wp:positionV>
                <wp:extent cx="1282700" cy="638175"/>
                <wp:effectExtent l="228600" t="0" r="12700" b="28575"/>
                <wp:wrapTight wrapText="bothSides">
                  <wp:wrapPolygon edited="0">
                    <wp:start x="321" y="0"/>
                    <wp:lineTo x="-642" y="0"/>
                    <wp:lineTo x="-642" y="10316"/>
                    <wp:lineTo x="-3850" y="10316"/>
                    <wp:lineTo x="-3850" y="20633"/>
                    <wp:lineTo x="321" y="21922"/>
                    <wp:lineTo x="21172" y="21922"/>
                    <wp:lineTo x="21493" y="20633"/>
                    <wp:lineTo x="21493" y="10316"/>
                    <wp:lineTo x="21172" y="645"/>
                    <wp:lineTo x="21172" y="0"/>
                    <wp:lineTo x="321" y="0"/>
                  </wp:wrapPolygon>
                </wp:wrapTight>
                <wp:docPr id="1179" name="AutoShape 5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638175"/>
                        </a:xfrm>
                        <a:prstGeom prst="wedgeRoundRectCallout">
                          <a:avLst>
                            <a:gd name="adj1" fmla="val -66287"/>
                            <a:gd name="adj2" fmla="val 5324"/>
                            <a:gd name="adj3" fmla="val 16667"/>
                          </a:avLst>
                        </a:prstGeom>
                        <a:solidFill>
                          <a:srgbClr val="FFFFFF"/>
                        </a:solidFill>
                        <a:ln w="9525">
                          <a:solidFill>
                            <a:srgbClr val="000000"/>
                          </a:solidFill>
                          <a:miter lim="800000"/>
                          <a:headEnd/>
                          <a:tailEnd/>
                        </a:ln>
                      </wps:spPr>
                      <wps:txbx>
                        <w:txbxContent>
                          <w:p w:rsidR="005760F9" w:rsidRPr="000D0F59" w:rsidRDefault="005760F9" w:rsidP="002365E7">
                            <w:pPr>
                              <w:autoSpaceDE w:val="0"/>
                              <w:autoSpaceDN w:val="0"/>
                              <w:adjustRightInd w:val="0"/>
                              <w:rPr>
                                <w:rFonts w:ascii="Arial" w:hAnsi="Arial" w:cs="Arial"/>
                                <w:lang w:val="en-US"/>
                              </w:rPr>
                            </w:pPr>
                            <w:r w:rsidRPr="000D0F59">
                              <w:rPr>
                                <w:rFonts w:ascii="Arial" w:hAnsi="Arial" w:cs="Arial"/>
                                <w:i/>
                                <w:iCs/>
                                <w:sz w:val="18"/>
                                <w:szCs w:val="18"/>
                                <w:lang w:val="en-US"/>
                              </w:rPr>
                              <w:t>What do you think makes</w:t>
                            </w:r>
                            <w:r>
                              <w:rPr>
                                <w:rFonts w:ascii="Arial" w:hAnsi="Arial" w:cs="Arial"/>
                                <w:i/>
                                <w:iCs/>
                                <w:sz w:val="18"/>
                                <w:szCs w:val="18"/>
                                <w:lang w:val="en-US"/>
                              </w:rPr>
                              <w:t xml:space="preserve"> </w:t>
                            </w:r>
                            <w:r w:rsidRPr="000D0F59">
                              <w:rPr>
                                <w:rFonts w:ascii="Arial" w:hAnsi="Arial" w:cs="Arial"/>
                                <w:i/>
                                <w:iCs/>
                                <w:sz w:val="18"/>
                                <w:szCs w:val="18"/>
                                <w:lang w:val="en-US"/>
                              </w:rPr>
                              <w:t>up a healthy main meal?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1" o:spid="_x0000_s1223" type="#_x0000_t62" style="position:absolute;left:0;text-align:left;margin-left:423.15pt;margin-top:.4pt;width:101pt;height:50.25pt;z-index:-25140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" adj="-3518,11950">
                <v:textbox>
                  <w:txbxContent>
                    <w:p w:rsidR="005760F9" w:rsidRPr="000D0F59" w:rsidRDefault="005760F9" w:rsidP="002365E7">
                      <w:pPr>
                        <w:autoSpaceDE w:val="0"/>
                        <w:autoSpaceDN w:val="0"/>
                        <w:adjustRightInd w:val="0"/>
                        <w:rPr>
                          <w:rFonts w:ascii="Arial" w:hAnsi="Arial" w:cs="Arial"/>
                          <w:lang w:val="en-US"/>
                        </w:rPr>
                      </w:pPr>
                      <w:r w:rsidRPr="000D0F59">
                        <w:rPr>
                          <w:rFonts w:ascii="Arial" w:hAnsi="Arial" w:cs="Arial"/>
                          <w:i/>
                          <w:iCs/>
                          <w:sz w:val="18"/>
                          <w:szCs w:val="18"/>
                          <w:lang w:val="en-US"/>
                        </w:rPr>
                        <w:t>What do you think makes</w:t>
                      </w:r>
                      <w:r>
                        <w:rPr>
                          <w:rFonts w:ascii="Arial" w:hAnsi="Arial" w:cs="Arial"/>
                          <w:i/>
                          <w:iCs/>
                          <w:sz w:val="18"/>
                          <w:szCs w:val="18"/>
                          <w:lang w:val="en-US"/>
                        </w:rPr>
                        <w:t xml:space="preserve"> </w:t>
                      </w:r>
                      <w:r w:rsidRPr="000D0F59">
                        <w:rPr>
                          <w:rFonts w:ascii="Arial" w:hAnsi="Arial" w:cs="Arial"/>
                          <w:i/>
                          <w:iCs/>
                          <w:sz w:val="18"/>
                          <w:szCs w:val="18"/>
                          <w:lang w:val="en-US"/>
                        </w:rPr>
                        <w:t>up a healthy main meal?</w:t>
                      </w:r>
                    </w:p>
                  </w:txbxContent>
                </v:textbox>
                <w10:wrap type="tight"/>
              </v:shape>
            </w:pict>
          </mc:Fallback>
        </mc:AlternateContent>
      </w:r>
      <w:r w:rsidR="002365E7" w:rsidRPr="003048E1">
        <w:rPr>
          <w:rFonts w:ascii="Times New Roman" w:eastAsia="Times New Roman" w:hAnsi="Times New Roman" w:cs="Times New Roman"/>
          <w:bCs/>
          <w:lang w:val="en-US"/>
        </w:rPr>
        <w:t>As</w:t>
      </w:r>
      <w:r w:rsidR="00481A73">
        <w:rPr>
          <w:rFonts w:ascii="Times New Roman" w:eastAsia="Times New Roman" w:hAnsi="Times New Roman" w:cs="Times New Roman"/>
          <w:bCs/>
          <w:lang w:val="en-US"/>
        </w:rPr>
        <w:t>k learners to look at meals in R</w:t>
      </w:r>
      <w:r w:rsidR="002365E7" w:rsidRPr="003048E1">
        <w:rPr>
          <w:rFonts w:ascii="Times New Roman" w:eastAsia="Times New Roman" w:hAnsi="Times New Roman" w:cs="Times New Roman"/>
          <w:bCs/>
          <w:lang w:val="en-US"/>
        </w:rPr>
        <w:t>esource</w:t>
      </w:r>
      <w:r w:rsidR="00447D31">
        <w:rPr>
          <w:rFonts w:ascii="Times New Roman" w:eastAsia="Times New Roman" w:hAnsi="Times New Roman" w:cs="Times New Roman"/>
          <w:bCs/>
          <w:lang w:val="en-US"/>
        </w:rPr>
        <w:t xml:space="preserve"> 5. They can discuss and </w:t>
      </w:r>
      <w:proofErr w:type="spellStart"/>
      <w:r w:rsidR="00447D31">
        <w:rPr>
          <w:rFonts w:ascii="Times New Roman" w:eastAsia="Times New Roman" w:hAnsi="Times New Roman" w:cs="Times New Roman"/>
          <w:bCs/>
          <w:lang w:val="en-US"/>
        </w:rPr>
        <w:t>organis</w:t>
      </w:r>
      <w:r w:rsidR="002365E7" w:rsidRPr="003048E1">
        <w:rPr>
          <w:rFonts w:ascii="Times New Roman" w:eastAsia="Times New Roman" w:hAnsi="Times New Roman" w:cs="Times New Roman"/>
          <w:bCs/>
          <w:lang w:val="en-US"/>
        </w:rPr>
        <w:t>e</w:t>
      </w:r>
      <w:proofErr w:type="spellEnd"/>
      <w:r w:rsidR="002365E7" w:rsidRPr="003048E1">
        <w:rPr>
          <w:rFonts w:ascii="Times New Roman" w:eastAsia="Times New Roman" w:hAnsi="Times New Roman" w:cs="Times New Roman"/>
          <w:bCs/>
          <w:lang w:val="en-US"/>
        </w:rPr>
        <w:t xml:space="preserve"> from healthiest to least healthy. Refer to the food plate on Resource 1 to confirm their answers or to discuss the range of food you need to eat.</w:t>
      </w:r>
      <w:r w:rsidR="00481A73">
        <w:rPr>
          <w:rFonts w:ascii="Times New Roman" w:eastAsia="Times New Roman" w:hAnsi="Times New Roman" w:cs="Times New Roman"/>
          <w:bCs/>
          <w:lang w:val="en-US"/>
        </w:rPr>
        <w:t xml:space="preserve"> Discuss how you could change each meal to make it more healthy (or less unhealthy).</w:t>
      </w:r>
    </w:p>
    <w:p w:rsidR="002365E7" w:rsidRPr="003048E1" w:rsidRDefault="005760F9" w:rsidP="00C42F4E">
      <w:pPr>
        <w:numPr>
          <w:ilvl w:val="1"/>
          <w:numId w:val="8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10144" behindDoc="1" locked="0" layoutInCell="1" allowOverlap="0" wp14:anchorId="330F7EB4" wp14:editId="747C8166">
                <wp:simplePos x="0" y="0"/>
                <wp:positionH relativeFrom="column">
                  <wp:posOffset>4855210</wp:posOffset>
                </wp:positionH>
                <wp:positionV relativeFrom="paragraph">
                  <wp:posOffset>295910</wp:posOffset>
                </wp:positionV>
                <wp:extent cx="1713230" cy="734060"/>
                <wp:effectExtent l="152400" t="0" r="20320" b="27940"/>
                <wp:wrapSquare wrapText="left"/>
                <wp:docPr id="1178" name="AutoShape 5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3230" cy="734060"/>
                        </a:xfrm>
                        <a:prstGeom prst="wedgeRoundRectCallout">
                          <a:avLst>
                            <a:gd name="adj1" fmla="val -57852"/>
                            <a:gd name="adj2" fmla="val 33551"/>
                            <a:gd name="adj3" fmla="val 16667"/>
                          </a:avLst>
                        </a:prstGeom>
                        <a:solidFill>
                          <a:srgbClr val="FFFFFF"/>
                        </a:solidFill>
                        <a:ln w="9525">
                          <a:solidFill>
                            <a:srgbClr val="000000"/>
                          </a:solidFill>
                          <a:miter lim="800000"/>
                          <a:headEnd/>
                          <a:tailEnd/>
                        </a:ln>
                      </wps:spPr>
                      <wps:txbx>
                        <w:txbxContent>
                          <w:p w:rsidR="005760F9" w:rsidRPr="000D0F59" w:rsidRDefault="005760F9" w:rsidP="002365E7">
                            <w:pPr>
                              <w:autoSpaceDE w:val="0"/>
                              <w:autoSpaceDN w:val="0"/>
                              <w:adjustRightInd w:val="0"/>
                              <w:rPr>
                                <w:rFonts w:ascii="Arial" w:hAnsi="Arial" w:cs="Arial"/>
                                <w:sz w:val="20"/>
                                <w:szCs w:val="20"/>
                                <w:lang w:val="en-US"/>
                              </w:rPr>
                            </w:pPr>
                            <w:r w:rsidRPr="000D0F59">
                              <w:rPr>
                                <w:rFonts w:ascii="Arial" w:hAnsi="Arial" w:cs="Arial"/>
                                <w:i/>
                                <w:iCs/>
                                <w:sz w:val="18"/>
                                <w:szCs w:val="18"/>
                                <w:lang w:val="en-US"/>
                              </w:rPr>
                              <w:t>Is it OK to eat as much as</w:t>
                            </w:r>
                            <w:r>
                              <w:rPr>
                                <w:rFonts w:ascii="Arial" w:hAnsi="Arial" w:cs="Arial"/>
                                <w:i/>
                                <w:iCs/>
                                <w:sz w:val="18"/>
                                <w:szCs w:val="18"/>
                                <w:lang w:val="en-US"/>
                              </w:rPr>
                              <w:t xml:space="preserve"> </w:t>
                            </w:r>
                            <w:r w:rsidRPr="000D0F59">
                              <w:rPr>
                                <w:rFonts w:ascii="Arial" w:hAnsi="Arial" w:cs="Arial"/>
                                <w:i/>
                                <w:iCs/>
                                <w:sz w:val="18"/>
                                <w:szCs w:val="18"/>
                                <w:lang w:val="en-US"/>
                              </w:rPr>
                              <w:t>you like as long as you eat</w:t>
                            </w:r>
                            <w:r>
                              <w:rPr>
                                <w:rFonts w:ascii="Arial" w:hAnsi="Arial" w:cs="Arial"/>
                                <w:i/>
                                <w:iCs/>
                                <w:sz w:val="18"/>
                                <w:szCs w:val="18"/>
                                <w:lang w:val="en-US"/>
                              </w:rPr>
                              <w:t xml:space="preserve"> </w:t>
                            </w:r>
                            <w:r w:rsidRPr="000D0F59">
                              <w:rPr>
                                <w:rFonts w:ascii="Arial" w:hAnsi="Arial" w:cs="Arial"/>
                                <w:i/>
                                <w:iCs/>
                                <w:sz w:val="18"/>
                                <w:szCs w:val="18"/>
                                <w:lang w:val="en-US"/>
                              </w:rPr>
                              <w:t>a good range of healthy</w:t>
                            </w:r>
                            <w:r>
                              <w:rPr>
                                <w:rFonts w:ascii="Arial" w:hAnsi="Arial" w:cs="Arial"/>
                                <w:i/>
                                <w:iCs/>
                                <w:sz w:val="18"/>
                                <w:szCs w:val="18"/>
                                <w:lang w:val="en-US"/>
                              </w:rPr>
                              <w:t xml:space="preserve"> </w:t>
                            </w:r>
                            <w:r w:rsidRPr="000D0F59">
                              <w:rPr>
                                <w:rFonts w:ascii="Arial" w:hAnsi="Arial" w:cs="Arial"/>
                                <w:i/>
                                <w:iCs/>
                                <w:sz w:val="18"/>
                                <w:szCs w:val="18"/>
                                <w:lang w:val="en-US"/>
                              </w:rPr>
                              <w:t>foods?</w:t>
                            </w:r>
                          </w:p>
                          <w:p w:rsidR="005760F9" w:rsidRPr="000D0F59" w:rsidRDefault="005760F9" w:rsidP="002365E7">
                            <w:pPr>
                              <w:rPr>
                                <w:rFonts w:ascii="Arial" w:hAnsi="Arial" w:cs="Arial"/>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2" o:spid="_x0000_s1224" type="#_x0000_t62" style="position:absolute;left:0;text-align:left;margin-left:382.3pt;margin-top:23.3pt;width:134.9pt;height:57.8pt;z-index:-25140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" o:allowoverlap="f" adj="-1696,18047">
                <v:textbox>
                  <w:txbxContent>
                    <w:p w:rsidR="005760F9" w:rsidRPr="000D0F59" w:rsidRDefault="005760F9" w:rsidP="002365E7">
                      <w:pPr>
                        <w:autoSpaceDE w:val="0"/>
                        <w:autoSpaceDN w:val="0"/>
                        <w:adjustRightInd w:val="0"/>
                        <w:rPr>
                          <w:rFonts w:ascii="Arial" w:hAnsi="Arial" w:cs="Arial"/>
                          <w:sz w:val="20"/>
                          <w:szCs w:val="20"/>
                          <w:lang w:val="en-US"/>
                        </w:rPr>
                      </w:pPr>
                      <w:r w:rsidRPr="000D0F59">
                        <w:rPr>
                          <w:rFonts w:ascii="Arial" w:hAnsi="Arial" w:cs="Arial"/>
                          <w:i/>
                          <w:iCs/>
                          <w:sz w:val="18"/>
                          <w:szCs w:val="18"/>
                          <w:lang w:val="en-US"/>
                        </w:rPr>
                        <w:t>Is it OK to eat as much as</w:t>
                      </w:r>
                      <w:r>
                        <w:rPr>
                          <w:rFonts w:ascii="Arial" w:hAnsi="Arial" w:cs="Arial"/>
                          <w:i/>
                          <w:iCs/>
                          <w:sz w:val="18"/>
                          <w:szCs w:val="18"/>
                          <w:lang w:val="en-US"/>
                        </w:rPr>
                        <w:t xml:space="preserve"> </w:t>
                      </w:r>
                      <w:r w:rsidRPr="000D0F59">
                        <w:rPr>
                          <w:rFonts w:ascii="Arial" w:hAnsi="Arial" w:cs="Arial"/>
                          <w:i/>
                          <w:iCs/>
                          <w:sz w:val="18"/>
                          <w:szCs w:val="18"/>
                          <w:lang w:val="en-US"/>
                        </w:rPr>
                        <w:t>you like as long as you eat</w:t>
                      </w:r>
                      <w:r>
                        <w:rPr>
                          <w:rFonts w:ascii="Arial" w:hAnsi="Arial" w:cs="Arial"/>
                          <w:i/>
                          <w:iCs/>
                          <w:sz w:val="18"/>
                          <w:szCs w:val="18"/>
                          <w:lang w:val="en-US"/>
                        </w:rPr>
                        <w:t xml:space="preserve"> </w:t>
                      </w:r>
                      <w:r w:rsidRPr="000D0F59">
                        <w:rPr>
                          <w:rFonts w:ascii="Arial" w:hAnsi="Arial" w:cs="Arial"/>
                          <w:i/>
                          <w:iCs/>
                          <w:sz w:val="18"/>
                          <w:szCs w:val="18"/>
                          <w:lang w:val="en-US"/>
                        </w:rPr>
                        <w:t>a good range of healthy</w:t>
                      </w:r>
                      <w:r>
                        <w:rPr>
                          <w:rFonts w:ascii="Arial" w:hAnsi="Arial" w:cs="Arial"/>
                          <w:i/>
                          <w:iCs/>
                          <w:sz w:val="18"/>
                          <w:szCs w:val="18"/>
                          <w:lang w:val="en-US"/>
                        </w:rPr>
                        <w:t xml:space="preserve"> </w:t>
                      </w:r>
                      <w:r w:rsidRPr="000D0F59">
                        <w:rPr>
                          <w:rFonts w:ascii="Arial" w:hAnsi="Arial" w:cs="Arial"/>
                          <w:i/>
                          <w:iCs/>
                          <w:sz w:val="18"/>
                          <w:szCs w:val="18"/>
                          <w:lang w:val="en-US"/>
                        </w:rPr>
                        <w:t>foods?</w:t>
                      </w:r>
                    </w:p>
                    <w:p w:rsidR="005760F9" w:rsidRPr="000D0F59" w:rsidRDefault="005760F9" w:rsidP="002365E7">
                      <w:pPr>
                        <w:rPr>
                          <w:rFonts w:ascii="Arial" w:hAnsi="Arial" w:cs="Arial"/>
                          <w:lang w:val="en-US"/>
                        </w:rPr>
                      </w:pPr>
                    </w:p>
                  </w:txbxContent>
                </v:textbox>
                <w10:wrap type="square" side="left"/>
              </v:shape>
            </w:pict>
          </mc:Fallback>
        </mc:AlternateContent>
      </w:r>
      <w:r w:rsidR="002365E7" w:rsidRPr="003048E1">
        <w:rPr>
          <w:rFonts w:ascii="Times New Roman" w:eastAsia="Times New Roman" w:hAnsi="Times New Roman" w:cs="Times New Roman"/>
          <w:bCs/>
          <w:lang w:val="en-US"/>
        </w:rPr>
        <w:t xml:space="preserve">Discuss the idea that foods are not necessarily ‘healthy’ or ‘unhealthy’; sometimes it is the amount that we eat and the proportions in which we eat the foods that determine whether our eating is healthy or unhealthy. </w:t>
      </w:r>
    </w:p>
    <w:p w:rsidR="002365E7" w:rsidRPr="003048E1" w:rsidRDefault="00447D31" w:rsidP="00C42F4E">
      <w:pPr>
        <w:numPr>
          <w:ilvl w:val="1"/>
          <w:numId w:val="8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Look again at Resource 1.</w:t>
      </w:r>
      <w:r w:rsidR="002365E7" w:rsidRPr="003048E1">
        <w:rPr>
          <w:rFonts w:ascii="Times New Roman" w:eastAsia="Times New Roman" w:hAnsi="Times New Roman" w:cs="Times New Roman"/>
          <w:bCs/>
          <w:lang w:val="en-US"/>
        </w:rPr>
        <w:t xml:space="preserve"> Point out that the model shows five different food types that constitute a healthy diet when eaten in the proportions shown. Check learners’ understanding of the relative proportions shown on the model and the phrases ‘no more than’, ‘about’ and ‘at least’. Learners who are familiar with fractions may be able to describe the proportions in these terms; for example, carbohydrates make up about a third of our food intake. Use direct questions based on the graphical information to make sure that learners understand the model, for example: ‘What should you eat most of?’, ‘How many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 xml:space="preserve">s of fruit and vegetables does the model recommend?’, ‘How many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 xml:space="preserve">s of dairy foods?’ </w:t>
      </w:r>
    </w:p>
    <w:p w:rsidR="002365E7" w:rsidRPr="003048E1" w:rsidRDefault="009F134E" w:rsidP="00C42F4E">
      <w:pPr>
        <w:numPr>
          <w:ilvl w:val="1"/>
          <w:numId w:val="8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11168" behindDoc="1" locked="0" layoutInCell="1" allowOverlap="1" wp14:anchorId="50A45A36" wp14:editId="4C25B19E">
                <wp:simplePos x="0" y="0"/>
                <wp:positionH relativeFrom="column">
                  <wp:posOffset>5374005</wp:posOffset>
                </wp:positionH>
                <wp:positionV relativeFrom="paragraph">
                  <wp:posOffset>241935</wp:posOffset>
                </wp:positionV>
                <wp:extent cx="1257300" cy="457200"/>
                <wp:effectExtent l="194945" t="10160" r="5080" b="8890"/>
                <wp:wrapTight wrapText="bothSides">
                  <wp:wrapPolygon edited="0">
                    <wp:start x="3273" y="-450"/>
                    <wp:lineTo x="-2455" y="450"/>
                    <wp:lineTo x="-3109" y="4950"/>
                    <wp:lineTo x="-1800" y="6750"/>
                    <wp:lineTo x="-491" y="13950"/>
                    <wp:lineTo x="-491" y="17100"/>
                    <wp:lineTo x="655" y="21150"/>
                    <wp:lineTo x="1636" y="21150"/>
                    <wp:lineTo x="19800" y="21150"/>
                    <wp:lineTo x="20782" y="21150"/>
                    <wp:lineTo x="21764" y="17550"/>
                    <wp:lineTo x="21764" y="2700"/>
                    <wp:lineTo x="20455" y="0"/>
                    <wp:lineTo x="18327" y="-450"/>
                    <wp:lineTo x="3273" y="-450"/>
                  </wp:wrapPolygon>
                </wp:wrapTight>
                <wp:docPr id="1177" name="AutoShape 5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wedgeRoundRectCallout">
                          <a:avLst>
                            <a:gd name="adj1" fmla="val -63634"/>
                            <a:gd name="adj2" fmla="val -27917"/>
                            <a:gd name="adj3" fmla="val 16667"/>
                          </a:avLst>
                        </a:prstGeom>
                        <a:solidFill>
                          <a:srgbClr val="FFFFFF"/>
                        </a:solidFill>
                        <a:ln w="9525">
                          <a:solidFill>
                            <a:srgbClr val="000000"/>
                          </a:solidFill>
                          <a:miter lim="800000"/>
                          <a:headEnd/>
                          <a:tailEnd/>
                        </a:ln>
                      </wps:spPr>
                      <wps:txbx>
                        <w:txbxContent>
                          <w:p w:rsidR="005760F9" w:rsidRPr="000D0F59" w:rsidRDefault="005760F9" w:rsidP="002365E7">
                            <w:pPr>
                              <w:autoSpaceDE w:val="0"/>
                              <w:autoSpaceDN w:val="0"/>
                              <w:adjustRightInd w:val="0"/>
                              <w:rPr>
                                <w:rFonts w:ascii="Arial" w:hAnsi="Arial" w:cs="Arial"/>
                              </w:rPr>
                            </w:pPr>
                            <w:r w:rsidRPr="000D0F59">
                              <w:rPr>
                                <w:rFonts w:ascii="Arial" w:hAnsi="Arial" w:cs="Arial"/>
                                <w:i/>
                                <w:iCs/>
                                <w:sz w:val="18"/>
                                <w:szCs w:val="18"/>
                                <w:lang w:val="en-US"/>
                              </w:rPr>
                              <w:t>What do we mean by a</w:t>
                            </w:r>
                            <w:r>
                              <w:rPr>
                                <w:rFonts w:ascii="Arial" w:hAnsi="Arial" w:cs="Arial"/>
                                <w:i/>
                                <w:iCs/>
                                <w:sz w:val="18"/>
                                <w:szCs w:val="18"/>
                                <w:lang w:val="en-US"/>
                              </w:rPr>
                              <w:t xml:space="preserve"> serve</w:t>
                            </w:r>
                            <w:r w:rsidRPr="000D0F59">
                              <w:rPr>
                                <w:rFonts w:ascii="Arial" w:hAnsi="Arial" w:cs="Arial"/>
                                <w:i/>
                                <w:iCs/>
                                <w:sz w:val="18"/>
                                <w:szCs w:val="18"/>
                                <w:lang w:val="en-U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3" o:spid="_x0000_s1225" type="#_x0000_t62" style="position:absolute;left:0;text-align:left;margin-left:423.15pt;margin-top:19.05pt;width:99pt;height:36pt;z-index:-25140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" adj="-2945,4770">
                <v:textbox>
                  <w:txbxContent>
                    <w:p w:rsidR="005760F9" w:rsidRPr="000D0F59" w:rsidRDefault="005760F9" w:rsidP="002365E7">
                      <w:pPr>
                        <w:autoSpaceDE w:val="0"/>
                        <w:autoSpaceDN w:val="0"/>
                        <w:adjustRightInd w:val="0"/>
                        <w:rPr>
                          <w:rFonts w:ascii="Arial" w:hAnsi="Arial" w:cs="Arial"/>
                        </w:rPr>
                      </w:pPr>
                      <w:r w:rsidRPr="000D0F59">
                        <w:rPr>
                          <w:rFonts w:ascii="Arial" w:hAnsi="Arial" w:cs="Arial"/>
                          <w:i/>
                          <w:iCs/>
                          <w:sz w:val="18"/>
                          <w:szCs w:val="18"/>
                          <w:lang w:val="en-US"/>
                        </w:rPr>
                        <w:t>What do we mean by a</w:t>
                      </w:r>
                      <w:r>
                        <w:rPr>
                          <w:rFonts w:ascii="Arial" w:hAnsi="Arial" w:cs="Arial"/>
                          <w:i/>
                          <w:iCs/>
                          <w:sz w:val="18"/>
                          <w:szCs w:val="18"/>
                          <w:lang w:val="en-US"/>
                        </w:rPr>
                        <w:t xml:space="preserve"> serve</w:t>
                      </w:r>
                      <w:r w:rsidRPr="000D0F59">
                        <w:rPr>
                          <w:rFonts w:ascii="Arial" w:hAnsi="Arial" w:cs="Arial"/>
                          <w:i/>
                          <w:iCs/>
                          <w:sz w:val="18"/>
                          <w:szCs w:val="18"/>
                          <w:lang w:val="en-US"/>
                        </w:rPr>
                        <w:t>?</w:t>
                      </w:r>
                    </w:p>
                  </w:txbxContent>
                </v:textbox>
                <w10:wrap type="tight"/>
              </v:shape>
            </w:pict>
          </mc:Fallback>
        </mc:AlternateContent>
      </w:r>
      <w:r w:rsidR="002365E7" w:rsidRPr="003048E1">
        <w:rPr>
          <w:rFonts w:ascii="Times New Roman" w:eastAsia="Times New Roman" w:hAnsi="Times New Roman" w:cs="Times New Roman"/>
          <w:bCs/>
          <w:lang w:val="en-US"/>
        </w:rPr>
        <w:t>Draw attention to how the concept of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 xml:space="preserve">s’ is used to provide an estimate of the amount you need from each food group. </w:t>
      </w:r>
      <w:r w:rsidR="006E20A2">
        <w:rPr>
          <w:rFonts w:ascii="Times New Roman" w:eastAsia="Times New Roman" w:hAnsi="Times New Roman" w:cs="Times New Roman"/>
          <w:bCs/>
          <w:lang w:val="en-US"/>
        </w:rPr>
        <w:t>Refer to the</w:t>
      </w:r>
      <w:r w:rsidR="002365E7" w:rsidRPr="003048E1">
        <w:rPr>
          <w:rFonts w:ascii="Times New Roman" w:eastAsia="Times New Roman" w:hAnsi="Times New Roman" w:cs="Times New Roman"/>
          <w:bCs/>
          <w:lang w:val="en-US"/>
        </w:rPr>
        <w:t xml:space="preserve"> ‘</w:t>
      </w:r>
      <w:r w:rsidR="001E1FA2">
        <w:rPr>
          <w:rFonts w:ascii="Times New Roman" w:eastAsia="Times New Roman" w:hAnsi="Times New Roman" w:cs="Times New Roman"/>
          <w:bCs/>
          <w:lang w:val="en-US"/>
        </w:rPr>
        <w:t xml:space="preserve">Go for 2 &amp; </w:t>
      </w:r>
      <w:r w:rsidR="006E20A2">
        <w:rPr>
          <w:rFonts w:ascii="Times New Roman" w:eastAsia="Times New Roman" w:hAnsi="Times New Roman" w:cs="Times New Roman"/>
          <w:bCs/>
          <w:lang w:val="en-US"/>
        </w:rPr>
        <w:t xml:space="preserve">5’ </w:t>
      </w:r>
      <w:r w:rsidR="006E20A2" w:rsidRPr="003048E1">
        <w:rPr>
          <w:rFonts w:ascii="Times New Roman" w:eastAsia="Times New Roman" w:hAnsi="Times New Roman" w:cs="Times New Roman"/>
          <w:bCs/>
          <w:lang w:val="en-US"/>
        </w:rPr>
        <w:t>campaign</w:t>
      </w:r>
      <w:r w:rsidR="00FA6B7C">
        <w:rPr>
          <w:rFonts w:ascii="Times New Roman" w:eastAsia="Times New Roman" w:hAnsi="Times New Roman" w:cs="Times New Roman"/>
          <w:bCs/>
          <w:lang w:val="en-US"/>
        </w:rPr>
        <w:t xml:space="preserve"> (2 serves of fruit, 5 serves of vegies)</w:t>
      </w:r>
      <w:r w:rsidR="006E20A2">
        <w:rPr>
          <w:rFonts w:ascii="Times New Roman" w:eastAsia="Times New Roman" w:hAnsi="Times New Roman" w:cs="Times New Roman"/>
          <w:bCs/>
          <w:lang w:val="en-US"/>
        </w:rPr>
        <w:t>.</w:t>
      </w:r>
      <w:r w:rsidR="002365E7" w:rsidRPr="003048E1">
        <w:rPr>
          <w:rFonts w:ascii="Times New Roman" w:eastAsia="Times New Roman" w:hAnsi="Times New Roman" w:cs="Times New Roman"/>
          <w:bCs/>
          <w:lang w:val="en-US"/>
        </w:rPr>
        <w:t xml:space="preserve"> </w:t>
      </w:r>
    </w:p>
    <w:p w:rsidR="002365E7" w:rsidRPr="003048E1" w:rsidRDefault="002365E7" w:rsidP="00C42F4E">
      <w:pPr>
        <w:numPr>
          <w:ilvl w:val="1"/>
          <w:numId w:val="87"/>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 xml:space="preserve">Point out that the emphasis is on estimated amounts. The aim is to provide a workable model that is easy to remember and follow. </w:t>
      </w:r>
    </w:p>
    <w:p w:rsidR="002365E7" w:rsidRPr="00B26B62" w:rsidRDefault="002365E7" w:rsidP="002365E7">
      <w:pPr>
        <w:spacing w:after="0" w:line="240" w:lineRule="auto"/>
        <w:rPr>
          <w:rFonts w:ascii="Times New Roman" w:eastAsia="Times New Roman" w:hAnsi="Times New Roman" w:cs="Times New Roman"/>
          <w:bCs/>
          <w:lang w:val="en-US"/>
        </w:rPr>
      </w:pPr>
    </w:p>
    <w:p w:rsidR="002365E7" w:rsidRPr="00676AD9" w:rsidRDefault="002365E7" w:rsidP="002365E7">
      <w:pPr>
        <w:spacing w:after="0" w:line="240" w:lineRule="auto"/>
        <w:rPr>
          <w:rFonts w:ascii="Times New Roman" w:eastAsia="Times New Roman" w:hAnsi="Times New Roman" w:cs="Times New Roman"/>
          <w:b/>
          <w:bCs/>
          <w:sz w:val="28"/>
          <w:szCs w:val="28"/>
          <w:lang w:val="en-US"/>
        </w:rPr>
      </w:pPr>
      <w:r w:rsidRPr="00676AD9">
        <w:rPr>
          <w:rFonts w:ascii="Times New Roman" w:eastAsia="Times New Roman" w:hAnsi="Times New Roman" w:cs="Times New Roman"/>
          <w:b/>
          <w:bCs/>
          <w:sz w:val="28"/>
          <w:szCs w:val="28"/>
          <w:lang w:val="en-US"/>
        </w:rPr>
        <w:t>ENABLE</w:t>
      </w:r>
    </w:p>
    <w:p w:rsidR="002365E7" w:rsidRPr="00B53F9E" w:rsidRDefault="002365E7" w:rsidP="002365E7">
      <w:pPr>
        <w:spacing w:after="0" w:line="240" w:lineRule="auto"/>
        <w:rPr>
          <w:rFonts w:ascii="Times New Roman" w:eastAsia="Times New Roman" w:hAnsi="Times New Roman" w:cs="Times New Roman"/>
          <w:b/>
          <w:bCs/>
          <w:sz w:val="24"/>
          <w:szCs w:val="24"/>
          <w:lang w:val="en-US"/>
        </w:rPr>
      </w:pPr>
      <w:r w:rsidRPr="00B53F9E">
        <w:rPr>
          <w:rFonts w:ascii="Times New Roman" w:eastAsia="Times New Roman" w:hAnsi="Times New Roman" w:cs="Times New Roman"/>
          <w:b/>
          <w:bCs/>
          <w:sz w:val="24"/>
          <w:szCs w:val="24"/>
          <w:lang w:val="en-US"/>
        </w:rPr>
        <w:t>ACTIVITY 1</w:t>
      </w:r>
    </w:p>
    <w:p w:rsidR="002365E7" w:rsidRPr="002365E7" w:rsidRDefault="002365E7" w:rsidP="002365E7">
      <w:pPr>
        <w:spacing w:after="0" w:line="240" w:lineRule="auto"/>
        <w:rPr>
          <w:rFonts w:ascii="Times New Roman" w:eastAsia="Times New Roman" w:hAnsi="Times New Roman" w:cs="Times New Roman"/>
          <w:b/>
          <w:bCs/>
          <w:lang w:val="en-US"/>
        </w:rPr>
      </w:pPr>
      <w:r w:rsidRPr="002365E7">
        <w:rPr>
          <w:rFonts w:ascii="Times New Roman" w:eastAsia="Times New Roman" w:hAnsi="Times New Roman" w:cs="Times New Roman"/>
          <w:b/>
          <w:bCs/>
          <w:lang w:val="en-US"/>
        </w:rPr>
        <w:t xml:space="preserve">Understand </w:t>
      </w:r>
      <w:r w:rsidR="000A1A73">
        <w:rPr>
          <w:rFonts w:ascii="Times New Roman" w:eastAsia="Times New Roman" w:hAnsi="Times New Roman" w:cs="Times New Roman"/>
          <w:b/>
          <w:bCs/>
          <w:lang w:val="en-US"/>
        </w:rPr>
        <w:t>serve</w:t>
      </w:r>
      <w:r w:rsidRPr="002365E7">
        <w:rPr>
          <w:rFonts w:ascii="Times New Roman" w:eastAsia="Times New Roman" w:hAnsi="Times New Roman" w:cs="Times New Roman"/>
          <w:b/>
          <w:bCs/>
          <w:lang w:val="en-US"/>
        </w:rPr>
        <w:t xml:space="preserve"> sizes through practical experience</w:t>
      </w:r>
    </w:p>
    <w:p w:rsidR="002365E7" w:rsidRDefault="009F134E" w:rsidP="00C42F4E">
      <w:pPr>
        <w:numPr>
          <w:ilvl w:val="0"/>
          <w:numId w:val="88"/>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12192" behindDoc="1" locked="0" layoutInCell="1" allowOverlap="1" wp14:anchorId="5D1BD8BB" wp14:editId="10567213">
                <wp:simplePos x="0" y="0"/>
                <wp:positionH relativeFrom="column">
                  <wp:posOffset>4942205</wp:posOffset>
                </wp:positionH>
                <wp:positionV relativeFrom="paragraph">
                  <wp:posOffset>349250</wp:posOffset>
                </wp:positionV>
                <wp:extent cx="1792605" cy="430530"/>
                <wp:effectExtent l="182245" t="10795" r="6350" b="6350"/>
                <wp:wrapTight wrapText="bothSides">
                  <wp:wrapPolygon edited="0">
                    <wp:start x="3328" y="-478"/>
                    <wp:lineTo x="1033" y="0"/>
                    <wp:lineTo x="-344" y="2867"/>
                    <wp:lineTo x="-344" y="7200"/>
                    <wp:lineTo x="-803" y="14878"/>
                    <wp:lineTo x="-1951" y="20644"/>
                    <wp:lineTo x="-1836" y="21122"/>
                    <wp:lineTo x="1607" y="21122"/>
                    <wp:lineTo x="19878" y="21122"/>
                    <wp:lineTo x="20911" y="21122"/>
                    <wp:lineTo x="21715" y="18255"/>
                    <wp:lineTo x="21715" y="2389"/>
                    <wp:lineTo x="20452" y="0"/>
                    <wp:lineTo x="18149" y="-478"/>
                    <wp:lineTo x="3328" y="-478"/>
                  </wp:wrapPolygon>
                </wp:wrapTight>
                <wp:docPr id="1176" name="AutoShape 5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2605" cy="430530"/>
                        </a:xfrm>
                        <a:prstGeom prst="wedgeRoundRectCallout">
                          <a:avLst>
                            <a:gd name="adj1" fmla="val -58468"/>
                            <a:gd name="adj2" fmla="val 47199"/>
                            <a:gd name="adj3" fmla="val 16667"/>
                          </a:avLst>
                        </a:prstGeom>
                        <a:solidFill>
                          <a:srgbClr val="FFFFFF"/>
                        </a:solidFill>
                        <a:ln w="9525">
                          <a:solidFill>
                            <a:srgbClr val="000000"/>
                          </a:solidFill>
                          <a:miter lim="800000"/>
                          <a:headEnd/>
                          <a:tailEnd/>
                        </a:ln>
                      </wps:spPr>
                      <wps:txbx>
                        <w:txbxContent>
                          <w:p w:rsidR="005760F9" w:rsidRPr="000D0F59" w:rsidRDefault="005760F9" w:rsidP="002365E7">
                            <w:pPr>
                              <w:autoSpaceDE w:val="0"/>
                              <w:autoSpaceDN w:val="0"/>
                              <w:adjustRightInd w:val="0"/>
                              <w:rPr>
                                <w:rFonts w:ascii="Arial" w:hAnsi="Arial" w:cs="Arial"/>
                                <w:lang w:val="en-US"/>
                              </w:rPr>
                            </w:pPr>
                            <w:r w:rsidRPr="000D0F59">
                              <w:rPr>
                                <w:rFonts w:ascii="Arial" w:hAnsi="Arial" w:cs="Arial"/>
                                <w:i/>
                                <w:iCs/>
                                <w:sz w:val="18"/>
                                <w:szCs w:val="18"/>
                                <w:lang w:val="en-US"/>
                              </w:rPr>
                              <w:t xml:space="preserve">Will the size of a </w:t>
                            </w:r>
                            <w:r>
                              <w:rPr>
                                <w:rFonts w:ascii="Arial" w:hAnsi="Arial" w:cs="Arial"/>
                                <w:i/>
                                <w:iCs/>
                                <w:sz w:val="18"/>
                                <w:szCs w:val="18"/>
                                <w:lang w:val="en-US"/>
                              </w:rPr>
                              <w:t xml:space="preserve">serve </w:t>
                            </w:r>
                            <w:r w:rsidRPr="000D0F59">
                              <w:rPr>
                                <w:rFonts w:ascii="Arial" w:hAnsi="Arial" w:cs="Arial"/>
                                <w:i/>
                                <w:iCs/>
                                <w:sz w:val="18"/>
                                <w:szCs w:val="18"/>
                                <w:lang w:val="en-US"/>
                              </w:rPr>
                              <w:t>be the same for everyone?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4" o:spid="_x0000_s1226" type="#_x0000_t62" style="position:absolute;left:0;text-align:left;margin-left:389.15pt;margin-top:27.5pt;width:141.15pt;height:33.9pt;z-index:-25140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" adj="-1829,20995">
                <v:textbox>
                  <w:txbxContent>
                    <w:p w:rsidR="005760F9" w:rsidRPr="000D0F59" w:rsidRDefault="005760F9" w:rsidP="002365E7">
                      <w:pPr>
                        <w:autoSpaceDE w:val="0"/>
                        <w:autoSpaceDN w:val="0"/>
                        <w:adjustRightInd w:val="0"/>
                        <w:rPr>
                          <w:rFonts w:ascii="Arial" w:hAnsi="Arial" w:cs="Arial"/>
                          <w:lang w:val="en-US"/>
                        </w:rPr>
                      </w:pPr>
                      <w:r w:rsidRPr="000D0F59">
                        <w:rPr>
                          <w:rFonts w:ascii="Arial" w:hAnsi="Arial" w:cs="Arial"/>
                          <w:i/>
                          <w:iCs/>
                          <w:sz w:val="18"/>
                          <w:szCs w:val="18"/>
                          <w:lang w:val="en-US"/>
                        </w:rPr>
                        <w:t xml:space="preserve">Will the size of a </w:t>
                      </w:r>
                      <w:r>
                        <w:rPr>
                          <w:rFonts w:ascii="Arial" w:hAnsi="Arial" w:cs="Arial"/>
                          <w:i/>
                          <w:iCs/>
                          <w:sz w:val="18"/>
                          <w:szCs w:val="18"/>
                          <w:lang w:val="en-US"/>
                        </w:rPr>
                        <w:t xml:space="preserve">serve </w:t>
                      </w:r>
                      <w:r w:rsidRPr="000D0F59">
                        <w:rPr>
                          <w:rFonts w:ascii="Arial" w:hAnsi="Arial" w:cs="Arial"/>
                          <w:i/>
                          <w:iCs/>
                          <w:sz w:val="18"/>
                          <w:szCs w:val="18"/>
                          <w:lang w:val="en-US"/>
                        </w:rPr>
                        <w:t>be the same for everyone?</w:t>
                      </w:r>
                    </w:p>
                  </w:txbxContent>
                </v:textbox>
                <w10:wrap type="tight"/>
              </v:shape>
            </w:pict>
          </mc:Fallback>
        </mc:AlternateContent>
      </w:r>
      <w:r w:rsidR="002365E7" w:rsidRPr="003048E1">
        <w:rPr>
          <w:rFonts w:ascii="Times New Roman" w:eastAsia="Times New Roman" w:hAnsi="Times New Roman" w:cs="Times New Roman"/>
          <w:bCs/>
          <w:lang w:val="en-US"/>
        </w:rPr>
        <w:t xml:space="preserve">Look at Resource 2 with the group and show how it corresponds to Resource 1. Discuss the concept of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 xml:space="preserve"> size with the group. </w:t>
      </w:r>
      <w:r w:rsidR="002365E7" w:rsidRPr="0003476A">
        <w:rPr>
          <w:rFonts w:ascii="Times New Roman" w:eastAsia="Times New Roman" w:hAnsi="Times New Roman" w:cs="Times New Roman"/>
          <w:bCs/>
          <w:u w:val="single"/>
          <w:lang w:val="en-US"/>
        </w:rPr>
        <w:t>Show real examples</w:t>
      </w:r>
      <w:r w:rsidR="002365E7" w:rsidRPr="003048E1">
        <w:rPr>
          <w:rFonts w:ascii="Times New Roman" w:eastAsia="Times New Roman" w:hAnsi="Times New Roman" w:cs="Times New Roman"/>
          <w:bCs/>
          <w:lang w:val="en-US"/>
        </w:rPr>
        <w:t xml:space="preserve"> and ask learners what they consider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 xml:space="preserve"> sizes of different foods to be. Learners may want to compare helpings they have had from takeaway outlets. </w:t>
      </w:r>
    </w:p>
    <w:p w:rsidR="005760F9" w:rsidRDefault="005760F9" w:rsidP="00C42F4E">
      <w:pPr>
        <w:numPr>
          <w:ilvl w:val="0"/>
          <w:numId w:val="88"/>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Note that many prepared foods provide a serving size on the label but this is not what most people eat.  E.g. 100g serving size on a 200g tub of yoghurt.  This is often very confusing and a sneaky marketing ploy (to make you eat more!)</w:t>
      </w:r>
    </w:p>
    <w:p w:rsidR="002365E7" w:rsidRDefault="009F134E" w:rsidP="00C42F4E">
      <w:pPr>
        <w:numPr>
          <w:ilvl w:val="0"/>
          <w:numId w:val="88"/>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13216" behindDoc="1" locked="0" layoutInCell="1" allowOverlap="0" wp14:anchorId="5F630B35" wp14:editId="75B1D4F4">
                <wp:simplePos x="0" y="0"/>
                <wp:positionH relativeFrom="column">
                  <wp:posOffset>5069205</wp:posOffset>
                </wp:positionH>
                <wp:positionV relativeFrom="paragraph">
                  <wp:posOffset>461010</wp:posOffset>
                </wp:positionV>
                <wp:extent cx="1601470" cy="457200"/>
                <wp:effectExtent l="209550" t="0" r="17780" b="19050"/>
                <wp:wrapSquare wrapText="bothSides"/>
                <wp:docPr id="1175" name="AutoShape 5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1470" cy="457200"/>
                        </a:xfrm>
                        <a:prstGeom prst="wedgeRoundRectCallout">
                          <a:avLst>
                            <a:gd name="adj1" fmla="val -61588"/>
                            <a:gd name="adj2" fmla="val -21667"/>
                            <a:gd name="adj3" fmla="val 16667"/>
                          </a:avLst>
                        </a:prstGeom>
                        <a:solidFill>
                          <a:srgbClr val="FFFFFF"/>
                        </a:solidFill>
                        <a:ln w="9525">
                          <a:solidFill>
                            <a:srgbClr val="000000"/>
                          </a:solidFill>
                          <a:miter lim="800000"/>
                          <a:headEnd/>
                          <a:tailEnd/>
                        </a:ln>
                      </wps:spPr>
                      <wps:txbx>
                        <w:txbxContent>
                          <w:p w:rsidR="005760F9" w:rsidRPr="00C45666" w:rsidRDefault="005760F9" w:rsidP="002365E7">
                            <w:pPr>
                              <w:autoSpaceDE w:val="0"/>
                              <w:autoSpaceDN w:val="0"/>
                              <w:adjustRightInd w:val="0"/>
                              <w:rPr>
                                <w:rFonts w:ascii="Arial" w:hAnsi="Arial" w:cs="Arial"/>
                              </w:rPr>
                            </w:pPr>
                            <w:r w:rsidRPr="00C45666">
                              <w:rPr>
                                <w:rFonts w:ascii="Arial" w:hAnsi="Arial" w:cs="Arial"/>
                                <w:i/>
                                <w:iCs/>
                                <w:sz w:val="18"/>
                                <w:szCs w:val="18"/>
                                <w:lang w:val="en-US"/>
                              </w:rPr>
                              <w:t>What can we use to work</w:t>
                            </w:r>
                            <w:r>
                              <w:rPr>
                                <w:rFonts w:ascii="Arial" w:hAnsi="Arial" w:cs="Arial"/>
                                <w:i/>
                                <w:iCs/>
                                <w:sz w:val="18"/>
                                <w:szCs w:val="18"/>
                                <w:lang w:val="en-US"/>
                              </w:rPr>
                              <w:t xml:space="preserve"> </w:t>
                            </w:r>
                            <w:r w:rsidRPr="00C45666">
                              <w:rPr>
                                <w:rFonts w:ascii="Arial" w:hAnsi="Arial" w:cs="Arial"/>
                                <w:i/>
                                <w:iCs/>
                                <w:sz w:val="18"/>
                                <w:szCs w:val="18"/>
                                <w:lang w:val="en-US"/>
                              </w:rPr>
                              <w:t xml:space="preserve">out a </w:t>
                            </w:r>
                            <w:r>
                              <w:rPr>
                                <w:rFonts w:ascii="Arial" w:hAnsi="Arial" w:cs="Arial"/>
                                <w:i/>
                                <w:iCs/>
                                <w:sz w:val="18"/>
                                <w:szCs w:val="18"/>
                                <w:lang w:val="en-US"/>
                              </w:rPr>
                              <w:t>serve</w:t>
                            </w:r>
                            <w:r w:rsidRPr="00C45666">
                              <w:rPr>
                                <w:rFonts w:ascii="Arial" w:hAnsi="Arial" w:cs="Arial"/>
                                <w:i/>
                                <w:iCs/>
                                <w:sz w:val="18"/>
                                <w:szCs w:val="18"/>
                                <w:lang w:val="en-US"/>
                              </w:rPr>
                              <w:t xml:space="preserve"> size?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5" o:spid="_x0000_s1227" type="#_x0000_t62" style="position:absolute;left:0;text-align:left;margin-left:399.15pt;margin-top:36.3pt;width:126.1pt;height:36pt;z-index:-25140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" o:allowoverlap="f" adj="-2503,6120">
                <v:textbox>
                  <w:txbxContent>
                    <w:p w:rsidR="005760F9" w:rsidRPr="00C45666" w:rsidRDefault="005760F9" w:rsidP="002365E7">
                      <w:pPr>
                        <w:autoSpaceDE w:val="0"/>
                        <w:autoSpaceDN w:val="0"/>
                        <w:adjustRightInd w:val="0"/>
                        <w:rPr>
                          <w:rFonts w:ascii="Arial" w:hAnsi="Arial" w:cs="Arial"/>
                        </w:rPr>
                      </w:pPr>
                      <w:r w:rsidRPr="00C45666">
                        <w:rPr>
                          <w:rFonts w:ascii="Arial" w:hAnsi="Arial" w:cs="Arial"/>
                          <w:i/>
                          <w:iCs/>
                          <w:sz w:val="18"/>
                          <w:szCs w:val="18"/>
                          <w:lang w:val="en-US"/>
                        </w:rPr>
                        <w:t>What can we use to work</w:t>
                      </w:r>
                      <w:r>
                        <w:rPr>
                          <w:rFonts w:ascii="Arial" w:hAnsi="Arial" w:cs="Arial"/>
                          <w:i/>
                          <w:iCs/>
                          <w:sz w:val="18"/>
                          <w:szCs w:val="18"/>
                          <w:lang w:val="en-US"/>
                        </w:rPr>
                        <w:t xml:space="preserve"> </w:t>
                      </w:r>
                      <w:r w:rsidRPr="00C45666">
                        <w:rPr>
                          <w:rFonts w:ascii="Arial" w:hAnsi="Arial" w:cs="Arial"/>
                          <w:i/>
                          <w:iCs/>
                          <w:sz w:val="18"/>
                          <w:szCs w:val="18"/>
                          <w:lang w:val="en-US"/>
                        </w:rPr>
                        <w:t xml:space="preserve">out a </w:t>
                      </w:r>
                      <w:r>
                        <w:rPr>
                          <w:rFonts w:ascii="Arial" w:hAnsi="Arial" w:cs="Arial"/>
                          <w:i/>
                          <w:iCs/>
                          <w:sz w:val="18"/>
                          <w:szCs w:val="18"/>
                          <w:lang w:val="en-US"/>
                        </w:rPr>
                        <w:t>serve</w:t>
                      </w:r>
                      <w:r w:rsidRPr="00C45666">
                        <w:rPr>
                          <w:rFonts w:ascii="Arial" w:hAnsi="Arial" w:cs="Arial"/>
                          <w:i/>
                          <w:iCs/>
                          <w:sz w:val="18"/>
                          <w:szCs w:val="18"/>
                          <w:lang w:val="en-US"/>
                        </w:rPr>
                        <w:t xml:space="preserve"> size?</w:t>
                      </w:r>
                    </w:p>
                  </w:txbxContent>
                </v:textbox>
                <w10:wrap type="square"/>
              </v:shape>
            </w:pict>
          </mc:Fallback>
        </mc:AlternateContent>
      </w:r>
      <w:r w:rsidR="002365E7" w:rsidRPr="003048E1">
        <w:rPr>
          <w:rFonts w:ascii="Times New Roman" w:eastAsia="Times New Roman" w:hAnsi="Times New Roman" w:cs="Times New Roman"/>
          <w:bCs/>
          <w:lang w:val="en-US"/>
        </w:rPr>
        <w:t xml:space="preserve">Point out that appropriate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 xml:space="preserve"> sizes vary from person to person. An active young male will need more to eat than an elderly person who is unable to get out of the house. Ask for other examples to demonstrate different needs in terms of sex, age and activity levels.</w:t>
      </w:r>
    </w:p>
    <w:p w:rsidR="002365E7" w:rsidRDefault="002365E7" w:rsidP="00C42F4E">
      <w:pPr>
        <w:numPr>
          <w:ilvl w:val="0"/>
          <w:numId w:val="88"/>
        </w:numPr>
        <w:spacing w:after="0" w:line="240" w:lineRule="auto"/>
        <w:rPr>
          <w:rFonts w:ascii="Times New Roman" w:eastAsia="Times New Roman" w:hAnsi="Times New Roman" w:cs="Times New Roman"/>
          <w:bCs/>
          <w:lang w:val="en-US"/>
        </w:rPr>
      </w:pPr>
      <w:proofErr w:type="spellStart"/>
      <w:r w:rsidRPr="003048E1">
        <w:rPr>
          <w:rFonts w:ascii="Times New Roman" w:eastAsia="Times New Roman" w:hAnsi="Times New Roman" w:cs="Times New Roman"/>
          <w:bCs/>
          <w:lang w:val="en-US"/>
        </w:rPr>
        <w:t>Emphasise</w:t>
      </w:r>
      <w:proofErr w:type="spellEnd"/>
      <w:r w:rsidRPr="003048E1">
        <w:rPr>
          <w:rFonts w:ascii="Times New Roman" w:eastAsia="Times New Roman" w:hAnsi="Times New Roman" w:cs="Times New Roman"/>
          <w:bCs/>
          <w:lang w:val="en-US"/>
        </w:rPr>
        <w:t xml:space="preserve"> the importance of having a rough idea of what a </w:t>
      </w:r>
      <w:r w:rsidR="000A1A73">
        <w:rPr>
          <w:rFonts w:ascii="Times New Roman" w:eastAsia="Times New Roman" w:hAnsi="Times New Roman" w:cs="Times New Roman"/>
          <w:bCs/>
          <w:lang w:val="en-US"/>
        </w:rPr>
        <w:t>serve</w:t>
      </w:r>
      <w:r w:rsidRPr="003048E1">
        <w:rPr>
          <w:rFonts w:ascii="Times New Roman" w:eastAsia="Times New Roman" w:hAnsi="Times New Roman" w:cs="Times New Roman"/>
          <w:bCs/>
          <w:lang w:val="en-US"/>
        </w:rPr>
        <w:t xml:space="preserve"> is for yourself and your family. Stress that you do not have to weigh items accurately (although you can if you want / need to) but can use estimation and the ‘look’ of a </w:t>
      </w:r>
      <w:r w:rsidR="000A1A73">
        <w:rPr>
          <w:rFonts w:ascii="Times New Roman" w:eastAsia="Times New Roman" w:hAnsi="Times New Roman" w:cs="Times New Roman"/>
          <w:bCs/>
          <w:lang w:val="en-US"/>
        </w:rPr>
        <w:t>serve</w:t>
      </w:r>
      <w:r w:rsidRPr="003048E1">
        <w:rPr>
          <w:rFonts w:ascii="Times New Roman" w:eastAsia="Times New Roman" w:hAnsi="Times New Roman" w:cs="Times New Roman"/>
          <w:bCs/>
          <w:lang w:val="en-US"/>
        </w:rPr>
        <w:t xml:space="preserve"> to work out </w:t>
      </w:r>
      <w:r w:rsidR="000A1A73">
        <w:rPr>
          <w:rFonts w:ascii="Times New Roman" w:eastAsia="Times New Roman" w:hAnsi="Times New Roman" w:cs="Times New Roman"/>
          <w:bCs/>
          <w:lang w:val="en-US"/>
        </w:rPr>
        <w:t>serve</w:t>
      </w:r>
      <w:r w:rsidRPr="003048E1">
        <w:rPr>
          <w:rFonts w:ascii="Times New Roman" w:eastAsia="Times New Roman" w:hAnsi="Times New Roman" w:cs="Times New Roman"/>
          <w:bCs/>
          <w:lang w:val="en-US"/>
        </w:rPr>
        <w:t xml:space="preserve"> sizes.</w:t>
      </w:r>
    </w:p>
    <w:p w:rsidR="002365E7" w:rsidRPr="003048E1" w:rsidRDefault="002365E7" w:rsidP="00C42F4E">
      <w:pPr>
        <w:numPr>
          <w:ilvl w:val="0"/>
          <w:numId w:val="88"/>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 xml:space="preserve">Introduce practical activities to help learners get an idea of the concept of </w:t>
      </w:r>
      <w:r w:rsidR="000A1A73">
        <w:rPr>
          <w:rFonts w:ascii="Times New Roman" w:eastAsia="Times New Roman" w:hAnsi="Times New Roman" w:cs="Times New Roman"/>
          <w:bCs/>
          <w:lang w:val="en-US"/>
        </w:rPr>
        <w:t>serve</w:t>
      </w:r>
      <w:r w:rsidRPr="003048E1">
        <w:rPr>
          <w:rFonts w:ascii="Times New Roman" w:eastAsia="Times New Roman" w:hAnsi="Times New Roman" w:cs="Times New Roman"/>
          <w:bCs/>
          <w:lang w:val="en-US"/>
        </w:rPr>
        <w:t xml:space="preserve"> size. Make sure there are a range of spoon sizes available and that learners can identify a tablespoon and a teaspoon. For example:</w:t>
      </w:r>
    </w:p>
    <w:p w:rsidR="002365E7" w:rsidRPr="003048E1" w:rsidRDefault="002365E7" w:rsidP="00C42F4E">
      <w:pPr>
        <w:numPr>
          <w:ilvl w:val="1"/>
          <w:numId w:val="97"/>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 xml:space="preserve">Provide cooked rice and pasta so that learners can see what two or three tablespoons looks like on a plate. </w:t>
      </w:r>
    </w:p>
    <w:p w:rsidR="002365E7" w:rsidRPr="003048E1" w:rsidRDefault="002365E7" w:rsidP="00C42F4E">
      <w:pPr>
        <w:numPr>
          <w:ilvl w:val="1"/>
          <w:numId w:val="97"/>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 xml:space="preserve">Have vegetables so that learners may add these to the plates. Encourage discussion about quantities throughout the activity. </w:t>
      </w:r>
    </w:p>
    <w:p w:rsidR="002365E7" w:rsidRPr="003048E1" w:rsidRDefault="00FA6B7C" w:rsidP="00C42F4E">
      <w:pPr>
        <w:numPr>
          <w:ilvl w:val="1"/>
          <w:numId w:val="9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If possible weigh 12</w:t>
      </w:r>
      <w:r w:rsidR="002365E7" w:rsidRPr="003048E1">
        <w:rPr>
          <w:rFonts w:ascii="Times New Roman" w:eastAsia="Times New Roman" w:hAnsi="Times New Roman" w:cs="Times New Roman"/>
          <w:bCs/>
          <w:lang w:val="en-US"/>
        </w:rPr>
        <w:t xml:space="preserve">0 g </w:t>
      </w:r>
      <w:r w:rsidRPr="003048E1">
        <w:rPr>
          <w:rFonts w:ascii="Times New Roman" w:eastAsia="Times New Roman" w:hAnsi="Times New Roman" w:cs="Times New Roman"/>
          <w:bCs/>
          <w:lang w:val="en-US"/>
        </w:rPr>
        <w:t>of</w:t>
      </w:r>
      <w:r>
        <w:rPr>
          <w:rFonts w:ascii="Times New Roman" w:eastAsia="Times New Roman" w:hAnsi="Times New Roman" w:cs="Times New Roman"/>
          <w:bCs/>
          <w:lang w:val="en-US"/>
        </w:rPr>
        <w:t xml:space="preserve"> dried pumpkin seeds and label it ‘pumpkin seeds</w:t>
      </w:r>
      <w:r w:rsidR="002365E7" w:rsidRPr="003048E1">
        <w:rPr>
          <w:rFonts w:ascii="Times New Roman" w:eastAsia="Times New Roman" w:hAnsi="Times New Roman" w:cs="Times New Roman"/>
          <w:bCs/>
          <w:lang w:val="en-US"/>
        </w:rPr>
        <w:t xml:space="preserve">’. Ask </w:t>
      </w:r>
      <w:r>
        <w:rPr>
          <w:rFonts w:ascii="Times New Roman" w:eastAsia="Times New Roman" w:hAnsi="Times New Roman" w:cs="Times New Roman"/>
          <w:bCs/>
          <w:lang w:val="en-US"/>
        </w:rPr>
        <w:t>learners to find out how many 30</w:t>
      </w:r>
      <w:r w:rsidR="002365E7" w:rsidRPr="003048E1">
        <w:rPr>
          <w:rFonts w:ascii="Times New Roman" w:eastAsia="Times New Roman" w:hAnsi="Times New Roman" w:cs="Times New Roman"/>
          <w:bCs/>
          <w:lang w:val="en-US"/>
        </w:rPr>
        <w:t xml:space="preserve"> g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s this amount will provide. (If you have balan</w:t>
      </w:r>
      <w:r>
        <w:rPr>
          <w:rFonts w:ascii="Times New Roman" w:eastAsia="Times New Roman" w:hAnsi="Times New Roman" w:cs="Times New Roman"/>
          <w:bCs/>
          <w:lang w:val="en-US"/>
        </w:rPr>
        <w:t>ce scales, prepare individual 30</w:t>
      </w:r>
      <w:r w:rsidR="002365E7" w:rsidRPr="003048E1">
        <w:rPr>
          <w:rFonts w:ascii="Times New Roman" w:eastAsia="Times New Roman" w:hAnsi="Times New Roman" w:cs="Times New Roman"/>
          <w:bCs/>
          <w:lang w:val="en-US"/>
        </w:rPr>
        <w:t xml:space="preserve"> g amounts so le</w:t>
      </w:r>
      <w:r>
        <w:rPr>
          <w:rFonts w:ascii="Times New Roman" w:eastAsia="Times New Roman" w:hAnsi="Times New Roman" w:cs="Times New Roman"/>
          <w:bCs/>
          <w:lang w:val="en-US"/>
        </w:rPr>
        <w:t>arners can count out how many 30</w:t>
      </w:r>
      <w:r w:rsidR="002365E7" w:rsidRPr="003048E1">
        <w:rPr>
          <w:rFonts w:ascii="Times New Roman" w:eastAsia="Times New Roman" w:hAnsi="Times New Roman" w:cs="Times New Roman"/>
          <w:bCs/>
          <w:lang w:val="en-US"/>
        </w:rPr>
        <w:t xml:space="preserve"> g </w:t>
      </w:r>
      <w:r w:rsidR="000A1A73">
        <w:rPr>
          <w:rFonts w:ascii="Times New Roman" w:eastAsia="Times New Roman" w:hAnsi="Times New Roman" w:cs="Times New Roman"/>
          <w:bCs/>
          <w:lang w:val="en-US"/>
        </w:rPr>
        <w:t>serve</w:t>
      </w:r>
      <w:r>
        <w:rPr>
          <w:rFonts w:ascii="Times New Roman" w:eastAsia="Times New Roman" w:hAnsi="Times New Roman" w:cs="Times New Roman"/>
          <w:bCs/>
          <w:lang w:val="en-US"/>
        </w:rPr>
        <w:t>s make 120</w:t>
      </w:r>
      <w:r w:rsidR="002365E7" w:rsidRPr="003048E1">
        <w:rPr>
          <w:rFonts w:ascii="Times New Roman" w:eastAsia="Times New Roman" w:hAnsi="Times New Roman" w:cs="Times New Roman"/>
          <w:bCs/>
          <w:lang w:val="en-US"/>
        </w:rPr>
        <w:t xml:space="preserve"> g.) Show other variations of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s</w:t>
      </w:r>
      <w:r>
        <w:rPr>
          <w:rFonts w:ascii="Times New Roman" w:eastAsia="Times New Roman" w:hAnsi="Times New Roman" w:cs="Times New Roman"/>
          <w:bCs/>
          <w:lang w:val="en-US"/>
        </w:rPr>
        <w:t>.</w:t>
      </w:r>
    </w:p>
    <w:p w:rsidR="002365E7" w:rsidRPr="003048E1" w:rsidRDefault="0069481D" w:rsidP="00C42F4E">
      <w:pPr>
        <w:numPr>
          <w:ilvl w:val="1"/>
          <w:numId w:val="9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15264" behindDoc="1" locked="0" layoutInCell="1" allowOverlap="1" wp14:anchorId="111D24B8" wp14:editId="26165D2B">
                <wp:simplePos x="0" y="0"/>
                <wp:positionH relativeFrom="column">
                  <wp:posOffset>4862830</wp:posOffset>
                </wp:positionH>
                <wp:positionV relativeFrom="paragraph">
                  <wp:posOffset>227330</wp:posOffset>
                </wp:positionV>
                <wp:extent cx="1714500" cy="617220"/>
                <wp:effectExtent l="190500" t="0" r="19050" b="12700"/>
                <wp:wrapTight wrapText="bothSides">
                  <wp:wrapPolygon edited="0">
                    <wp:start x="0" y="0"/>
                    <wp:lineTo x="-2400" y="0"/>
                    <wp:lineTo x="-2400" y="14203"/>
                    <wp:lineTo x="-480" y="14203"/>
                    <wp:lineTo x="0" y="21304"/>
                    <wp:lineTo x="21600" y="21304"/>
                    <wp:lineTo x="21600" y="0"/>
                    <wp:lineTo x="0" y="0"/>
                  </wp:wrapPolygon>
                </wp:wrapTight>
                <wp:docPr id="1173" name="AutoShape 5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17220"/>
                        </a:xfrm>
                        <a:prstGeom prst="wedgeRoundRectCallout">
                          <a:avLst>
                            <a:gd name="adj1" fmla="val -59481"/>
                            <a:gd name="adj2" fmla="val -44958"/>
                            <a:gd name="adj3" fmla="val 16667"/>
                          </a:avLst>
                        </a:prstGeom>
                        <a:solidFill>
                          <a:srgbClr val="FFFFFF"/>
                        </a:solidFill>
                        <a:ln w="9525">
                          <a:solidFill>
                            <a:srgbClr val="000000"/>
                          </a:solidFill>
                          <a:miter lim="800000"/>
                          <a:headEnd/>
                          <a:tailEnd/>
                        </a:ln>
                      </wps:spPr>
                      <wps:txbx>
                        <w:txbxContent>
                          <w:p w:rsidR="005760F9" w:rsidRPr="00C45666" w:rsidRDefault="005760F9" w:rsidP="00FA6B7C">
                            <w:pPr>
                              <w:autoSpaceDE w:val="0"/>
                              <w:autoSpaceDN w:val="0"/>
                              <w:adjustRightInd w:val="0"/>
                              <w:spacing w:after="0"/>
                              <w:rPr>
                                <w:rFonts w:ascii="Arial" w:hAnsi="Arial" w:cs="Arial"/>
                              </w:rPr>
                            </w:pPr>
                            <w:r w:rsidRPr="00C45666">
                              <w:rPr>
                                <w:rFonts w:ascii="Arial" w:hAnsi="Arial" w:cs="Arial"/>
                                <w:i/>
                                <w:iCs/>
                                <w:sz w:val="18"/>
                                <w:szCs w:val="18"/>
                                <w:lang w:val="en-US"/>
                              </w:rPr>
                              <w:t>Which method do you</w:t>
                            </w:r>
                            <w:r>
                              <w:rPr>
                                <w:rFonts w:ascii="Arial" w:hAnsi="Arial" w:cs="Arial"/>
                                <w:i/>
                                <w:iCs/>
                                <w:sz w:val="18"/>
                                <w:szCs w:val="18"/>
                                <w:lang w:val="en-US"/>
                              </w:rPr>
                              <w:t xml:space="preserve"> </w:t>
                            </w:r>
                            <w:r w:rsidRPr="00C45666">
                              <w:rPr>
                                <w:rFonts w:ascii="Arial" w:hAnsi="Arial" w:cs="Arial"/>
                                <w:i/>
                                <w:iCs/>
                                <w:sz w:val="18"/>
                                <w:szCs w:val="18"/>
                                <w:lang w:val="en-US"/>
                              </w:rPr>
                              <w:t>prefer for estimating</w:t>
                            </w:r>
                            <w:r>
                              <w:rPr>
                                <w:rFonts w:ascii="Arial" w:hAnsi="Arial" w:cs="Arial"/>
                                <w:i/>
                                <w:iCs/>
                                <w:sz w:val="18"/>
                                <w:szCs w:val="18"/>
                                <w:lang w:val="en-US"/>
                              </w:rPr>
                              <w:t xml:space="preserve"> serve </w:t>
                            </w:r>
                            <w:r w:rsidRPr="00C45666">
                              <w:rPr>
                                <w:rFonts w:ascii="Arial" w:hAnsi="Arial" w:cs="Arial"/>
                                <w:i/>
                                <w:iCs/>
                                <w:sz w:val="18"/>
                                <w:szCs w:val="18"/>
                                <w:lang w:val="en-US"/>
                              </w:rPr>
                              <w:t>size</w:t>
                            </w:r>
                            <w:r>
                              <w:rPr>
                                <w:rFonts w:ascii="Arial" w:hAnsi="Arial" w:cs="Arial"/>
                                <w:i/>
                                <w:iCs/>
                                <w:sz w:val="18"/>
                                <w:szCs w:val="18"/>
                                <w:lang w:val="en-US"/>
                              </w:rPr>
                              <w:t>?</w:t>
                            </w:r>
                          </w:p>
                        </w:txbxContent>
                      </wps:txbx>
                      <wps:bodyPr rot="0" vert="horz" wrap="square" lIns="36000" tIns="45720" rIns="3600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AutoShape 557" o:spid="_x0000_s1228" type="#_x0000_t62" style="position:absolute;left:0;text-align:left;margin-left:382.9pt;margin-top:17.9pt;width:135pt;height:48.6pt;z-index:-25140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" adj="-2048,1089">
                <v:textbox style="mso-fit-shape-to-text:t" inset="1mm,,1mm">
                  <w:txbxContent>
                    <w:p w:rsidR="005760F9" w:rsidRPr="00C45666" w:rsidRDefault="005760F9" w:rsidP="00FA6B7C">
                      <w:pPr>
                        <w:autoSpaceDE w:val="0"/>
                        <w:autoSpaceDN w:val="0"/>
                        <w:adjustRightInd w:val="0"/>
                        <w:spacing w:after="0"/>
                        <w:rPr>
                          <w:rFonts w:ascii="Arial" w:hAnsi="Arial" w:cs="Arial"/>
                        </w:rPr>
                      </w:pPr>
                      <w:r w:rsidRPr="00C45666">
                        <w:rPr>
                          <w:rFonts w:ascii="Arial" w:hAnsi="Arial" w:cs="Arial"/>
                          <w:i/>
                          <w:iCs/>
                          <w:sz w:val="18"/>
                          <w:szCs w:val="18"/>
                          <w:lang w:val="en-US"/>
                        </w:rPr>
                        <w:t>Which method do you</w:t>
                      </w:r>
                      <w:r>
                        <w:rPr>
                          <w:rFonts w:ascii="Arial" w:hAnsi="Arial" w:cs="Arial"/>
                          <w:i/>
                          <w:iCs/>
                          <w:sz w:val="18"/>
                          <w:szCs w:val="18"/>
                          <w:lang w:val="en-US"/>
                        </w:rPr>
                        <w:t xml:space="preserve"> </w:t>
                      </w:r>
                      <w:r w:rsidRPr="00C45666">
                        <w:rPr>
                          <w:rFonts w:ascii="Arial" w:hAnsi="Arial" w:cs="Arial"/>
                          <w:i/>
                          <w:iCs/>
                          <w:sz w:val="18"/>
                          <w:szCs w:val="18"/>
                          <w:lang w:val="en-US"/>
                        </w:rPr>
                        <w:t>prefer for estimating</w:t>
                      </w:r>
                      <w:r>
                        <w:rPr>
                          <w:rFonts w:ascii="Arial" w:hAnsi="Arial" w:cs="Arial"/>
                          <w:i/>
                          <w:iCs/>
                          <w:sz w:val="18"/>
                          <w:szCs w:val="18"/>
                          <w:lang w:val="en-US"/>
                        </w:rPr>
                        <w:t xml:space="preserve"> serve </w:t>
                      </w:r>
                      <w:r w:rsidRPr="00C45666">
                        <w:rPr>
                          <w:rFonts w:ascii="Arial" w:hAnsi="Arial" w:cs="Arial"/>
                          <w:i/>
                          <w:iCs/>
                          <w:sz w:val="18"/>
                          <w:szCs w:val="18"/>
                          <w:lang w:val="en-US"/>
                        </w:rPr>
                        <w:t>size</w:t>
                      </w:r>
                      <w:r>
                        <w:rPr>
                          <w:rFonts w:ascii="Arial" w:hAnsi="Arial" w:cs="Arial"/>
                          <w:i/>
                          <w:iCs/>
                          <w:sz w:val="18"/>
                          <w:szCs w:val="18"/>
                          <w:lang w:val="en-US"/>
                        </w:rPr>
                        <w:t>?</w:t>
                      </w:r>
                    </w:p>
                  </w:txbxContent>
                </v:textbox>
                <w10:wrap type="tight"/>
              </v:shape>
            </w:pict>
          </mc:Fallback>
        </mc:AlternateContent>
      </w:r>
      <w:r w:rsidR="002365E7" w:rsidRPr="003048E1">
        <w:rPr>
          <w:rFonts w:ascii="Times New Roman" w:eastAsia="Times New Roman" w:hAnsi="Times New Roman" w:cs="Times New Roman"/>
          <w:bCs/>
          <w:lang w:val="en-US"/>
        </w:rPr>
        <w:t xml:space="preserve">Provide raw carrots so that learners can find out how many peeled and diced carrots make one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 xml:space="preserve"> and how many carrots are needed to provide one </w:t>
      </w:r>
      <w:r w:rsidR="000A1A73">
        <w:rPr>
          <w:rFonts w:ascii="Times New Roman" w:eastAsia="Times New Roman" w:hAnsi="Times New Roman" w:cs="Times New Roman"/>
          <w:bCs/>
          <w:lang w:val="en-US"/>
        </w:rPr>
        <w:t>serve</w:t>
      </w:r>
      <w:r w:rsidR="002365E7" w:rsidRPr="003048E1">
        <w:rPr>
          <w:rFonts w:ascii="Times New Roman" w:eastAsia="Times New Roman" w:hAnsi="Times New Roman" w:cs="Times New Roman"/>
          <w:bCs/>
          <w:lang w:val="en-US"/>
        </w:rPr>
        <w:t xml:space="preserve"> each for four people.</w:t>
      </w:r>
    </w:p>
    <w:p w:rsidR="002365E7" w:rsidRDefault="002365E7" w:rsidP="00C42F4E">
      <w:pPr>
        <w:numPr>
          <w:ilvl w:val="1"/>
          <w:numId w:val="97"/>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 xml:space="preserve">Provide frozen peas so learners can find the weight of </w:t>
      </w:r>
      <w:r w:rsidR="009D3E3C">
        <w:rPr>
          <w:rFonts w:ascii="Times New Roman" w:eastAsia="Times New Roman" w:hAnsi="Times New Roman" w:cs="Times New Roman"/>
          <w:bCs/>
          <w:lang w:val="en-US"/>
        </w:rPr>
        <w:t>½ cup</w:t>
      </w:r>
      <w:r w:rsidRPr="003048E1">
        <w:rPr>
          <w:rFonts w:ascii="Times New Roman" w:eastAsia="Times New Roman" w:hAnsi="Times New Roman" w:cs="Times New Roman"/>
          <w:bCs/>
          <w:lang w:val="en-US"/>
        </w:rPr>
        <w:t xml:space="preserve"> and then work out how much is needed to provide one </w:t>
      </w:r>
      <w:r w:rsidR="000A1A73">
        <w:rPr>
          <w:rFonts w:ascii="Times New Roman" w:eastAsia="Times New Roman" w:hAnsi="Times New Roman" w:cs="Times New Roman"/>
          <w:bCs/>
          <w:lang w:val="en-US"/>
        </w:rPr>
        <w:t>serve</w:t>
      </w:r>
      <w:r w:rsidRPr="003048E1">
        <w:rPr>
          <w:rFonts w:ascii="Times New Roman" w:eastAsia="Times New Roman" w:hAnsi="Times New Roman" w:cs="Times New Roman"/>
          <w:bCs/>
          <w:lang w:val="en-US"/>
        </w:rPr>
        <w:t xml:space="preserve"> each for four people.</w:t>
      </w:r>
    </w:p>
    <w:p w:rsidR="009B2DE2" w:rsidRPr="003048E1" w:rsidRDefault="009B2DE2" w:rsidP="00C42F4E">
      <w:pPr>
        <w:numPr>
          <w:ilvl w:val="1"/>
          <w:numId w:val="9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Measure 30g of nuts (one serve) and compare it to “a handful”. </w:t>
      </w:r>
    </w:p>
    <w:p w:rsidR="002365E7" w:rsidRDefault="005760F9" w:rsidP="00C42F4E">
      <w:pPr>
        <w:numPr>
          <w:ilvl w:val="0"/>
          <w:numId w:val="89"/>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14240" behindDoc="1" locked="0" layoutInCell="1" allowOverlap="1" wp14:anchorId="6511A385" wp14:editId="70BB231E">
                <wp:simplePos x="0" y="0"/>
                <wp:positionH relativeFrom="column">
                  <wp:posOffset>4866005</wp:posOffset>
                </wp:positionH>
                <wp:positionV relativeFrom="paragraph">
                  <wp:posOffset>248920</wp:posOffset>
                </wp:positionV>
                <wp:extent cx="1714500" cy="579755"/>
                <wp:effectExtent l="266700" t="0" r="19050" b="10795"/>
                <wp:wrapTight wrapText="bothSides">
                  <wp:wrapPolygon edited="0">
                    <wp:start x="240" y="0"/>
                    <wp:lineTo x="-3360" y="0"/>
                    <wp:lineTo x="-3360" y="21292"/>
                    <wp:lineTo x="0" y="21292"/>
                    <wp:lineTo x="21600" y="21292"/>
                    <wp:lineTo x="21600" y="11356"/>
                    <wp:lineTo x="21360" y="710"/>
                    <wp:lineTo x="21360" y="0"/>
                    <wp:lineTo x="240" y="0"/>
                  </wp:wrapPolygon>
                </wp:wrapTight>
                <wp:docPr id="1174" name="AutoShape 5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9755"/>
                        </a:xfrm>
                        <a:prstGeom prst="wedgeRoundRectCallout">
                          <a:avLst>
                            <a:gd name="adj1" fmla="val -63370"/>
                            <a:gd name="adj2" fmla="val 1148"/>
                            <a:gd name="adj3" fmla="val 16667"/>
                          </a:avLst>
                        </a:prstGeom>
                        <a:solidFill>
                          <a:srgbClr val="FFFFFF"/>
                        </a:solidFill>
                        <a:ln w="9525">
                          <a:solidFill>
                            <a:srgbClr val="000000"/>
                          </a:solidFill>
                          <a:miter lim="800000"/>
                          <a:headEnd/>
                          <a:tailEnd/>
                        </a:ln>
                      </wps:spPr>
                      <wps:txbx>
                        <w:txbxContent>
                          <w:p w:rsidR="005760F9" w:rsidRPr="00C45666" w:rsidRDefault="005760F9" w:rsidP="002365E7">
                            <w:pPr>
                              <w:autoSpaceDE w:val="0"/>
                              <w:autoSpaceDN w:val="0"/>
                              <w:adjustRightInd w:val="0"/>
                              <w:rPr>
                                <w:rFonts w:ascii="Arial" w:hAnsi="Arial" w:cs="Arial"/>
                              </w:rPr>
                            </w:pPr>
                            <w:r w:rsidRPr="00C45666">
                              <w:rPr>
                                <w:rFonts w:ascii="Arial" w:hAnsi="Arial" w:cs="Arial"/>
                                <w:i/>
                                <w:iCs/>
                                <w:sz w:val="18"/>
                                <w:szCs w:val="18"/>
                                <w:lang w:val="en-US"/>
                              </w:rPr>
                              <w:t>Can you name some foods</w:t>
                            </w:r>
                            <w:r>
                              <w:rPr>
                                <w:rFonts w:ascii="Arial" w:hAnsi="Arial" w:cs="Arial"/>
                                <w:i/>
                                <w:iCs/>
                                <w:sz w:val="18"/>
                                <w:szCs w:val="18"/>
                                <w:lang w:val="en-US"/>
                              </w:rPr>
                              <w:t xml:space="preserve"> </w:t>
                            </w:r>
                            <w:r w:rsidRPr="00C45666">
                              <w:rPr>
                                <w:rFonts w:ascii="Arial" w:hAnsi="Arial" w:cs="Arial"/>
                                <w:i/>
                                <w:iCs/>
                                <w:sz w:val="18"/>
                                <w:szCs w:val="18"/>
                                <w:lang w:val="en-US"/>
                              </w:rPr>
                              <w:t>that contain a lot of fat /</w:t>
                            </w:r>
                            <w:r>
                              <w:rPr>
                                <w:rFonts w:ascii="Arial" w:hAnsi="Arial" w:cs="Arial"/>
                                <w:i/>
                                <w:iCs/>
                                <w:sz w:val="18"/>
                                <w:szCs w:val="18"/>
                                <w:lang w:val="en-US"/>
                              </w:rPr>
                              <w:t xml:space="preserve"> </w:t>
                            </w:r>
                            <w:r w:rsidRPr="00C45666">
                              <w:rPr>
                                <w:rFonts w:ascii="Arial" w:hAnsi="Arial" w:cs="Arial"/>
                                <w:i/>
                                <w:iCs/>
                                <w:sz w:val="18"/>
                                <w:szCs w:val="18"/>
                                <w:lang w:val="en-US"/>
                              </w:rPr>
                              <w:t>sugar?</w:t>
                            </w:r>
                          </w:p>
                        </w:txbxContent>
                      </wps:txbx>
                      <wps:bodyPr rot="0" vert="horz" wrap="square" lIns="36000" tIns="4572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6" o:spid="_x0000_s1229" type="#_x0000_t62" style="position:absolute;left:0;text-align:left;margin-left:383.15pt;margin-top:19.6pt;width:135pt;height:45.65pt;z-index:-25140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" adj="-2888,11048">
                <v:textbox inset="1mm,,1mm">
                  <w:txbxContent>
                    <w:p w:rsidR="005760F9" w:rsidRPr="00C45666" w:rsidRDefault="005760F9" w:rsidP="002365E7">
                      <w:pPr>
                        <w:autoSpaceDE w:val="0"/>
                        <w:autoSpaceDN w:val="0"/>
                        <w:adjustRightInd w:val="0"/>
                        <w:rPr>
                          <w:rFonts w:ascii="Arial" w:hAnsi="Arial" w:cs="Arial"/>
                        </w:rPr>
                      </w:pPr>
                      <w:r w:rsidRPr="00C45666">
                        <w:rPr>
                          <w:rFonts w:ascii="Arial" w:hAnsi="Arial" w:cs="Arial"/>
                          <w:i/>
                          <w:iCs/>
                          <w:sz w:val="18"/>
                          <w:szCs w:val="18"/>
                          <w:lang w:val="en-US"/>
                        </w:rPr>
                        <w:t>Can you name some foods</w:t>
                      </w:r>
                      <w:r>
                        <w:rPr>
                          <w:rFonts w:ascii="Arial" w:hAnsi="Arial" w:cs="Arial"/>
                          <w:i/>
                          <w:iCs/>
                          <w:sz w:val="18"/>
                          <w:szCs w:val="18"/>
                          <w:lang w:val="en-US"/>
                        </w:rPr>
                        <w:t xml:space="preserve"> </w:t>
                      </w:r>
                      <w:r w:rsidRPr="00C45666">
                        <w:rPr>
                          <w:rFonts w:ascii="Arial" w:hAnsi="Arial" w:cs="Arial"/>
                          <w:i/>
                          <w:iCs/>
                          <w:sz w:val="18"/>
                          <w:szCs w:val="18"/>
                          <w:lang w:val="en-US"/>
                        </w:rPr>
                        <w:t>that contain a lot of fat /</w:t>
                      </w:r>
                      <w:r>
                        <w:rPr>
                          <w:rFonts w:ascii="Arial" w:hAnsi="Arial" w:cs="Arial"/>
                          <w:i/>
                          <w:iCs/>
                          <w:sz w:val="18"/>
                          <w:szCs w:val="18"/>
                          <w:lang w:val="en-US"/>
                        </w:rPr>
                        <w:t xml:space="preserve"> </w:t>
                      </w:r>
                      <w:r w:rsidRPr="00C45666">
                        <w:rPr>
                          <w:rFonts w:ascii="Arial" w:hAnsi="Arial" w:cs="Arial"/>
                          <w:i/>
                          <w:iCs/>
                          <w:sz w:val="18"/>
                          <w:szCs w:val="18"/>
                          <w:lang w:val="en-US"/>
                        </w:rPr>
                        <w:t>sugar?</w:t>
                      </w:r>
                    </w:p>
                  </w:txbxContent>
                </v:textbox>
                <w10:wrap type="tight"/>
              </v:shape>
            </w:pict>
          </mc:Fallback>
        </mc:AlternateContent>
      </w:r>
      <w:r w:rsidR="002365E7" w:rsidRPr="003048E1">
        <w:rPr>
          <w:rFonts w:ascii="Times New Roman" w:eastAsia="Times New Roman" w:hAnsi="Times New Roman" w:cs="Times New Roman"/>
          <w:bCs/>
          <w:lang w:val="en-US"/>
        </w:rPr>
        <w:t>Note: it is preferable to use real food items where possible and where there are the correct washing facilities available for learners. Where this is not possible, dry</w:t>
      </w:r>
      <w:r w:rsidR="002365E7" w:rsidRPr="002365E7">
        <w:rPr>
          <w:rFonts w:ascii="Times New Roman" w:eastAsia="Times New Roman" w:hAnsi="Times New Roman" w:cs="Times New Roman"/>
          <w:b/>
          <w:bCs/>
          <w:lang w:val="en-US"/>
        </w:rPr>
        <w:t xml:space="preserve"> </w:t>
      </w:r>
      <w:r w:rsidR="002365E7" w:rsidRPr="003048E1">
        <w:rPr>
          <w:rFonts w:ascii="Times New Roman" w:eastAsia="Times New Roman" w:hAnsi="Times New Roman" w:cs="Times New Roman"/>
          <w:bCs/>
          <w:lang w:val="en-US"/>
        </w:rPr>
        <w:t xml:space="preserve">products may be used and labelled as a substitute. </w:t>
      </w:r>
    </w:p>
    <w:p w:rsidR="002365E7" w:rsidRPr="001C063D" w:rsidRDefault="002365E7" w:rsidP="005760F9">
      <w:pPr>
        <w:keepNext/>
        <w:keepLines/>
        <w:numPr>
          <w:ilvl w:val="0"/>
          <w:numId w:val="89"/>
        </w:numPr>
        <w:spacing w:after="0" w:line="240" w:lineRule="auto"/>
        <w:rPr>
          <w:rFonts w:ascii="Times New Roman" w:eastAsia="Times New Roman" w:hAnsi="Times New Roman" w:cs="Times New Roman"/>
          <w:bCs/>
          <w:lang w:val="en-US"/>
        </w:rPr>
      </w:pPr>
      <w:r w:rsidRPr="003048E1">
        <w:rPr>
          <w:rFonts w:ascii="Times New Roman" w:eastAsia="Times New Roman" w:hAnsi="Times New Roman" w:cs="Times New Roman"/>
          <w:bCs/>
          <w:lang w:val="en-US"/>
        </w:rPr>
        <w:t xml:space="preserve">Stress again that the </w:t>
      </w:r>
      <w:r w:rsidR="000A1A73">
        <w:rPr>
          <w:rFonts w:ascii="Times New Roman" w:eastAsia="Times New Roman" w:hAnsi="Times New Roman" w:cs="Times New Roman"/>
          <w:bCs/>
          <w:lang w:val="en-US"/>
        </w:rPr>
        <w:t>serve</w:t>
      </w:r>
      <w:r w:rsidRPr="003048E1">
        <w:rPr>
          <w:rFonts w:ascii="Times New Roman" w:eastAsia="Times New Roman" w:hAnsi="Times New Roman" w:cs="Times New Roman"/>
          <w:bCs/>
          <w:lang w:val="en-US"/>
        </w:rPr>
        <w:t xml:space="preserve"> sizes are a guide only and that people’s individual needs vary. Give the example of a man doing physical work all day and an elderly person who is housebound. Discuss with learners </w:t>
      </w:r>
      <w:r w:rsidRPr="001C063D">
        <w:rPr>
          <w:rFonts w:ascii="Times New Roman" w:eastAsia="Times New Roman" w:hAnsi="Times New Roman" w:cs="Times New Roman"/>
          <w:bCs/>
          <w:lang w:val="en-US"/>
        </w:rPr>
        <w:t>the fact that the overall range of food and the proportions will stay much the same, but the quantit</w:t>
      </w:r>
      <w:r w:rsidR="001C063D" w:rsidRPr="001C063D">
        <w:rPr>
          <w:rFonts w:ascii="Times New Roman" w:eastAsia="Times New Roman" w:hAnsi="Times New Roman" w:cs="Times New Roman"/>
          <w:bCs/>
          <w:lang w:val="en-US"/>
        </w:rPr>
        <w:t xml:space="preserve">y (or </w:t>
      </w:r>
      <w:r w:rsidR="000A1A73">
        <w:rPr>
          <w:rFonts w:ascii="Times New Roman" w:eastAsia="Times New Roman" w:hAnsi="Times New Roman" w:cs="Times New Roman"/>
          <w:bCs/>
          <w:lang w:val="en-US"/>
        </w:rPr>
        <w:t>serve</w:t>
      </w:r>
      <w:r w:rsidR="001C063D" w:rsidRPr="001C063D">
        <w:rPr>
          <w:rFonts w:ascii="Times New Roman" w:eastAsia="Times New Roman" w:hAnsi="Times New Roman" w:cs="Times New Roman"/>
          <w:bCs/>
          <w:lang w:val="en-US"/>
        </w:rPr>
        <w:t xml:space="preserve"> sizes) will vary.</w:t>
      </w:r>
    </w:p>
    <w:p w:rsidR="002365E7" w:rsidRPr="001C063D" w:rsidRDefault="002365E7" w:rsidP="00C42F4E">
      <w:pPr>
        <w:numPr>
          <w:ilvl w:val="0"/>
          <w:numId w:val="89"/>
        </w:numPr>
        <w:spacing w:after="0" w:line="240" w:lineRule="auto"/>
        <w:rPr>
          <w:rFonts w:ascii="Times New Roman" w:eastAsia="Times New Roman" w:hAnsi="Times New Roman" w:cs="Times New Roman"/>
          <w:bCs/>
          <w:lang w:val="en-US"/>
        </w:rPr>
      </w:pPr>
      <w:r w:rsidRPr="001C063D">
        <w:rPr>
          <w:rFonts w:ascii="Times New Roman" w:eastAsia="Times New Roman" w:hAnsi="Times New Roman" w:cs="Times New Roman"/>
          <w:bCs/>
          <w:lang w:val="en-US"/>
        </w:rPr>
        <w:t xml:space="preserve">Fats and sugars have not been included as these are foods that are found within other foods. This may provide a useful focus for other discussion. </w:t>
      </w:r>
    </w:p>
    <w:p w:rsidR="002365E7" w:rsidRPr="001C063D" w:rsidRDefault="002365E7" w:rsidP="00C42F4E">
      <w:pPr>
        <w:numPr>
          <w:ilvl w:val="0"/>
          <w:numId w:val="89"/>
        </w:numPr>
        <w:spacing w:after="0" w:line="240" w:lineRule="auto"/>
        <w:rPr>
          <w:rFonts w:ascii="Times New Roman" w:eastAsia="Times New Roman" w:hAnsi="Times New Roman" w:cs="Times New Roman"/>
          <w:bCs/>
          <w:lang w:val="en-US"/>
        </w:rPr>
      </w:pPr>
      <w:r w:rsidRPr="001C063D">
        <w:rPr>
          <w:rFonts w:ascii="Times New Roman" w:eastAsia="Times New Roman" w:hAnsi="Times New Roman" w:cs="Times New Roman"/>
          <w:bCs/>
          <w:lang w:val="en-US"/>
        </w:rPr>
        <w:t>At the end of this activity, recap on each food type and ask learners to describe their</w:t>
      </w:r>
      <w:r w:rsidR="0003476A">
        <w:rPr>
          <w:rFonts w:ascii="Times New Roman" w:eastAsia="Times New Roman" w:hAnsi="Times New Roman" w:cs="Times New Roman"/>
          <w:bCs/>
          <w:lang w:val="en-US"/>
        </w:rPr>
        <w:t xml:space="preserve"> preferred</w:t>
      </w:r>
      <w:r w:rsidRPr="001C063D">
        <w:rPr>
          <w:rFonts w:ascii="Times New Roman" w:eastAsia="Times New Roman" w:hAnsi="Times New Roman" w:cs="Times New Roman"/>
          <w:bCs/>
          <w:lang w:val="en-US"/>
        </w:rPr>
        <w:t xml:space="preserve"> method for estimating </w:t>
      </w:r>
      <w:r w:rsidR="000A1A73">
        <w:rPr>
          <w:rFonts w:ascii="Times New Roman" w:eastAsia="Times New Roman" w:hAnsi="Times New Roman" w:cs="Times New Roman"/>
          <w:bCs/>
          <w:lang w:val="en-US"/>
        </w:rPr>
        <w:t>serve</w:t>
      </w:r>
      <w:r w:rsidRPr="001C063D">
        <w:rPr>
          <w:rFonts w:ascii="Times New Roman" w:eastAsia="Times New Roman" w:hAnsi="Times New Roman" w:cs="Times New Roman"/>
          <w:bCs/>
          <w:lang w:val="en-US"/>
        </w:rPr>
        <w:t xml:space="preserve"> sizes. Learners may want to compare </w:t>
      </w:r>
      <w:r w:rsidR="000A1A73">
        <w:rPr>
          <w:rFonts w:ascii="Times New Roman" w:eastAsia="Times New Roman" w:hAnsi="Times New Roman" w:cs="Times New Roman"/>
          <w:bCs/>
          <w:lang w:val="en-US"/>
        </w:rPr>
        <w:t>serve</w:t>
      </w:r>
      <w:r w:rsidRPr="001C063D">
        <w:rPr>
          <w:rFonts w:ascii="Times New Roman" w:eastAsia="Times New Roman" w:hAnsi="Times New Roman" w:cs="Times New Roman"/>
          <w:bCs/>
          <w:lang w:val="en-US"/>
        </w:rPr>
        <w:t>s to handfuls, to other everyday objects, or may be happier to use weighing or measuring tools. All methods are acceptable.</w:t>
      </w:r>
    </w:p>
    <w:p w:rsidR="00976261" w:rsidRDefault="009F134E" w:rsidP="002365E7">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17312" behindDoc="0" locked="0" layoutInCell="1" allowOverlap="1" wp14:anchorId="5CE5E2DC" wp14:editId="7A3CF25A">
                <wp:simplePos x="0" y="0"/>
                <wp:positionH relativeFrom="column">
                  <wp:posOffset>-9525</wp:posOffset>
                </wp:positionH>
                <wp:positionV relativeFrom="paragraph">
                  <wp:posOffset>55245</wp:posOffset>
                </wp:positionV>
                <wp:extent cx="2454910" cy="2295525"/>
                <wp:effectExtent l="12065" t="9525" r="9525" b="9525"/>
                <wp:wrapNone/>
                <wp:docPr id="1172" name="Text Box 5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4910" cy="2295525"/>
                        </a:xfrm>
                        <a:prstGeom prst="rect">
                          <a:avLst/>
                        </a:prstGeom>
                        <a:solidFill>
                          <a:schemeClr val="accent2">
                            <a:lumMod val="20000"/>
                            <a:lumOff val="80000"/>
                          </a:schemeClr>
                        </a:solidFill>
                        <a:ln w="9525">
                          <a:solidFill>
                            <a:srgbClr val="000000"/>
                          </a:solidFill>
                          <a:miter lim="800000"/>
                          <a:headEnd/>
                          <a:tailEnd/>
                        </a:ln>
                      </wps:spPr>
                      <wps:txbx>
                        <w:txbxContent>
                          <w:p w:rsidR="005760F9" w:rsidRPr="00C45666" w:rsidRDefault="005760F9" w:rsidP="00E710D4">
                            <w:pPr>
                              <w:autoSpaceDE w:val="0"/>
                              <w:autoSpaceDN w:val="0"/>
                              <w:adjustRightInd w:val="0"/>
                              <w:spacing w:after="120"/>
                              <w:rPr>
                                <w:rFonts w:ascii="Arial" w:hAnsi="Arial" w:cs="Arial"/>
                                <w:b/>
                                <w:bCs/>
                                <w:sz w:val="20"/>
                                <w:szCs w:val="20"/>
                                <w:lang w:val="en-US"/>
                              </w:rPr>
                            </w:pPr>
                            <w:r w:rsidRPr="00C45666">
                              <w:rPr>
                                <w:rFonts w:ascii="Arial" w:hAnsi="Arial" w:cs="Arial"/>
                                <w:b/>
                                <w:bCs/>
                                <w:sz w:val="20"/>
                                <w:szCs w:val="20"/>
                                <w:lang w:val="en-US"/>
                              </w:rPr>
                              <w:t>Support</w:t>
                            </w:r>
                          </w:p>
                          <w:p w:rsidR="005760F9" w:rsidRDefault="005760F9" w:rsidP="00C42F4E">
                            <w:pPr>
                              <w:numPr>
                                <w:ilvl w:val="0"/>
                                <w:numId w:val="90"/>
                              </w:numPr>
                              <w:autoSpaceDE w:val="0"/>
                              <w:autoSpaceDN w:val="0"/>
                              <w:adjustRightInd w:val="0"/>
                              <w:spacing w:after="0" w:line="240" w:lineRule="auto"/>
                              <w:rPr>
                                <w:rFonts w:ascii="Arial" w:hAnsi="Arial" w:cs="Arial"/>
                                <w:sz w:val="18"/>
                                <w:szCs w:val="18"/>
                                <w:lang w:val="en-US"/>
                              </w:rPr>
                            </w:pPr>
                            <w:r w:rsidRPr="00C45666">
                              <w:rPr>
                                <w:rFonts w:ascii="Arial" w:hAnsi="Arial" w:cs="Arial"/>
                                <w:sz w:val="18"/>
                                <w:szCs w:val="18"/>
                                <w:lang w:val="en-US"/>
                              </w:rPr>
                              <w:t>Check learners’ understanding</w:t>
                            </w:r>
                            <w:r>
                              <w:rPr>
                                <w:rFonts w:ascii="Arial" w:hAnsi="Arial" w:cs="Arial"/>
                                <w:sz w:val="18"/>
                                <w:szCs w:val="18"/>
                                <w:lang w:val="en-US"/>
                              </w:rPr>
                              <w:t xml:space="preserve"> </w:t>
                            </w:r>
                            <w:r w:rsidRPr="00C45666">
                              <w:rPr>
                                <w:rFonts w:ascii="Arial" w:hAnsi="Arial" w:cs="Arial"/>
                                <w:sz w:val="18"/>
                                <w:szCs w:val="18"/>
                                <w:lang w:val="en-US"/>
                              </w:rPr>
                              <w:t>of spoon sizes.</w:t>
                            </w:r>
                          </w:p>
                          <w:p w:rsidR="005760F9" w:rsidRDefault="005760F9" w:rsidP="00C42F4E">
                            <w:pPr>
                              <w:numPr>
                                <w:ilvl w:val="0"/>
                                <w:numId w:val="90"/>
                              </w:numPr>
                              <w:autoSpaceDE w:val="0"/>
                              <w:autoSpaceDN w:val="0"/>
                              <w:adjustRightInd w:val="0"/>
                              <w:spacing w:after="0" w:line="240" w:lineRule="auto"/>
                              <w:rPr>
                                <w:rFonts w:ascii="Arial" w:hAnsi="Arial" w:cs="Arial"/>
                                <w:sz w:val="18"/>
                                <w:szCs w:val="18"/>
                                <w:lang w:val="en-US"/>
                              </w:rPr>
                            </w:pPr>
                            <w:r w:rsidRPr="00C45666">
                              <w:rPr>
                                <w:rFonts w:ascii="Arial" w:hAnsi="Arial" w:cs="Arial"/>
                                <w:sz w:val="18"/>
                                <w:szCs w:val="18"/>
                                <w:lang w:val="en-US"/>
                              </w:rPr>
                              <w:t>If learners are using balance</w:t>
                            </w:r>
                            <w:r>
                              <w:rPr>
                                <w:rFonts w:ascii="Arial" w:hAnsi="Arial" w:cs="Arial"/>
                                <w:sz w:val="18"/>
                                <w:szCs w:val="18"/>
                                <w:lang w:val="en-US"/>
                              </w:rPr>
                              <w:t xml:space="preserve"> </w:t>
                            </w:r>
                            <w:r w:rsidRPr="00C45666">
                              <w:rPr>
                                <w:rFonts w:ascii="Arial" w:hAnsi="Arial" w:cs="Arial"/>
                                <w:sz w:val="18"/>
                                <w:szCs w:val="18"/>
                                <w:lang w:val="en-US"/>
                              </w:rPr>
                              <w:t>scales, help them to work out</w:t>
                            </w:r>
                            <w:r>
                              <w:rPr>
                                <w:rFonts w:ascii="Arial" w:hAnsi="Arial" w:cs="Arial"/>
                                <w:sz w:val="18"/>
                                <w:szCs w:val="18"/>
                                <w:lang w:val="en-US"/>
                              </w:rPr>
                              <w:t xml:space="preserve"> </w:t>
                            </w:r>
                            <w:r w:rsidRPr="00C45666">
                              <w:rPr>
                                <w:rFonts w:ascii="Arial" w:hAnsi="Arial" w:cs="Arial"/>
                                <w:sz w:val="18"/>
                                <w:szCs w:val="18"/>
                                <w:lang w:val="en-US"/>
                              </w:rPr>
                              <w:t>the value of both labelled and</w:t>
                            </w:r>
                            <w:r>
                              <w:rPr>
                                <w:rFonts w:ascii="Arial" w:hAnsi="Arial" w:cs="Arial"/>
                                <w:sz w:val="18"/>
                                <w:szCs w:val="18"/>
                                <w:lang w:val="en-US"/>
                              </w:rPr>
                              <w:t xml:space="preserve"> </w:t>
                            </w:r>
                            <w:proofErr w:type="spellStart"/>
                            <w:r w:rsidRPr="00C45666">
                              <w:rPr>
                                <w:rFonts w:ascii="Arial" w:hAnsi="Arial" w:cs="Arial"/>
                                <w:sz w:val="18"/>
                                <w:szCs w:val="18"/>
                                <w:lang w:val="en-US"/>
                              </w:rPr>
                              <w:t>unlabelled</w:t>
                            </w:r>
                            <w:proofErr w:type="spellEnd"/>
                            <w:r w:rsidRPr="00C45666">
                              <w:rPr>
                                <w:rFonts w:ascii="Arial" w:hAnsi="Arial" w:cs="Arial"/>
                                <w:sz w:val="18"/>
                                <w:szCs w:val="18"/>
                                <w:lang w:val="en-US"/>
                              </w:rPr>
                              <w:t xml:space="preserve"> divisions.</w:t>
                            </w:r>
                          </w:p>
                          <w:p w:rsidR="005760F9" w:rsidRPr="001C063D" w:rsidRDefault="005760F9" w:rsidP="00C42F4E">
                            <w:pPr>
                              <w:numPr>
                                <w:ilvl w:val="0"/>
                                <w:numId w:val="90"/>
                              </w:numPr>
                              <w:autoSpaceDE w:val="0"/>
                              <w:autoSpaceDN w:val="0"/>
                              <w:adjustRightInd w:val="0"/>
                              <w:spacing w:after="0" w:line="240" w:lineRule="auto"/>
                              <w:rPr>
                                <w:rFonts w:ascii="Arial" w:hAnsi="Arial" w:cs="Arial"/>
                                <w:lang w:val="en-US"/>
                              </w:rPr>
                            </w:pPr>
                            <w:r w:rsidRPr="00C45666">
                              <w:rPr>
                                <w:rFonts w:ascii="Arial" w:hAnsi="Arial" w:cs="Arial"/>
                                <w:sz w:val="18"/>
                                <w:szCs w:val="18"/>
                                <w:lang w:val="en-US"/>
                              </w:rPr>
                              <w:t>If learners are using digital</w:t>
                            </w:r>
                            <w:r>
                              <w:rPr>
                                <w:rFonts w:ascii="Arial" w:hAnsi="Arial" w:cs="Arial"/>
                                <w:sz w:val="18"/>
                                <w:szCs w:val="18"/>
                                <w:lang w:val="en-US"/>
                              </w:rPr>
                              <w:t xml:space="preserve"> </w:t>
                            </w:r>
                            <w:r w:rsidRPr="00C45666">
                              <w:rPr>
                                <w:rFonts w:ascii="Arial" w:hAnsi="Arial" w:cs="Arial"/>
                                <w:sz w:val="18"/>
                                <w:szCs w:val="18"/>
                                <w:lang w:val="en-US"/>
                              </w:rPr>
                              <w:t>scales, make sure they</w:t>
                            </w:r>
                            <w:r>
                              <w:rPr>
                                <w:rFonts w:ascii="Arial" w:hAnsi="Arial" w:cs="Arial"/>
                                <w:sz w:val="18"/>
                                <w:szCs w:val="18"/>
                                <w:lang w:val="en-US"/>
                              </w:rPr>
                              <w:t xml:space="preserve"> </w:t>
                            </w:r>
                            <w:r w:rsidRPr="00C45666">
                              <w:rPr>
                                <w:rFonts w:ascii="Arial" w:hAnsi="Arial" w:cs="Arial"/>
                                <w:sz w:val="18"/>
                                <w:szCs w:val="18"/>
                                <w:lang w:val="en-US"/>
                              </w:rPr>
                              <w:t>understand decimal notation</w:t>
                            </w:r>
                            <w:r>
                              <w:rPr>
                                <w:rFonts w:ascii="Arial" w:hAnsi="Arial" w:cs="Arial"/>
                                <w:sz w:val="18"/>
                                <w:szCs w:val="18"/>
                                <w:lang w:val="en-US"/>
                              </w:rPr>
                              <w:t xml:space="preserve"> </w:t>
                            </w:r>
                            <w:r w:rsidRPr="00C45666">
                              <w:rPr>
                                <w:rFonts w:ascii="Arial" w:hAnsi="Arial" w:cs="Arial"/>
                                <w:sz w:val="18"/>
                                <w:szCs w:val="18"/>
                                <w:lang w:val="en-US"/>
                              </w:rPr>
                              <w:t>and place value (e.g. 1 kg =</w:t>
                            </w:r>
                            <w:r>
                              <w:rPr>
                                <w:rFonts w:ascii="Arial" w:hAnsi="Arial" w:cs="Arial"/>
                                <w:sz w:val="18"/>
                                <w:szCs w:val="18"/>
                                <w:lang w:val="en-US"/>
                              </w:rPr>
                              <w:t xml:space="preserve"> </w:t>
                            </w:r>
                            <w:r w:rsidRPr="00C45666">
                              <w:rPr>
                                <w:rFonts w:ascii="Arial" w:hAnsi="Arial" w:cs="Arial"/>
                                <w:sz w:val="18"/>
                                <w:szCs w:val="18"/>
                                <w:lang w:val="en-US"/>
                              </w:rPr>
                              <w:t>1000 g, 0.1 kg = 100 g,</w:t>
                            </w:r>
                            <w:r>
                              <w:rPr>
                                <w:rFonts w:ascii="Arial" w:hAnsi="Arial" w:cs="Arial"/>
                                <w:sz w:val="18"/>
                                <w:szCs w:val="18"/>
                                <w:lang w:val="en-US"/>
                              </w:rPr>
                              <w:t xml:space="preserve"> </w:t>
                            </w:r>
                            <w:r w:rsidRPr="00C45666">
                              <w:rPr>
                                <w:rFonts w:ascii="Arial" w:hAnsi="Arial" w:cs="Arial"/>
                                <w:sz w:val="18"/>
                                <w:szCs w:val="18"/>
                                <w:lang w:val="en-US"/>
                              </w:rPr>
                              <w:t>0.01 kg = 10 g, 0.001 kg = 1 g).</w:t>
                            </w:r>
                          </w:p>
                          <w:p w:rsidR="005760F9" w:rsidRPr="00B7497F" w:rsidRDefault="005760F9" w:rsidP="00C42F4E">
                            <w:pPr>
                              <w:numPr>
                                <w:ilvl w:val="0"/>
                                <w:numId w:val="90"/>
                              </w:numPr>
                              <w:autoSpaceDE w:val="0"/>
                              <w:autoSpaceDN w:val="0"/>
                              <w:adjustRightInd w:val="0"/>
                              <w:spacing w:after="0" w:line="240" w:lineRule="auto"/>
                              <w:rPr>
                                <w:rFonts w:ascii="Arial" w:hAnsi="Arial" w:cs="Arial"/>
                              </w:rPr>
                            </w:pPr>
                            <w:r w:rsidRPr="00B7497F">
                              <w:rPr>
                                <w:rFonts w:ascii="Arial" w:hAnsi="Arial" w:cs="Arial"/>
                                <w:sz w:val="18"/>
                                <w:szCs w:val="18"/>
                                <w:lang w:val="en-US"/>
                              </w:rPr>
                              <w:t>Where learners have difficulty</w:t>
                            </w:r>
                            <w:r>
                              <w:rPr>
                                <w:rFonts w:ascii="Arial" w:hAnsi="Arial" w:cs="Arial"/>
                                <w:sz w:val="18"/>
                                <w:szCs w:val="18"/>
                                <w:lang w:val="en-US"/>
                              </w:rPr>
                              <w:t xml:space="preserve"> </w:t>
                            </w:r>
                            <w:r w:rsidRPr="00B7497F">
                              <w:rPr>
                                <w:rFonts w:ascii="Arial" w:hAnsi="Arial" w:cs="Arial"/>
                                <w:sz w:val="18"/>
                                <w:szCs w:val="18"/>
                                <w:lang w:val="en-US"/>
                              </w:rPr>
                              <w:t>weighing, work on</w:t>
                            </w:r>
                            <w:r>
                              <w:rPr>
                                <w:rFonts w:ascii="Arial" w:hAnsi="Arial" w:cs="Arial"/>
                                <w:sz w:val="18"/>
                                <w:szCs w:val="18"/>
                                <w:lang w:val="en-US"/>
                              </w:rPr>
                              <w:t xml:space="preserve"> </w:t>
                            </w:r>
                            <w:r w:rsidRPr="00B7497F">
                              <w:rPr>
                                <w:rFonts w:ascii="Arial" w:hAnsi="Arial" w:cs="Arial"/>
                                <w:sz w:val="18"/>
                                <w:szCs w:val="18"/>
                                <w:lang w:val="en-US"/>
                              </w:rPr>
                              <w:t>establishing a visual memory</w:t>
                            </w:r>
                            <w:r>
                              <w:rPr>
                                <w:rFonts w:ascii="Arial" w:hAnsi="Arial" w:cs="Arial"/>
                                <w:sz w:val="18"/>
                                <w:szCs w:val="18"/>
                                <w:lang w:val="en-US"/>
                              </w:rPr>
                              <w:t xml:space="preserve"> </w:t>
                            </w:r>
                            <w:r w:rsidRPr="00B7497F">
                              <w:rPr>
                                <w:rFonts w:ascii="Arial" w:hAnsi="Arial" w:cs="Arial"/>
                                <w:sz w:val="18"/>
                                <w:szCs w:val="18"/>
                                <w:lang w:val="en-US"/>
                              </w:rPr>
                              <w:t xml:space="preserve">of </w:t>
                            </w:r>
                            <w:r>
                              <w:rPr>
                                <w:rFonts w:ascii="Arial" w:hAnsi="Arial" w:cs="Arial"/>
                                <w:sz w:val="18"/>
                                <w:szCs w:val="18"/>
                                <w:lang w:val="en-US"/>
                              </w:rPr>
                              <w:t>serve</w:t>
                            </w:r>
                            <w:r w:rsidRPr="00B7497F">
                              <w:rPr>
                                <w:rFonts w:ascii="Arial" w:hAnsi="Arial" w:cs="Arial"/>
                                <w:sz w:val="18"/>
                                <w:szCs w:val="18"/>
                                <w:lang w:val="en-US"/>
                              </w:rPr>
                              <w:t xml:space="preserve"> size using</w:t>
                            </w:r>
                            <w:r>
                              <w:rPr>
                                <w:rFonts w:ascii="Arial" w:hAnsi="Arial" w:cs="Arial"/>
                                <w:sz w:val="18"/>
                                <w:szCs w:val="18"/>
                                <w:lang w:val="en-US"/>
                              </w:rPr>
                              <w:t xml:space="preserve"> </w:t>
                            </w:r>
                            <w:r w:rsidRPr="00B7497F">
                              <w:rPr>
                                <w:rFonts w:ascii="Arial" w:hAnsi="Arial" w:cs="Arial"/>
                                <w:sz w:val="18"/>
                                <w:szCs w:val="18"/>
                                <w:lang w:val="en-US"/>
                              </w:rPr>
                              <w:t>comparison with everyday</w:t>
                            </w:r>
                            <w:r>
                              <w:rPr>
                                <w:rFonts w:ascii="Arial" w:hAnsi="Arial" w:cs="Arial"/>
                                <w:sz w:val="18"/>
                                <w:szCs w:val="18"/>
                                <w:lang w:val="en-US"/>
                              </w:rPr>
                              <w:t xml:space="preserve"> </w:t>
                            </w:r>
                            <w:r w:rsidRPr="00B7497F">
                              <w:rPr>
                                <w:rFonts w:ascii="Arial" w:hAnsi="Arial" w:cs="Arial"/>
                                <w:sz w:val="18"/>
                                <w:szCs w:val="18"/>
                                <w:lang w:val="en-US"/>
                              </w:rPr>
                              <w:t>objects.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59" o:spid="_x0000_s1230" type="#_x0000_t202" style="position:absolute;margin-left:-.75pt;margin-top:4.35pt;width:193.3pt;height:180.7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" fillcolor="#f2dbdb [661]">
                <v:textbox>
                  <w:txbxContent>
                    <w:p w:rsidR="005760F9" w:rsidRPr="00C45666" w:rsidRDefault="005760F9" w:rsidP="00E710D4">
                      <w:pPr>
                        <w:autoSpaceDE w:val="0"/>
                        <w:autoSpaceDN w:val="0"/>
                        <w:adjustRightInd w:val="0"/>
                        <w:spacing w:after="120"/>
                        <w:rPr>
                          <w:rFonts w:ascii="Arial" w:hAnsi="Arial" w:cs="Arial"/>
                          <w:b/>
                          <w:bCs/>
                          <w:sz w:val="20"/>
                          <w:szCs w:val="20"/>
                          <w:lang w:val="en-US"/>
                        </w:rPr>
                      </w:pPr>
                      <w:r w:rsidRPr="00C45666">
                        <w:rPr>
                          <w:rFonts w:ascii="Arial" w:hAnsi="Arial" w:cs="Arial"/>
                          <w:b/>
                          <w:bCs/>
                          <w:sz w:val="20"/>
                          <w:szCs w:val="20"/>
                          <w:lang w:val="en-US"/>
                        </w:rPr>
                        <w:t>Support</w:t>
                      </w:r>
                    </w:p>
                    <w:p w:rsidR="005760F9" w:rsidRDefault="005760F9" w:rsidP="00C42F4E">
                      <w:pPr>
                        <w:numPr>
                          <w:ilvl w:val="0"/>
                          <w:numId w:val="90"/>
                        </w:numPr>
                        <w:autoSpaceDE w:val="0"/>
                        <w:autoSpaceDN w:val="0"/>
                        <w:adjustRightInd w:val="0"/>
                        <w:spacing w:after="0" w:line="240" w:lineRule="auto"/>
                        <w:rPr>
                          <w:rFonts w:ascii="Arial" w:hAnsi="Arial" w:cs="Arial"/>
                          <w:sz w:val="18"/>
                          <w:szCs w:val="18"/>
                          <w:lang w:val="en-US"/>
                        </w:rPr>
                      </w:pPr>
                      <w:r w:rsidRPr="00C45666">
                        <w:rPr>
                          <w:rFonts w:ascii="Arial" w:hAnsi="Arial" w:cs="Arial"/>
                          <w:sz w:val="18"/>
                          <w:szCs w:val="18"/>
                          <w:lang w:val="en-US"/>
                        </w:rPr>
                        <w:t>Check learners’ understanding</w:t>
                      </w:r>
                      <w:r>
                        <w:rPr>
                          <w:rFonts w:ascii="Arial" w:hAnsi="Arial" w:cs="Arial"/>
                          <w:sz w:val="18"/>
                          <w:szCs w:val="18"/>
                          <w:lang w:val="en-US"/>
                        </w:rPr>
                        <w:t xml:space="preserve"> </w:t>
                      </w:r>
                      <w:r w:rsidRPr="00C45666">
                        <w:rPr>
                          <w:rFonts w:ascii="Arial" w:hAnsi="Arial" w:cs="Arial"/>
                          <w:sz w:val="18"/>
                          <w:szCs w:val="18"/>
                          <w:lang w:val="en-US"/>
                        </w:rPr>
                        <w:t>of spoon sizes.</w:t>
                      </w:r>
                    </w:p>
                    <w:p w:rsidR="005760F9" w:rsidRDefault="005760F9" w:rsidP="00C42F4E">
                      <w:pPr>
                        <w:numPr>
                          <w:ilvl w:val="0"/>
                          <w:numId w:val="90"/>
                        </w:numPr>
                        <w:autoSpaceDE w:val="0"/>
                        <w:autoSpaceDN w:val="0"/>
                        <w:adjustRightInd w:val="0"/>
                        <w:spacing w:after="0" w:line="240" w:lineRule="auto"/>
                        <w:rPr>
                          <w:rFonts w:ascii="Arial" w:hAnsi="Arial" w:cs="Arial"/>
                          <w:sz w:val="18"/>
                          <w:szCs w:val="18"/>
                          <w:lang w:val="en-US"/>
                        </w:rPr>
                      </w:pPr>
                      <w:r w:rsidRPr="00C45666">
                        <w:rPr>
                          <w:rFonts w:ascii="Arial" w:hAnsi="Arial" w:cs="Arial"/>
                          <w:sz w:val="18"/>
                          <w:szCs w:val="18"/>
                          <w:lang w:val="en-US"/>
                        </w:rPr>
                        <w:t>If learners are using balance</w:t>
                      </w:r>
                      <w:r>
                        <w:rPr>
                          <w:rFonts w:ascii="Arial" w:hAnsi="Arial" w:cs="Arial"/>
                          <w:sz w:val="18"/>
                          <w:szCs w:val="18"/>
                          <w:lang w:val="en-US"/>
                        </w:rPr>
                        <w:t xml:space="preserve"> </w:t>
                      </w:r>
                      <w:r w:rsidRPr="00C45666">
                        <w:rPr>
                          <w:rFonts w:ascii="Arial" w:hAnsi="Arial" w:cs="Arial"/>
                          <w:sz w:val="18"/>
                          <w:szCs w:val="18"/>
                          <w:lang w:val="en-US"/>
                        </w:rPr>
                        <w:t>scales, help them to work out</w:t>
                      </w:r>
                      <w:r>
                        <w:rPr>
                          <w:rFonts w:ascii="Arial" w:hAnsi="Arial" w:cs="Arial"/>
                          <w:sz w:val="18"/>
                          <w:szCs w:val="18"/>
                          <w:lang w:val="en-US"/>
                        </w:rPr>
                        <w:t xml:space="preserve"> </w:t>
                      </w:r>
                      <w:r w:rsidRPr="00C45666">
                        <w:rPr>
                          <w:rFonts w:ascii="Arial" w:hAnsi="Arial" w:cs="Arial"/>
                          <w:sz w:val="18"/>
                          <w:szCs w:val="18"/>
                          <w:lang w:val="en-US"/>
                        </w:rPr>
                        <w:t>the value of both labelled and</w:t>
                      </w:r>
                      <w:r>
                        <w:rPr>
                          <w:rFonts w:ascii="Arial" w:hAnsi="Arial" w:cs="Arial"/>
                          <w:sz w:val="18"/>
                          <w:szCs w:val="18"/>
                          <w:lang w:val="en-US"/>
                        </w:rPr>
                        <w:t xml:space="preserve"> </w:t>
                      </w:r>
                      <w:r w:rsidRPr="00C45666">
                        <w:rPr>
                          <w:rFonts w:ascii="Arial" w:hAnsi="Arial" w:cs="Arial"/>
                          <w:sz w:val="18"/>
                          <w:szCs w:val="18"/>
                          <w:lang w:val="en-US"/>
                        </w:rPr>
                        <w:t>unlabelled divisions.</w:t>
                      </w:r>
                    </w:p>
                    <w:p w:rsidR="005760F9" w:rsidRPr="001C063D" w:rsidRDefault="005760F9" w:rsidP="00C42F4E">
                      <w:pPr>
                        <w:numPr>
                          <w:ilvl w:val="0"/>
                          <w:numId w:val="90"/>
                        </w:numPr>
                        <w:autoSpaceDE w:val="0"/>
                        <w:autoSpaceDN w:val="0"/>
                        <w:adjustRightInd w:val="0"/>
                        <w:spacing w:after="0" w:line="240" w:lineRule="auto"/>
                        <w:rPr>
                          <w:rFonts w:ascii="Arial" w:hAnsi="Arial" w:cs="Arial"/>
                          <w:lang w:val="en-US"/>
                        </w:rPr>
                      </w:pPr>
                      <w:r w:rsidRPr="00C45666">
                        <w:rPr>
                          <w:rFonts w:ascii="Arial" w:hAnsi="Arial" w:cs="Arial"/>
                          <w:sz w:val="18"/>
                          <w:szCs w:val="18"/>
                          <w:lang w:val="en-US"/>
                        </w:rPr>
                        <w:t>If learners are using digital</w:t>
                      </w:r>
                      <w:r>
                        <w:rPr>
                          <w:rFonts w:ascii="Arial" w:hAnsi="Arial" w:cs="Arial"/>
                          <w:sz w:val="18"/>
                          <w:szCs w:val="18"/>
                          <w:lang w:val="en-US"/>
                        </w:rPr>
                        <w:t xml:space="preserve"> </w:t>
                      </w:r>
                      <w:r w:rsidRPr="00C45666">
                        <w:rPr>
                          <w:rFonts w:ascii="Arial" w:hAnsi="Arial" w:cs="Arial"/>
                          <w:sz w:val="18"/>
                          <w:szCs w:val="18"/>
                          <w:lang w:val="en-US"/>
                        </w:rPr>
                        <w:t>scales, make sure they</w:t>
                      </w:r>
                      <w:r>
                        <w:rPr>
                          <w:rFonts w:ascii="Arial" w:hAnsi="Arial" w:cs="Arial"/>
                          <w:sz w:val="18"/>
                          <w:szCs w:val="18"/>
                          <w:lang w:val="en-US"/>
                        </w:rPr>
                        <w:t xml:space="preserve"> </w:t>
                      </w:r>
                      <w:r w:rsidRPr="00C45666">
                        <w:rPr>
                          <w:rFonts w:ascii="Arial" w:hAnsi="Arial" w:cs="Arial"/>
                          <w:sz w:val="18"/>
                          <w:szCs w:val="18"/>
                          <w:lang w:val="en-US"/>
                        </w:rPr>
                        <w:t>understand decimal notation</w:t>
                      </w:r>
                      <w:r>
                        <w:rPr>
                          <w:rFonts w:ascii="Arial" w:hAnsi="Arial" w:cs="Arial"/>
                          <w:sz w:val="18"/>
                          <w:szCs w:val="18"/>
                          <w:lang w:val="en-US"/>
                        </w:rPr>
                        <w:t xml:space="preserve"> </w:t>
                      </w:r>
                      <w:r w:rsidRPr="00C45666">
                        <w:rPr>
                          <w:rFonts w:ascii="Arial" w:hAnsi="Arial" w:cs="Arial"/>
                          <w:sz w:val="18"/>
                          <w:szCs w:val="18"/>
                          <w:lang w:val="en-US"/>
                        </w:rPr>
                        <w:t>and place value (e.g. 1 kg =</w:t>
                      </w:r>
                      <w:r>
                        <w:rPr>
                          <w:rFonts w:ascii="Arial" w:hAnsi="Arial" w:cs="Arial"/>
                          <w:sz w:val="18"/>
                          <w:szCs w:val="18"/>
                          <w:lang w:val="en-US"/>
                        </w:rPr>
                        <w:t xml:space="preserve"> </w:t>
                      </w:r>
                      <w:r w:rsidRPr="00C45666">
                        <w:rPr>
                          <w:rFonts w:ascii="Arial" w:hAnsi="Arial" w:cs="Arial"/>
                          <w:sz w:val="18"/>
                          <w:szCs w:val="18"/>
                          <w:lang w:val="en-US"/>
                        </w:rPr>
                        <w:t>1000 g, 0.1 kg = 100 g,</w:t>
                      </w:r>
                      <w:r>
                        <w:rPr>
                          <w:rFonts w:ascii="Arial" w:hAnsi="Arial" w:cs="Arial"/>
                          <w:sz w:val="18"/>
                          <w:szCs w:val="18"/>
                          <w:lang w:val="en-US"/>
                        </w:rPr>
                        <w:t xml:space="preserve"> </w:t>
                      </w:r>
                      <w:r w:rsidRPr="00C45666">
                        <w:rPr>
                          <w:rFonts w:ascii="Arial" w:hAnsi="Arial" w:cs="Arial"/>
                          <w:sz w:val="18"/>
                          <w:szCs w:val="18"/>
                          <w:lang w:val="en-US"/>
                        </w:rPr>
                        <w:t>0.01 kg = 10 g, 0.001 kg = 1 g).</w:t>
                      </w:r>
                    </w:p>
                    <w:p w:rsidR="005760F9" w:rsidRPr="00B7497F" w:rsidRDefault="005760F9" w:rsidP="00C42F4E">
                      <w:pPr>
                        <w:numPr>
                          <w:ilvl w:val="0"/>
                          <w:numId w:val="90"/>
                        </w:numPr>
                        <w:autoSpaceDE w:val="0"/>
                        <w:autoSpaceDN w:val="0"/>
                        <w:adjustRightInd w:val="0"/>
                        <w:spacing w:after="0" w:line="240" w:lineRule="auto"/>
                        <w:rPr>
                          <w:rFonts w:ascii="Arial" w:hAnsi="Arial" w:cs="Arial"/>
                        </w:rPr>
                      </w:pPr>
                      <w:r w:rsidRPr="00B7497F">
                        <w:rPr>
                          <w:rFonts w:ascii="Arial" w:hAnsi="Arial" w:cs="Arial"/>
                          <w:sz w:val="18"/>
                          <w:szCs w:val="18"/>
                          <w:lang w:val="en-US"/>
                        </w:rPr>
                        <w:t>Where learners have difficulty</w:t>
                      </w:r>
                      <w:r>
                        <w:rPr>
                          <w:rFonts w:ascii="Arial" w:hAnsi="Arial" w:cs="Arial"/>
                          <w:sz w:val="18"/>
                          <w:szCs w:val="18"/>
                          <w:lang w:val="en-US"/>
                        </w:rPr>
                        <w:t xml:space="preserve"> </w:t>
                      </w:r>
                      <w:r w:rsidRPr="00B7497F">
                        <w:rPr>
                          <w:rFonts w:ascii="Arial" w:hAnsi="Arial" w:cs="Arial"/>
                          <w:sz w:val="18"/>
                          <w:szCs w:val="18"/>
                          <w:lang w:val="en-US"/>
                        </w:rPr>
                        <w:t>weighing, work on</w:t>
                      </w:r>
                      <w:r>
                        <w:rPr>
                          <w:rFonts w:ascii="Arial" w:hAnsi="Arial" w:cs="Arial"/>
                          <w:sz w:val="18"/>
                          <w:szCs w:val="18"/>
                          <w:lang w:val="en-US"/>
                        </w:rPr>
                        <w:t xml:space="preserve"> </w:t>
                      </w:r>
                      <w:r w:rsidRPr="00B7497F">
                        <w:rPr>
                          <w:rFonts w:ascii="Arial" w:hAnsi="Arial" w:cs="Arial"/>
                          <w:sz w:val="18"/>
                          <w:szCs w:val="18"/>
                          <w:lang w:val="en-US"/>
                        </w:rPr>
                        <w:t>establishing a visual memory</w:t>
                      </w:r>
                      <w:r>
                        <w:rPr>
                          <w:rFonts w:ascii="Arial" w:hAnsi="Arial" w:cs="Arial"/>
                          <w:sz w:val="18"/>
                          <w:szCs w:val="18"/>
                          <w:lang w:val="en-US"/>
                        </w:rPr>
                        <w:t xml:space="preserve"> </w:t>
                      </w:r>
                      <w:r w:rsidRPr="00B7497F">
                        <w:rPr>
                          <w:rFonts w:ascii="Arial" w:hAnsi="Arial" w:cs="Arial"/>
                          <w:sz w:val="18"/>
                          <w:szCs w:val="18"/>
                          <w:lang w:val="en-US"/>
                        </w:rPr>
                        <w:t xml:space="preserve">of </w:t>
                      </w:r>
                      <w:r>
                        <w:rPr>
                          <w:rFonts w:ascii="Arial" w:hAnsi="Arial" w:cs="Arial"/>
                          <w:sz w:val="18"/>
                          <w:szCs w:val="18"/>
                          <w:lang w:val="en-US"/>
                        </w:rPr>
                        <w:t>serve</w:t>
                      </w:r>
                      <w:r w:rsidRPr="00B7497F">
                        <w:rPr>
                          <w:rFonts w:ascii="Arial" w:hAnsi="Arial" w:cs="Arial"/>
                          <w:sz w:val="18"/>
                          <w:szCs w:val="18"/>
                          <w:lang w:val="en-US"/>
                        </w:rPr>
                        <w:t xml:space="preserve"> size using</w:t>
                      </w:r>
                      <w:r>
                        <w:rPr>
                          <w:rFonts w:ascii="Arial" w:hAnsi="Arial" w:cs="Arial"/>
                          <w:sz w:val="18"/>
                          <w:szCs w:val="18"/>
                          <w:lang w:val="en-US"/>
                        </w:rPr>
                        <w:t xml:space="preserve"> </w:t>
                      </w:r>
                      <w:r w:rsidRPr="00B7497F">
                        <w:rPr>
                          <w:rFonts w:ascii="Arial" w:hAnsi="Arial" w:cs="Arial"/>
                          <w:sz w:val="18"/>
                          <w:szCs w:val="18"/>
                          <w:lang w:val="en-US"/>
                        </w:rPr>
                        <w:t>comparison with everyday</w:t>
                      </w:r>
                      <w:r>
                        <w:rPr>
                          <w:rFonts w:ascii="Arial" w:hAnsi="Arial" w:cs="Arial"/>
                          <w:sz w:val="18"/>
                          <w:szCs w:val="18"/>
                          <w:lang w:val="en-US"/>
                        </w:rPr>
                        <w:t xml:space="preserve"> </w:t>
                      </w:r>
                      <w:r w:rsidRPr="00B7497F">
                        <w:rPr>
                          <w:rFonts w:ascii="Arial" w:hAnsi="Arial" w:cs="Arial"/>
                          <w:sz w:val="18"/>
                          <w:szCs w:val="18"/>
                          <w:lang w:val="en-US"/>
                        </w:rPr>
                        <w:t>objects.</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18336" behindDoc="0" locked="0" layoutInCell="1" allowOverlap="1" wp14:anchorId="0F2A5E22" wp14:editId="676A065B">
                <wp:simplePos x="0" y="0"/>
                <wp:positionH relativeFrom="column">
                  <wp:posOffset>2493010</wp:posOffset>
                </wp:positionH>
                <wp:positionV relativeFrom="paragraph">
                  <wp:posOffset>55245</wp:posOffset>
                </wp:positionV>
                <wp:extent cx="2990850" cy="2295525"/>
                <wp:effectExtent l="9525" t="9525" r="9525" b="9525"/>
                <wp:wrapNone/>
                <wp:docPr id="1171" name="Text Box 5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0" cy="229552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C45666" w:rsidRDefault="005760F9" w:rsidP="00E710D4">
                            <w:pPr>
                              <w:autoSpaceDE w:val="0"/>
                              <w:autoSpaceDN w:val="0"/>
                              <w:adjustRightInd w:val="0"/>
                              <w:spacing w:after="120"/>
                              <w:rPr>
                                <w:rFonts w:ascii="Arial" w:hAnsi="Arial" w:cs="Arial"/>
                                <w:b/>
                                <w:bCs/>
                                <w:sz w:val="20"/>
                                <w:szCs w:val="20"/>
                                <w:lang w:val="en-US"/>
                              </w:rPr>
                            </w:pPr>
                            <w:r w:rsidRPr="00C45666">
                              <w:rPr>
                                <w:rFonts w:ascii="Arial" w:hAnsi="Arial" w:cs="Arial"/>
                                <w:b/>
                                <w:bCs/>
                                <w:sz w:val="20"/>
                                <w:szCs w:val="20"/>
                                <w:lang w:val="en-US"/>
                              </w:rPr>
                              <w:t>ESOL</w:t>
                            </w:r>
                          </w:p>
                          <w:p w:rsidR="005760F9" w:rsidRPr="001C063D" w:rsidRDefault="005760F9" w:rsidP="00C42F4E">
                            <w:pPr>
                              <w:numPr>
                                <w:ilvl w:val="0"/>
                                <w:numId w:val="91"/>
                              </w:numPr>
                              <w:autoSpaceDE w:val="0"/>
                              <w:autoSpaceDN w:val="0"/>
                              <w:adjustRightInd w:val="0"/>
                              <w:spacing w:after="0" w:line="240" w:lineRule="auto"/>
                              <w:rPr>
                                <w:rFonts w:ascii="Arial" w:hAnsi="Arial" w:cs="Arial"/>
                                <w:lang w:val="en-US"/>
                              </w:rPr>
                            </w:pPr>
                            <w:r w:rsidRPr="00C45666">
                              <w:rPr>
                                <w:rFonts w:ascii="Arial" w:hAnsi="Arial" w:cs="Arial"/>
                                <w:sz w:val="18"/>
                                <w:szCs w:val="18"/>
                                <w:lang w:val="en-US"/>
                              </w:rPr>
                              <w:t>Check that learners are familiar</w:t>
                            </w:r>
                            <w:r>
                              <w:rPr>
                                <w:rFonts w:ascii="Arial" w:hAnsi="Arial" w:cs="Arial"/>
                                <w:sz w:val="18"/>
                                <w:szCs w:val="18"/>
                                <w:lang w:val="en-US"/>
                              </w:rPr>
                              <w:t xml:space="preserve"> </w:t>
                            </w:r>
                            <w:r w:rsidRPr="00C45666">
                              <w:rPr>
                                <w:rFonts w:ascii="Arial" w:hAnsi="Arial" w:cs="Arial"/>
                                <w:sz w:val="18"/>
                                <w:szCs w:val="18"/>
                                <w:lang w:val="en-US"/>
                              </w:rPr>
                              <w:t>with everyday ways of describing</w:t>
                            </w:r>
                            <w:r>
                              <w:rPr>
                                <w:rFonts w:ascii="Arial" w:hAnsi="Arial" w:cs="Arial"/>
                                <w:sz w:val="18"/>
                                <w:szCs w:val="18"/>
                                <w:lang w:val="en-US"/>
                              </w:rPr>
                              <w:t xml:space="preserve"> </w:t>
                            </w:r>
                            <w:r w:rsidRPr="00C45666">
                              <w:rPr>
                                <w:rFonts w:ascii="Arial" w:hAnsi="Arial" w:cs="Arial"/>
                                <w:sz w:val="18"/>
                                <w:szCs w:val="18"/>
                                <w:lang w:val="en-US"/>
                              </w:rPr>
                              <w:t>quantities, e.g. ‘</w:t>
                            </w:r>
                            <w:r w:rsidRPr="00447D31">
                              <w:rPr>
                                <w:rFonts w:ascii="Arial" w:hAnsi="Arial" w:cs="Arial"/>
                                <w:bCs/>
                                <w:sz w:val="18"/>
                                <w:szCs w:val="18"/>
                                <w:lang w:val="en-US"/>
                              </w:rPr>
                              <w:t xml:space="preserve">small </w:t>
                            </w:r>
                            <w:r w:rsidRPr="00C45666">
                              <w:rPr>
                                <w:rFonts w:ascii="Arial" w:hAnsi="Arial" w:cs="Arial"/>
                                <w:b/>
                                <w:bCs/>
                                <w:sz w:val="18"/>
                                <w:szCs w:val="18"/>
                                <w:lang w:val="en-US"/>
                              </w:rPr>
                              <w:t xml:space="preserve">/ </w:t>
                            </w:r>
                            <w:r w:rsidRPr="00447D31">
                              <w:rPr>
                                <w:rFonts w:ascii="Arial" w:hAnsi="Arial" w:cs="Arial"/>
                                <w:bCs/>
                                <w:sz w:val="18"/>
                                <w:szCs w:val="18"/>
                                <w:lang w:val="en-US"/>
                              </w:rPr>
                              <w:t>medium</w:t>
                            </w:r>
                            <w:r w:rsidRPr="00C45666">
                              <w:rPr>
                                <w:rFonts w:ascii="Arial" w:hAnsi="Arial" w:cs="Arial"/>
                                <w:b/>
                                <w:bCs/>
                                <w:sz w:val="18"/>
                                <w:szCs w:val="18"/>
                                <w:lang w:val="en-US"/>
                              </w:rPr>
                              <w:t xml:space="preserve"> /</w:t>
                            </w:r>
                            <w:r>
                              <w:rPr>
                                <w:rFonts w:ascii="Arial" w:hAnsi="Arial" w:cs="Arial"/>
                                <w:b/>
                                <w:bCs/>
                                <w:sz w:val="18"/>
                                <w:szCs w:val="18"/>
                                <w:lang w:val="en-US"/>
                              </w:rPr>
                              <w:t xml:space="preserve"> </w:t>
                            </w:r>
                            <w:r w:rsidRPr="00447D31">
                              <w:rPr>
                                <w:rFonts w:ascii="Arial" w:hAnsi="Arial" w:cs="Arial"/>
                                <w:bCs/>
                                <w:sz w:val="18"/>
                                <w:szCs w:val="18"/>
                                <w:lang w:val="en-US"/>
                              </w:rPr>
                              <w:t xml:space="preserve">large </w:t>
                            </w:r>
                            <w:r w:rsidRPr="00C45666">
                              <w:rPr>
                                <w:rFonts w:ascii="Arial" w:hAnsi="Arial" w:cs="Arial"/>
                                <w:sz w:val="18"/>
                                <w:szCs w:val="18"/>
                                <w:lang w:val="en-US"/>
                              </w:rPr>
                              <w:t xml:space="preserve">(potato)’, ‘three </w:t>
                            </w:r>
                            <w:r w:rsidRPr="00447D31">
                              <w:rPr>
                                <w:rFonts w:ascii="Arial" w:hAnsi="Arial" w:cs="Arial"/>
                                <w:bCs/>
                                <w:sz w:val="18"/>
                                <w:szCs w:val="18"/>
                                <w:lang w:val="en-US"/>
                              </w:rPr>
                              <w:t>heaped tablespoons of</w:t>
                            </w:r>
                            <w:r w:rsidRPr="00C45666">
                              <w:rPr>
                                <w:rFonts w:ascii="Arial" w:hAnsi="Arial" w:cs="Arial"/>
                                <w:b/>
                                <w:bCs/>
                                <w:sz w:val="18"/>
                                <w:szCs w:val="18"/>
                                <w:lang w:val="en-US"/>
                              </w:rPr>
                              <w:t xml:space="preserve"> </w:t>
                            </w:r>
                            <w:r w:rsidRPr="00C45666">
                              <w:rPr>
                                <w:rFonts w:ascii="Arial" w:hAnsi="Arial" w:cs="Arial"/>
                                <w:sz w:val="18"/>
                                <w:szCs w:val="18"/>
                                <w:lang w:val="en-US"/>
                              </w:rPr>
                              <w:t>(cooked pasta)’,</w:t>
                            </w:r>
                            <w:r>
                              <w:rPr>
                                <w:rFonts w:ascii="Arial" w:hAnsi="Arial" w:cs="Arial"/>
                                <w:sz w:val="18"/>
                                <w:szCs w:val="18"/>
                                <w:lang w:val="en-US"/>
                              </w:rPr>
                              <w:t xml:space="preserve"> </w:t>
                            </w:r>
                            <w:r w:rsidRPr="00C45666">
                              <w:rPr>
                                <w:rFonts w:ascii="Arial" w:hAnsi="Arial" w:cs="Arial"/>
                                <w:sz w:val="18"/>
                                <w:szCs w:val="18"/>
                                <w:lang w:val="en-US"/>
                              </w:rPr>
                              <w:t xml:space="preserve">‘three </w:t>
                            </w:r>
                            <w:r w:rsidRPr="00447D31">
                              <w:rPr>
                                <w:rFonts w:ascii="Arial" w:hAnsi="Arial" w:cs="Arial"/>
                                <w:bCs/>
                                <w:sz w:val="18"/>
                                <w:szCs w:val="18"/>
                                <w:lang w:val="en-US"/>
                              </w:rPr>
                              <w:t xml:space="preserve">slices of </w:t>
                            </w:r>
                            <w:r w:rsidRPr="00C45666">
                              <w:rPr>
                                <w:rFonts w:ascii="Arial" w:hAnsi="Arial" w:cs="Arial"/>
                                <w:sz w:val="18"/>
                                <w:szCs w:val="18"/>
                                <w:lang w:val="en-US"/>
                              </w:rPr>
                              <w:t>(meat)’, ‘four</w:t>
                            </w:r>
                            <w:r>
                              <w:rPr>
                                <w:rFonts w:ascii="Arial" w:hAnsi="Arial" w:cs="Arial"/>
                                <w:sz w:val="18"/>
                                <w:szCs w:val="18"/>
                                <w:lang w:val="en-US"/>
                              </w:rPr>
                              <w:t xml:space="preserve"> </w:t>
                            </w:r>
                            <w:r w:rsidRPr="00E710D4">
                              <w:rPr>
                                <w:rFonts w:ascii="Arial" w:hAnsi="Arial" w:cs="Arial"/>
                                <w:bCs/>
                                <w:sz w:val="18"/>
                                <w:szCs w:val="18"/>
                                <w:lang w:val="en-US"/>
                              </w:rPr>
                              <w:t>tablespoons of</w:t>
                            </w:r>
                            <w:r w:rsidRPr="00C45666">
                              <w:rPr>
                                <w:rFonts w:ascii="Arial" w:hAnsi="Arial" w:cs="Arial"/>
                                <w:b/>
                                <w:bCs/>
                                <w:sz w:val="18"/>
                                <w:szCs w:val="18"/>
                                <w:lang w:val="en-US"/>
                              </w:rPr>
                              <w:t xml:space="preserve"> </w:t>
                            </w:r>
                            <w:r w:rsidRPr="00C45666">
                              <w:rPr>
                                <w:rFonts w:ascii="Arial" w:hAnsi="Arial" w:cs="Arial"/>
                                <w:sz w:val="18"/>
                                <w:szCs w:val="18"/>
                                <w:lang w:val="en-US"/>
                              </w:rPr>
                              <w:t>(cooked beans)’,</w:t>
                            </w:r>
                            <w:r>
                              <w:rPr>
                                <w:rFonts w:ascii="Arial" w:hAnsi="Arial" w:cs="Arial"/>
                                <w:sz w:val="18"/>
                                <w:szCs w:val="18"/>
                                <w:lang w:val="en-US"/>
                              </w:rPr>
                              <w:t xml:space="preserve"> </w:t>
                            </w:r>
                            <w:r w:rsidRPr="00C45666">
                              <w:rPr>
                                <w:rFonts w:ascii="Arial" w:hAnsi="Arial" w:cs="Arial"/>
                                <w:sz w:val="18"/>
                                <w:szCs w:val="18"/>
                                <w:lang w:val="en-US"/>
                              </w:rPr>
                              <w:t xml:space="preserve">‘a </w:t>
                            </w:r>
                            <w:r w:rsidRPr="00E710D4">
                              <w:rPr>
                                <w:rFonts w:ascii="Arial" w:hAnsi="Arial" w:cs="Arial"/>
                                <w:bCs/>
                                <w:sz w:val="18"/>
                                <w:szCs w:val="18"/>
                                <w:lang w:val="en-US"/>
                              </w:rPr>
                              <w:t>matchbox-sized piece of</w:t>
                            </w:r>
                            <w:r>
                              <w:rPr>
                                <w:rFonts w:ascii="Arial" w:hAnsi="Arial" w:cs="Arial"/>
                                <w:b/>
                                <w:bCs/>
                                <w:sz w:val="18"/>
                                <w:szCs w:val="18"/>
                                <w:lang w:val="en-US"/>
                              </w:rPr>
                              <w:t xml:space="preserve"> </w:t>
                            </w:r>
                            <w:r w:rsidRPr="00C45666">
                              <w:rPr>
                                <w:rFonts w:ascii="Arial" w:hAnsi="Arial" w:cs="Arial"/>
                                <w:sz w:val="18"/>
                                <w:szCs w:val="18"/>
                                <w:lang w:val="en-US"/>
                              </w:rPr>
                              <w:t xml:space="preserve">(cheese)’, ‘a </w:t>
                            </w:r>
                            <w:r w:rsidRPr="00E710D4">
                              <w:rPr>
                                <w:rFonts w:ascii="Arial" w:hAnsi="Arial" w:cs="Arial"/>
                                <w:bCs/>
                                <w:sz w:val="18"/>
                                <w:szCs w:val="18"/>
                                <w:lang w:val="en-US"/>
                              </w:rPr>
                              <w:t xml:space="preserve">glass </w:t>
                            </w:r>
                            <w:r w:rsidRPr="00C45666">
                              <w:rPr>
                                <w:rFonts w:ascii="Arial" w:hAnsi="Arial" w:cs="Arial"/>
                                <w:b/>
                                <w:bCs/>
                                <w:sz w:val="18"/>
                                <w:szCs w:val="18"/>
                                <w:lang w:val="en-US"/>
                              </w:rPr>
                              <w:t xml:space="preserve">/ </w:t>
                            </w:r>
                            <w:r w:rsidRPr="00E710D4">
                              <w:rPr>
                                <w:rFonts w:ascii="Arial" w:hAnsi="Arial" w:cs="Arial"/>
                                <w:bCs/>
                                <w:sz w:val="18"/>
                                <w:szCs w:val="18"/>
                                <w:lang w:val="en-US"/>
                              </w:rPr>
                              <w:t>cup of</w:t>
                            </w:r>
                            <w:r w:rsidRPr="00C45666">
                              <w:rPr>
                                <w:rFonts w:ascii="Arial" w:hAnsi="Arial" w:cs="Arial"/>
                                <w:b/>
                                <w:bCs/>
                                <w:sz w:val="18"/>
                                <w:szCs w:val="18"/>
                                <w:lang w:val="en-US"/>
                              </w:rPr>
                              <w:t xml:space="preserve"> </w:t>
                            </w:r>
                            <w:r w:rsidRPr="00C45666">
                              <w:rPr>
                                <w:rFonts w:ascii="Arial" w:hAnsi="Arial" w:cs="Arial"/>
                                <w:sz w:val="18"/>
                                <w:szCs w:val="18"/>
                                <w:lang w:val="en-US"/>
                              </w:rPr>
                              <w:t>(milk)’.</w:t>
                            </w:r>
                            <w:r>
                              <w:rPr>
                                <w:rFonts w:ascii="Arial" w:hAnsi="Arial" w:cs="Arial"/>
                                <w:sz w:val="18"/>
                                <w:szCs w:val="18"/>
                                <w:lang w:val="en-US"/>
                              </w:rPr>
                              <w:t xml:space="preserve"> </w:t>
                            </w:r>
                            <w:r w:rsidRPr="00C45666">
                              <w:rPr>
                                <w:rFonts w:ascii="Arial" w:hAnsi="Arial" w:cs="Arial"/>
                                <w:sz w:val="18"/>
                                <w:szCs w:val="18"/>
                                <w:lang w:val="en-US"/>
                              </w:rPr>
                              <w:t>Where possible provide pictures</w:t>
                            </w:r>
                            <w:r>
                              <w:rPr>
                                <w:rFonts w:ascii="Arial" w:hAnsi="Arial" w:cs="Arial"/>
                                <w:sz w:val="18"/>
                                <w:szCs w:val="18"/>
                                <w:lang w:val="en-US"/>
                              </w:rPr>
                              <w:t xml:space="preserve"> </w:t>
                            </w:r>
                            <w:r w:rsidRPr="00C45666">
                              <w:rPr>
                                <w:rFonts w:ascii="Arial" w:hAnsi="Arial" w:cs="Arial"/>
                                <w:sz w:val="18"/>
                                <w:szCs w:val="18"/>
                                <w:lang w:val="en-US"/>
                              </w:rPr>
                              <w:t>and / or real examples for learners</w:t>
                            </w:r>
                            <w:r>
                              <w:rPr>
                                <w:rFonts w:ascii="Arial" w:hAnsi="Arial" w:cs="Arial"/>
                                <w:sz w:val="18"/>
                                <w:szCs w:val="18"/>
                                <w:lang w:val="en-US"/>
                              </w:rPr>
                              <w:t xml:space="preserve"> </w:t>
                            </w:r>
                            <w:r w:rsidRPr="00C45666">
                              <w:rPr>
                                <w:rFonts w:ascii="Arial" w:hAnsi="Arial" w:cs="Arial"/>
                                <w:sz w:val="18"/>
                                <w:szCs w:val="18"/>
                                <w:lang w:val="en-US"/>
                              </w:rPr>
                              <w:t>to</w:t>
                            </w:r>
                            <w:r>
                              <w:rPr>
                                <w:rFonts w:ascii="Arial" w:hAnsi="Arial" w:cs="Arial"/>
                                <w:sz w:val="18"/>
                                <w:szCs w:val="18"/>
                                <w:lang w:val="en-US"/>
                              </w:rPr>
                              <w:t xml:space="preserve"> label with appropriate phrases.</w:t>
                            </w:r>
                          </w:p>
                          <w:p w:rsidR="005760F9" w:rsidRPr="00B7497F" w:rsidRDefault="005760F9" w:rsidP="00C42F4E">
                            <w:pPr>
                              <w:numPr>
                                <w:ilvl w:val="0"/>
                                <w:numId w:val="91"/>
                              </w:numPr>
                              <w:autoSpaceDE w:val="0"/>
                              <w:autoSpaceDN w:val="0"/>
                              <w:adjustRightInd w:val="0"/>
                              <w:spacing w:after="0" w:line="240" w:lineRule="auto"/>
                              <w:rPr>
                                <w:rFonts w:ascii="Arial" w:hAnsi="Arial" w:cs="Arial"/>
                              </w:rPr>
                            </w:pPr>
                            <w:r w:rsidRPr="00B7497F">
                              <w:rPr>
                                <w:rFonts w:ascii="Arial" w:hAnsi="Arial" w:cs="Arial"/>
                                <w:sz w:val="18"/>
                                <w:szCs w:val="18"/>
                                <w:lang w:val="en-US"/>
                              </w:rPr>
                              <w:t>Make sure that the food mentioned</w:t>
                            </w:r>
                            <w:r>
                              <w:rPr>
                                <w:rFonts w:ascii="Arial" w:hAnsi="Arial" w:cs="Arial"/>
                                <w:sz w:val="18"/>
                                <w:szCs w:val="18"/>
                                <w:lang w:val="en-US"/>
                              </w:rPr>
                              <w:t xml:space="preserve"> </w:t>
                            </w:r>
                            <w:r w:rsidRPr="00B7497F">
                              <w:rPr>
                                <w:rFonts w:ascii="Arial" w:hAnsi="Arial" w:cs="Arial"/>
                                <w:sz w:val="18"/>
                                <w:szCs w:val="18"/>
                                <w:lang w:val="en-US"/>
                              </w:rPr>
                              <w:t>in discussion represents a wide range</w:t>
                            </w:r>
                            <w:r>
                              <w:rPr>
                                <w:rFonts w:ascii="Arial" w:hAnsi="Arial" w:cs="Arial"/>
                                <w:sz w:val="18"/>
                                <w:szCs w:val="18"/>
                                <w:lang w:val="en-US"/>
                              </w:rPr>
                              <w:t xml:space="preserve"> </w:t>
                            </w:r>
                            <w:r w:rsidRPr="00B7497F">
                              <w:rPr>
                                <w:rFonts w:ascii="Arial" w:hAnsi="Arial" w:cs="Arial"/>
                                <w:sz w:val="18"/>
                                <w:szCs w:val="18"/>
                                <w:lang w:val="en-US"/>
                              </w:rPr>
                              <w:t>of individual and cultural preferences.</w:t>
                            </w:r>
                            <w:r>
                              <w:rPr>
                                <w:rFonts w:ascii="Arial" w:hAnsi="Arial" w:cs="Arial"/>
                                <w:sz w:val="18"/>
                                <w:szCs w:val="18"/>
                                <w:lang w:val="en-US"/>
                              </w:rPr>
                              <w:t xml:space="preserve"> </w:t>
                            </w:r>
                            <w:r w:rsidRPr="00B7497F">
                              <w:rPr>
                                <w:rFonts w:ascii="Arial" w:hAnsi="Arial" w:cs="Arial"/>
                                <w:sz w:val="18"/>
                                <w:szCs w:val="18"/>
                                <w:lang w:val="en-US"/>
                              </w:rPr>
                              <w:t>Invite individuals to contribute by</w:t>
                            </w:r>
                            <w:r>
                              <w:rPr>
                                <w:rFonts w:ascii="Arial" w:hAnsi="Arial" w:cs="Arial"/>
                                <w:sz w:val="18"/>
                                <w:szCs w:val="18"/>
                                <w:lang w:val="en-US"/>
                              </w:rPr>
                              <w:t xml:space="preserve"> </w:t>
                            </w:r>
                            <w:r w:rsidRPr="00B7497F">
                              <w:rPr>
                                <w:rFonts w:ascii="Arial" w:hAnsi="Arial" w:cs="Arial"/>
                                <w:sz w:val="18"/>
                                <w:szCs w:val="18"/>
                                <w:lang w:val="en-US"/>
                              </w:rPr>
                              <w:t>suggesting food items suitable for</w:t>
                            </w:r>
                            <w:r>
                              <w:rPr>
                                <w:rFonts w:ascii="Arial" w:hAnsi="Arial" w:cs="Arial"/>
                                <w:sz w:val="18"/>
                                <w:szCs w:val="18"/>
                                <w:lang w:val="en-US"/>
                              </w:rPr>
                              <w:t xml:space="preserve"> </w:t>
                            </w:r>
                            <w:r w:rsidRPr="00B7497F">
                              <w:rPr>
                                <w:rFonts w:ascii="Arial" w:hAnsi="Arial" w:cs="Arial"/>
                                <w:sz w:val="18"/>
                                <w:szCs w:val="18"/>
                                <w:lang w:val="en-US"/>
                              </w:rPr>
                              <w:t>each food group.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0" o:spid="_x0000_s1231" type="#_x0000_t202" style="position:absolute;margin-left:196.3pt;margin-top:4.35pt;width:235.5pt;height:180.75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" fillcolor="#e5dfec [663]">
                <v:textbox>
                  <w:txbxContent>
                    <w:p w:rsidR="005760F9" w:rsidRPr="00C45666" w:rsidRDefault="005760F9" w:rsidP="00E710D4">
                      <w:pPr>
                        <w:autoSpaceDE w:val="0"/>
                        <w:autoSpaceDN w:val="0"/>
                        <w:adjustRightInd w:val="0"/>
                        <w:spacing w:after="120"/>
                        <w:rPr>
                          <w:rFonts w:ascii="Arial" w:hAnsi="Arial" w:cs="Arial"/>
                          <w:b/>
                          <w:bCs/>
                          <w:sz w:val="20"/>
                          <w:szCs w:val="20"/>
                          <w:lang w:val="en-US"/>
                        </w:rPr>
                      </w:pPr>
                      <w:r w:rsidRPr="00C45666">
                        <w:rPr>
                          <w:rFonts w:ascii="Arial" w:hAnsi="Arial" w:cs="Arial"/>
                          <w:b/>
                          <w:bCs/>
                          <w:sz w:val="20"/>
                          <w:szCs w:val="20"/>
                          <w:lang w:val="en-US"/>
                        </w:rPr>
                        <w:t>ESOL</w:t>
                      </w:r>
                    </w:p>
                    <w:p w:rsidR="005760F9" w:rsidRPr="001C063D" w:rsidRDefault="005760F9" w:rsidP="00C42F4E">
                      <w:pPr>
                        <w:numPr>
                          <w:ilvl w:val="0"/>
                          <w:numId w:val="91"/>
                        </w:numPr>
                        <w:autoSpaceDE w:val="0"/>
                        <w:autoSpaceDN w:val="0"/>
                        <w:adjustRightInd w:val="0"/>
                        <w:spacing w:after="0" w:line="240" w:lineRule="auto"/>
                        <w:rPr>
                          <w:rFonts w:ascii="Arial" w:hAnsi="Arial" w:cs="Arial"/>
                          <w:lang w:val="en-US"/>
                        </w:rPr>
                      </w:pPr>
                      <w:r w:rsidRPr="00C45666">
                        <w:rPr>
                          <w:rFonts w:ascii="Arial" w:hAnsi="Arial" w:cs="Arial"/>
                          <w:sz w:val="18"/>
                          <w:szCs w:val="18"/>
                          <w:lang w:val="en-US"/>
                        </w:rPr>
                        <w:t>Check that learners are familiar</w:t>
                      </w:r>
                      <w:r>
                        <w:rPr>
                          <w:rFonts w:ascii="Arial" w:hAnsi="Arial" w:cs="Arial"/>
                          <w:sz w:val="18"/>
                          <w:szCs w:val="18"/>
                          <w:lang w:val="en-US"/>
                        </w:rPr>
                        <w:t xml:space="preserve"> </w:t>
                      </w:r>
                      <w:r w:rsidRPr="00C45666">
                        <w:rPr>
                          <w:rFonts w:ascii="Arial" w:hAnsi="Arial" w:cs="Arial"/>
                          <w:sz w:val="18"/>
                          <w:szCs w:val="18"/>
                          <w:lang w:val="en-US"/>
                        </w:rPr>
                        <w:t>with everyday ways of describing</w:t>
                      </w:r>
                      <w:r>
                        <w:rPr>
                          <w:rFonts w:ascii="Arial" w:hAnsi="Arial" w:cs="Arial"/>
                          <w:sz w:val="18"/>
                          <w:szCs w:val="18"/>
                          <w:lang w:val="en-US"/>
                        </w:rPr>
                        <w:t xml:space="preserve"> </w:t>
                      </w:r>
                      <w:r w:rsidRPr="00C45666">
                        <w:rPr>
                          <w:rFonts w:ascii="Arial" w:hAnsi="Arial" w:cs="Arial"/>
                          <w:sz w:val="18"/>
                          <w:szCs w:val="18"/>
                          <w:lang w:val="en-US"/>
                        </w:rPr>
                        <w:t>quantities, e.g. ‘</w:t>
                      </w:r>
                      <w:r w:rsidRPr="00447D31">
                        <w:rPr>
                          <w:rFonts w:ascii="Arial" w:hAnsi="Arial" w:cs="Arial"/>
                          <w:bCs/>
                          <w:sz w:val="18"/>
                          <w:szCs w:val="18"/>
                          <w:lang w:val="en-US"/>
                        </w:rPr>
                        <w:t xml:space="preserve">small </w:t>
                      </w:r>
                      <w:r w:rsidRPr="00C45666">
                        <w:rPr>
                          <w:rFonts w:ascii="Arial" w:hAnsi="Arial" w:cs="Arial"/>
                          <w:b/>
                          <w:bCs/>
                          <w:sz w:val="18"/>
                          <w:szCs w:val="18"/>
                          <w:lang w:val="en-US"/>
                        </w:rPr>
                        <w:t xml:space="preserve">/ </w:t>
                      </w:r>
                      <w:r w:rsidRPr="00447D31">
                        <w:rPr>
                          <w:rFonts w:ascii="Arial" w:hAnsi="Arial" w:cs="Arial"/>
                          <w:bCs/>
                          <w:sz w:val="18"/>
                          <w:szCs w:val="18"/>
                          <w:lang w:val="en-US"/>
                        </w:rPr>
                        <w:t>medium</w:t>
                      </w:r>
                      <w:r w:rsidRPr="00C45666">
                        <w:rPr>
                          <w:rFonts w:ascii="Arial" w:hAnsi="Arial" w:cs="Arial"/>
                          <w:b/>
                          <w:bCs/>
                          <w:sz w:val="18"/>
                          <w:szCs w:val="18"/>
                          <w:lang w:val="en-US"/>
                        </w:rPr>
                        <w:t xml:space="preserve"> /</w:t>
                      </w:r>
                      <w:r>
                        <w:rPr>
                          <w:rFonts w:ascii="Arial" w:hAnsi="Arial" w:cs="Arial"/>
                          <w:b/>
                          <w:bCs/>
                          <w:sz w:val="18"/>
                          <w:szCs w:val="18"/>
                          <w:lang w:val="en-US"/>
                        </w:rPr>
                        <w:t xml:space="preserve"> </w:t>
                      </w:r>
                      <w:r w:rsidRPr="00447D31">
                        <w:rPr>
                          <w:rFonts w:ascii="Arial" w:hAnsi="Arial" w:cs="Arial"/>
                          <w:bCs/>
                          <w:sz w:val="18"/>
                          <w:szCs w:val="18"/>
                          <w:lang w:val="en-US"/>
                        </w:rPr>
                        <w:t xml:space="preserve">large </w:t>
                      </w:r>
                      <w:r w:rsidRPr="00C45666">
                        <w:rPr>
                          <w:rFonts w:ascii="Arial" w:hAnsi="Arial" w:cs="Arial"/>
                          <w:sz w:val="18"/>
                          <w:szCs w:val="18"/>
                          <w:lang w:val="en-US"/>
                        </w:rPr>
                        <w:t xml:space="preserve">(potato)’, ‘three </w:t>
                      </w:r>
                      <w:r w:rsidRPr="00447D31">
                        <w:rPr>
                          <w:rFonts w:ascii="Arial" w:hAnsi="Arial" w:cs="Arial"/>
                          <w:bCs/>
                          <w:sz w:val="18"/>
                          <w:szCs w:val="18"/>
                          <w:lang w:val="en-US"/>
                        </w:rPr>
                        <w:t>heaped tablespoons of</w:t>
                      </w:r>
                      <w:r w:rsidRPr="00C45666">
                        <w:rPr>
                          <w:rFonts w:ascii="Arial" w:hAnsi="Arial" w:cs="Arial"/>
                          <w:b/>
                          <w:bCs/>
                          <w:sz w:val="18"/>
                          <w:szCs w:val="18"/>
                          <w:lang w:val="en-US"/>
                        </w:rPr>
                        <w:t xml:space="preserve"> </w:t>
                      </w:r>
                      <w:r w:rsidRPr="00C45666">
                        <w:rPr>
                          <w:rFonts w:ascii="Arial" w:hAnsi="Arial" w:cs="Arial"/>
                          <w:sz w:val="18"/>
                          <w:szCs w:val="18"/>
                          <w:lang w:val="en-US"/>
                        </w:rPr>
                        <w:t>(cooked pasta)’,</w:t>
                      </w:r>
                      <w:r>
                        <w:rPr>
                          <w:rFonts w:ascii="Arial" w:hAnsi="Arial" w:cs="Arial"/>
                          <w:sz w:val="18"/>
                          <w:szCs w:val="18"/>
                          <w:lang w:val="en-US"/>
                        </w:rPr>
                        <w:t xml:space="preserve"> </w:t>
                      </w:r>
                      <w:r w:rsidRPr="00C45666">
                        <w:rPr>
                          <w:rFonts w:ascii="Arial" w:hAnsi="Arial" w:cs="Arial"/>
                          <w:sz w:val="18"/>
                          <w:szCs w:val="18"/>
                          <w:lang w:val="en-US"/>
                        </w:rPr>
                        <w:t xml:space="preserve">‘three </w:t>
                      </w:r>
                      <w:r w:rsidRPr="00447D31">
                        <w:rPr>
                          <w:rFonts w:ascii="Arial" w:hAnsi="Arial" w:cs="Arial"/>
                          <w:bCs/>
                          <w:sz w:val="18"/>
                          <w:szCs w:val="18"/>
                          <w:lang w:val="en-US"/>
                        </w:rPr>
                        <w:t xml:space="preserve">slices of </w:t>
                      </w:r>
                      <w:r w:rsidRPr="00C45666">
                        <w:rPr>
                          <w:rFonts w:ascii="Arial" w:hAnsi="Arial" w:cs="Arial"/>
                          <w:sz w:val="18"/>
                          <w:szCs w:val="18"/>
                          <w:lang w:val="en-US"/>
                        </w:rPr>
                        <w:t>(meat)’, ‘four</w:t>
                      </w:r>
                      <w:r>
                        <w:rPr>
                          <w:rFonts w:ascii="Arial" w:hAnsi="Arial" w:cs="Arial"/>
                          <w:sz w:val="18"/>
                          <w:szCs w:val="18"/>
                          <w:lang w:val="en-US"/>
                        </w:rPr>
                        <w:t xml:space="preserve"> </w:t>
                      </w:r>
                      <w:r w:rsidRPr="00E710D4">
                        <w:rPr>
                          <w:rFonts w:ascii="Arial" w:hAnsi="Arial" w:cs="Arial"/>
                          <w:bCs/>
                          <w:sz w:val="18"/>
                          <w:szCs w:val="18"/>
                          <w:lang w:val="en-US"/>
                        </w:rPr>
                        <w:t>tablespoons of</w:t>
                      </w:r>
                      <w:r w:rsidRPr="00C45666">
                        <w:rPr>
                          <w:rFonts w:ascii="Arial" w:hAnsi="Arial" w:cs="Arial"/>
                          <w:b/>
                          <w:bCs/>
                          <w:sz w:val="18"/>
                          <w:szCs w:val="18"/>
                          <w:lang w:val="en-US"/>
                        </w:rPr>
                        <w:t xml:space="preserve"> </w:t>
                      </w:r>
                      <w:r w:rsidRPr="00C45666">
                        <w:rPr>
                          <w:rFonts w:ascii="Arial" w:hAnsi="Arial" w:cs="Arial"/>
                          <w:sz w:val="18"/>
                          <w:szCs w:val="18"/>
                          <w:lang w:val="en-US"/>
                        </w:rPr>
                        <w:t>(cooked beans)’,</w:t>
                      </w:r>
                      <w:r>
                        <w:rPr>
                          <w:rFonts w:ascii="Arial" w:hAnsi="Arial" w:cs="Arial"/>
                          <w:sz w:val="18"/>
                          <w:szCs w:val="18"/>
                          <w:lang w:val="en-US"/>
                        </w:rPr>
                        <w:t xml:space="preserve"> </w:t>
                      </w:r>
                      <w:r w:rsidRPr="00C45666">
                        <w:rPr>
                          <w:rFonts w:ascii="Arial" w:hAnsi="Arial" w:cs="Arial"/>
                          <w:sz w:val="18"/>
                          <w:szCs w:val="18"/>
                          <w:lang w:val="en-US"/>
                        </w:rPr>
                        <w:t xml:space="preserve">‘a </w:t>
                      </w:r>
                      <w:r w:rsidRPr="00E710D4">
                        <w:rPr>
                          <w:rFonts w:ascii="Arial" w:hAnsi="Arial" w:cs="Arial"/>
                          <w:bCs/>
                          <w:sz w:val="18"/>
                          <w:szCs w:val="18"/>
                          <w:lang w:val="en-US"/>
                        </w:rPr>
                        <w:t>matchbox-sized piece of</w:t>
                      </w:r>
                      <w:r>
                        <w:rPr>
                          <w:rFonts w:ascii="Arial" w:hAnsi="Arial" w:cs="Arial"/>
                          <w:b/>
                          <w:bCs/>
                          <w:sz w:val="18"/>
                          <w:szCs w:val="18"/>
                          <w:lang w:val="en-US"/>
                        </w:rPr>
                        <w:t xml:space="preserve"> </w:t>
                      </w:r>
                      <w:r w:rsidRPr="00C45666">
                        <w:rPr>
                          <w:rFonts w:ascii="Arial" w:hAnsi="Arial" w:cs="Arial"/>
                          <w:sz w:val="18"/>
                          <w:szCs w:val="18"/>
                          <w:lang w:val="en-US"/>
                        </w:rPr>
                        <w:t xml:space="preserve">(cheese)’, ‘a </w:t>
                      </w:r>
                      <w:r w:rsidRPr="00E710D4">
                        <w:rPr>
                          <w:rFonts w:ascii="Arial" w:hAnsi="Arial" w:cs="Arial"/>
                          <w:bCs/>
                          <w:sz w:val="18"/>
                          <w:szCs w:val="18"/>
                          <w:lang w:val="en-US"/>
                        </w:rPr>
                        <w:t xml:space="preserve">glass </w:t>
                      </w:r>
                      <w:r w:rsidRPr="00C45666">
                        <w:rPr>
                          <w:rFonts w:ascii="Arial" w:hAnsi="Arial" w:cs="Arial"/>
                          <w:b/>
                          <w:bCs/>
                          <w:sz w:val="18"/>
                          <w:szCs w:val="18"/>
                          <w:lang w:val="en-US"/>
                        </w:rPr>
                        <w:t xml:space="preserve">/ </w:t>
                      </w:r>
                      <w:r w:rsidRPr="00E710D4">
                        <w:rPr>
                          <w:rFonts w:ascii="Arial" w:hAnsi="Arial" w:cs="Arial"/>
                          <w:bCs/>
                          <w:sz w:val="18"/>
                          <w:szCs w:val="18"/>
                          <w:lang w:val="en-US"/>
                        </w:rPr>
                        <w:t>cup of</w:t>
                      </w:r>
                      <w:r w:rsidRPr="00C45666">
                        <w:rPr>
                          <w:rFonts w:ascii="Arial" w:hAnsi="Arial" w:cs="Arial"/>
                          <w:b/>
                          <w:bCs/>
                          <w:sz w:val="18"/>
                          <w:szCs w:val="18"/>
                          <w:lang w:val="en-US"/>
                        </w:rPr>
                        <w:t xml:space="preserve"> </w:t>
                      </w:r>
                      <w:r w:rsidRPr="00C45666">
                        <w:rPr>
                          <w:rFonts w:ascii="Arial" w:hAnsi="Arial" w:cs="Arial"/>
                          <w:sz w:val="18"/>
                          <w:szCs w:val="18"/>
                          <w:lang w:val="en-US"/>
                        </w:rPr>
                        <w:t>(milk)’.</w:t>
                      </w:r>
                      <w:r>
                        <w:rPr>
                          <w:rFonts w:ascii="Arial" w:hAnsi="Arial" w:cs="Arial"/>
                          <w:sz w:val="18"/>
                          <w:szCs w:val="18"/>
                          <w:lang w:val="en-US"/>
                        </w:rPr>
                        <w:t xml:space="preserve"> </w:t>
                      </w:r>
                      <w:r w:rsidRPr="00C45666">
                        <w:rPr>
                          <w:rFonts w:ascii="Arial" w:hAnsi="Arial" w:cs="Arial"/>
                          <w:sz w:val="18"/>
                          <w:szCs w:val="18"/>
                          <w:lang w:val="en-US"/>
                        </w:rPr>
                        <w:t>Where possible provide pictures</w:t>
                      </w:r>
                      <w:r>
                        <w:rPr>
                          <w:rFonts w:ascii="Arial" w:hAnsi="Arial" w:cs="Arial"/>
                          <w:sz w:val="18"/>
                          <w:szCs w:val="18"/>
                          <w:lang w:val="en-US"/>
                        </w:rPr>
                        <w:t xml:space="preserve"> </w:t>
                      </w:r>
                      <w:r w:rsidRPr="00C45666">
                        <w:rPr>
                          <w:rFonts w:ascii="Arial" w:hAnsi="Arial" w:cs="Arial"/>
                          <w:sz w:val="18"/>
                          <w:szCs w:val="18"/>
                          <w:lang w:val="en-US"/>
                        </w:rPr>
                        <w:t>and / or real examples for learners</w:t>
                      </w:r>
                      <w:r>
                        <w:rPr>
                          <w:rFonts w:ascii="Arial" w:hAnsi="Arial" w:cs="Arial"/>
                          <w:sz w:val="18"/>
                          <w:szCs w:val="18"/>
                          <w:lang w:val="en-US"/>
                        </w:rPr>
                        <w:t xml:space="preserve"> </w:t>
                      </w:r>
                      <w:r w:rsidRPr="00C45666">
                        <w:rPr>
                          <w:rFonts w:ascii="Arial" w:hAnsi="Arial" w:cs="Arial"/>
                          <w:sz w:val="18"/>
                          <w:szCs w:val="18"/>
                          <w:lang w:val="en-US"/>
                        </w:rPr>
                        <w:t>to</w:t>
                      </w:r>
                      <w:r>
                        <w:rPr>
                          <w:rFonts w:ascii="Arial" w:hAnsi="Arial" w:cs="Arial"/>
                          <w:sz w:val="18"/>
                          <w:szCs w:val="18"/>
                          <w:lang w:val="en-US"/>
                        </w:rPr>
                        <w:t xml:space="preserve"> label with appropriate phrases.</w:t>
                      </w:r>
                    </w:p>
                    <w:p w:rsidR="005760F9" w:rsidRPr="00B7497F" w:rsidRDefault="005760F9" w:rsidP="00C42F4E">
                      <w:pPr>
                        <w:numPr>
                          <w:ilvl w:val="0"/>
                          <w:numId w:val="91"/>
                        </w:numPr>
                        <w:autoSpaceDE w:val="0"/>
                        <w:autoSpaceDN w:val="0"/>
                        <w:adjustRightInd w:val="0"/>
                        <w:spacing w:after="0" w:line="240" w:lineRule="auto"/>
                        <w:rPr>
                          <w:rFonts w:ascii="Arial" w:hAnsi="Arial" w:cs="Arial"/>
                        </w:rPr>
                      </w:pPr>
                      <w:r w:rsidRPr="00B7497F">
                        <w:rPr>
                          <w:rFonts w:ascii="Arial" w:hAnsi="Arial" w:cs="Arial"/>
                          <w:sz w:val="18"/>
                          <w:szCs w:val="18"/>
                          <w:lang w:val="en-US"/>
                        </w:rPr>
                        <w:t>Make sure that the food mentioned</w:t>
                      </w:r>
                      <w:r>
                        <w:rPr>
                          <w:rFonts w:ascii="Arial" w:hAnsi="Arial" w:cs="Arial"/>
                          <w:sz w:val="18"/>
                          <w:szCs w:val="18"/>
                          <w:lang w:val="en-US"/>
                        </w:rPr>
                        <w:t xml:space="preserve"> </w:t>
                      </w:r>
                      <w:r w:rsidRPr="00B7497F">
                        <w:rPr>
                          <w:rFonts w:ascii="Arial" w:hAnsi="Arial" w:cs="Arial"/>
                          <w:sz w:val="18"/>
                          <w:szCs w:val="18"/>
                          <w:lang w:val="en-US"/>
                        </w:rPr>
                        <w:t>in discussion represents a wide range</w:t>
                      </w:r>
                      <w:r>
                        <w:rPr>
                          <w:rFonts w:ascii="Arial" w:hAnsi="Arial" w:cs="Arial"/>
                          <w:sz w:val="18"/>
                          <w:szCs w:val="18"/>
                          <w:lang w:val="en-US"/>
                        </w:rPr>
                        <w:t xml:space="preserve"> </w:t>
                      </w:r>
                      <w:r w:rsidRPr="00B7497F">
                        <w:rPr>
                          <w:rFonts w:ascii="Arial" w:hAnsi="Arial" w:cs="Arial"/>
                          <w:sz w:val="18"/>
                          <w:szCs w:val="18"/>
                          <w:lang w:val="en-US"/>
                        </w:rPr>
                        <w:t>of individual and cultural preferences.</w:t>
                      </w:r>
                      <w:r>
                        <w:rPr>
                          <w:rFonts w:ascii="Arial" w:hAnsi="Arial" w:cs="Arial"/>
                          <w:sz w:val="18"/>
                          <w:szCs w:val="18"/>
                          <w:lang w:val="en-US"/>
                        </w:rPr>
                        <w:t xml:space="preserve"> </w:t>
                      </w:r>
                      <w:r w:rsidRPr="00B7497F">
                        <w:rPr>
                          <w:rFonts w:ascii="Arial" w:hAnsi="Arial" w:cs="Arial"/>
                          <w:sz w:val="18"/>
                          <w:szCs w:val="18"/>
                          <w:lang w:val="en-US"/>
                        </w:rPr>
                        <w:t>Invite individuals to contribute by</w:t>
                      </w:r>
                      <w:r>
                        <w:rPr>
                          <w:rFonts w:ascii="Arial" w:hAnsi="Arial" w:cs="Arial"/>
                          <w:sz w:val="18"/>
                          <w:szCs w:val="18"/>
                          <w:lang w:val="en-US"/>
                        </w:rPr>
                        <w:t xml:space="preserve"> </w:t>
                      </w:r>
                      <w:r w:rsidRPr="00B7497F">
                        <w:rPr>
                          <w:rFonts w:ascii="Arial" w:hAnsi="Arial" w:cs="Arial"/>
                          <w:sz w:val="18"/>
                          <w:szCs w:val="18"/>
                          <w:lang w:val="en-US"/>
                        </w:rPr>
                        <w:t>suggesting food items suitable for</w:t>
                      </w:r>
                      <w:r>
                        <w:rPr>
                          <w:rFonts w:ascii="Arial" w:hAnsi="Arial" w:cs="Arial"/>
                          <w:sz w:val="18"/>
                          <w:szCs w:val="18"/>
                          <w:lang w:val="en-US"/>
                        </w:rPr>
                        <w:t xml:space="preserve"> </w:t>
                      </w:r>
                      <w:r w:rsidRPr="00B7497F">
                        <w:rPr>
                          <w:rFonts w:ascii="Arial" w:hAnsi="Arial" w:cs="Arial"/>
                          <w:sz w:val="18"/>
                          <w:szCs w:val="18"/>
                          <w:lang w:val="en-US"/>
                        </w:rPr>
                        <w:t>each food group.</w:t>
                      </w:r>
                    </w:p>
                  </w:txbxContent>
                </v:textbox>
              </v:shape>
            </w:pict>
          </mc:Fallback>
        </mc:AlternateContent>
      </w:r>
      <w:r>
        <w:rPr>
          <w:rFonts w:ascii="Times New Roman" w:eastAsia="Times New Roman" w:hAnsi="Times New Roman" w:cs="Times New Roman"/>
          <w:bCs/>
          <w:noProof/>
        </w:rPr>
        <mc:AlternateContent>
          <mc:Choice Requires="wps">
            <w:drawing>
              <wp:anchor distT="0" distB="0" distL="114300" distR="114300" simplePos="0" relativeHeight="251916288" behindDoc="1" locked="0" layoutInCell="1" allowOverlap="1" wp14:anchorId="6982C040" wp14:editId="5816465E">
                <wp:simplePos x="0" y="0"/>
                <wp:positionH relativeFrom="column">
                  <wp:posOffset>5579110</wp:posOffset>
                </wp:positionH>
                <wp:positionV relativeFrom="paragraph">
                  <wp:posOffset>55245</wp:posOffset>
                </wp:positionV>
                <wp:extent cx="1007110" cy="2295525"/>
                <wp:effectExtent l="9525" t="9525" r="12065" b="9525"/>
                <wp:wrapTight wrapText="bothSides">
                  <wp:wrapPolygon edited="0">
                    <wp:start x="-123" y="-179"/>
                    <wp:lineTo x="-123" y="21421"/>
                    <wp:lineTo x="21723" y="21421"/>
                    <wp:lineTo x="21723" y="-179"/>
                    <wp:lineTo x="-123" y="-179"/>
                  </wp:wrapPolygon>
                </wp:wrapTight>
                <wp:docPr id="1170" name="Text Box 5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7110" cy="2295525"/>
                        </a:xfrm>
                        <a:prstGeom prst="rect">
                          <a:avLst/>
                        </a:prstGeom>
                        <a:solidFill>
                          <a:schemeClr val="tx2">
                            <a:lumMod val="20000"/>
                            <a:lumOff val="80000"/>
                          </a:schemeClr>
                        </a:solidFill>
                        <a:ln w="9525">
                          <a:solidFill>
                            <a:srgbClr val="000000"/>
                          </a:solidFill>
                          <a:miter lim="800000"/>
                          <a:headEnd/>
                          <a:tailEnd/>
                        </a:ln>
                      </wps:spPr>
                      <wps:txbx>
                        <w:txbxContent>
                          <w:p w:rsidR="005760F9" w:rsidRPr="00C45666" w:rsidRDefault="005760F9" w:rsidP="00E710D4">
                            <w:pPr>
                              <w:autoSpaceDE w:val="0"/>
                              <w:autoSpaceDN w:val="0"/>
                              <w:adjustRightInd w:val="0"/>
                              <w:spacing w:after="120"/>
                              <w:rPr>
                                <w:rFonts w:ascii="Arial" w:hAnsi="Arial" w:cs="Arial"/>
                                <w:b/>
                                <w:sz w:val="18"/>
                                <w:szCs w:val="18"/>
                                <w:lang w:val="en-US"/>
                              </w:rPr>
                            </w:pPr>
                            <w:r>
                              <w:rPr>
                                <w:rFonts w:ascii="Arial" w:hAnsi="Arial" w:cs="Arial"/>
                                <w:b/>
                                <w:sz w:val="18"/>
                                <w:szCs w:val="18"/>
                                <w:lang w:val="en-US"/>
                              </w:rPr>
                              <w:t>TIP</w:t>
                            </w:r>
                          </w:p>
                          <w:p w:rsidR="005760F9" w:rsidRPr="00C45666" w:rsidRDefault="005760F9" w:rsidP="002365E7">
                            <w:pPr>
                              <w:autoSpaceDE w:val="0"/>
                              <w:autoSpaceDN w:val="0"/>
                              <w:adjustRightInd w:val="0"/>
                              <w:rPr>
                                <w:rFonts w:ascii="Arial" w:hAnsi="Arial" w:cs="Arial"/>
                              </w:rPr>
                            </w:pPr>
                            <w:r w:rsidRPr="00C45666">
                              <w:rPr>
                                <w:rFonts w:ascii="Arial" w:hAnsi="Arial" w:cs="Arial"/>
                                <w:sz w:val="18"/>
                                <w:szCs w:val="18"/>
                                <w:lang w:val="en-US"/>
                              </w:rPr>
                              <w:t>Remind learners that</w:t>
                            </w:r>
                            <w:r>
                              <w:rPr>
                                <w:rFonts w:ascii="Arial" w:hAnsi="Arial" w:cs="Arial"/>
                                <w:sz w:val="18"/>
                                <w:szCs w:val="18"/>
                                <w:lang w:val="en-US"/>
                              </w:rPr>
                              <w:t xml:space="preserve"> </w:t>
                            </w:r>
                            <w:r w:rsidRPr="00C45666">
                              <w:rPr>
                                <w:rFonts w:ascii="Arial" w:hAnsi="Arial" w:cs="Arial"/>
                                <w:sz w:val="18"/>
                                <w:szCs w:val="18"/>
                                <w:lang w:val="en-US"/>
                              </w:rPr>
                              <w:t>measurements such as</w:t>
                            </w:r>
                            <w:r>
                              <w:rPr>
                                <w:rFonts w:ascii="Arial" w:hAnsi="Arial" w:cs="Arial"/>
                                <w:sz w:val="18"/>
                                <w:szCs w:val="18"/>
                                <w:lang w:val="en-US"/>
                              </w:rPr>
                              <w:t xml:space="preserve"> </w:t>
                            </w:r>
                            <w:r w:rsidRPr="00C45666">
                              <w:rPr>
                                <w:rFonts w:ascii="Arial" w:hAnsi="Arial" w:cs="Arial"/>
                                <w:sz w:val="18"/>
                                <w:szCs w:val="18"/>
                                <w:lang w:val="en-US"/>
                              </w:rPr>
                              <w:t xml:space="preserve">handfuls and </w:t>
                            </w:r>
                            <w:proofErr w:type="spellStart"/>
                            <w:r w:rsidRPr="00C45666">
                              <w:rPr>
                                <w:rFonts w:ascii="Arial" w:hAnsi="Arial" w:cs="Arial"/>
                                <w:sz w:val="18"/>
                                <w:szCs w:val="18"/>
                                <w:lang w:val="en-US"/>
                              </w:rPr>
                              <w:t>cupfuls</w:t>
                            </w:r>
                            <w:proofErr w:type="spellEnd"/>
                            <w:r w:rsidRPr="00C45666">
                              <w:rPr>
                                <w:rFonts w:ascii="Arial" w:hAnsi="Arial" w:cs="Arial"/>
                                <w:sz w:val="18"/>
                                <w:szCs w:val="18"/>
                                <w:lang w:val="en-US"/>
                              </w:rPr>
                              <w:t xml:space="preserve"> can</w:t>
                            </w:r>
                            <w:r>
                              <w:rPr>
                                <w:rFonts w:ascii="Arial" w:hAnsi="Arial" w:cs="Arial"/>
                                <w:sz w:val="18"/>
                                <w:szCs w:val="18"/>
                                <w:lang w:val="en-US"/>
                              </w:rPr>
                              <w:t xml:space="preserve"> </w:t>
                            </w:r>
                            <w:r w:rsidRPr="00C45666">
                              <w:rPr>
                                <w:rFonts w:ascii="Arial" w:hAnsi="Arial" w:cs="Arial"/>
                                <w:sz w:val="18"/>
                                <w:szCs w:val="18"/>
                                <w:lang w:val="en-US"/>
                              </w:rPr>
                              <w:t>vary but grams and</w:t>
                            </w:r>
                            <w:r>
                              <w:rPr>
                                <w:rFonts w:ascii="Arial" w:hAnsi="Arial" w:cs="Arial"/>
                                <w:sz w:val="18"/>
                                <w:szCs w:val="18"/>
                                <w:lang w:val="en-US"/>
                              </w:rPr>
                              <w:t xml:space="preserve"> </w:t>
                            </w:r>
                            <w:proofErr w:type="spellStart"/>
                            <w:r>
                              <w:rPr>
                                <w:rFonts w:ascii="Arial" w:hAnsi="Arial" w:cs="Arial"/>
                                <w:sz w:val="18"/>
                                <w:szCs w:val="18"/>
                                <w:lang w:val="en-US"/>
                              </w:rPr>
                              <w:t>litres</w:t>
                            </w:r>
                            <w:proofErr w:type="spellEnd"/>
                            <w:r w:rsidRPr="00C45666">
                              <w:rPr>
                                <w:rFonts w:ascii="Arial" w:hAnsi="Arial" w:cs="Arial"/>
                                <w:sz w:val="18"/>
                                <w:szCs w:val="18"/>
                                <w:lang w:val="en-US"/>
                              </w:rPr>
                              <w:t xml:space="preserve"> are consistent.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58" o:spid="_x0000_s1232" type="#_x0000_t202" style="position:absolute;margin-left:439.3pt;margin-top:4.35pt;width:79.3pt;height:180.75pt;z-index:-25140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" fillcolor="#c6d9f1 [671]">
                <v:textbox>
                  <w:txbxContent>
                    <w:p w:rsidR="005760F9" w:rsidRPr="00C45666" w:rsidRDefault="005760F9" w:rsidP="00E710D4">
                      <w:pPr>
                        <w:autoSpaceDE w:val="0"/>
                        <w:autoSpaceDN w:val="0"/>
                        <w:adjustRightInd w:val="0"/>
                        <w:spacing w:after="120"/>
                        <w:rPr>
                          <w:rFonts w:ascii="Arial" w:hAnsi="Arial" w:cs="Arial"/>
                          <w:b/>
                          <w:sz w:val="18"/>
                          <w:szCs w:val="18"/>
                          <w:lang w:val="en-US"/>
                        </w:rPr>
                      </w:pPr>
                      <w:r>
                        <w:rPr>
                          <w:rFonts w:ascii="Arial" w:hAnsi="Arial" w:cs="Arial"/>
                          <w:b/>
                          <w:sz w:val="18"/>
                          <w:szCs w:val="18"/>
                          <w:lang w:val="en-US"/>
                        </w:rPr>
                        <w:t>TIP</w:t>
                      </w:r>
                    </w:p>
                    <w:p w:rsidR="005760F9" w:rsidRPr="00C45666" w:rsidRDefault="005760F9" w:rsidP="002365E7">
                      <w:pPr>
                        <w:autoSpaceDE w:val="0"/>
                        <w:autoSpaceDN w:val="0"/>
                        <w:adjustRightInd w:val="0"/>
                        <w:rPr>
                          <w:rFonts w:ascii="Arial" w:hAnsi="Arial" w:cs="Arial"/>
                        </w:rPr>
                      </w:pPr>
                      <w:r w:rsidRPr="00C45666">
                        <w:rPr>
                          <w:rFonts w:ascii="Arial" w:hAnsi="Arial" w:cs="Arial"/>
                          <w:sz w:val="18"/>
                          <w:szCs w:val="18"/>
                          <w:lang w:val="en-US"/>
                        </w:rPr>
                        <w:t>Remind learners that</w:t>
                      </w:r>
                      <w:r>
                        <w:rPr>
                          <w:rFonts w:ascii="Arial" w:hAnsi="Arial" w:cs="Arial"/>
                          <w:sz w:val="18"/>
                          <w:szCs w:val="18"/>
                          <w:lang w:val="en-US"/>
                        </w:rPr>
                        <w:t xml:space="preserve"> </w:t>
                      </w:r>
                      <w:r w:rsidRPr="00C45666">
                        <w:rPr>
                          <w:rFonts w:ascii="Arial" w:hAnsi="Arial" w:cs="Arial"/>
                          <w:sz w:val="18"/>
                          <w:szCs w:val="18"/>
                          <w:lang w:val="en-US"/>
                        </w:rPr>
                        <w:t>measurements such as</w:t>
                      </w:r>
                      <w:r>
                        <w:rPr>
                          <w:rFonts w:ascii="Arial" w:hAnsi="Arial" w:cs="Arial"/>
                          <w:sz w:val="18"/>
                          <w:szCs w:val="18"/>
                          <w:lang w:val="en-US"/>
                        </w:rPr>
                        <w:t xml:space="preserve"> </w:t>
                      </w:r>
                      <w:r w:rsidRPr="00C45666">
                        <w:rPr>
                          <w:rFonts w:ascii="Arial" w:hAnsi="Arial" w:cs="Arial"/>
                          <w:sz w:val="18"/>
                          <w:szCs w:val="18"/>
                          <w:lang w:val="en-US"/>
                        </w:rPr>
                        <w:t>handfuls and cupfuls can</w:t>
                      </w:r>
                      <w:r>
                        <w:rPr>
                          <w:rFonts w:ascii="Arial" w:hAnsi="Arial" w:cs="Arial"/>
                          <w:sz w:val="18"/>
                          <w:szCs w:val="18"/>
                          <w:lang w:val="en-US"/>
                        </w:rPr>
                        <w:t xml:space="preserve"> </w:t>
                      </w:r>
                      <w:r w:rsidRPr="00C45666">
                        <w:rPr>
                          <w:rFonts w:ascii="Arial" w:hAnsi="Arial" w:cs="Arial"/>
                          <w:sz w:val="18"/>
                          <w:szCs w:val="18"/>
                          <w:lang w:val="en-US"/>
                        </w:rPr>
                        <w:t>vary but grams and</w:t>
                      </w:r>
                      <w:r>
                        <w:rPr>
                          <w:rFonts w:ascii="Arial" w:hAnsi="Arial" w:cs="Arial"/>
                          <w:sz w:val="18"/>
                          <w:szCs w:val="18"/>
                          <w:lang w:val="en-US"/>
                        </w:rPr>
                        <w:t xml:space="preserve"> litres</w:t>
                      </w:r>
                      <w:r w:rsidRPr="00C45666">
                        <w:rPr>
                          <w:rFonts w:ascii="Arial" w:hAnsi="Arial" w:cs="Arial"/>
                          <w:sz w:val="18"/>
                          <w:szCs w:val="18"/>
                          <w:lang w:val="en-US"/>
                        </w:rPr>
                        <w:t xml:space="preserve"> are consistent.</w:t>
                      </w:r>
                    </w:p>
                  </w:txbxContent>
                </v:textbox>
                <w10:wrap type="tight"/>
              </v:shape>
            </w:pict>
          </mc:Fallback>
        </mc:AlternateContent>
      </w: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Default="00976261" w:rsidP="002365E7">
      <w:pPr>
        <w:spacing w:after="0" w:line="240" w:lineRule="auto"/>
        <w:rPr>
          <w:rFonts w:ascii="Times New Roman" w:eastAsia="Times New Roman" w:hAnsi="Times New Roman" w:cs="Times New Roman"/>
          <w:b/>
          <w:bCs/>
          <w:lang w:val="en-US"/>
        </w:rPr>
      </w:pPr>
    </w:p>
    <w:p w:rsidR="00976261" w:rsidRPr="00FD4AAA" w:rsidRDefault="00976261" w:rsidP="002365E7">
      <w:pPr>
        <w:spacing w:after="0" w:line="240" w:lineRule="auto"/>
        <w:rPr>
          <w:rFonts w:ascii="Times New Roman" w:eastAsia="Times New Roman" w:hAnsi="Times New Roman" w:cs="Times New Roman"/>
          <w:bCs/>
          <w:sz w:val="4"/>
          <w:lang w:val="en-US"/>
        </w:rPr>
      </w:pPr>
    </w:p>
    <w:p w:rsidR="002365E7" w:rsidRPr="00B53F9E" w:rsidRDefault="002365E7" w:rsidP="002365E7">
      <w:pPr>
        <w:spacing w:after="0" w:line="240" w:lineRule="auto"/>
        <w:rPr>
          <w:rFonts w:ascii="Times New Roman" w:eastAsia="Times New Roman" w:hAnsi="Times New Roman" w:cs="Times New Roman"/>
          <w:b/>
          <w:bCs/>
          <w:sz w:val="24"/>
          <w:szCs w:val="24"/>
          <w:lang w:val="en-US"/>
        </w:rPr>
      </w:pPr>
      <w:r w:rsidRPr="00B53F9E">
        <w:rPr>
          <w:rFonts w:ascii="Times New Roman" w:eastAsia="Times New Roman" w:hAnsi="Times New Roman" w:cs="Times New Roman"/>
          <w:b/>
          <w:bCs/>
          <w:sz w:val="24"/>
          <w:szCs w:val="24"/>
          <w:lang w:val="en-US"/>
        </w:rPr>
        <w:t>ACTIVITY 2</w:t>
      </w:r>
    </w:p>
    <w:p w:rsidR="002365E7" w:rsidRPr="002365E7" w:rsidRDefault="002365E7" w:rsidP="002365E7">
      <w:pPr>
        <w:spacing w:after="0" w:line="240" w:lineRule="auto"/>
        <w:rPr>
          <w:rFonts w:ascii="Times New Roman" w:eastAsia="Times New Roman" w:hAnsi="Times New Roman" w:cs="Times New Roman"/>
          <w:b/>
          <w:bCs/>
          <w:lang w:val="en-US"/>
        </w:rPr>
      </w:pPr>
      <w:r w:rsidRPr="002365E7">
        <w:rPr>
          <w:rFonts w:ascii="Times New Roman" w:eastAsia="Times New Roman" w:hAnsi="Times New Roman" w:cs="Times New Roman"/>
          <w:b/>
          <w:bCs/>
          <w:lang w:val="en-US"/>
        </w:rPr>
        <w:t>Further practice in thinking about what constitutes a ‘</w:t>
      </w:r>
      <w:r w:rsidR="000A1A73">
        <w:rPr>
          <w:rFonts w:ascii="Times New Roman" w:eastAsia="Times New Roman" w:hAnsi="Times New Roman" w:cs="Times New Roman"/>
          <w:b/>
          <w:bCs/>
          <w:lang w:val="en-US"/>
        </w:rPr>
        <w:t>serve</w:t>
      </w:r>
      <w:r w:rsidRPr="002365E7">
        <w:rPr>
          <w:rFonts w:ascii="Times New Roman" w:eastAsia="Times New Roman" w:hAnsi="Times New Roman" w:cs="Times New Roman"/>
          <w:b/>
          <w:bCs/>
          <w:lang w:val="en-US"/>
        </w:rPr>
        <w:t>’</w:t>
      </w:r>
    </w:p>
    <w:p w:rsidR="002365E7" w:rsidRDefault="002365E7" w:rsidP="00CE158D">
      <w:pPr>
        <w:pStyle w:val="ListParagraph"/>
        <w:numPr>
          <w:ilvl w:val="0"/>
          <w:numId w:val="217"/>
        </w:numPr>
        <w:spacing w:after="0" w:line="240" w:lineRule="auto"/>
        <w:rPr>
          <w:rFonts w:ascii="Times New Roman" w:eastAsia="Times New Roman" w:hAnsi="Times New Roman" w:cs="Times New Roman"/>
          <w:bCs/>
          <w:lang w:val="en-US"/>
        </w:rPr>
      </w:pPr>
      <w:r w:rsidRPr="00CE158D">
        <w:rPr>
          <w:rFonts w:ascii="Times New Roman" w:eastAsia="Times New Roman" w:hAnsi="Times New Roman" w:cs="Times New Roman"/>
          <w:bCs/>
          <w:lang w:val="en-US"/>
        </w:rPr>
        <w:t xml:space="preserve">Using Resource 2, ask learners to complete the ‘Is this a </w:t>
      </w:r>
      <w:r w:rsidR="000A1A73" w:rsidRPr="00CE158D">
        <w:rPr>
          <w:rFonts w:ascii="Times New Roman" w:eastAsia="Times New Roman" w:hAnsi="Times New Roman" w:cs="Times New Roman"/>
          <w:bCs/>
          <w:lang w:val="en-US"/>
        </w:rPr>
        <w:t>serve</w:t>
      </w:r>
      <w:r w:rsidRPr="00CE158D">
        <w:rPr>
          <w:rFonts w:ascii="Times New Roman" w:eastAsia="Times New Roman" w:hAnsi="Times New Roman" w:cs="Times New Roman"/>
          <w:bCs/>
          <w:lang w:val="en-US"/>
        </w:rPr>
        <w:t>?’ quiz on Resource 3. This may be set up as a reading and writing activity, or with a ‘quizmaster’ asking the questions. It may be done individually, in pairs or in small teams. Go through the answers together at the end.</w:t>
      </w:r>
    </w:p>
    <w:p w:rsidR="00CE158D" w:rsidRDefault="00CE158D" w:rsidP="00CE158D">
      <w:pPr>
        <w:pStyle w:val="ListParagraph"/>
        <w:numPr>
          <w:ilvl w:val="0"/>
          <w:numId w:val="21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Discuss how food packaging relates to serve sizes – many prepared foods provide a serving size but this is not necessarily what people would normally eat e.g. </w:t>
      </w:r>
      <w:r w:rsidR="00BF3433">
        <w:rPr>
          <w:rFonts w:ascii="Times New Roman" w:eastAsia="Times New Roman" w:hAnsi="Times New Roman" w:cs="Times New Roman"/>
          <w:bCs/>
          <w:lang w:val="en-US"/>
        </w:rPr>
        <w:t xml:space="preserve">a large packet of chops has about </w:t>
      </w:r>
      <w:r w:rsidR="009B2DE2">
        <w:rPr>
          <w:rFonts w:ascii="Times New Roman" w:eastAsia="Times New Roman" w:hAnsi="Times New Roman" w:cs="Times New Roman"/>
          <w:bCs/>
          <w:lang w:val="en-US"/>
        </w:rPr>
        <w:t>8-</w:t>
      </w:r>
      <w:r w:rsidR="00BF3433">
        <w:rPr>
          <w:rFonts w:ascii="Times New Roman" w:eastAsia="Times New Roman" w:hAnsi="Times New Roman" w:cs="Times New Roman"/>
          <w:bCs/>
          <w:lang w:val="en-US"/>
        </w:rPr>
        <w:t xml:space="preserve">10 servings, but </w:t>
      </w:r>
      <w:r w:rsidR="009B2DE2">
        <w:rPr>
          <w:rFonts w:ascii="Times New Roman" w:eastAsia="Times New Roman" w:hAnsi="Times New Roman" w:cs="Times New Roman"/>
          <w:bCs/>
          <w:lang w:val="en-US"/>
        </w:rPr>
        <w:t>it is common to eat more than one serve</w:t>
      </w:r>
      <w:r>
        <w:rPr>
          <w:rFonts w:ascii="Times New Roman" w:eastAsia="Times New Roman" w:hAnsi="Times New Roman" w:cs="Times New Roman"/>
          <w:bCs/>
          <w:lang w:val="en-US"/>
        </w:rPr>
        <w:t>.</w:t>
      </w:r>
      <w:r w:rsidR="009B2DE2">
        <w:rPr>
          <w:rFonts w:ascii="Times New Roman" w:eastAsia="Times New Roman" w:hAnsi="Times New Roman" w:cs="Times New Roman"/>
          <w:bCs/>
          <w:lang w:val="en-US"/>
        </w:rPr>
        <w:t xml:space="preserve">  How many people would you normally share a large packet of chips with?</w:t>
      </w:r>
    </w:p>
    <w:p w:rsidR="00A95F37" w:rsidRPr="00CE158D" w:rsidRDefault="00A95F37" w:rsidP="00CE158D">
      <w:pPr>
        <w:pStyle w:val="ListParagraph"/>
        <w:numPr>
          <w:ilvl w:val="0"/>
          <w:numId w:val="21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Discuss how it is easy to eat more than a serve.  E.g. a handful of nuts can be a healthy snack, but it is easy to eat more than a handful!</w:t>
      </w:r>
    </w:p>
    <w:p w:rsidR="00CE158D" w:rsidRPr="001C063D" w:rsidRDefault="00CE158D" w:rsidP="002365E7">
      <w:pPr>
        <w:spacing w:after="0" w:line="240" w:lineRule="auto"/>
        <w:rPr>
          <w:rFonts w:ascii="Times New Roman" w:eastAsia="Times New Roman" w:hAnsi="Times New Roman" w:cs="Times New Roman"/>
          <w:bCs/>
          <w:lang w:val="en-US"/>
        </w:rPr>
      </w:pPr>
    </w:p>
    <w:p w:rsidR="002365E7" w:rsidRPr="002365E7" w:rsidRDefault="009F134E" w:rsidP="002365E7">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22432" behindDoc="0" locked="0" layoutInCell="1" allowOverlap="1" wp14:anchorId="69966C4C" wp14:editId="4AC58BE1">
                <wp:simplePos x="0" y="0"/>
                <wp:positionH relativeFrom="column">
                  <wp:posOffset>4798060</wp:posOffset>
                </wp:positionH>
                <wp:positionV relativeFrom="paragraph">
                  <wp:posOffset>46990</wp:posOffset>
                </wp:positionV>
                <wp:extent cx="1858010" cy="1009650"/>
                <wp:effectExtent l="9525" t="9525" r="8890" b="9525"/>
                <wp:wrapNone/>
                <wp:docPr id="1169" name="Text Box 5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8010" cy="100965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D45DEC" w:rsidRDefault="005760F9" w:rsidP="00E710D4">
                            <w:pPr>
                              <w:autoSpaceDE w:val="0"/>
                              <w:autoSpaceDN w:val="0"/>
                              <w:adjustRightInd w:val="0"/>
                              <w:spacing w:after="120"/>
                              <w:rPr>
                                <w:rFonts w:ascii="Arial" w:hAnsi="Arial" w:cs="Arial"/>
                                <w:b/>
                                <w:bCs/>
                                <w:sz w:val="20"/>
                                <w:szCs w:val="20"/>
                                <w:lang w:val="en-US"/>
                              </w:rPr>
                            </w:pPr>
                            <w:r w:rsidRPr="00D45DEC">
                              <w:rPr>
                                <w:rFonts w:ascii="Arial" w:hAnsi="Arial" w:cs="Arial"/>
                                <w:b/>
                                <w:bCs/>
                                <w:sz w:val="20"/>
                                <w:szCs w:val="20"/>
                                <w:lang w:val="en-US"/>
                              </w:rPr>
                              <w:t>ESOL</w:t>
                            </w:r>
                          </w:p>
                          <w:p w:rsidR="005760F9" w:rsidRPr="00D45DEC" w:rsidRDefault="005760F9" w:rsidP="002365E7">
                            <w:pPr>
                              <w:autoSpaceDE w:val="0"/>
                              <w:autoSpaceDN w:val="0"/>
                              <w:adjustRightInd w:val="0"/>
                              <w:rPr>
                                <w:rFonts w:ascii="Arial" w:hAnsi="Arial" w:cs="Arial"/>
                              </w:rPr>
                            </w:pPr>
                            <w:r w:rsidRPr="00D45DEC">
                              <w:rPr>
                                <w:rFonts w:ascii="Arial" w:hAnsi="Arial" w:cs="Arial"/>
                                <w:sz w:val="18"/>
                                <w:szCs w:val="18"/>
                                <w:lang w:val="en-US"/>
                              </w:rPr>
                              <w:t>Before learners try</w:t>
                            </w:r>
                            <w:r>
                              <w:rPr>
                                <w:rFonts w:ascii="Arial" w:hAnsi="Arial" w:cs="Arial"/>
                                <w:sz w:val="18"/>
                                <w:szCs w:val="18"/>
                                <w:lang w:val="en-US"/>
                              </w:rPr>
                              <w:t xml:space="preserve"> </w:t>
                            </w:r>
                            <w:r w:rsidRPr="00D45DEC">
                              <w:rPr>
                                <w:rFonts w:ascii="Arial" w:hAnsi="Arial" w:cs="Arial"/>
                                <w:sz w:val="18"/>
                                <w:szCs w:val="18"/>
                                <w:lang w:val="en-US"/>
                              </w:rPr>
                              <w:t>the quiz, check if</w:t>
                            </w:r>
                            <w:r>
                              <w:rPr>
                                <w:rFonts w:ascii="Arial" w:hAnsi="Arial" w:cs="Arial"/>
                                <w:sz w:val="18"/>
                                <w:szCs w:val="18"/>
                                <w:lang w:val="en-US"/>
                              </w:rPr>
                              <w:t xml:space="preserve"> </w:t>
                            </w:r>
                            <w:r w:rsidRPr="00D45DEC">
                              <w:rPr>
                                <w:rFonts w:ascii="Arial" w:hAnsi="Arial" w:cs="Arial"/>
                                <w:sz w:val="18"/>
                                <w:szCs w:val="18"/>
                                <w:lang w:val="en-US"/>
                              </w:rPr>
                              <w:t>there are any</w:t>
                            </w:r>
                            <w:r>
                              <w:rPr>
                                <w:rFonts w:ascii="Arial" w:hAnsi="Arial" w:cs="Arial"/>
                                <w:sz w:val="18"/>
                                <w:szCs w:val="18"/>
                                <w:lang w:val="en-US"/>
                              </w:rPr>
                              <w:t xml:space="preserve"> </w:t>
                            </w:r>
                            <w:r w:rsidRPr="00D45DEC">
                              <w:rPr>
                                <w:rFonts w:ascii="Arial" w:hAnsi="Arial" w:cs="Arial"/>
                                <w:sz w:val="18"/>
                                <w:szCs w:val="18"/>
                                <w:lang w:val="en-US"/>
                              </w:rPr>
                              <w:t>unfamiliar words</w:t>
                            </w:r>
                            <w:r>
                              <w:rPr>
                                <w:rFonts w:ascii="Arial" w:hAnsi="Arial" w:cs="Arial"/>
                                <w:sz w:val="18"/>
                                <w:szCs w:val="18"/>
                                <w:lang w:val="en-US"/>
                              </w:rPr>
                              <w:t xml:space="preserve"> </w:t>
                            </w:r>
                            <w:r w:rsidRPr="00D45DEC">
                              <w:rPr>
                                <w:rFonts w:ascii="Arial" w:hAnsi="Arial" w:cs="Arial"/>
                                <w:sz w:val="18"/>
                                <w:szCs w:val="18"/>
                                <w:lang w:val="en-US"/>
                              </w:rPr>
                              <w:t>that may prevent</w:t>
                            </w:r>
                            <w:r>
                              <w:rPr>
                                <w:rFonts w:ascii="Arial" w:hAnsi="Arial" w:cs="Arial"/>
                                <w:sz w:val="18"/>
                                <w:szCs w:val="18"/>
                                <w:lang w:val="en-US"/>
                              </w:rPr>
                              <w:t xml:space="preserve"> </w:t>
                            </w:r>
                            <w:r w:rsidRPr="00D45DEC">
                              <w:rPr>
                                <w:rFonts w:ascii="Arial" w:hAnsi="Arial" w:cs="Arial"/>
                                <w:sz w:val="18"/>
                                <w:szCs w:val="18"/>
                                <w:lang w:val="en-US"/>
                              </w:rPr>
                              <w:t>them from</w:t>
                            </w:r>
                            <w:r>
                              <w:rPr>
                                <w:rFonts w:ascii="Arial" w:hAnsi="Arial" w:cs="Arial"/>
                                <w:sz w:val="18"/>
                                <w:szCs w:val="18"/>
                                <w:lang w:val="en-US"/>
                              </w:rPr>
                              <w:t xml:space="preserve"> </w:t>
                            </w:r>
                            <w:r w:rsidRPr="00D45DEC">
                              <w:rPr>
                                <w:rFonts w:ascii="Arial" w:hAnsi="Arial" w:cs="Arial"/>
                                <w:sz w:val="18"/>
                                <w:szCs w:val="18"/>
                                <w:lang w:val="en-US"/>
                              </w:rPr>
                              <w:t>completing 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4" o:spid="_x0000_s1233" type="#_x0000_t202" style="position:absolute;margin-left:377.8pt;margin-top:3.7pt;width:146.3pt;height:79.5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" fillcolor="#e5dfec [663]">
                <v:textbox>
                  <w:txbxContent>
                    <w:p w:rsidR="005760F9" w:rsidRPr="00D45DEC" w:rsidRDefault="005760F9" w:rsidP="00E710D4">
                      <w:pPr>
                        <w:autoSpaceDE w:val="0"/>
                        <w:autoSpaceDN w:val="0"/>
                        <w:adjustRightInd w:val="0"/>
                        <w:spacing w:after="120"/>
                        <w:rPr>
                          <w:rFonts w:ascii="Arial" w:hAnsi="Arial" w:cs="Arial"/>
                          <w:b/>
                          <w:bCs/>
                          <w:sz w:val="20"/>
                          <w:szCs w:val="20"/>
                          <w:lang w:val="en-US"/>
                        </w:rPr>
                      </w:pPr>
                      <w:r w:rsidRPr="00D45DEC">
                        <w:rPr>
                          <w:rFonts w:ascii="Arial" w:hAnsi="Arial" w:cs="Arial"/>
                          <w:b/>
                          <w:bCs/>
                          <w:sz w:val="20"/>
                          <w:szCs w:val="20"/>
                          <w:lang w:val="en-US"/>
                        </w:rPr>
                        <w:t>ESOL</w:t>
                      </w:r>
                    </w:p>
                    <w:p w:rsidR="005760F9" w:rsidRPr="00D45DEC" w:rsidRDefault="005760F9" w:rsidP="002365E7">
                      <w:pPr>
                        <w:autoSpaceDE w:val="0"/>
                        <w:autoSpaceDN w:val="0"/>
                        <w:adjustRightInd w:val="0"/>
                        <w:rPr>
                          <w:rFonts w:ascii="Arial" w:hAnsi="Arial" w:cs="Arial"/>
                        </w:rPr>
                      </w:pPr>
                      <w:r w:rsidRPr="00D45DEC">
                        <w:rPr>
                          <w:rFonts w:ascii="Arial" w:hAnsi="Arial" w:cs="Arial"/>
                          <w:sz w:val="18"/>
                          <w:szCs w:val="18"/>
                          <w:lang w:val="en-US"/>
                        </w:rPr>
                        <w:t>Before learners try</w:t>
                      </w:r>
                      <w:r>
                        <w:rPr>
                          <w:rFonts w:ascii="Arial" w:hAnsi="Arial" w:cs="Arial"/>
                          <w:sz w:val="18"/>
                          <w:szCs w:val="18"/>
                          <w:lang w:val="en-US"/>
                        </w:rPr>
                        <w:t xml:space="preserve"> </w:t>
                      </w:r>
                      <w:r w:rsidRPr="00D45DEC">
                        <w:rPr>
                          <w:rFonts w:ascii="Arial" w:hAnsi="Arial" w:cs="Arial"/>
                          <w:sz w:val="18"/>
                          <w:szCs w:val="18"/>
                          <w:lang w:val="en-US"/>
                        </w:rPr>
                        <w:t>the quiz, check if</w:t>
                      </w:r>
                      <w:r>
                        <w:rPr>
                          <w:rFonts w:ascii="Arial" w:hAnsi="Arial" w:cs="Arial"/>
                          <w:sz w:val="18"/>
                          <w:szCs w:val="18"/>
                          <w:lang w:val="en-US"/>
                        </w:rPr>
                        <w:t xml:space="preserve"> </w:t>
                      </w:r>
                      <w:r w:rsidRPr="00D45DEC">
                        <w:rPr>
                          <w:rFonts w:ascii="Arial" w:hAnsi="Arial" w:cs="Arial"/>
                          <w:sz w:val="18"/>
                          <w:szCs w:val="18"/>
                          <w:lang w:val="en-US"/>
                        </w:rPr>
                        <w:t>there are any</w:t>
                      </w:r>
                      <w:r>
                        <w:rPr>
                          <w:rFonts w:ascii="Arial" w:hAnsi="Arial" w:cs="Arial"/>
                          <w:sz w:val="18"/>
                          <w:szCs w:val="18"/>
                          <w:lang w:val="en-US"/>
                        </w:rPr>
                        <w:t xml:space="preserve"> </w:t>
                      </w:r>
                      <w:r w:rsidRPr="00D45DEC">
                        <w:rPr>
                          <w:rFonts w:ascii="Arial" w:hAnsi="Arial" w:cs="Arial"/>
                          <w:sz w:val="18"/>
                          <w:szCs w:val="18"/>
                          <w:lang w:val="en-US"/>
                        </w:rPr>
                        <w:t>unfamiliar words</w:t>
                      </w:r>
                      <w:r>
                        <w:rPr>
                          <w:rFonts w:ascii="Arial" w:hAnsi="Arial" w:cs="Arial"/>
                          <w:sz w:val="18"/>
                          <w:szCs w:val="18"/>
                          <w:lang w:val="en-US"/>
                        </w:rPr>
                        <w:t xml:space="preserve"> </w:t>
                      </w:r>
                      <w:r w:rsidRPr="00D45DEC">
                        <w:rPr>
                          <w:rFonts w:ascii="Arial" w:hAnsi="Arial" w:cs="Arial"/>
                          <w:sz w:val="18"/>
                          <w:szCs w:val="18"/>
                          <w:lang w:val="en-US"/>
                        </w:rPr>
                        <w:t>that may prevent</w:t>
                      </w:r>
                      <w:r>
                        <w:rPr>
                          <w:rFonts w:ascii="Arial" w:hAnsi="Arial" w:cs="Arial"/>
                          <w:sz w:val="18"/>
                          <w:szCs w:val="18"/>
                          <w:lang w:val="en-US"/>
                        </w:rPr>
                        <w:t xml:space="preserve"> </w:t>
                      </w:r>
                      <w:r w:rsidRPr="00D45DEC">
                        <w:rPr>
                          <w:rFonts w:ascii="Arial" w:hAnsi="Arial" w:cs="Arial"/>
                          <w:sz w:val="18"/>
                          <w:szCs w:val="18"/>
                          <w:lang w:val="en-US"/>
                        </w:rPr>
                        <w:t>them from</w:t>
                      </w:r>
                      <w:r>
                        <w:rPr>
                          <w:rFonts w:ascii="Arial" w:hAnsi="Arial" w:cs="Arial"/>
                          <w:sz w:val="18"/>
                          <w:szCs w:val="18"/>
                          <w:lang w:val="en-US"/>
                        </w:rPr>
                        <w:t xml:space="preserve"> </w:t>
                      </w:r>
                      <w:r w:rsidRPr="00D45DEC">
                        <w:rPr>
                          <w:rFonts w:ascii="Arial" w:hAnsi="Arial" w:cs="Arial"/>
                          <w:sz w:val="18"/>
                          <w:szCs w:val="18"/>
                          <w:lang w:val="en-US"/>
                        </w:rPr>
                        <w:t>completing it.</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21408" behindDoc="0" locked="0" layoutInCell="1" allowOverlap="1" wp14:anchorId="179422A3" wp14:editId="29019046">
                <wp:simplePos x="0" y="0"/>
                <wp:positionH relativeFrom="column">
                  <wp:posOffset>-9525</wp:posOffset>
                </wp:positionH>
                <wp:positionV relativeFrom="paragraph">
                  <wp:posOffset>46990</wp:posOffset>
                </wp:positionV>
                <wp:extent cx="4750435" cy="1009650"/>
                <wp:effectExtent l="12065" t="9525" r="9525" b="9525"/>
                <wp:wrapNone/>
                <wp:docPr id="1168" name="Text Box 5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0435" cy="100965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D45DEC" w:rsidRDefault="005760F9" w:rsidP="00E710D4">
                            <w:pPr>
                              <w:autoSpaceDE w:val="0"/>
                              <w:autoSpaceDN w:val="0"/>
                              <w:adjustRightInd w:val="0"/>
                              <w:spacing w:after="120"/>
                              <w:rPr>
                                <w:rFonts w:ascii="Arial" w:hAnsi="Arial" w:cs="Arial"/>
                                <w:b/>
                                <w:bCs/>
                                <w:sz w:val="20"/>
                                <w:szCs w:val="20"/>
                                <w:lang w:val="en-US"/>
                              </w:rPr>
                            </w:pPr>
                            <w:r w:rsidRPr="00D45DEC">
                              <w:rPr>
                                <w:rFonts w:ascii="Arial" w:hAnsi="Arial" w:cs="Arial"/>
                                <w:b/>
                                <w:bCs/>
                                <w:sz w:val="20"/>
                                <w:szCs w:val="20"/>
                                <w:lang w:val="en-US"/>
                              </w:rPr>
                              <w:t>Support</w:t>
                            </w:r>
                          </w:p>
                          <w:p w:rsidR="005760F9" w:rsidRDefault="005760F9" w:rsidP="00C42F4E">
                            <w:pPr>
                              <w:numPr>
                                <w:ilvl w:val="0"/>
                                <w:numId w:val="92"/>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If the quiz is done as a reading and writing task,</w:t>
                            </w:r>
                            <w:r>
                              <w:rPr>
                                <w:rFonts w:ascii="Arial" w:hAnsi="Arial" w:cs="Arial"/>
                                <w:sz w:val="18"/>
                                <w:szCs w:val="18"/>
                                <w:lang w:val="en-US"/>
                              </w:rPr>
                              <w:t xml:space="preserve"> </w:t>
                            </w:r>
                            <w:r w:rsidRPr="00D45DEC">
                              <w:rPr>
                                <w:rFonts w:ascii="Arial" w:hAnsi="Arial" w:cs="Arial"/>
                                <w:sz w:val="18"/>
                                <w:szCs w:val="18"/>
                                <w:lang w:val="en-US"/>
                              </w:rPr>
                              <w:t>encourage learners to underline key words or</w:t>
                            </w:r>
                            <w:r>
                              <w:rPr>
                                <w:rFonts w:ascii="Arial" w:hAnsi="Arial" w:cs="Arial"/>
                                <w:sz w:val="18"/>
                                <w:szCs w:val="18"/>
                                <w:lang w:val="en-US"/>
                              </w:rPr>
                              <w:t xml:space="preserve"> </w:t>
                            </w:r>
                            <w:r w:rsidRPr="00D45DEC">
                              <w:rPr>
                                <w:rFonts w:ascii="Arial" w:hAnsi="Arial" w:cs="Arial"/>
                                <w:sz w:val="18"/>
                                <w:szCs w:val="18"/>
                                <w:lang w:val="en-US"/>
                              </w:rPr>
                              <w:t>phrases such as ‘dairy’, and look for these on</w:t>
                            </w:r>
                            <w:r>
                              <w:rPr>
                                <w:rFonts w:ascii="Arial" w:hAnsi="Arial" w:cs="Arial"/>
                                <w:sz w:val="18"/>
                                <w:szCs w:val="18"/>
                                <w:lang w:val="en-US"/>
                              </w:rPr>
                              <w:t xml:space="preserve"> </w:t>
                            </w:r>
                            <w:r w:rsidRPr="00D45DEC">
                              <w:rPr>
                                <w:rFonts w:ascii="Arial" w:hAnsi="Arial" w:cs="Arial"/>
                                <w:sz w:val="18"/>
                                <w:szCs w:val="18"/>
                                <w:lang w:val="en-US"/>
                              </w:rPr>
                              <w:t>Resources 1 and 2 to help them answer the</w:t>
                            </w:r>
                            <w:r>
                              <w:rPr>
                                <w:rFonts w:ascii="Arial" w:hAnsi="Arial" w:cs="Arial"/>
                                <w:sz w:val="18"/>
                                <w:szCs w:val="18"/>
                                <w:lang w:val="en-US"/>
                              </w:rPr>
                              <w:t xml:space="preserve"> </w:t>
                            </w:r>
                            <w:r w:rsidRPr="00D45DEC">
                              <w:rPr>
                                <w:rFonts w:ascii="Arial" w:hAnsi="Arial" w:cs="Arial"/>
                                <w:sz w:val="18"/>
                                <w:szCs w:val="18"/>
                                <w:lang w:val="en-US"/>
                              </w:rPr>
                              <w:t>questions.</w:t>
                            </w:r>
                            <w:r>
                              <w:rPr>
                                <w:rFonts w:ascii="Arial" w:hAnsi="Arial" w:cs="Arial"/>
                                <w:sz w:val="18"/>
                                <w:szCs w:val="18"/>
                                <w:lang w:val="en-US"/>
                              </w:rPr>
                              <w:t xml:space="preserve"> </w:t>
                            </w:r>
                          </w:p>
                          <w:p w:rsidR="005760F9" w:rsidRPr="00D45DEC" w:rsidRDefault="005760F9" w:rsidP="00C42F4E">
                            <w:pPr>
                              <w:numPr>
                                <w:ilvl w:val="0"/>
                                <w:numId w:val="92"/>
                              </w:numPr>
                              <w:autoSpaceDE w:val="0"/>
                              <w:autoSpaceDN w:val="0"/>
                              <w:adjustRightInd w:val="0"/>
                              <w:spacing w:after="0" w:line="240" w:lineRule="auto"/>
                              <w:rPr>
                                <w:rFonts w:ascii="Arial" w:hAnsi="Arial" w:cs="Arial"/>
                                <w:lang w:val="en-US"/>
                              </w:rPr>
                            </w:pPr>
                            <w:r w:rsidRPr="00D45DEC">
                              <w:rPr>
                                <w:rFonts w:ascii="Arial" w:hAnsi="Arial" w:cs="Arial"/>
                                <w:sz w:val="18"/>
                                <w:szCs w:val="18"/>
                                <w:lang w:val="en-US"/>
                              </w:rPr>
                              <w:t xml:space="preserve">If done as a spoken quiz, highlight / </w:t>
                            </w:r>
                            <w:proofErr w:type="spellStart"/>
                            <w:r w:rsidRPr="00D45DEC">
                              <w:rPr>
                                <w:rFonts w:ascii="Arial" w:hAnsi="Arial" w:cs="Arial"/>
                                <w:sz w:val="18"/>
                                <w:szCs w:val="18"/>
                                <w:lang w:val="en-US"/>
                              </w:rPr>
                              <w:t>emphasise</w:t>
                            </w:r>
                            <w:proofErr w:type="spellEnd"/>
                            <w:r>
                              <w:rPr>
                                <w:rFonts w:ascii="Arial" w:hAnsi="Arial" w:cs="Arial"/>
                                <w:sz w:val="18"/>
                                <w:szCs w:val="18"/>
                                <w:lang w:val="en-US"/>
                              </w:rPr>
                              <w:t xml:space="preserve"> </w:t>
                            </w:r>
                            <w:r w:rsidRPr="00D45DEC">
                              <w:rPr>
                                <w:rFonts w:ascii="Arial" w:hAnsi="Arial" w:cs="Arial"/>
                                <w:sz w:val="18"/>
                                <w:szCs w:val="18"/>
                                <w:lang w:val="en-US"/>
                              </w:rPr>
                              <w:t>the key words or phrases.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3" o:spid="_x0000_s1234" type="#_x0000_t202" style="position:absolute;margin-left:-.75pt;margin-top:3.7pt;width:374.05pt;height:79.5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" fillcolor="#f2dbdb [661]">
                <v:textbox>
                  <w:txbxContent>
                    <w:p w:rsidR="005760F9" w:rsidRPr="00D45DEC" w:rsidRDefault="005760F9" w:rsidP="00E710D4">
                      <w:pPr>
                        <w:autoSpaceDE w:val="0"/>
                        <w:autoSpaceDN w:val="0"/>
                        <w:adjustRightInd w:val="0"/>
                        <w:spacing w:after="120"/>
                        <w:rPr>
                          <w:rFonts w:ascii="Arial" w:hAnsi="Arial" w:cs="Arial"/>
                          <w:b/>
                          <w:bCs/>
                          <w:sz w:val="20"/>
                          <w:szCs w:val="20"/>
                          <w:lang w:val="en-US"/>
                        </w:rPr>
                      </w:pPr>
                      <w:r w:rsidRPr="00D45DEC">
                        <w:rPr>
                          <w:rFonts w:ascii="Arial" w:hAnsi="Arial" w:cs="Arial"/>
                          <w:b/>
                          <w:bCs/>
                          <w:sz w:val="20"/>
                          <w:szCs w:val="20"/>
                          <w:lang w:val="en-US"/>
                        </w:rPr>
                        <w:t>Support</w:t>
                      </w:r>
                    </w:p>
                    <w:p w:rsidR="005760F9" w:rsidRDefault="005760F9" w:rsidP="00C42F4E">
                      <w:pPr>
                        <w:numPr>
                          <w:ilvl w:val="0"/>
                          <w:numId w:val="92"/>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If the quiz is done as a reading and writing task,</w:t>
                      </w:r>
                      <w:r>
                        <w:rPr>
                          <w:rFonts w:ascii="Arial" w:hAnsi="Arial" w:cs="Arial"/>
                          <w:sz w:val="18"/>
                          <w:szCs w:val="18"/>
                          <w:lang w:val="en-US"/>
                        </w:rPr>
                        <w:t xml:space="preserve"> </w:t>
                      </w:r>
                      <w:r w:rsidRPr="00D45DEC">
                        <w:rPr>
                          <w:rFonts w:ascii="Arial" w:hAnsi="Arial" w:cs="Arial"/>
                          <w:sz w:val="18"/>
                          <w:szCs w:val="18"/>
                          <w:lang w:val="en-US"/>
                        </w:rPr>
                        <w:t>encourage learners to underline key words or</w:t>
                      </w:r>
                      <w:r>
                        <w:rPr>
                          <w:rFonts w:ascii="Arial" w:hAnsi="Arial" w:cs="Arial"/>
                          <w:sz w:val="18"/>
                          <w:szCs w:val="18"/>
                          <w:lang w:val="en-US"/>
                        </w:rPr>
                        <w:t xml:space="preserve"> </w:t>
                      </w:r>
                      <w:r w:rsidRPr="00D45DEC">
                        <w:rPr>
                          <w:rFonts w:ascii="Arial" w:hAnsi="Arial" w:cs="Arial"/>
                          <w:sz w:val="18"/>
                          <w:szCs w:val="18"/>
                          <w:lang w:val="en-US"/>
                        </w:rPr>
                        <w:t>phrases such as ‘dairy’, and look for these on</w:t>
                      </w:r>
                      <w:r>
                        <w:rPr>
                          <w:rFonts w:ascii="Arial" w:hAnsi="Arial" w:cs="Arial"/>
                          <w:sz w:val="18"/>
                          <w:szCs w:val="18"/>
                          <w:lang w:val="en-US"/>
                        </w:rPr>
                        <w:t xml:space="preserve"> </w:t>
                      </w:r>
                      <w:r w:rsidRPr="00D45DEC">
                        <w:rPr>
                          <w:rFonts w:ascii="Arial" w:hAnsi="Arial" w:cs="Arial"/>
                          <w:sz w:val="18"/>
                          <w:szCs w:val="18"/>
                          <w:lang w:val="en-US"/>
                        </w:rPr>
                        <w:t>Resources 1 and 2 to help them answer the</w:t>
                      </w:r>
                      <w:r>
                        <w:rPr>
                          <w:rFonts w:ascii="Arial" w:hAnsi="Arial" w:cs="Arial"/>
                          <w:sz w:val="18"/>
                          <w:szCs w:val="18"/>
                          <w:lang w:val="en-US"/>
                        </w:rPr>
                        <w:t xml:space="preserve"> </w:t>
                      </w:r>
                      <w:r w:rsidRPr="00D45DEC">
                        <w:rPr>
                          <w:rFonts w:ascii="Arial" w:hAnsi="Arial" w:cs="Arial"/>
                          <w:sz w:val="18"/>
                          <w:szCs w:val="18"/>
                          <w:lang w:val="en-US"/>
                        </w:rPr>
                        <w:t>questions.</w:t>
                      </w:r>
                      <w:r>
                        <w:rPr>
                          <w:rFonts w:ascii="Arial" w:hAnsi="Arial" w:cs="Arial"/>
                          <w:sz w:val="18"/>
                          <w:szCs w:val="18"/>
                          <w:lang w:val="en-US"/>
                        </w:rPr>
                        <w:t xml:space="preserve"> </w:t>
                      </w:r>
                    </w:p>
                    <w:p w:rsidR="005760F9" w:rsidRPr="00D45DEC" w:rsidRDefault="005760F9" w:rsidP="00C42F4E">
                      <w:pPr>
                        <w:numPr>
                          <w:ilvl w:val="0"/>
                          <w:numId w:val="92"/>
                        </w:numPr>
                        <w:autoSpaceDE w:val="0"/>
                        <w:autoSpaceDN w:val="0"/>
                        <w:adjustRightInd w:val="0"/>
                        <w:spacing w:after="0" w:line="240" w:lineRule="auto"/>
                        <w:rPr>
                          <w:rFonts w:ascii="Arial" w:hAnsi="Arial" w:cs="Arial"/>
                          <w:lang w:val="en-US"/>
                        </w:rPr>
                      </w:pPr>
                      <w:r w:rsidRPr="00D45DEC">
                        <w:rPr>
                          <w:rFonts w:ascii="Arial" w:hAnsi="Arial" w:cs="Arial"/>
                          <w:sz w:val="18"/>
                          <w:szCs w:val="18"/>
                          <w:lang w:val="en-US"/>
                        </w:rPr>
                        <w:t>If done as a spoken quiz, highlight / emphasise</w:t>
                      </w:r>
                      <w:r>
                        <w:rPr>
                          <w:rFonts w:ascii="Arial" w:hAnsi="Arial" w:cs="Arial"/>
                          <w:sz w:val="18"/>
                          <w:szCs w:val="18"/>
                          <w:lang w:val="en-US"/>
                        </w:rPr>
                        <w:t xml:space="preserve"> </w:t>
                      </w:r>
                      <w:r w:rsidRPr="00D45DEC">
                        <w:rPr>
                          <w:rFonts w:ascii="Arial" w:hAnsi="Arial" w:cs="Arial"/>
                          <w:sz w:val="18"/>
                          <w:szCs w:val="18"/>
                          <w:lang w:val="en-US"/>
                        </w:rPr>
                        <w:t>the key words or phrases.</w:t>
                      </w:r>
                    </w:p>
                  </w:txbxContent>
                </v:textbox>
              </v:shape>
            </w:pict>
          </mc:Fallback>
        </mc:AlternateContent>
      </w:r>
    </w:p>
    <w:p w:rsidR="002365E7" w:rsidRPr="002365E7" w:rsidRDefault="002365E7" w:rsidP="002365E7">
      <w:pPr>
        <w:spacing w:after="0" w:line="240" w:lineRule="auto"/>
        <w:rPr>
          <w:rFonts w:ascii="Times New Roman" w:eastAsia="Times New Roman" w:hAnsi="Times New Roman" w:cs="Times New Roman"/>
          <w:b/>
          <w:bCs/>
          <w:lang w:val="en-US"/>
        </w:rPr>
      </w:pPr>
    </w:p>
    <w:p w:rsidR="002365E7" w:rsidRPr="002365E7" w:rsidRDefault="002365E7" w:rsidP="002365E7">
      <w:pPr>
        <w:spacing w:after="0" w:line="240" w:lineRule="auto"/>
        <w:rPr>
          <w:rFonts w:ascii="Times New Roman" w:eastAsia="Times New Roman" w:hAnsi="Times New Roman" w:cs="Times New Roman"/>
          <w:b/>
          <w:bCs/>
          <w:lang w:val="en-US"/>
        </w:rPr>
      </w:pPr>
    </w:p>
    <w:p w:rsidR="002365E7" w:rsidRPr="002365E7" w:rsidRDefault="002365E7" w:rsidP="002365E7">
      <w:pPr>
        <w:spacing w:after="0" w:line="240" w:lineRule="auto"/>
        <w:rPr>
          <w:rFonts w:ascii="Times New Roman" w:eastAsia="Times New Roman" w:hAnsi="Times New Roman" w:cs="Times New Roman"/>
          <w:b/>
          <w:bCs/>
          <w:lang w:val="en-US"/>
        </w:rPr>
      </w:pPr>
    </w:p>
    <w:p w:rsidR="002365E7" w:rsidRPr="002365E7" w:rsidRDefault="002365E7" w:rsidP="002365E7">
      <w:pPr>
        <w:spacing w:after="0" w:line="240" w:lineRule="auto"/>
        <w:rPr>
          <w:rFonts w:ascii="Times New Roman" w:eastAsia="Times New Roman" w:hAnsi="Times New Roman" w:cs="Times New Roman"/>
          <w:b/>
          <w:bCs/>
          <w:lang w:val="en-US"/>
        </w:rPr>
      </w:pPr>
    </w:p>
    <w:p w:rsidR="002365E7" w:rsidRPr="002365E7" w:rsidRDefault="002365E7" w:rsidP="002365E7">
      <w:pPr>
        <w:spacing w:after="0" w:line="240" w:lineRule="auto"/>
        <w:rPr>
          <w:rFonts w:ascii="Times New Roman" w:eastAsia="Times New Roman" w:hAnsi="Times New Roman" w:cs="Times New Roman"/>
          <w:b/>
          <w:bCs/>
          <w:lang w:val="en-US"/>
        </w:rPr>
      </w:pPr>
    </w:p>
    <w:p w:rsidR="002365E7" w:rsidRPr="002365E7" w:rsidRDefault="002365E7" w:rsidP="002365E7">
      <w:pPr>
        <w:spacing w:after="0" w:line="240" w:lineRule="auto"/>
        <w:rPr>
          <w:rFonts w:ascii="Times New Roman" w:eastAsia="Times New Roman" w:hAnsi="Times New Roman" w:cs="Times New Roman"/>
          <w:b/>
          <w:bCs/>
          <w:lang w:val="en-US"/>
        </w:rPr>
      </w:pPr>
    </w:p>
    <w:p w:rsidR="002365E7" w:rsidRPr="00B53F9E" w:rsidRDefault="002365E7" w:rsidP="002365E7">
      <w:pPr>
        <w:spacing w:after="0" w:line="240" w:lineRule="auto"/>
        <w:rPr>
          <w:rFonts w:ascii="Times New Roman" w:eastAsia="Times New Roman" w:hAnsi="Times New Roman" w:cs="Times New Roman"/>
          <w:b/>
          <w:bCs/>
          <w:sz w:val="24"/>
          <w:szCs w:val="24"/>
          <w:lang w:val="en-US"/>
        </w:rPr>
      </w:pPr>
      <w:r w:rsidRPr="00B53F9E">
        <w:rPr>
          <w:rFonts w:ascii="Times New Roman" w:eastAsia="Times New Roman" w:hAnsi="Times New Roman" w:cs="Times New Roman"/>
          <w:b/>
          <w:bCs/>
          <w:sz w:val="24"/>
          <w:szCs w:val="24"/>
          <w:lang w:val="en-US"/>
        </w:rPr>
        <w:t>ACTIVITY 3</w:t>
      </w:r>
    </w:p>
    <w:p w:rsidR="002365E7" w:rsidRPr="002365E7" w:rsidRDefault="009F134E" w:rsidP="002365E7">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Cs/>
          <w:noProof/>
        </w:rPr>
        <mc:AlternateContent>
          <mc:Choice Requires="wps">
            <w:drawing>
              <wp:anchor distT="0" distB="0" distL="114300" distR="114300" simplePos="0" relativeHeight="251923456" behindDoc="1" locked="0" layoutInCell="1" allowOverlap="1" wp14:anchorId="3C0884BA" wp14:editId="2DD8AF5C">
                <wp:simplePos x="0" y="0"/>
                <wp:positionH relativeFrom="column">
                  <wp:posOffset>5143500</wp:posOffset>
                </wp:positionH>
                <wp:positionV relativeFrom="paragraph">
                  <wp:posOffset>56515</wp:posOffset>
                </wp:positionV>
                <wp:extent cx="1485900" cy="457200"/>
                <wp:effectExtent l="402590" t="13970" r="6985" b="5080"/>
                <wp:wrapTight wrapText="bothSides">
                  <wp:wrapPolygon edited="0">
                    <wp:start x="3185" y="-450"/>
                    <wp:lineTo x="1108" y="0"/>
                    <wp:lineTo x="-415" y="2700"/>
                    <wp:lineTo x="-415" y="6750"/>
                    <wp:lineTo x="-5262" y="12150"/>
                    <wp:lineTo x="-5538" y="13500"/>
                    <wp:lineTo x="1385" y="21150"/>
                    <wp:lineTo x="1662" y="21150"/>
                    <wp:lineTo x="19800" y="21150"/>
                    <wp:lineTo x="20908" y="21150"/>
                    <wp:lineTo x="21738" y="18000"/>
                    <wp:lineTo x="21738" y="2250"/>
                    <wp:lineTo x="20492" y="0"/>
                    <wp:lineTo x="18277" y="-450"/>
                    <wp:lineTo x="3185" y="-450"/>
                  </wp:wrapPolygon>
                </wp:wrapTight>
                <wp:docPr id="1167" name="AutoShape 5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wedgeRoundRectCallout">
                          <a:avLst>
                            <a:gd name="adj1" fmla="val -74361"/>
                            <a:gd name="adj2" fmla="val 10000"/>
                            <a:gd name="adj3" fmla="val 16667"/>
                          </a:avLst>
                        </a:prstGeom>
                        <a:solidFill>
                          <a:srgbClr val="FFFFFF"/>
                        </a:solidFill>
                        <a:ln w="9525">
                          <a:solidFill>
                            <a:srgbClr val="000000"/>
                          </a:solidFill>
                          <a:miter lim="800000"/>
                          <a:headEnd/>
                          <a:tailEnd/>
                        </a:ln>
                      </wps:spPr>
                      <wps:txbx>
                        <w:txbxContent>
                          <w:p w:rsidR="005760F9" w:rsidRPr="00D45DEC" w:rsidRDefault="005760F9" w:rsidP="002365E7">
                            <w:pPr>
                              <w:autoSpaceDE w:val="0"/>
                              <w:autoSpaceDN w:val="0"/>
                              <w:adjustRightInd w:val="0"/>
                              <w:rPr>
                                <w:rFonts w:ascii="Arial" w:hAnsi="Arial" w:cs="Arial"/>
                                <w:lang w:val="en-US"/>
                              </w:rPr>
                            </w:pPr>
                            <w:r w:rsidRPr="00D45DEC">
                              <w:rPr>
                                <w:rFonts w:ascii="Arial" w:hAnsi="Arial" w:cs="Arial"/>
                                <w:i/>
                                <w:iCs/>
                                <w:sz w:val="18"/>
                                <w:szCs w:val="18"/>
                                <w:lang w:val="en-US"/>
                              </w:rPr>
                              <w:t>Do your meals have the</w:t>
                            </w:r>
                            <w:r>
                              <w:rPr>
                                <w:rFonts w:ascii="Arial" w:hAnsi="Arial" w:cs="Arial"/>
                                <w:i/>
                                <w:iCs/>
                                <w:sz w:val="18"/>
                                <w:szCs w:val="18"/>
                                <w:lang w:val="en-US"/>
                              </w:rPr>
                              <w:t xml:space="preserve"> </w:t>
                            </w:r>
                            <w:r w:rsidRPr="00D45DEC">
                              <w:rPr>
                                <w:rFonts w:ascii="Arial" w:hAnsi="Arial" w:cs="Arial"/>
                                <w:i/>
                                <w:iCs/>
                                <w:sz w:val="18"/>
                                <w:szCs w:val="18"/>
                                <w:lang w:val="en-US"/>
                              </w:rPr>
                              <w:t>right balance?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65" o:spid="_x0000_s1235" type="#_x0000_t62" style="position:absolute;margin-left:405pt;margin-top:4.45pt;width:117pt;height:36pt;z-index:-25139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" adj="-5262,12960">
                <v:textbox>
                  <w:txbxContent>
                    <w:p w:rsidR="005760F9" w:rsidRPr="00D45DEC" w:rsidRDefault="005760F9" w:rsidP="002365E7">
                      <w:pPr>
                        <w:autoSpaceDE w:val="0"/>
                        <w:autoSpaceDN w:val="0"/>
                        <w:adjustRightInd w:val="0"/>
                        <w:rPr>
                          <w:rFonts w:ascii="Arial" w:hAnsi="Arial" w:cs="Arial"/>
                          <w:lang w:val="en-US"/>
                        </w:rPr>
                      </w:pPr>
                      <w:r w:rsidRPr="00D45DEC">
                        <w:rPr>
                          <w:rFonts w:ascii="Arial" w:hAnsi="Arial" w:cs="Arial"/>
                          <w:i/>
                          <w:iCs/>
                          <w:sz w:val="18"/>
                          <w:szCs w:val="18"/>
                          <w:lang w:val="en-US"/>
                        </w:rPr>
                        <w:t>Do your meals have the</w:t>
                      </w:r>
                      <w:r>
                        <w:rPr>
                          <w:rFonts w:ascii="Arial" w:hAnsi="Arial" w:cs="Arial"/>
                          <w:i/>
                          <w:iCs/>
                          <w:sz w:val="18"/>
                          <w:szCs w:val="18"/>
                          <w:lang w:val="en-US"/>
                        </w:rPr>
                        <w:t xml:space="preserve"> </w:t>
                      </w:r>
                      <w:r w:rsidRPr="00D45DEC">
                        <w:rPr>
                          <w:rFonts w:ascii="Arial" w:hAnsi="Arial" w:cs="Arial"/>
                          <w:i/>
                          <w:iCs/>
                          <w:sz w:val="18"/>
                          <w:szCs w:val="18"/>
                          <w:lang w:val="en-US"/>
                        </w:rPr>
                        <w:t>right balance?</w:t>
                      </w:r>
                    </w:p>
                  </w:txbxContent>
                </v:textbox>
                <w10:wrap type="tight"/>
              </v:shape>
            </w:pict>
          </mc:Fallback>
        </mc:AlternateContent>
      </w:r>
      <w:r w:rsidR="002365E7" w:rsidRPr="002365E7">
        <w:rPr>
          <w:rFonts w:ascii="Times New Roman" w:eastAsia="Times New Roman" w:hAnsi="Times New Roman" w:cs="Times New Roman"/>
          <w:b/>
          <w:bCs/>
          <w:lang w:val="en-US"/>
        </w:rPr>
        <w:t>Reflect on current eating habits and complete a food diary</w:t>
      </w:r>
    </w:p>
    <w:p w:rsidR="002365E7" w:rsidRPr="001C063D" w:rsidRDefault="002365E7" w:rsidP="00C42F4E">
      <w:pPr>
        <w:numPr>
          <w:ilvl w:val="0"/>
          <w:numId w:val="93"/>
        </w:numPr>
        <w:spacing w:after="0" w:line="240" w:lineRule="auto"/>
        <w:rPr>
          <w:rFonts w:ascii="Times New Roman" w:eastAsia="Times New Roman" w:hAnsi="Times New Roman" w:cs="Times New Roman"/>
          <w:bCs/>
          <w:lang w:val="en-US"/>
        </w:rPr>
      </w:pPr>
      <w:r w:rsidRPr="001C063D">
        <w:rPr>
          <w:rFonts w:ascii="Times New Roman" w:eastAsia="Times New Roman" w:hAnsi="Times New Roman" w:cs="Times New Roman"/>
          <w:bCs/>
          <w:lang w:val="en-US"/>
        </w:rPr>
        <w:t xml:space="preserve">Before learners try these activities, check that none of them are fasting. </w:t>
      </w:r>
    </w:p>
    <w:p w:rsidR="002365E7" w:rsidRPr="001C063D" w:rsidRDefault="002365E7" w:rsidP="00C42F4E">
      <w:pPr>
        <w:numPr>
          <w:ilvl w:val="0"/>
          <w:numId w:val="93"/>
        </w:numPr>
        <w:spacing w:after="0" w:line="240" w:lineRule="auto"/>
        <w:rPr>
          <w:rFonts w:ascii="Times New Roman" w:eastAsia="Times New Roman" w:hAnsi="Times New Roman" w:cs="Times New Roman"/>
          <w:bCs/>
          <w:lang w:val="en-US"/>
        </w:rPr>
      </w:pPr>
      <w:r w:rsidRPr="001C063D">
        <w:rPr>
          <w:rFonts w:ascii="Times New Roman" w:eastAsia="Times New Roman" w:hAnsi="Times New Roman" w:cs="Times New Roman"/>
          <w:bCs/>
          <w:lang w:val="en-US"/>
        </w:rPr>
        <w:t xml:space="preserve">Introduce the ‘Do your meals have the right balance?’ activity on Resource 4. Explain the purpose of the chart and remind learners about the information on </w:t>
      </w:r>
      <w:r w:rsidR="000A1A73">
        <w:rPr>
          <w:rFonts w:ascii="Times New Roman" w:eastAsia="Times New Roman" w:hAnsi="Times New Roman" w:cs="Times New Roman"/>
          <w:bCs/>
          <w:lang w:val="en-US"/>
        </w:rPr>
        <w:t>serve</w:t>
      </w:r>
      <w:r w:rsidRPr="001C063D">
        <w:rPr>
          <w:rFonts w:ascii="Times New Roman" w:eastAsia="Times New Roman" w:hAnsi="Times New Roman" w:cs="Times New Roman"/>
          <w:bCs/>
          <w:lang w:val="en-US"/>
        </w:rPr>
        <w:t>s on Resources 1 and 2.</w:t>
      </w:r>
    </w:p>
    <w:p w:rsidR="002365E7" w:rsidRPr="001C063D" w:rsidRDefault="009F134E" w:rsidP="00C42F4E">
      <w:pPr>
        <w:numPr>
          <w:ilvl w:val="0"/>
          <w:numId w:val="9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24480" behindDoc="1" locked="0" layoutInCell="1" allowOverlap="1" wp14:anchorId="6CCC2374" wp14:editId="6E78FA78">
                <wp:simplePos x="0" y="0"/>
                <wp:positionH relativeFrom="column">
                  <wp:posOffset>4914900</wp:posOffset>
                </wp:positionH>
                <wp:positionV relativeFrom="paragraph">
                  <wp:posOffset>56515</wp:posOffset>
                </wp:positionV>
                <wp:extent cx="1714500" cy="571500"/>
                <wp:effectExtent l="228600" t="0" r="19050" b="19050"/>
                <wp:wrapTight wrapText="bothSides">
                  <wp:wrapPolygon edited="0">
                    <wp:start x="240" y="0"/>
                    <wp:lineTo x="-2880" y="0"/>
                    <wp:lineTo x="-2880" y="11520"/>
                    <wp:lineTo x="-480" y="11520"/>
                    <wp:lineTo x="-480" y="21600"/>
                    <wp:lineTo x="0" y="21600"/>
                    <wp:lineTo x="21600" y="21600"/>
                    <wp:lineTo x="21600" y="11520"/>
                    <wp:lineTo x="21360" y="720"/>
                    <wp:lineTo x="21360" y="0"/>
                    <wp:lineTo x="240" y="0"/>
                  </wp:wrapPolygon>
                </wp:wrapTight>
                <wp:docPr id="1166" name="AutoShape 5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wedgeRoundRectCallout">
                          <a:avLst>
                            <a:gd name="adj1" fmla="val -61519"/>
                            <a:gd name="adj2" fmla="val -35000"/>
                            <a:gd name="adj3" fmla="val 16667"/>
                          </a:avLst>
                        </a:prstGeom>
                        <a:solidFill>
                          <a:srgbClr val="FFFFFF"/>
                        </a:solidFill>
                        <a:ln w="9525">
                          <a:solidFill>
                            <a:srgbClr val="000000"/>
                          </a:solidFill>
                          <a:miter lim="800000"/>
                          <a:headEnd/>
                          <a:tailEnd/>
                        </a:ln>
                      </wps:spPr>
                      <wps:txbx>
                        <w:txbxContent>
                          <w:p w:rsidR="005760F9" w:rsidRPr="00D45DEC" w:rsidRDefault="005760F9" w:rsidP="002365E7">
                            <w:pPr>
                              <w:autoSpaceDE w:val="0"/>
                              <w:autoSpaceDN w:val="0"/>
                              <w:adjustRightInd w:val="0"/>
                              <w:rPr>
                                <w:rFonts w:ascii="Arial" w:hAnsi="Arial" w:cs="Arial"/>
                              </w:rPr>
                            </w:pPr>
                            <w:r w:rsidRPr="00D45DEC">
                              <w:rPr>
                                <w:rFonts w:ascii="Arial" w:hAnsi="Arial" w:cs="Arial"/>
                                <w:i/>
                                <w:iCs/>
                                <w:sz w:val="18"/>
                                <w:szCs w:val="18"/>
                                <w:lang w:val="en-US"/>
                              </w:rPr>
                              <w:t>Are you surprised about</w:t>
                            </w:r>
                            <w:r>
                              <w:rPr>
                                <w:rFonts w:ascii="Arial" w:hAnsi="Arial" w:cs="Arial"/>
                                <w:i/>
                                <w:iCs/>
                                <w:sz w:val="18"/>
                                <w:szCs w:val="18"/>
                                <w:lang w:val="en-US"/>
                              </w:rPr>
                              <w:t xml:space="preserve"> </w:t>
                            </w:r>
                            <w:r w:rsidRPr="00D45DEC">
                              <w:rPr>
                                <w:rFonts w:ascii="Arial" w:hAnsi="Arial" w:cs="Arial"/>
                                <w:i/>
                                <w:iCs/>
                                <w:sz w:val="18"/>
                                <w:szCs w:val="18"/>
                                <w:lang w:val="en-US"/>
                              </w:rPr>
                              <w:t>how much you eat of one</w:t>
                            </w:r>
                            <w:r>
                              <w:rPr>
                                <w:rFonts w:ascii="Arial" w:hAnsi="Arial" w:cs="Arial"/>
                                <w:i/>
                                <w:iCs/>
                                <w:sz w:val="18"/>
                                <w:szCs w:val="18"/>
                                <w:lang w:val="en-US"/>
                              </w:rPr>
                              <w:t xml:space="preserve"> </w:t>
                            </w:r>
                            <w:r w:rsidRPr="00D45DEC">
                              <w:rPr>
                                <w:rFonts w:ascii="Arial" w:hAnsi="Arial" w:cs="Arial"/>
                                <w:i/>
                                <w:iCs/>
                                <w:sz w:val="18"/>
                                <w:szCs w:val="18"/>
                                <w:lang w:val="en-US"/>
                              </w:rPr>
                              <w:t>particular type of food?</w:t>
                            </w:r>
                          </w:p>
                        </w:txbxContent>
                      </wps:txbx>
                      <wps:bodyPr rot="0" vert="horz" wrap="square" lIns="36000" tIns="4572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66" o:spid="_x0000_s1236" type="#_x0000_t62" style="position:absolute;left:0;text-align:left;margin-left:387pt;margin-top:4.45pt;width:135pt;height:45pt;z-index:-25139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" adj="-2488,3240">
                <v:textbox inset="1mm,,1mm">
                  <w:txbxContent>
                    <w:p w:rsidR="005760F9" w:rsidRPr="00D45DEC" w:rsidRDefault="005760F9" w:rsidP="002365E7">
                      <w:pPr>
                        <w:autoSpaceDE w:val="0"/>
                        <w:autoSpaceDN w:val="0"/>
                        <w:adjustRightInd w:val="0"/>
                        <w:rPr>
                          <w:rFonts w:ascii="Arial" w:hAnsi="Arial" w:cs="Arial"/>
                        </w:rPr>
                      </w:pPr>
                      <w:r w:rsidRPr="00D45DEC">
                        <w:rPr>
                          <w:rFonts w:ascii="Arial" w:hAnsi="Arial" w:cs="Arial"/>
                          <w:i/>
                          <w:iCs/>
                          <w:sz w:val="18"/>
                          <w:szCs w:val="18"/>
                          <w:lang w:val="en-US"/>
                        </w:rPr>
                        <w:t>Are you surprised about</w:t>
                      </w:r>
                      <w:r>
                        <w:rPr>
                          <w:rFonts w:ascii="Arial" w:hAnsi="Arial" w:cs="Arial"/>
                          <w:i/>
                          <w:iCs/>
                          <w:sz w:val="18"/>
                          <w:szCs w:val="18"/>
                          <w:lang w:val="en-US"/>
                        </w:rPr>
                        <w:t xml:space="preserve"> </w:t>
                      </w:r>
                      <w:r w:rsidRPr="00D45DEC">
                        <w:rPr>
                          <w:rFonts w:ascii="Arial" w:hAnsi="Arial" w:cs="Arial"/>
                          <w:i/>
                          <w:iCs/>
                          <w:sz w:val="18"/>
                          <w:szCs w:val="18"/>
                          <w:lang w:val="en-US"/>
                        </w:rPr>
                        <w:t>how much you eat of one</w:t>
                      </w:r>
                      <w:r>
                        <w:rPr>
                          <w:rFonts w:ascii="Arial" w:hAnsi="Arial" w:cs="Arial"/>
                          <w:i/>
                          <w:iCs/>
                          <w:sz w:val="18"/>
                          <w:szCs w:val="18"/>
                          <w:lang w:val="en-US"/>
                        </w:rPr>
                        <w:t xml:space="preserve"> </w:t>
                      </w:r>
                      <w:r w:rsidRPr="00D45DEC">
                        <w:rPr>
                          <w:rFonts w:ascii="Arial" w:hAnsi="Arial" w:cs="Arial"/>
                          <w:i/>
                          <w:iCs/>
                          <w:sz w:val="18"/>
                          <w:szCs w:val="18"/>
                          <w:lang w:val="en-US"/>
                        </w:rPr>
                        <w:t>particular type of food?</w:t>
                      </w:r>
                    </w:p>
                  </w:txbxContent>
                </v:textbox>
                <w10:wrap type="tight"/>
              </v:shape>
            </w:pict>
          </mc:Fallback>
        </mc:AlternateContent>
      </w:r>
      <w:r w:rsidR="002365E7" w:rsidRPr="001C063D">
        <w:rPr>
          <w:rFonts w:ascii="Times New Roman" w:eastAsia="Times New Roman" w:hAnsi="Times New Roman" w:cs="Times New Roman"/>
          <w:bCs/>
          <w:lang w:val="en-US"/>
        </w:rPr>
        <w:t>Show a few examples of how to log meals suggested by learners. Ask learners to write down all the foods they ate the previous day and have eaten so far today. As there may not be an English name for some foods from other cultures, suggest they write the names in any language.</w:t>
      </w:r>
    </w:p>
    <w:p w:rsidR="002365E7" w:rsidRPr="001C063D" w:rsidRDefault="002365E7" w:rsidP="00C42F4E">
      <w:pPr>
        <w:numPr>
          <w:ilvl w:val="0"/>
          <w:numId w:val="93"/>
        </w:numPr>
        <w:spacing w:after="0" w:line="240" w:lineRule="auto"/>
        <w:rPr>
          <w:rFonts w:ascii="Times New Roman" w:eastAsia="Times New Roman" w:hAnsi="Times New Roman" w:cs="Times New Roman"/>
          <w:bCs/>
          <w:lang w:val="en-US"/>
        </w:rPr>
      </w:pPr>
      <w:r w:rsidRPr="001C063D">
        <w:rPr>
          <w:rFonts w:ascii="Times New Roman" w:eastAsia="Times New Roman" w:hAnsi="Times New Roman" w:cs="Times New Roman"/>
          <w:bCs/>
          <w:lang w:val="en-US"/>
        </w:rPr>
        <w:t xml:space="preserve">Note: for learners with poor literacy skills, it may be more helpful to provide a chart with pictures of food which they can tick. </w:t>
      </w:r>
    </w:p>
    <w:p w:rsidR="00CE158D" w:rsidRDefault="002365E7" w:rsidP="0069481D">
      <w:pPr>
        <w:numPr>
          <w:ilvl w:val="0"/>
          <w:numId w:val="93"/>
        </w:numPr>
        <w:spacing w:after="0" w:line="240" w:lineRule="auto"/>
        <w:rPr>
          <w:rFonts w:ascii="Times New Roman" w:eastAsia="Times New Roman" w:hAnsi="Times New Roman" w:cs="Times New Roman"/>
          <w:bCs/>
          <w:lang w:val="en-US"/>
        </w:rPr>
      </w:pPr>
      <w:r w:rsidRPr="0069481D">
        <w:rPr>
          <w:rFonts w:ascii="Times New Roman" w:eastAsia="Times New Roman" w:hAnsi="Times New Roman" w:cs="Times New Roman"/>
          <w:bCs/>
          <w:lang w:val="en-US"/>
        </w:rPr>
        <w:t xml:space="preserve">Suggest that learners try to record their food for a </w:t>
      </w:r>
      <w:r w:rsidRPr="00CA17CA">
        <w:rPr>
          <w:rFonts w:ascii="Times New Roman" w:eastAsia="Times New Roman" w:hAnsi="Times New Roman" w:cs="Times New Roman"/>
          <w:bCs/>
        </w:rPr>
        <w:t>week</w:t>
      </w:r>
      <w:r w:rsidRPr="0069481D">
        <w:rPr>
          <w:rFonts w:ascii="Times New Roman" w:eastAsia="Times New Roman" w:hAnsi="Times New Roman" w:cs="Times New Roman"/>
          <w:bCs/>
          <w:lang w:val="en-US"/>
        </w:rPr>
        <w:t xml:space="preserve"> in order to see their true eating patterns. This will show them whether they need to make changes to their eating habits, however small. Stress that they will only make changes if they think there is a need and they feel ready to do it.</w:t>
      </w:r>
      <w:r w:rsidR="0069481D">
        <w:rPr>
          <w:rFonts w:ascii="Times New Roman" w:eastAsia="Times New Roman" w:hAnsi="Times New Roman" w:cs="Times New Roman"/>
          <w:bCs/>
          <w:lang w:val="en-US"/>
        </w:rPr>
        <w:t xml:space="preserve">  </w:t>
      </w:r>
    </w:p>
    <w:p w:rsidR="0069481D" w:rsidRPr="0069481D" w:rsidRDefault="0069481D" w:rsidP="0069481D">
      <w:pPr>
        <w:spacing w:after="0" w:line="240" w:lineRule="auto"/>
        <w:ind w:left="284"/>
        <w:rPr>
          <w:rFonts w:ascii="Times New Roman" w:eastAsia="Times New Roman" w:hAnsi="Times New Roman" w:cs="Times New Roman"/>
          <w:bCs/>
          <w:lang w:val="en-US"/>
        </w:rPr>
      </w:pPr>
    </w:p>
    <w:p w:rsidR="00BA457B" w:rsidRPr="005760F9" w:rsidRDefault="00BA457B" w:rsidP="0069481D">
      <w:pPr>
        <w:keepNext/>
        <w:spacing w:after="0" w:line="240" w:lineRule="auto"/>
        <w:rPr>
          <w:rFonts w:ascii="Times New Roman" w:eastAsia="Times New Roman" w:hAnsi="Times New Roman" w:cs="Times New Roman"/>
          <w:b/>
          <w:bCs/>
          <w:lang w:val="en-US"/>
        </w:rPr>
      </w:pPr>
      <w:r w:rsidRPr="005760F9">
        <w:rPr>
          <w:rFonts w:ascii="Times New Roman" w:eastAsia="Times New Roman" w:hAnsi="Times New Roman" w:cs="Times New Roman"/>
          <w:b/>
          <w:bCs/>
          <w:lang w:val="en-US"/>
        </w:rPr>
        <w:t>ACTIVITY 4</w:t>
      </w:r>
    </w:p>
    <w:p w:rsidR="00BA457B" w:rsidRDefault="00BA457B" w:rsidP="0069481D">
      <w:pPr>
        <w:keepNext/>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Practice using the ‘Average Recommended Number of Serves Calculator’</w:t>
      </w:r>
    </w:p>
    <w:p w:rsidR="00E0320F" w:rsidRDefault="00BA457B" w:rsidP="00E61A4D">
      <w:pPr>
        <w:pStyle w:val="ListParagraph"/>
        <w:numPr>
          <w:ilvl w:val="0"/>
          <w:numId w:val="9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 xml:space="preserve">Direct students with internet access to the Eat for Health Website - </w:t>
      </w:r>
      <w:hyperlink r:id="rId143" w:history="1">
        <w:r w:rsidRPr="007252A2">
          <w:rPr>
            <w:rStyle w:val="Hyperlink"/>
            <w:rFonts w:ascii="Times New Roman" w:eastAsia="Times New Roman" w:hAnsi="Times New Roman" w:cs="Times New Roman"/>
            <w:bCs/>
            <w:lang w:val="en-US"/>
          </w:rPr>
          <w:t>https://www.eatforhealth.gov.au/node/add/calculator-servings</w:t>
        </w:r>
      </w:hyperlink>
      <w:r>
        <w:rPr>
          <w:rFonts w:ascii="Times New Roman" w:eastAsia="Times New Roman" w:hAnsi="Times New Roman" w:cs="Times New Roman"/>
          <w:bCs/>
          <w:lang w:val="en-US"/>
        </w:rPr>
        <w:t xml:space="preserve"> </w:t>
      </w:r>
    </w:p>
    <w:p w:rsidR="00E0320F" w:rsidRDefault="006E20A2" w:rsidP="00E61A4D">
      <w:pPr>
        <w:pStyle w:val="ListParagraph"/>
        <w:numPr>
          <w:ilvl w:val="0"/>
          <w:numId w:val="9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Encourage</w:t>
      </w:r>
      <w:r w:rsidR="009907BE" w:rsidRPr="00E61A4D">
        <w:rPr>
          <w:rFonts w:ascii="Times New Roman" w:eastAsia="Times New Roman" w:hAnsi="Times New Roman" w:cs="Times New Roman"/>
          <w:bCs/>
          <w:lang w:val="en-US"/>
        </w:rPr>
        <w:t xml:space="preserve"> them to use the interactive ‘Average Recommended Number of Serves Calculator’. </w:t>
      </w:r>
    </w:p>
    <w:p w:rsidR="00E0320F" w:rsidRPr="00E61A4D" w:rsidRDefault="009907BE" w:rsidP="00E61A4D">
      <w:pPr>
        <w:pStyle w:val="ListParagraph"/>
        <w:numPr>
          <w:ilvl w:val="0"/>
          <w:numId w:val="93"/>
        </w:numPr>
        <w:spacing w:after="0" w:line="240" w:lineRule="auto"/>
        <w:rPr>
          <w:rFonts w:ascii="Times New Roman" w:eastAsia="Times New Roman" w:hAnsi="Times New Roman" w:cs="Times New Roman"/>
          <w:bCs/>
          <w:lang w:val="en-US"/>
        </w:rPr>
      </w:pPr>
      <w:r w:rsidRPr="00E61A4D">
        <w:rPr>
          <w:rFonts w:ascii="Times New Roman" w:eastAsia="Times New Roman" w:hAnsi="Times New Roman" w:cs="Times New Roman"/>
          <w:bCs/>
          <w:lang w:val="en-US"/>
        </w:rPr>
        <w:t>Discuss serving suggestions with students.</w:t>
      </w:r>
    </w:p>
    <w:p w:rsidR="00BA457B" w:rsidRDefault="00BA457B" w:rsidP="002365E7">
      <w:pPr>
        <w:spacing w:after="0" w:line="240" w:lineRule="auto"/>
        <w:rPr>
          <w:rFonts w:ascii="Times New Roman" w:eastAsia="Times New Roman" w:hAnsi="Times New Roman" w:cs="Times New Roman"/>
          <w:b/>
          <w:bCs/>
          <w:sz w:val="28"/>
          <w:szCs w:val="28"/>
          <w:lang w:val="en-US"/>
        </w:rPr>
      </w:pPr>
    </w:p>
    <w:p w:rsidR="004A7B53" w:rsidRDefault="004A7B53" w:rsidP="002365E7">
      <w:pPr>
        <w:spacing w:after="0" w:line="240" w:lineRule="auto"/>
        <w:rPr>
          <w:rFonts w:ascii="Times New Roman" w:eastAsia="Times New Roman" w:hAnsi="Times New Roman" w:cs="Times New Roman"/>
          <w:b/>
          <w:bCs/>
          <w:sz w:val="28"/>
          <w:szCs w:val="28"/>
          <w:lang w:val="en-US"/>
        </w:rPr>
      </w:pPr>
    </w:p>
    <w:p w:rsidR="002365E7" w:rsidRPr="00C41DCC" w:rsidRDefault="002365E7" w:rsidP="002365E7">
      <w:pPr>
        <w:spacing w:after="0" w:line="240" w:lineRule="auto"/>
        <w:rPr>
          <w:rFonts w:ascii="Times New Roman" w:eastAsia="Times New Roman" w:hAnsi="Times New Roman" w:cs="Times New Roman"/>
          <w:b/>
          <w:bCs/>
          <w:sz w:val="28"/>
          <w:szCs w:val="28"/>
          <w:lang w:val="en-US"/>
        </w:rPr>
      </w:pPr>
      <w:r w:rsidRPr="00C41DCC">
        <w:rPr>
          <w:rFonts w:ascii="Times New Roman" w:eastAsia="Times New Roman" w:hAnsi="Times New Roman" w:cs="Times New Roman"/>
          <w:b/>
          <w:bCs/>
          <w:sz w:val="28"/>
          <w:szCs w:val="28"/>
          <w:lang w:val="en-US"/>
        </w:rPr>
        <w:t>ACTION</w:t>
      </w:r>
    </w:p>
    <w:p w:rsidR="002365E7" w:rsidRPr="00CF0F90" w:rsidRDefault="006E20A2" w:rsidP="00C42F4E">
      <w:pPr>
        <w:numPr>
          <w:ilvl w:val="0"/>
          <w:numId w:val="95"/>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45984" behindDoc="1" locked="0" layoutInCell="1" allowOverlap="1" wp14:anchorId="322DCC00" wp14:editId="21F7DFF6">
                <wp:simplePos x="0" y="0"/>
                <wp:positionH relativeFrom="column">
                  <wp:posOffset>4973955</wp:posOffset>
                </wp:positionH>
                <wp:positionV relativeFrom="paragraph">
                  <wp:posOffset>123190</wp:posOffset>
                </wp:positionV>
                <wp:extent cx="1714500" cy="695960"/>
                <wp:effectExtent l="209550" t="0" r="19050" b="27940"/>
                <wp:wrapTight wrapText="bothSides">
                  <wp:wrapPolygon edited="0">
                    <wp:start x="480" y="0"/>
                    <wp:lineTo x="-2640" y="0"/>
                    <wp:lineTo x="-2640" y="9460"/>
                    <wp:lineTo x="-480" y="9460"/>
                    <wp:lineTo x="-480" y="21876"/>
                    <wp:lineTo x="240" y="21876"/>
                    <wp:lineTo x="21360" y="21876"/>
                    <wp:lineTo x="21600" y="19511"/>
                    <wp:lineTo x="21600" y="9460"/>
                    <wp:lineTo x="21360" y="591"/>
                    <wp:lineTo x="21360" y="0"/>
                    <wp:lineTo x="480" y="0"/>
                  </wp:wrapPolygon>
                </wp:wrapTight>
                <wp:docPr id="1161" name="AutoShape 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95960"/>
                        </a:xfrm>
                        <a:prstGeom prst="wedgeRoundRectCallout">
                          <a:avLst>
                            <a:gd name="adj1" fmla="val -60407"/>
                            <a:gd name="adj2" fmla="val -39597"/>
                            <a:gd name="adj3" fmla="val 16667"/>
                          </a:avLst>
                        </a:prstGeom>
                        <a:solidFill>
                          <a:srgbClr val="FFFFFF"/>
                        </a:solidFill>
                        <a:ln w="9525">
                          <a:solidFill>
                            <a:srgbClr val="000000"/>
                          </a:solidFill>
                          <a:miter lim="800000"/>
                          <a:headEnd/>
                          <a:tailEnd/>
                        </a:ln>
                      </wps:spPr>
                      <wps:txbx>
                        <w:txbxContent>
                          <w:p w:rsidR="005760F9" w:rsidRPr="00600F58" w:rsidRDefault="005760F9" w:rsidP="00CF0F90">
                            <w:pPr>
                              <w:autoSpaceDE w:val="0"/>
                              <w:autoSpaceDN w:val="0"/>
                              <w:adjustRightInd w:val="0"/>
                              <w:spacing w:after="0"/>
                              <w:rPr>
                                <w:rFonts w:ascii="Arial" w:hAnsi="Arial" w:cs="Arial"/>
                                <w:i/>
                                <w:iCs/>
                                <w:sz w:val="18"/>
                                <w:szCs w:val="18"/>
                              </w:rPr>
                            </w:pPr>
                            <w:r w:rsidRPr="00600F58">
                              <w:rPr>
                                <w:rFonts w:ascii="Arial" w:hAnsi="Arial" w:cs="Arial"/>
                                <w:i/>
                                <w:iCs/>
                                <w:sz w:val="18"/>
                                <w:szCs w:val="18"/>
                              </w:rPr>
                              <w:t xml:space="preserve">What can you change </w:t>
                            </w:r>
                            <w:proofErr w:type="gramStart"/>
                            <w:r w:rsidRPr="00600F58">
                              <w:rPr>
                                <w:rFonts w:ascii="Arial" w:hAnsi="Arial" w:cs="Arial"/>
                                <w:i/>
                                <w:iCs/>
                                <w:sz w:val="18"/>
                                <w:szCs w:val="18"/>
                              </w:rPr>
                              <w:t>to</w:t>
                            </w:r>
                            <w:proofErr w:type="gramEnd"/>
                          </w:p>
                          <w:p w:rsidR="005760F9" w:rsidRPr="00600F58" w:rsidRDefault="005760F9" w:rsidP="00CF0F90">
                            <w:pPr>
                              <w:autoSpaceDE w:val="0"/>
                              <w:autoSpaceDN w:val="0"/>
                              <w:adjustRightInd w:val="0"/>
                              <w:spacing w:after="0"/>
                              <w:rPr>
                                <w:rFonts w:ascii="Arial" w:hAnsi="Arial" w:cs="Arial"/>
                                <w:i/>
                                <w:iCs/>
                                <w:sz w:val="18"/>
                                <w:szCs w:val="18"/>
                              </w:rPr>
                            </w:pPr>
                            <w:proofErr w:type="gramStart"/>
                            <w:r w:rsidRPr="00600F58">
                              <w:rPr>
                                <w:rFonts w:ascii="Arial" w:hAnsi="Arial" w:cs="Arial"/>
                                <w:i/>
                                <w:iCs/>
                                <w:sz w:val="18"/>
                                <w:szCs w:val="18"/>
                              </w:rPr>
                              <w:t>make</w:t>
                            </w:r>
                            <w:proofErr w:type="gramEnd"/>
                            <w:r w:rsidRPr="00600F58">
                              <w:rPr>
                                <w:rFonts w:ascii="Arial" w:hAnsi="Arial" w:cs="Arial"/>
                                <w:i/>
                                <w:iCs/>
                                <w:sz w:val="18"/>
                                <w:szCs w:val="18"/>
                              </w:rPr>
                              <w:t xml:space="preserve"> your diet more</w:t>
                            </w:r>
                          </w:p>
                          <w:p w:rsidR="005760F9" w:rsidRPr="00600F58" w:rsidRDefault="005760F9" w:rsidP="00CF0F90">
                            <w:pPr>
                              <w:autoSpaceDE w:val="0"/>
                              <w:autoSpaceDN w:val="0"/>
                              <w:adjustRightInd w:val="0"/>
                              <w:spacing w:after="0"/>
                              <w:rPr>
                                <w:rFonts w:ascii="Arial" w:hAnsi="Arial" w:cs="Arial"/>
                                <w:sz w:val="20"/>
                                <w:szCs w:val="20"/>
                                <w:lang w:val="pl-PL"/>
                              </w:rPr>
                            </w:pPr>
                            <w:r w:rsidRPr="00600F58">
                              <w:rPr>
                                <w:rFonts w:ascii="Arial" w:hAnsi="Arial" w:cs="Arial"/>
                                <w:i/>
                                <w:iCs/>
                                <w:sz w:val="18"/>
                                <w:szCs w:val="18"/>
                                <w:lang w:val="pl-PL"/>
                              </w:rPr>
                              <w:t>healthy?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87" o:spid="_x0000_s1237" type="#_x0000_t62" style="position:absolute;left:0;text-align:left;margin-left:391.65pt;margin-top:9.7pt;width:135pt;height:54.8pt;z-index:-25137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" adj="-2248,2247">
                <v:textbox>
                  <w:txbxContent>
                    <w:p w:rsidR="005760F9" w:rsidRPr="00600F58" w:rsidRDefault="005760F9" w:rsidP="00CF0F90">
                      <w:pPr>
                        <w:autoSpaceDE w:val="0"/>
                        <w:autoSpaceDN w:val="0"/>
                        <w:adjustRightInd w:val="0"/>
                        <w:spacing w:after="0"/>
                        <w:rPr>
                          <w:rFonts w:ascii="Arial" w:hAnsi="Arial" w:cs="Arial"/>
                          <w:i/>
                          <w:iCs/>
                          <w:sz w:val="18"/>
                          <w:szCs w:val="18"/>
                        </w:rPr>
                      </w:pPr>
                      <w:r w:rsidRPr="00600F58">
                        <w:rPr>
                          <w:rFonts w:ascii="Arial" w:hAnsi="Arial" w:cs="Arial"/>
                          <w:i/>
                          <w:iCs/>
                          <w:sz w:val="18"/>
                          <w:szCs w:val="18"/>
                        </w:rPr>
                        <w:t>What can you change to</w:t>
                      </w:r>
                    </w:p>
                    <w:p w:rsidR="005760F9" w:rsidRPr="00600F58" w:rsidRDefault="005760F9" w:rsidP="00CF0F90">
                      <w:pPr>
                        <w:autoSpaceDE w:val="0"/>
                        <w:autoSpaceDN w:val="0"/>
                        <w:adjustRightInd w:val="0"/>
                        <w:spacing w:after="0"/>
                        <w:rPr>
                          <w:rFonts w:ascii="Arial" w:hAnsi="Arial" w:cs="Arial"/>
                          <w:i/>
                          <w:iCs/>
                          <w:sz w:val="18"/>
                          <w:szCs w:val="18"/>
                        </w:rPr>
                      </w:pPr>
                      <w:r w:rsidRPr="00600F58">
                        <w:rPr>
                          <w:rFonts w:ascii="Arial" w:hAnsi="Arial" w:cs="Arial"/>
                          <w:i/>
                          <w:iCs/>
                          <w:sz w:val="18"/>
                          <w:szCs w:val="18"/>
                        </w:rPr>
                        <w:t>make your diet more</w:t>
                      </w:r>
                    </w:p>
                    <w:p w:rsidR="005760F9" w:rsidRPr="00600F58" w:rsidRDefault="005760F9" w:rsidP="00CF0F90">
                      <w:pPr>
                        <w:autoSpaceDE w:val="0"/>
                        <w:autoSpaceDN w:val="0"/>
                        <w:adjustRightInd w:val="0"/>
                        <w:spacing w:after="0"/>
                        <w:rPr>
                          <w:rFonts w:ascii="Arial" w:hAnsi="Arial" w:cs="Arial"/>
                          <w:sz w:val="20"/>
                          <w:szCs w:val="20"/>
                          <w:lang w:val="pl-PL"/>
                        </w:rPr>
                      </w:pPr>
                      <w:r w:rsidRPr="00600F58">
                        <w:rPr>
                          <w:rFonts w:ascii="Arial" w:hAnsi="Arial" w:cs="Arial"/>
                          <w:i/>
                          <w:iCs/>
                          <w:sz w:val="18"/>
                          <w:szCs w:val="18"/>
                          <w:lang w:val="pl-PL"/>
                        </w:rPr>
                        <w:t>healthy?</w:t>
                      </w:r>
                    </w:p>
                  </w:txbxContent>
                </v:textbox>
                <w10:wrap type="tight"/>
              </v:shape>
            </w:pict>
          </mc:Fallback>
        </mc:AlternateContent>
      </w:r>
      <w:r w:rsidR="002365E7" w:rsidRPr="00CF0F90">
        <w:rPr>
          <w:rFonts w:ascii="Times New Roman" w:eastAsia="Times New Roman" w:hAnsi="Times New Roman" w:cs="Times New Roman"/>
          <w:bCs/>
          <w:lang w:val="en-US"/>
        </w:rPr>
        <w:t xml:space="preserve">Ask learners to extend their food diary for a week (as suggested in Activity 3) and report back to the group. Remind them to pay particular attention to </w:t>
      </w:r>
      <w:r w:rsidR="000A1A73">
        <w:rPr>
          <w:rFonts w:ascii="Times New Roman" w:eastAsia="Times New Roman" w:hAnsi="Times New Roman" w:cs="Times New Roman"/>
          <w:bCs/>
          <w:lang w:val="en-US"/>
        </w:rPr>
        <w:t>serve</w:t>
      </w:r>
      <w:r w:rsidR="002365E7" w:rsidRPr="00CF0F90">
        <w:rPr>
          <w:rFonts w:ascii="Times New Roman" w:eastAsia="Times New Roman" w:hAnsi="Times New Roman" w:cs="Times New Roman"/>
          <w:bCs/>
          <w:lang w:val="en-US"/>
        </w:rPr>
        <w:t xml:space="preserve"> sizes during the week. </w:t>
      </w:r>
    </w:p>
    <w:p w:rsidR="002365E7" w:rsidRPr="00CF0F90" w:rsidRDefault="002365E7" w:rsidP="00C42F4E">
      <w:pPr>
        <w:numPr>
          <w:ilvl w:val="0"/>
          <w:numId w:val="95"/>
        </w:numPr>
        <w:spacing w:after="0" w:line="240" w:lineRule="auto"/>
        <w:rPr>
          <w:rFonts w:ascii="Times New Roman" w:eastAsia="Times New Roman" w:hAnsi="Times New Roman" w:cs="Times New Roman"/>
          <w:bCs/>
          <w:lang w:val="en-US"/>
        </w:rPr>
      </w:pPr>
      <w:r w:rsidRPr="00CF0F90">
        <w:rPr>
          <w:rFonts w:ascii="Times New Roman" w:eastAsia="Times New Roman" w:hAnsi="Times New Roman" w:cs="Times New Roman"/>
          <w:bCs/>
          <w:lang w:val="en-US"/>
        </w:rPr>
        <w:t>Ask learners to suggest ways which may help them to eat more healthily. Encourage learners to make one positive and specific change to their diet, such as eating one extra piece of fruit per day.</w:t>
      </w:r>
    </w:p>
    <w:p w:rsidR="002365E7" w:rsidRPr="00CF0F90" w:rsidRDefault="002365E7" w:rsidP="00C42F4E">
      <w:pPr>
        <w:numPr>
          <w:ilvl w:val="0"/>
          <w:numId w:val="95"/>
        </w:numPr>
        <w:spacing w:after="0" w:line="240" w:lineRule="auto"/>
        <w:rPr>
          <w:rFonts w:ascii="Times New Roman" w:eastAsia="Times New Roman" w:hAnsi="Times New Roman" w:cs="Times New Roman"/>
          <w:bCs/>
          <w:lang w:val="en-US"/>
        </w:rPr>
      </w:pPr>
      <w:r w:rsidRPr="00CF0F90">
        <w:rPr>
          <w:rFonts w:ascii="Times New Roman" w:eastAsia="Times New Roman" w:hAnsi="Times New Roman" w:cs="Times New Roman"/>
          <w:bCs/>
          <w:lang w:val="en-US"/>
        </w:rPr>
        <w:t>Evaluate real menus from restaurants, canteens, etc., and make suggestions on how to improve them in terms of meeting the guidelines outlined in the food plate on Resource 1.</w:t>
      </w:r>
    </w:p>
    <w:p w:rsidR="00B57C9B" w:rsidRPr="00B57C9B" w:rsidRDefault="00CA17CA" w:rsidP="002365E7">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mc:AlternateContent>
          <mc:Choice Requires="wps">
            <w:drawing>
              <wp:anchor distT="0" distB="0" distL="114300" distR="114300" simplePos="0" relativeHeight="251926528" behindDoc="0" locked="0" layoutInCell="1" allowOverlap="0" wp14:anchorId="2FF14478" wp14:editId="55DC774D">
                <wp:simplePos x="0" y="0"/>
                <wp:positionH relativeFrom="column">
                  <wp:posOffset>3343275</wp:posOffset>
                </wp:positionH>
                <wp:positionV relativeFrom="paragraph">
                  <wp:posOffset>658495</wp:posOffset>
                </wp:positionV>
                <wp:extent cx="3397885" cy="1741805"/>
                <wp:effectExtent l="0" t="0" r="12065" b="10795"/>
                <wp:wrapSquare wrapText="bothSides"/>
                <wp:docPr id="1165" name="Text Box 5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7885" cy="174180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D45DEC" w:rsidRDefault="005760F9" w:rsidP="00B57C9B">
                            <w:pPr>
                              <w:autoSpaceDE w:val="0"/>
                              <w:autoSpaceDN w:val="0"/>
                              <w:adjustRightInd w:val="0"/>
                              <w:spacing w:after="120"/>
                              <w:rPr>
                                <w:rFonts w:ascii="Arial" w:hAnsi="Arial" w:cs="Arial"/>
                                <w:b/>
                                <w:bCs/>
                                <w:sz w:val="20"/>
                                <w:szCs w:val="20"/>
                                <w:lang w:val="en-US"/>
                              </w:rPr>
                            </w:pPr>
                            <w:r w:rsidRPr="00D45DEC">
                              <w:rPr>
                                <w:rFonts w:ascii="Arial" w:hAnsi="Arial" w:cs="Arial"/>
                                <w:b/>
                                <w:bCs/>
                                <w:sz w:val="20"/>
                                <w:szCs w:val="20"/>
                                <w:lang w:val="en-US"/>
                              </w:rPr>
                              <w:t>ESOL</w:t>
                            </w:r>
                          </w:p>
                          <w:p w:rsidR="005760F9" w:rsidRDefault="005760F9" w:rsidP="00C42F4E">
                            <w:pPr>
                              <w:numPr>
                                <w:ilvl w:val="0"/>
                                <w:numId w:val="94"/>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Check that learners understand the</w:t>
                            </w:r>
                            <w:r>
                              <w:rPr>
                                <w:rFonts w:ascii="Arial" w:hAnsi="Arial" w:cs="Arial"/>
                                <w:sz w:val="18"/>
                                <w:szCs w:val="18"/>
                                <w:lang w:val="en-US"/>
                              </w:rPr>
                              <w:t xml:space="preserve"> </w:t>
                            </w:r>
                            <w:r w:rsidRPr="00D45DEC">
                              <w:rPr>
                                <w:rFonts w:ascii="Arial" w:hAnsi="Arial" w:cs="Arial"/>
                                <w:sz w:val="18"/>
                                <w:szCs w:val="18"/>
                                <w:lang w:val="en-US"/>
                              </w:rPr>
                              <w:t>category descriptions (e.g. ‘poultry’,</w:t>
                            </w:r>
                            <w:r>
                              <w:rPr>
                                <w:rFonts w:ascii="Arial" w:hAnsi="Arial" w:cs="Arial"/>
                                <w:sz w:val="18"/>
                                <w:szCs w:val="18"/>
                                <w:lang w:val="en-US"/>
                              </w:rPr>
                              <w:t xml:space="preserve"> </w:t>
                            </w:r>
                            <w:r w:rsidRPr="00D45DEC">
                              <w:rPr>
                                <w:rFonts w:ascii="Arial" w:hAnsi="Arial" w:cs="Arial"/>
                                <w:sz w:val="18"/>
                                <w:szCs w:val="18"/>
                                <w:lang w:val="en-US"/>
                              </w:rPr>
                              <w:t>‘protein substitute’, ‘dairy’, ‘sweets’).</w:t>
                            </w:r>
                          </w:p>
                          <w:p w:rsidR="005760F9" w:rsidRPr="00D45DEC" w:rsidRDefault="005760F9" w:rsidP="00C42F4E">
                            <w:pPr>
                              <w:numPr>
                                <w:ilvl w:val="0"/>
                                <w:numId w:val="94"/>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Use the chart as the basis for</w:t>
                            </w:r>
                            <w:r>
                              <w:rPr>
                                <w:rFonts w:ascii="Arial" w:hAnsi="Arial" w:cs="Arial"/>
                                <w:sz w:val="18"/>
                                <w:szCs w:val="18"/>
                                <w:lang w:val="en-US"/>
                              </w:rPr>
                              <w:t xml:space="preserve"> </w:t>
                            </w:r>
                            <w:r w:rsidRPr="00D45DEC">
                              <w:rPr>
                                <w:rFonts w:ascii="Arial" w:hAnsi="Arial" w:cs="Arial"/>
                                <w:sz w:val="18"/>
                                <w:szCs w:val="18"/>
                                <w:lang w:val="en-US"/>
                              </w:rPr>
                              <w:t xml:space="preserve">introducing and </w:t>
                            </w:r>
                            <w:proofErr w:type="spellStart"/>
                            <w:r w:rsidRPr="00D45DEC">
                              <w:rPr>
                                <w:rFonts w:ascii="Arial" w:hAnsi="Arial" w:cs="Arial"/>
                                <w:sz w:val="18"/>
                                <w:szCs w:val="18"/>
                                <w:lang w:val="en-US"/>
                              </w:rPr>
                              <w:t>practising</w:t>
                            </w:r>
                            <w:proofErr w:type="spellEnd"/>
                            <w:r w:rsidRPr="00D45DEC">
                              <w:rPr>
                                <w:rFonts w:ascii="Arial" w:hAnsi="Arial" w:cs="Arial"/>
                                <w:sz w:val="18"/>
                                <w:szCs w:val="18"/>
                                <w:lang w:val="en-US"/>
                              </w:rPr>
                              <w:t xml:space="preserve"> phrases</w:t>
                            </w:r>
                            <w:r>
                              <w:rPr>
                                <w:rFonts w:ascii="Arial" w:hAnsi="Arial" w:cs="Arial"/>
                                <w:sz w:val="18"/>
                                <w:szCs w:val="18"/>
                                <w:lang w:val="en-US"/>
                              </w:rPr>
                              <w:t xml:space="preserve"> </w:t>
                            </w:r>
                            <w:r w:rsidRPr="00D45DEC">
                              <w:rPr>
                                <w:rFonts w:ascii="Arial" w:hAnsi="Arial" w:cs="Arial"/>
                                <w:sz w:val="18"/>
                                <w:szCs w:val="18"/>
                                <w:lang w:val="en-US"/>
                              </w:rPr>
                              <w:t>for making rough estimates of</w:t>
                            </w:r>
                            <w:r>
                              <w:rPr>
                                <w:rFonts w:ascii="Arial" w:hAnsi="Arial" w:cs="Arial"/>
                                <w:sz w:val="18"/>
                                <w:szCs w:val="18"/>
                                <w:lang w:val="en-US"/>
                              </w:rPr>
                              <w:t xml:space="preserve"> </w:t>
                            </w:r>
                            <w:r w:rsidRPr="00D45DEC">
                              <w:rPr>
                                <w:rFonts w:ascii="Arial" w:hAnsi="Arial" w:cs="Arial"/>
                                <w:sz w:val="18"/>
                                <w:szCs w:val="18"/>
                                <w:lang w:val="en-US"/>
                              </w:rPr>
                              <w:t>quantities and proportions, e.g.:</w:t>
                            </w:r>
                          </w:p>
                          <w:p w:rsidR="005760F9" w:rsidRDefault="005760F9" w:rsidP="00C42F4E">
                            <w:pPr>
                              <w:numPr>
                                <w:ilvl w:val="1"/>
                                <w:numId w:val="98"/>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‘How much cereal did you have for</w:t>
                            </w:r>
                            <w:r>
                              <w:rPr>
                                <w:rFonts w:ascii="Arial" w:hAnsi="Arial" w:cs="Arial"/>
                                <w:sz w:val="18"/>
                                <w:szCs w:val="18"/>
                                <w:lang w:val="en-US"/>
                              </w:rPr>
                              <w:t xml:space="preserve"> </w:t>
                            </w:r>
                            <w:r w:rsidRPr="00D45DEC">
                              <w:rPr>
                                <w:rFonts w:ascii="Arial" w:hAnsi="Arial" w:cs="Arial"/>
                                <w:sz w:val="18"/>
                                <w:szCs w:val="18"/>
                                <w:lang w:val="en-US"/>
                              </w:rPr>
                              <w:t>breakfast</w:t>
                            </w:r>
                            <w:proofErr w:type="gramStart"/>
                            <w:r w:rsidRPr="00D45DEC">
                              <w:rPr>
                                <w:rFonts w:ascii="Arial" w:hAnsi="Arial" w:cs="Arial"/>
                                <w:sz w:val="18"/>
                                <w:szCs w:val="18"/>
                                <w:lang w:val="en-US"/>
                              </w:rPr>
                              <w:t>?‘</w:t>
                            </w:r>
                            <w:proofErr w:type="gramEnd"/>
                            <w:r>
                              <w:rPr>
                                <w:rFonts w:ascii="Arial" w:hAnsi="Arial" w:cs="Arial"/>
                                <w:sz w:val="18"/>
                                <w:szCs w:val="18"/>
                                <w:lang w:val="en-US"/>
                              </w:rPr>
                              <w:t xml:space="preserve"> </w:t>
                            </w:r>
                          </w:p>
                          <w:p w:rsidR="005760F9" w:rsidRDefault="005760F9" w:rsidP="00C42F4E">
                            <w:pPr>
                              <w:numPr>
                                <w:ilvl w:val="1"/>
                                <w:numId w:val="98"/>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‘A large bowl.’</w:t>
                            </w:r>
                            <w:r>
                              <w:rPr>
                                <w:rFonts w:ascii="Arial" w:hAnsi="Arial" w:cs="Arial"/>
                                <w:sz w:val="18"/>
                                <w:szCs w:val="18"/>
                                <w:lang w:val="en-US"/>
                              </w:rPr>
                              <w:t xml:space="preserve"> </w:t>
                            </w:r>
                          </w:p>
                          <w:p w:rsidR="005760F9" w:rsidRDefault="005760F9" w:rsidP="00C42F4E">
                            <w:pPr>
                              <w:numPr>
                                <w:ilvl w:val="1"/>
                                <w:numId w:val="98"/>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 xml:space="preserve">‘So how many </w:t>
                            </w:r>
                            <w:r>
                              <w:rPr>
                                <w:rFonts w:ascii="Arial" w:hAnsi="Arial" w:cs="Arial"/>
                                <w:sz w:val="18"/>
                                <w:szCs w:val="18"/>
                                <w:lang w:val="en-US"/>
                              </w:rPr>
                              <w:t>serve</w:t>
                            </w:r>
                            <w:r w:rsidRPr="00D45DEC">
                              <w:rPr>
                                <w:rFonts w:ascii="Arial" w:hAnsi="Arial" w:cs="Arial"/>
                                <w:sz w:val="18"/>
                                <w:szCs w:val="18"/>
                                <w:lang w:val="en-US"/>
                              </w:rPr>
                              <w:t>s is that?’</w:t>
                            </w:r>
                          </w:p>
                          <w:p w:rsidR="005760F9" w:rsidRPr="00D45DEC" w:rsidRDefault="005760F9" w:rsidP="00C42F4E">
                            <w:pPr>
                              <w:numPr>
                                <w:ilvl w:val="1"/>
                                <w:numId w:val="98"/>
                              </w:numPr>
                              <w:autoSpaceDE w:val="0"/>
                              <w:autoSpaceDN w:val="0"/>
                              <w:adjustRightInd w:val="0"/>
                              <w:spacing w:after="0" w:line="240" w:lineRule="auto"/>
                              <w:rPr>
                                <w:rFonts w:ascii="Arial" w:hAnsi="Arial" w:cs="Arial"/>
                              </w:rPr>
                            </w:pPr>
                            <w:r w:rsidRPr="00D45DEC">
                              <w:rPr>
                                <w:rFonts w:ascii="Arial" w:hAnsi="Arial" w:cs="Arial"/>
                                <w:sz w:val="18"/>
                                <w:szCs w:val="18"/>
                                <w:lang w:val="en-US"/>
                              </w:rPr>
                              <w:t>‘At least / about / no more than</w:t>
                            </w:r>
                            <w:r>
                              <w:rPr>
                                <w:rFonts w:ascii="Arial" w:hAnsi="Arial" w:cs="Arial"/>
                                <w:sz w:val="18"/>
                                <w:szCs w:val="18"/>
                                <w:lang w:val="en-US"/>
                              </w:rPr>
                              <w:t xml:space="preserve"> </w:t>
                            </w:r>
                            <w:r w:rsidRPr="00D45DEC">
                              <w:rPr>
                                <w:rFonts w:ascii="Arial" w:hAnsi="Arial" w:cs="Arial"/>
                                <w:sz w:val="18"/>
                                <w:szCs w:val="18"/>
                                <w:lang w:val="en-US"/>
                              </w:rPr>
                              <w:t>two.’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8" o:spid="_x0000_s1238" type="#_x0000_t202" style="position:absolute;margin-left:263.25pt;margin-top:51.85pt;width:267.55pt;height:137.15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" o:allowoverlap="f" fillcolor="#e5dfec [663]">
                <v:textbox>
                  <w:txbxContent>
                    <w:p w:rsidR="005760F9" w:rsidRPr="00D45DEC" w:rsidRDefault="005760F9" w:rsidP="00B57C9B">
                      <w:pPr>
                        <w:autoSpaceDE w:val="0"/>
                        <w:autoSpaceDN w:val="0"/>
                        <w:adjustRightInd w:val="0"/>
                        <w:spacing w:after="120"/>
                        <w:rPr>
                          <w:rFonts w:ascii="Arial" w:hAnsi="Arial" w:cs="Arial"/>
                          <w:b/>
                          <w:bCs/>
                          <w:sz w:val="20"/>
                          <w:szCs w:val="20"/>
                          <w:lang w:val="en-US"/>
                        </w:rPr>
                      </w:pPr>
                      <w:r w:rsidRPr="00D45DEC">
                        <w:rPr>
                          <w:rFonts w:ascii="Arial" w:hAnsi="Arial" w:cs="Arial"/>
                          <w:b/>
                          <w:bCs/>
                          <w:sz w:val="20"/>
                          <w:szCs w:val="20"/>
                          <w:lang w:val="en-US"/>
                        </w:rPr>
                        <w:t>ESOL</w:t>
                      </w:r>
                    </w:p>
                    <w:p w:rsidR="005760F9" w:rsidRDefault="005760F9" w:rsidP="00C42F4E">
                      <w:pPr>
                        <w:numPr>
                          <w:ilvl w:val="0"/>
                          <w:numId w:val="94"/>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Check that learners understand the</w:t>
                      </w:r>
                      <w:r>
                        <w:rPr>
                          <w:rFonts w:ascii="Arial" w:hAnsi="Arial" w:cs="Arial"/>
                          <w:sz w:val="18"/>
                          <w:szCs w:val="18"/>
                          <w:lang w:val="en-US"/>
                        </w:rPr>
                        <w:t xml:space="preserve"> </w:t>
                      </w:r>
                      <w:r w:rsidRPr="00D45DEC">
                        <w:rPr>
                          <w:rFonts w:ascii="Arial" w:hAnsi="Arial" w:cs="Arial"/>
                          <w:sz w:val="18"/>
                          <w:szCs w:val="18"/>
                          <w:lang w:val="en-US"/>
                        </w:rPr>
                        <w:t>category descriptions (e.g. ‘poultry’,</w:t>
                      </w:r>
                      <w:r>
                        <w:rPr>
                          <w:rFonts w:ascii="Arial" w:hAnsi="Arial" w:cs="Arial"/>
                          <w:sz w:val="18"/>
                          <w:szCs w:val="18"/>
                          <w:lang w:val="en-US"/>
                        </w:rPr>
                        <w:t xml:space="preserve"> </w:t>
                      </w:r>
                      <w:r w:rsidRPr="00D45DEC">
                        <w:rPr>
                          <w:rFonts w:ascii="Arial" w:hAnsi="Arial" w:cs="Arial"/>
                          <w:sz w:val="18"/>
                          <w:szCs w:val="18"/>
                          <w:lang w:val="en-US"/>
                        </w:rPr>
                        <w:t>‘protein substitute’, ‘dairy’, ‘sweets’).</w:t>
                      </w:r>
                    </w:p>
                    <w:p w:rsidR="005760F9" w:rsidRPr="00D45DEC" w:rsidRDefault="005760F9" w:rsidP="00C42F4E">
                      <w:pPr>
                        <w:numPr>
                          <w:ilvl w:val="0"/>
                          <w:numId w:val="94"/>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Use the chart as the basis for</w:t>
                      </w:r>
                      <w:r>
                        <w:rPr>
                          <w:rFonts w:ascii="Arial" w:hAnsi="Arial" w:cs="Arial"/>
                          <w:sz w:val="18"/>
                          <w:szCs w:val="18"/>
                          <w:lang w:val="en-US"/>
                        </w:rPr>
                        <w:t xml:space="preserve"> </w:t>
                      </w:r>
                      <w:r w:rsidRPr="00D45DEC">
                        <w:rPr>
                          <w:rFonts w:ascii="Arial" w:hAnsi="Arial" w:cs="Arial"/>
                          <w:sz w:val="18"/>
                          <w:szCs w:val="18"/>
                          <w:lang w:val="en-US"/>
                        </w:rPr>
                        <w:t>introducing and practising phrases</w:t>
                      </w:r>
                      <w:r>
                        <w:rPr>
                          <w:rFonts w:ascii="Arial" w:hAnsi="Arial" w:cs="Arial"/>
                          <w:sz w:val="18"/>
                          <w:szCs w:val="18"/>
                          <w:lang w:val="en-US"/>
                        </w:rPr>
                        <w:t xml:space="preserve"> </w:t>
                      </w:r>
                      <w:r w:rsidRPr="00D45DEC">
                        <w:rPr>
                          <w:rFonts w:ascii="Arial" w:hAnsi="Arial" w:cs="Arial"/>
                          <w:sz w:val="18"/>
                          <w:szCs w:val="18"/>
                          <w:lang w:val="en-US"/>
                        </w:rPr>
                        <w:t>for making rough estimates of</w:t>
                      </w:r>
                      <w:r>
                        <w:rPr>
                          <w:rFonts w:ascii="Arial" w:hAnsi="Arial" w:cs="Arial"/>
                          <w:sz w:val="18"/>
                          <w:szCs w:val="18"/>
                          <w:lang w:val="en-US"/>
                        </w:rPr>
                        <w:t xml:space="preserve"> </w:t>
                      </w:r>
                      <w:r w:rsidRPr="00D45DEC">
                        <w:rPr>
                          <w:rFonts w:ascii="Arial" w:hAnsi="Arial" w:cs="Arial"/>
                          <w:sz w:val="18"/>
                          <w:szCs w:val="18"/>
                          <w:lang w:val="en-US"/>
                        </w:rPr>
                        <w:t>quantities and proportions, e.g.:</w:t>
                      </w:r>
                    </w:p>
                    <w:p w:rsidR="005760F9" w:rsidRDefault="005760F9" w:rsidP="00C42F4E">
                      <w:pPr>
                        <w:numPr>
                          <w:ilvl w:val="1"/>
                          <w:numId w:val="98"/>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‘How much cereal did you have for</w:t>
                      </w:r>
                      <w:r>
                        <w:rPr>
                          <w:rFonts w:ascii="Arial" w:hAnsi="Arial" w:cs="Arial"/>
                          <w:sz w:val="18"/>
                          <w:szCs w:val="18"/>
                          <w:lang w:val="en-US"/>
                        </w:rPr>
                        <w:t xml:space="preserve"> </w:t>
                      </w:r>
                      <w:r w:rsidRPr="00D45DEC">
                        <w:rPr>
                          <w:rFonts w:ascii="Arial" w:hAnsi="Arial" w:cs="Arial"/>
                          <w:sz w:val="18"/>
                          <w:szCs w:val="18"/>
                          <w:lang w:val="en-US"/>
                        </w:rPr>
                        <w:t>breakfast?‘</w:t>
                      </w:r>
                      <w:r>
                        <w:rPr>
                          <w:rFonts w:ascii="Arial" w:hAnsi="Arial" w:cs="Arial"/>
                          <w:sz w:val="18"/>
                          <w:szCs w:val="18"/>
                          <w:lang w:val="en-US"/>
                        </w:rPr>
                        <w:t xml:space="preserve"> </w:t>
                      </w:r>
                    </w:p>
                    <w:p w:rsidR="005760F9" w:rsidRDefault="005760F9" w:rsidP="00C42F4E">
                      <w:pPr>
                        <w:numPr>
                          <w:ilvl w:val="1"/>
                          <w:numId w:val="98"/>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‘A large bowl.’</w:t>
                      </w:r>
                      <w:r>
                        <w:rPr>
                          <w:rFonts w:ascii="Arial" w:hAnsi="Arial" w:cs="Arial"/>
                          <w:sz w:val="18"/>
                          <w:szCs w:val="18"/>
                          <w:lang w:val="en-US"/>
                        </w:rPr>
                        <w:t xml:space="preserve"> </w:t>
                      </w:r>
                    </w:p>
                    <w:p w:rsidR="005760F9" w:rsidRDefault="005760F9" w:rsidP="00C42F4E">
                      <w:pPr>
                        <w:numPr>
                          <w:ilvl w:val="1"/>
                          <w:numId w:val="98"/>
                        </w:numPr>
                        <w:autoSpaceDE w:val="0"/>
                        <w:autoSpaceDN w:val="0"/>
                        <w:adjustRightInd w:val="0"/>
                        <w:spacing w:after="0" w:line="240" w:lineRule="auto"/>
                        <w:rPr>
                          <w:rFonts w:ascii="Arial" w:hAnsi="Arial" w:cs="Arial"/>
                          <w:sz w:val="18"/>
                          <w:szCs w:val="18"/>
                          <w:lang w:val="en-US"/>
                        </w:rPr>
                      </w:pPr>
                      <w:r w:rsidRPr="00D45DEC">
                        <w:rPr>
                          <w:rFonts w:ascii="Arial" w:hAnsi="Arial" w:cs="Arial"/>
                          <w:sz w:val="18"/>
                          <w:szCs w:val="18"/>
                          <w:lang w:val="en-US"/>
                        </w:rPr>
                        <w:t xml:space="preserve">‘So how many </w:t>
                      </w:r>
                      <w:r>
                        <w:rPr>
                          <w:rFonts w:ascii="Arial" w:hAnsi="Arial" w:cs="Arial"/>
                          <w:sz w:val="18"/>
                          <w:szCs w:val="18"/>
                          <w:lang w:val="en-US"/>
                        </w:rPr>
                        <w:t>serve</w:t>
                      </w:r>
                      <w:r w:rsidRPr="00D45DEC">
                        <w:rPr>
                          <w:rFonts w:ascii="Arial" w:hAnsi="Arial" w:cs="Arial"/>
                          <w:sz w:val="18"/>
                          <w:szCs w:val="18"/>
                          <w:lang w:val="en-US"/>
                        </w:rPr>
                        <w:t>s is that?’</w:t>
                      </w:r>
                    </w:p>
                    <w:p w:rsidR="005760F9" w:rsidRPr="00D45DEC" w:rsidRDefault="005760F9" w:rsidP="00C42F4E">
                      <w:pPr>
                        <w:numPr>
                          <w:ilvl w:val="1"/>
                          <w:numId w:val="98"/>
                        </w:numPr>
                        <w:autoSpaceDE w:val="0"/>
                        <w:autoSpaceDN w:val="0"/>
                        <w:adjustRightInd w:val="0"/>
                        <w:spacing w:after="0" w:line="240" w:lineRule="auto"/>
                        <w:rPr>
                          <w:rFonts w:ascii="Arial" w:hAnsi="Arial" w:cs="Arial"/>
                        </w:rPr>
                      </w:pPr>
                      <w:r w:rsidRPr="00D45DEC">
                        <w:rPr>
                          <w:rFonts w:ascii="Arial" w:hAnsi="Arial" w:cs="Arial"/>
                          <w:sz w:val="18"/>
                          <w:szCs w:val="18"/>
                          <w:lang w:val="en-US"/>
                        </w:rPr>
                        <w:t>‘At least / about / no more than</w:t>
                      </w:r>
                      <w:r>
                        <w:rPr>
                          <w:rFonts w:ascii="Arial" w:hAnsi="Arial" w:cs="Arial"/>
                          <w:sz w:val="18"/>
                          <w:szCs w:val="18"/>
                          <w:lang w:val="en-US"/>
                        </w:rPr>
                        <w:t xml:space="preserve"> </w:t>
                      </w:r>
                      <w:r w:rsidRPr="00D45DEC">
                        <w:rPr>
                          <w:rFonts w:ascii="Arial" w:hAnsi="Arial" w:cs="Arial"/>
                          <w:sz w:val="18"/>
                          <w:szCs w:val="18"/>
                          <w:lang w:val="en-US"/>
                        </w:rPr>
                        <w:t>two.’</w:t>
                      </w:r>
                    </w:p>
                  </w:txbxContent>
                </v:textbox>
                <w10:wrap type="square"/>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25504" behindDoc="0" locked="0" layoutInCell="1" allowOverlap="0" wp14:anchorId="00EE4800" wp14:editId="504CDE19">
                <wp:simplePos x="0" y="0"/>
                <wp:positionH relativeFrom="column">
                  <wp:posOffset>22860</wp:posOffset>
                </wp:positionH>
                <wp:positionV relativeFrom="page">
                  <wp:posOffset>5083175</wp:posOffset>
                </wp:positionV>
                <wp:extent cx="3239770" cy="1735455"/>
                <wp:effectExtent l="0" t="0" r="17780" b="17145"/>
                <wp:wrapSquare wrapText="bothSides"/>
                <wp:docPr id="1164" name="Text Box 5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735455"/>
                        </a:xfrm>
                        <a:prstGeom prst="rect">
                          <a:avLst/>
                        </a:prstGeom>
                        <a:solidFill>
                          <a:schemeClr val="accent2">
                            <a:lumMod val="20000"/>
                            <a:lumOff val="80000"/>
                          </a:schemeClr>
                        </a:solidFill>
                        <a:ln w="9525">
                          <a:solidFill>
                            <a:srgbClr val="000000"/>
                          </a:solidFill>
                          <a:miter lim="800000"/>
                          <a:headEnd/>
                          <a:tailEnd/>
                        </a:ln>
                      </wps:spPr>
                      <wps:txbx>
                        <w:txbxContent>
                          <w:p w:rsidR="005760F9" w:rsidRPr="00D45DEC" w:rsidRDefault="005760F9" w:rsidP="00E710D4">
                            <w:pPr>
                              <w:autoSpaceDE w:val="0"/>
                              <w:autoSpaceDN w:val="0"/>
                              <w:adjustRightInd w:val="0"/>
                              <w:spacing w:after="120"/>
                              <w:rPr>
                                <w:rFonts w:ascii="Arial" w:hAnsi="Arial" w:cs="Arial"/>
                                <w:b/>
                                <w:bCs/>
                                <w:sz w:val="20"/>
                                <w:szCs w:val="20"/>
                                <w:lang w:val="en-US"/>
                              </w:rPr>
                            </w:pPr>
                            <w:r w:rsidRPr="00D45DEC">
                              <w:rPr>
                                <w:rFonts w:ascii="Arial" w:hAnsi="Arial" w:cs="Arial"/>
                                <w:b/>
                                <w:bCs/>
                                <w:sz w:val="20"/>
                                <w:szCs w:val="20"/>
                                <w:lang w:val="en-US"/>
                              </w:rPr>
                              <w:t>Support</w:t>
                            </w:r>
                          </w:p>
                          <w:p w:rsidR="005760F9" w:rsidRPr="00D45DEC" w:rsidRDefault="005760F9" w:rsidP="002365E7">
                            <w:pPr>
                              <w:autoSpaceDE w:val="0"/>
                              <w:autoSpaceDN w:val="0"/>
                              <w:adjustRightInd w:val="0"/>
                              <w:rPr>
                                <w:rFonts w:ascii="Arial" w:hAnsi="Arial" w:cs="Arial"/>
                                <w:lang w:val="en-US"/>
                              </w:rPr>
                            </w:pPr>
                            <w:r w:rsidRPr="00D45DEC">
                              <w:rPr>
                                <w:rFonts w:ascii="Arial" w:hAnsi="Arial" w:cs="Arial"/>
                                <w:sz w:val="18"/>
                                <w:szCs w:val="18"/>
                                <w:lang w:val="en-US"/>
                              </w:rPr>
                              <w:t xml:space="preserve">Help learners to </w:t>
                            </w:r>
                            <w:proofErr w:type="spellStart"/>
                            <w:r w:rsidRPr="00D45DEC">
                              <w:rPr>
                                <w:rFonts w:ascii="Arial" w:hAnsi="Arial" w:cs="Arial"/>
                                <w:sz w:val="18"/>
                                <w:szCs w:val="18"/>
                                <w:lang w:val="en-US"/>
                              </w:rPr>
                              <w:t>categorise</w:t>
                            </w:r>
                            <w:proofErr w:type="spellEnd"/>
                            <w:r w:rsidRPr="00D45DEC">
                              <w:rPr>
                                <w:rFonts w:ascii="Arial" w:hAnsi="Arial" w:cs="Arial"/>
                                <w:sz w:val="18"/>
                                <w:szCs w:val="18"/>
                                <w:lang w:val="en-US"/>
                              </w:rPr>
                              <w:t xml:space="preserve"> foods</w:t>
                            </w:r>
                            <w:r>
                              <w:rPr>
                                <w:rFonts w:ascii="Arial" w:hAnsi="Arial" w:cs="Arial"/>
                                <w:sz w:val="18"/>
                                <w:szCs w:val="18"/>
                                <w:lang w:val="en-US"/>
                              </w:rPr>
                              <w:t xml:space="preserve"> </w:t>
                            </w:r>
                            <w:r w:rsidRPr="00D45DEC">
                              <w:rPr>
                                <w:rFonts w:ascii="Arial" w:hAnsi="Arial" w:cs="Arial"/>
                                <w:sz w:val="18"/>
                                <w:szCs w:val="18"/>
                                <w:lang w:val="en-US"/>
                              </w:rPr>
                              <w:t>into the food groups and to</w:t>
                            </w:r>
                            <w:r>
                              <w:rPr>
                                <w:rFonts w:ascii="Arial" w:hAnsi="Arial" w:cs="Arial"/>
                                <w:sz w:val="18"/>
                                <w:szCs w:val="18"/>
                                <w:lang w:val="en-US"/>
                              </w:rPr>
                              <w:t xml:space="preserve"> </w:t>
                            </w:r>
                            <w:r w:rsidRPr="00D45DEC">
                              <w:rPr>
                                <w:rFonts w:ascii="Arial" w:hAnsi="Arial" w:cs="Arial"/>
                                <w:sz w:val="18"/>
                                <w:szCs w:val="18"/>
                                <w:lang w:val="en-US"/>
                              </w:rPr>
                              <w:t>record the food they ate on one</w:t>
                            </w:r>
                            <w:r>
                              <w:rPr>
                                <w:rFonts w:ascii="Arial" w:hAnsi="Arial" w:cs="Arial"/>
                                <w:sz w:val="18"/>
                                <w:szCs w:val="18"/>
                                <w:lang w:val="en-US"/>
                              </w:rPr>
                              <w:t xml:space="preserve"> </w:t>
                            </w:r>
                            <w:r w:rsidRPr="00D45DEC">
                              <w:rPr>
                                <w:rFonts w:ascii="Arial" w:hAnsi="Arial" w:cs="Arial"/>
                                <w:sz w:val="18"/>
                                <w:szCs w:val="18"/>
                                <w:lang w:val="en-US"/>
                              </w:rPr>
                              <w:t>day. Talk aloud as you do it so</w:t>
                            </w:r>
                            <w:r>
                              <w:rPr>
                                <w:rFonts w:ascii="Arial" w:hAnsi="Arial" w:cs="Arial"/>
                                <w:sz w:val="18"/>
                                <w:szCs w:val="18"/>
                                <w:lang w:val="en-US"/>
                              </w:rPr>
                              <w:t xml:space="preserve"> </w:t>
                            </w:r>
                            <w:r w:rsidRPr="00D45DEC">
                              <w:rPr>
                                <w:rFonts w:ascii="Arial" w:hAnsi="Arial" w:cs="Arial"/>
                                <w:sz w:val="18"/>
                                <w:szCs w:val="18"/>
                                <w:lang w:val="en-US"/>
                              </w:rPr>
                              <w:t>learners can hear your thinking</w:t>
                            </w:r>
                            <w:r>
                              <w:rPr>
                                <w:rFonts w:ascii="Arial" w:hAnsi="Arial" w:cs="Arial"/>
                                <w:sz w:val="18"/>
                                <w:szCs w:val="18"/>
                                <w:lang w:val="en-US"/>
                              </w:rPr>
                              <w:t xml:space="preserve"> </w:t>
                            </w:r>
                            <w:r w:rsidRPr="00D45DEC">
                              <w:rPr>
                                <w:rFonts w:ascii="Arial" w:hAnsi="Arial" w:cs="Arial"/>
                                <w:sz w:val="18"/>
                                <w:szCs w:val="18"/>
                                <w:lang w:val="en-US"/>
                              </w:rPr>
                              <w:t>process, for example: ‘so you</w:t>
                            </w:r>
                            <w:r>
                              <w:rPr>
                                <w:rFonts w:ascii="Arial" w:hAnsi="Arial" w:cs="Arial"/>
                                <w:sz w:val="18"/>
                                <w:szCs w:val="18"/>
                                <w:lang w:val="en-US"/>
                              </w:rPr>
                              <w:t xml:space="preserve"> </w:t>
                            </w:r>
                            <w:r w:rsidRPr="00D45DEC">
                              <w:rPr>
                                <w:rFonts w:ascii="Arial" w:hAnsi="Arial" w:cs="Arial"/>
                                <w:sz w:val="18"/>
                                <w:szCs w:val="18"/>
                                <w:lang w:val="en-US"/>
                              </w:rPr>
                              <w:t>had cereal for breakfast, which</w:t>
                            </w:r>
                            <w:r>
                              <w:rPr>
                                <w:rFonts w:ascii="Arial" w:hAnsi="Arial" w:cs="Arial"/>
                                <w:sz w:val="18"/>
                                <w:szCs w:val="18"/>
                                <w:lang w:val="en-US"/>
                              </w:rPr>
                              <w:t xml:space="preserve"> </w:t>
                            </w:r>
                            <w:r w:rsidRPr="00D45DEC">
                              <w:rPr>
                                <w:rFonts w:ascii="Arial" w:hAnsi="Arial" w:cs="Arial"/>
                                <w:sz w:val="18"/>
                                <w:szCs w:val="18"/>
                                <w:lang w:val="en-US"/>
                              </w:rPr>
                              <w:t>is going to be at least one</w:t>
                            </w:r>
                            <w:r>
                              <w:rPr>
                                <w:rFonts w:ascii="Arial" w:hAnsi="Arial" w:cs="Arial"/>
                                <w:sz w:val="18"/>
                                <w:szCs w:val="18"/>
                                <w:lang w:val="en-US"/>
                              </w:rPr>
                              <w:t xml:space="preserve"> serve</w:t>
                            </w:r>
                            <w:r w:rsidRPr="00D45DEC">
                              <w:rPr>
                                <w:rFonts w:ascii="Arial" w:hAnsi="Arial" w:cs="Arial"/>
                                <w:sz w:val="18"/>
                                <w:szCs w:val="18"/>
                                <w:lang w:val="en-US"/>
                              </w:rPr>
                              <w:t xml:space="preserve"> of carbohydrates and</w:t>
                            </w:r>
                            <w:r>
                              <w:rPr>
                                <w:rFonts w:ascii="Arial" w:hAnsi="Arial" w:cs="Arial"/>
                                <w:sz w:val="18"/>
                                <w:szCs w:val="18"/>
                                <w:lang w:val="en-US"/>
                              </w:rPr>
                              <w:t xml:space="preserve"> </w:t>
                            </w:r>
                            <w:r w:rsidRPr="00D45DEC">
                              <w:rPr>
                                <w:rFonts w:ascii="Arial" w:hAnsi="Arial" w:cs="Arial"/>
                                <w:sz w:val="18"/>
                                <w:szCs w:val="18"/>
                                <w:lang w:val="en-US"/>
                              </w:rPr>
                              <w:t xml:space="preserve">one </w:t>
                            </w:r>
                            <w:r>
                              <w:rPr>
                                <w:rFonts w:ascii="Arial" w:hAnsi="Arial" w:cs="Arial"/>
                                <w:sz w:val="18"/>
                                <w:szCs w:val="18"/>
                                <w:lang w:val="en-US"/>
                              </w:rPr>
                              <w:t>serve</w:t>
                            </w:r>
                            <w:r w:rsidRPr="00D45DEC">
                              <w:rPr>
                                <w:rFonts w:ascii="Arial" w:hAnsi="Arial" w:cs="Arial"/>
                                <w:sz w:val="18"/>
                                <w:szCs w:val="18"/>
                                <w:lang w:val="en-US"/>
                              </w:rPr>
                              <w:t xml:space="preserve"> of milk; let’s put the</w:t>
                            </w:r>
                            <w:r>
                              <w:rPr>
                                <w:rFonts w:ascii="Arial" w:hAnsi="Arial" w:cs="Arial"/>
                                <w:sz w:val="18"/>
                                <w:szCs w:val="18"/>
                                <w:lang w:val="en-US"/>
                              </w:rPr>
                              <w:t xml:space="preserve"> </w:t>
                            </w:r>
                            <w:r w:rsidRPr="00D45DEC">
                              <w:rPr>
                                <w:rFonts w:ascii="Arial" w:hAnsi="Arial" w:cs="Arial"/>
                                <w:sz w:val="18"/>
                                <w:szCs w:val="18"/>
                                <w:lang w:val="en-US"/>
                              </w:rPr>
                              <w:t xml:space="preserve">right </w:t>
                            </w:r>
                            <w:proofErr w:type="spellStart"/>
                            <w:r w:rsidRPr="00D45DEC">
                              <w:rPr>
                                <w:rFonts w:ascii="Arial" w:hAnsi="Arial" w:cs="Arial"/>
                                <w:sz w:val="18"/>
                                <w:szCs w:val="18"/>
                                <w:lang w:val="en-US"/>
                              </w:rPr>
                              <w:t>colours</w:t>
                            </w:r>
                            <w:proofErr w:type="spellEnd"/>
                            <w:r w:rsidRPr="00D45DEC">
                              <w:rPr>
                                <w:rFonts w:ascii="Arial" w:hAnsi="Arial" w:cs="Arial"/>
                                <w:sz w:val="18"/>
                                <w:szCs w:val="18"/>
                                <w:lang w:val="en-US"/>
                              </w:rPr>
                              <w:t xml:space="preserve"> against those two</w:t>
                            </w:r>
                            <w:r>
                              <w:rPr>
                                <w:rFonts w:ascii="Arial" w:hAnsi="Arial" w:cs="Arial"/>
                                <w:sz w:val="18"/>
                                <w:szCs w:val="18"/>
                                <w:lang w:val="en-US"/>
                              </w:rPr>
                              <w:t xml:space="preserve"> </w:t>
                            </w:r>
                            <w:r w:rsidRPr="00D45DEC">
                              <w:rPr>
                                <w:rFonts w:ascii="Arial" w:hAnsi="Arial" w:cs="Arial"/>
                                <w:sz w:val="18"/>
                                <w:szCs w:val="18"/>
                                <w:lang w:val="en-US"/>
                              </w:rPr>
                              <w:t>items. What did you have to</w:t>
                            </w:r>
                            <w:r>
                              <w:rPr>
                                <w:rFonts w:ascii="Arial" w:hAnsi="Arial" w:cs="Arial"/>
                                <w:sz w:val="18"/>
                                <w:szCs w:val="18"/>
                                <w:lang w:val="en-US"/>
                              </w:rPr>
                              <w:t xml:space="preserve"> </w:t>
                            </w:r>
                            <w:r w:rsidRPr="00D45DEC">
                              <w:rPr>
                                <w:rFonts w:ascii="Arial" w:hAnsi="Arial" w:cs="Arial"/>
                                <w:sz w:val="18"/>
                                <w:szCs w:val="18"/>
                                <w:lang w:val="en-US"/>
                              </w:rPr>
                              <w:t>drink for breakfast?</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7" o:spid="_x0000_s1239" type="#_x0000_t202" style="position:absolute;margin-left:1.8pt;margin-top:400.25pt;width:255.1pt;height:136.65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" o:allowoverlap="f" fillcolor="#f2dbdb [661]">
                <v:textbox>
                  <w:txbxContent>
                    <w:p w:rsidR="005760F9" w:rsidRPr="00D45DEC" w:rsidRDefault="005760F9" w:rsidP="00E710D4">
                      <w:pPr>
                        <w:autoSpaceDE w:val="0"/>
                        <w:autoSpaceDN w:val="0"/>
                        <w:adjustRightInd w:val="0"/>
                        <w:spacing w:after="120"/>
                        <w:rPr>
                          <w:rFonts w:ascii="Arial" w:hAnsi="Arial" w:cs="Arial"/>
                          <w:b/>
                          <w:bCs/>
                          <w:sz w:val="20"/>
                          <w:szCs w:val="20"/>
                          <w:lang w:val="en-US"/>
                        </w:rPr>
                      </w:pPr>
                      <w:r w:rsidRPr="00D45DEC">
                        <w:rPr>
                          <w:rFonts w:ascii="Arial" w:hAnsi="Arial" w:cs="Arial"/>
                          <w:b/>
                          <w:bCs/>
                          <w:sz w:val="20"/>
                          <w:szCs w:val="20"/>
                          <w:lang w:val="en-US"/>
                        </w:rPr>
                        <w:t>Support</w:t>
                      </w:r>
                    </w:p>
                    <w:p w:rsidR="005760F9" w:rsidRPr="00D45DEC" w:rsidRDefault="005760F9" w:rsidP="002365E7">
                      <w:pPr>
                        <w:autoSpaceDE w:val="0"/>
                        <w:autoSpaceDN w:val="0"/>
                        <w:adjustRightInd w:val="0"/>
                        <w:rPr>
                          <w:rFonts w:ascii="Arial" w:hAnsi="Arial" w:cs="Arial"/>
                          <w:lang w:val="en-US"/>
                        </w:rPr>
                      </w:pPr>
                      <w:r w:rsidRPr="00D45DEC">
                        <w:rPr>
                          <w:rFonts w:ascii="Arial" w:hAnsi="Arial" w:cs="Arial"/>
                          <w:sz w:val="18"/>
                          <w:szCs w:val="18"/>
                          <w:lang w:val="en-US"/>
                        </w:rPr>
                        <w:t>Help learners to categorise foods</w:t>
                      </w:r>
                      <w:r>
                        <w:rPr>
                          <w:rFonts w:ascii="Arial" w:hAnsi="Arial" w:cs="Arial"/>
                          <w:sz w:val="18"/>
                          <w:szCs w:val="18"/>
                          <w:lang w:val="en-US"/>
                        </w:rPr>
                        <w:t xml:space="preserve"> </w:t>
                      </w:r>
                      <w:r w:rsidRPr="00D45DEC">
                        <w:rPr>
                          <w:rFonts w:ascii="Arial" w:hAnsi="Arial" w:cs="Arial"/>
                          <w:sz w:val="18"/>
                          <w:szCs w:val="18"/>
                          <w:lang w:val="en-US"/>
                        </w:rPr>
                        <w:t>into the food groups and to</w:t>
                      </w:r>
                      <w:r>
                        <w:rPr>
                          <w:rFonts w:ascii="Arial" w:hAnsi="Arial" w:cs="Arial"/>
                          <w:sz w:val="18"/>
                          <w:szCs w:val="18"/>
                          <w:lang w:val="en-US"/>
                        </w:rPr>
                        <w:t xml:space="preserve"> </w:t>
                      </w:r>
                      <w:r w:rsidRPr="00D45DEC">
                        <w:rPr>
                          <w:rFonts w:ascii="Arial" w:hAnsi="Arial" w:cs="Arial"/>
                          <w:sz w:val="18"/>
                          <w:szCs w:val="18"/>
                          <w:lang w:val="en-US"/>
                        </w:rPr>
                        <w:t>record the food they ate on one</w:t>
                      </w:r>
                      <w:r>
                        <w:rPr>
                          <w:rFonts w:ascii="Arial" w:hAnsi="Arial" w:cs="Arial"/>
                          <w:sz w:val="18"/>
                          <w:szCs w:val="18"/>
                          <w:lang w:val="en-US"/>
                        </w:rPr>
                        <w:t xml:space="preserve"> </w:t>
                      </w:r>
                      <w:r w:rsidRPr="00D45DEC">
                        <w:rPr>
                          <w:rFonts w:ascii="Arial" w:hAnsi="Arial" w:cs="Arial"/>
                          <w:sz w:val="18"/>
                          <w:szCs w:val="18"/>
                          <w:lang w:val="en-US"/>
                        </w:rPr>
                        <w:t>day. Talk aloud as you do it so</w:t>
                      </w:r>
                      <w:r>
                        <w:rPr>
                          <w:rFonts w:ascii="Arial" w:hAnsi="Arial" w:cs="Arial"/>
                          <w:sz w:val="18"/>
                          <w:szCs w:val="18"/>
                          <w:lang w:val="en-US"/>
                        </w:rPr>
                        <w:t xml:space="preserve"> </w:t>
                      </w:r>
                      <w:r w:rsidRPr="00D45DEC">
                        <w:rPr>
                          <w:rFonts w:ascii="Arial" w:hAnsi="Arial" w:cs="Arial"/>
                          <w:sz w:val="18"/>
                          <w:szCs w:val="18"/>
                          <w:lang w:val="en-US"/>
                        </w:rPr>
                        <w:t>learners can hear your thinking</w:t>
                      </w:r>
                      <w:r>
                        <w:rPr>
                          <w:rFonts w:ascii="Arial" w:hAnsi="Arial" w:cs="Arial"/>
                          <w:sz w:val="18"/>
                          <w:szCs w:val="18"/>
                          <w:lang w:val="en-US"/>
                        </w:rPr>
                        <w:t xml:space="preserve"> </w:t>
                      </w:r>
                      <w:r w:rsidRPr="00D45DEC">
                        <w:rPr>
                          <w:rFonts w:ascii="Arial" w:hAnsi="Arial" w:cs="Arial"/>
                          <w:sz w:val="18"/>
                          <w:szCs w:val="18"/>
                          <w:lang w:val="en-US"/>
                        </w:rPr>
                        <w:t>process, for example: ‘so you</w:t>
                      </w:r>
                      <w:r>
                        <w:rPr>
                          <w:rFonts w:ascii="Arial" w:hAnsi="Arial" w:cs="Arial"/>
                          <w:sz w:val="18"/>
                          <w:szCs w:val="18"/>
                          <w:lang w:val="en-US"/>
                        </w:rPr>
                        <w:t xml:space="preserve"> </w:t>
                      </w:r>
                      <w:r w:rsidRPr="00D45DEC">
                        <w:rPr>
                          <w:rFonts w:ascii="Arial" w:hAnsi="Arial" w:cs="Arial"/>
                          <w:sz w:val="18"/>
                          <w:szCs w:val="18"/>
                          <w:lang w:val="en-US"/>
                        </w:rPr>
                        <w:t>had cereal for breakfast, which</w:t>
                      </w:r>
                      <w:r>
                        <w:rPr>
                          <w:rFonts w:ascii="Arial" w:hAnsi="Arial" w:cs="Arial"/>
                          <w:sz w:val="18"/>
                          <w:szCs w:val="18"/>
                          <w:lang w:val="en-US"/>
                        </w:rPr>
                        <w:t xml:space="preserve"> </w:t>
                      </w:r>
                      <w:r w:rsidRPr="00D45DEC">
                        <w:rPr>
                          <w:rFonts w:ascii="Arial" w:hAnsi="Arial" w:cs="Arial"/>
                          <w:sz w:val="18"/>
                          <w:szCs w:val="18"/>
                          <w:lang w:val="en-US"/>
                        </w:rPr>
                        <w:t>is going to be at least one</w:t>
                      </w:r>
                      <w:r>
                        <w:rPr>
                          <w:rFonts w:ascii="Arial" w:hAnsi="Arial" w:cs="Arial"/>
                          <w:sz w:val="18"/>
                          <w:szCs w:val="18"/>
                          <w:lang w:val="en-US"/>
                        </w:rPr>
                        <w:t xml:space="preserve"> serve</w:t>
                      </w:r>
                      <w:r w:rsidRPr="00D45DEC">
                        <w:rPr>
                          <w:rFonts w:ascii="Arial" w:hAnsi="Arial" w:cs="Arial"/>
                          <w:sz w:val="18"/>
                          <w:szCs w:val="18"/>
                          <w:lang w:val="en-US"/>
                        </w:rPr>
                        <w:t xml:space="preserve"> of carbohydrates and</w:t>
                      </w:r>
                      <w:r>
                        <w:rPr>
                          <w:rFonts w:ascii="Arial" w:hAnsi="Arial" w:cs="Arial"/>
                          <w:sz w:val="18"/>
                          <w:szCs w:val="18"/>
                          <w:lang w:val="en-US"/>
                        </w:rPr>
                        <w:t xml:space="preserve"> </w:t>
                      </w:r>
                      <w:r w:rsidRPr="00D45DEC">
                        <w:rPr>
                          <w:rFonts w:ascii="Arial" w:hAnsi="Arial" w:cs="Arial"/>
                          <w:sz w:val="18"/>
                          <w:szCs w:val="18"/>
                          <w:lang w:val="en-US"/>
                        </w:rPr>
                        <w:t xml:space="preserve">one </w:t>
                      </w:r>
                      <w:r>
                        <w:rPr>
                          <w:rFonts w:ascii="Arial" w:hAnsi="Arial" w:cs="Arial"/>
                          <w:sz w:val="18"/>
                          <w:szCs w:val="18"/>
                          <w:lang w:val="en-US"/>
                        </w:rPr>
                        <w:t>serve</w:t>
                      </w:r>
                      <w:r w:rsidRPr="00D45DEC">
                        <w:rPr>
                          <w:rFonts w:ascii="Arial" w:hAnsi="Arial" w:cs="Arial"/>
                          <w:sz w:val="18"/>
                          <w:szCs w:val="18"/>
                          <w:lang w:val="en-US"/>
                        </w:rPr>
                        <w:t xml:space="preserve"> of milk; let’s put the</w:t>
                      </w:r>
                      <w:r>
                        <w:rPr>
                          <w:rFonts w:ascii="Arial" w:hAnsi="Arial" w:cs="Arial"/>
                          <w:sz w:val="18"/>
                          <w:szCs w:val="18"/>
                          <w:lang w:val="en-US"/>
                        </w:rPr>
                        <w:t xml:space="preserve"> </w:t>
                      </w:r>
                      <w:r w:rsidRPr="00D45DEC">
                        <w:rPr>
                          <w:rFonts w:ascii="Arial" w:hAnsi="Arial" w:cs="Arial"/>
                          <w:sz w:val="18"/>
                          <w:szCs w:val="18"/>
                          <w:lang w:val="en-US"/>
                        </w:rPr>
                        <w:t>right colours against those two</w:t>
                      </w:r>
                      <w:r>
                        <w:rPr>
                          <w:rFonts w:ascii="Arial" w:hAnsi="Arial" w:cs="Arial"/>
                          <w:sz w:val="18"/>
                          <w:szCs w:val="18"/>
                          <w:lang w:val="en-US"/>
                        </w:rPr>
                        <w:t xml:space="preserve"> </w:t>
                      </w:r>
                      <w:r w:rsidRPr="00D45DEC">
                        <w:rPr>
                          <w:rFonts w:ascii="Arial" w:hAnsi="Arial" w:cs="Arial"/>
                          <w:sz w:val="18"/>
                          <w:szCs w:val="18"/>
                          <w:lang w:val="en-US"/>
                        </w:rPr>
                        <w:t>items. What did you have to</w:t>
                      </w:r>
                      <w:r>
                        <w:rPr>
                          <w:rFonts w:ascii="Arial" w:hAnsi="Arial" w:cs="Arial"/>
                          <w:sz w:val="18"/>
                          <w:szCs w:val="18"/>
                          <w:lang w:val="en-US"/>
                        </w:rPr>
                        <w:t xml:space="preserve"> </w:t>
                      </w:r>
                      <w:r w:rsidRPr="00D45DEC">
                        <w:rPr>
                          <w:rFonts w:ascii="Arial" w:hAnsi="Arial" w:cs="Arial"/>
                          <w:sz w:val="18"/>
                          <w:szCs w:val="18"/>
                          <w:lang w:val="en-US"/>
                        </w:rPr>
                        <w:t>drink for breakfast?</w:t>
                      </w:r>
                      <w:r>
                        <w:rPr>
                          <w:rFonts w:ascii="Arial" w:hAnsi="Arial" w:cs="Arial"/>
                          <w:sz w:val="18"/>
                          <w:szCs w:val="18"/>
                          <w:lang w:val="en-US"/>
                        </w:rPr>
                        <w:t xml:space="preserve"> </w:t>
                      </w:r>
                    </w:p>
                  </w:txbxContent>
                </v:textbox>
                <w10:wrap type="square" anchory="page"/>
              </v:shape>
            </w:pict>
          </mc:Fallback>
        </mc:AlternateContent>
      </w:r>
      <w:r w:rsidR="002365E7" w:rsidRPr="002365E7">
        <w:rPr>
          <w:rFonts w:ascii="Times New Roman" w:eastAsia="Times New Roman" w:hAnsi="Times New Roman" w:cs="Times New Roman"/>
          <w:b/>
          <w:bCs/>
          <w:lang w:val="en-US"/>
        </w:rPr>
        <w:br w:type="page"/>
      </w:r>
      <w:r w:rsidR="00B57C9B" w:rsidRPr="00B57C9B">
        <w:rPr>
          <w:rFonts w:ascii="Times New Roman" w:eastAsia="Times New Roman" w:hAnsi="Times New Roman" w:cs="Times New Roman"/>
          <w:b/>
          <w:bCs/>
          <w:sz w:val="28"/>
          <w:lang w:val="en-US"/>
        </w:rPr>
        <w:t xml:space="preserve">WHAT IS A </w:t>
      </w:r>
      <w:r w:rsidR="000A1A73">
        <w:rPr>
          <w:rFonts w:ascii="Times New Roman" w:eastAsia="Times New Roman" w:hAnsi="Times New Roman" w:cs="Times New Roman"/>
          <w:b/>
          <w:bCs/>
          <w:sz w:val="28"/>
          <w:lang w:val="en-US"/>
        </w:rPr>
        <w:t>SERVE</w:t>
      </w:r>
      <w:r w:rsidR="00B57C9B" w:rsidRPr="00B57C9B">
        <w:rPr>
          <w:rFonts w:ascii="Times New Roman" w:eastAsia="Times New Roman" w:hAnsi="Times New Roman" w:cs="Times New Roman"/>
          <w:b/>
          <w:bCs/>
          <w:sz w:val="28"/>
          <w:lang w:val="en-US"/>
        </w:rPr>
        <w:t>?</w:t>
      </w:r>
    </w:p>
    <w:p w:rsidR="002365E7" w:rsidRPr="002365E7" w:rsidRDefault="002365E7" w:rsidP="00B57C9B">
      <w:pPr>
        <w:spacing w:after="0" w:line="240" w:lineRule="auto"/>
        <w:ind w:left="8160" w:firstLine="51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1</w:t>
      </w:r>
    </w:p>
    <w:p w:rsidR="002365E7" w:rsidRDefault="002365E7" w:rsidP="002365E7">
      <w:pPr>
        <w:spacing w:after="0" w:line="240" w:lineRule="auto"/>
        <w:rPr>
          <w:rFonts w:ascii="Times New Roman" w:eastAsia="Times New Roman" w:hAnsi="Times New Roman" w:cs="Times New Roman"/>
          <w:b/>
          <w:bCs/>
          <w:lang w:val="en-US"/>
        </w:rPr>
      </w:pPr>
      <w:r w:rsidRPr="002365E7">
        <w:rPr>
          <w:rFonts w:ascii="Times New Roman" w:eastAsia="Times New Roman" w:hAnsi="Times New Roman" w:cs="Times New Roman"/>
          <w:b/>
          <w:bCs/>
          <w:lang w:val="en-US"/>
        </w:rPr>
        <w:t>The food plate shows the basis for healthy eating</w:t>
      </w:r>
      <w:r w:rsidR="0003476A">
        <w:rPr>
          <w:rFonts w:ascii="Times New Roman" w:eastAsia="Times New Roman" w:hAnsi="Times New Roman" w:cs="Times New Roman"/>
          <w:b/>
          <w:bCs/>
          <w:lang w:val="en-US"/>
        </w:rPr>
        <w:t xml:space="preserve"> (Adults)</w:t>
      </w:r>
    </w:p>
    <w:p w:rsidR="00F04046" w:rsidRDefault="00F04046" w:rsidP="002365E7">
      <w:pPr>
        <w:spacing w:after="0" w:line="240" w:lineRule="auto"/>
        <w:rPr>
          <w:rFonts w:ascii="Times New Roman" w:eastAsia="Times New Roman" w:hAnsi="Times New Roman" w:cs="Times New Roman"/>
          <w:b/>
          <w:bCs/>
          <w:lang w:val="en-US"/>
        </w:rPr>
      </w:pPr>
    </w:p>
    <w:p w:rsidR="004138A9" w:rsidRDefault="004138A9" w:rsidP="002365E7">
      <w:pPr>
        <w:spacing w:after="0" w:line="240" w:lineRule="auto"/>
        <w:rPr>
          <w:rFonts w:ascii="Times New Roman" w:hAnsi="Times New Roman" w:cs="Times New Roman"/>
          <w:b/>
          <w:bCs/>
          <w:lang w:val="en-US"/>
        </w:rPr>
      </w:pPr>
      <w:r>
        <w:rPr>
          <w:rFonts w:ascii="Times New Roman" w:eastAsia="Times New Roman" w:hAnsi="Times New Roman" w:cs="Times New Roman"/>
          <w:b/>
          <w:bCs/>
          <w:noProof/>
        </w:rPr>
        <mc:AlternateContent>
          <mc:Choice Requires="wpc">
            <w:drawing>
              <wp:anchor distT="0" distB="0" distL="114300" distR="114300" simplePos="0" relativeHeight="251657212" behindDoc="0" locked="0" layoutInCell="1" allowOverlap="1" wp14:anchorId="710CB4DE" wp14:editId="0F839C7E">
                <wp:simplePos x="0" y="0"/>
                <wp:positionH relativeFrom="column">
                  <wp:posOffset>-41910</wp:posOffset>
                </wp:positionH>
                <wp:positionV relativeFrom="paragraph">
                  <wp:posOffset>38100</wp:posOffset>
                </wp:positionV>
                <wp:extent cx="6565900" cy="6727825"/>
                <wp:effectExtent l="0" t="0" r="25400" b="0"/>
                <wp:wrapSquare wrapText="bothSides"/>
                <wp:docPr id="318" name="Canvas 31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664" name="Picture 664"/>
                          <pic:cNvPicPr preferRelativeResize="0"/>
                        </pic:nvPicPr>
                        <pic:blipFill rotWithShape="1">
                          <a:blip r:embed="rId39" cstate="print">
                            <a:extLst>
                              <a:ext uri="{28A0092B-C50C-407E-A947-70E740481C1C}">
                                <a14:useLocalDpi xmlns:a14="http://schemas.microsoft.com/office/drawing/2010/main" val="0"/>
                              </a:ext>
                            </a:extLst>
                          </a:blip>
                          <a:srcRect t="17230"/>
                          <a:stretch/>
                        </pic:blipFill>
                        <pic:spPr bwMode="auto">
                          <a:xfrm>
                            <a:off x="464481" y="7960"/>
                            <a:ext cx="5562000" cy="6404400"/>
                          </a:xfrm>
                          <a:prstGeom prst="rect">
                            <a:avLst/>
                          </a:prstGeom>
                          <a:ln>
                            <a:noFill/>
                          </a:ln>
                          <a:extLst>
                            <a:ext uri="{53640926-AAD7-44D8-BBD7-CCE9431645EC}">
                              <a14:shadowObscured xmlns:a14="http://schemas.microsoft.com/office/drawing/2010/main"/>
                            </a:ext>
                          </a:extLst>
                        </pic:spPr>
                      </pic:pic>
                      <wps:wsp>
                        <wps:cNvPr id="665" name="Text Box 569"/>
                        <wps:cNvSpPr txBox="1">
                          <a:spLocks noChangeArrowheads="1"/>
                        </wps:cNvSpPr>
                        <wps:spPr bwMode="auto">
                          <a:xfrm>
                            <a:off x="5106140" y="1590261"/>
                            <a:ext cx="1461638" cy="476022"/>
                          </a:xfrm>
                          <a:prstGeom prst="rect">
                            <a:avLst/>
                          </a:prstGeom>
                          <a:solidFill>
                            <a:srgbClr val="FFFFFF"/>
                          </a:solidFill>
                          <a:ln w="9525">
                            <a:solidFill>
                              <a:srgbClr val="000000"/>
                            </a:solidFill>
                            <a:miter lim="800000"/>
                            <a:headEnd/>
                            <a:tailEnd/>
                          </a:ln>
                        </wps:spPr>
                        <wps:txbx>
                          <w:txbxContent>
                            <w:p w:rsidR="005760F9" w:rsidRDefault="005760F9" w:rsidP="00690A28">
                              <w:pPr>
                                <w:pStyle w:val="NormalWeb"/>
                                <w:spacing w:before="0" w:beforeAutospacing="0" w:after="0" w:afterAutospacing="0"/>
                              </w:pPr>
                              <w:r>
                                <w:rPr>
                                  <w:rFonts w:ascii="Arial" w:eastAsia="Calibri" w:hAnsi="Arial"/>
                                  <w:b/>
                                  <w:bCs/>
                                  <w:sz w:val="22"/>
                                  <w:szCs w:val="22"/>
                                </w:rPr>
                                <w:t xml:space="preserve">Vegetables: </w:t>
                              </w:r>
                              <w:r>
                                <w:rPr>
                                  <w:rFonts w:ascii="Arial" w:eastAsia="Calibri" w:hAnsi="Arial"/>
                                  <w:sz w:val="22"/>
                                  <w:szCs w:val="22"/>
                                </w:rPr>
                                <w:t>at least 5</w:t>
                              </w:r>
                              <w:r>
                                <w:rPr>
                                  <w:rFonts w:ascii="Arial" w:eastAsia="Calibri" w:hAnsi="Arial"/>
                                  <w:b/>
                                  <w:bCs/>
                                  <w:sz w:val="22"/>
                                  <w:szCs w:val="22"/>
                                </w:rPr>
                                <w:t xml:space="preserve"> </w:t>
                              </w:r>
                              <w:proofErr w:type="gramStart"/>
                              <w:r>
                                <w:rPr>
                                  <w:rFonts w:ascii="Arial" w:eastAsia="Calibri" w:hAnsi="Arial"/>
                                  <w:sz w:val="22"/>
                                  <w:szCs w:val="22"/>
                                </w:rPr>
                                <w:t>serves</w:t>
                              </w:r>
                              <w:proofErr w:type="gramEnd"/>
                              <w:r>
                                <w:rPr>
                                  <w:rFonts w:ascii="Arial" w:eastAsia="Calibri" w:hAnsi="Arial"/>
                                  <w:sz w:val="22"/>
                                  <w:szCs w:val="22"/>
                                </w:rPr>
                                <w:t xml:space="preserve"> a day </w:t>
                              </w:r>
                            </w:p>
                          </w:txbxContent>
                        </wps:txbx>
                        <wps:bodyPr rot="0" vert="horz" wrap="square" lIns="91440" tIns="45720" rIns="91440" bIns="45720" anchor="t" anchorCtr="0" upright="1">
                          <a:noAutofit/>
                        </wps:bodyPr>
                      </wps:wsp>
                      <wps:wsp>
                        <wps:cNvPr id="666" name="Text Box 570"/>
                        <wps:cNvSpPr txBox="1">
                          <a:spLocks noChangeArrowheads="1"/>
                        </wps:cNvSpPr>
                        <wps:spPr bwMode="auto">
                          <a:xfrm>
                            <a:off x="89976" y="1175219"/>
                            <a:ext cx="1412821" cy="693334"/>
                          </a:xfrm>
                          <a:prstGeom prst="rect">
                            <a:avLst/>
                          </a:prstGeom>
                          <a:solidFill>
                            <a:srgbClr val="FFFFFF"/>
                          </a:solidFill>
                          <a:ln w="9525">
                            <a:solidFill>
                              <a:srgbClr val="000000"/>
                            </a:solidFill>
                            <a:miter lim="800000"/>
                            <a:headEnd/>
                            <a:tailEnd/>
                          </a:ln>
                        </wps:spPr>
                        <wps:txbx>
                          <w:txbxContent>
                            <w:p w:rsidR="005760F9" w:rsidRDefault="005760F9" w:rsidP="00690A28">
                              <w:pPr>
                                <w:pStyle w:val="NormalWeb"/>
                                <w:spacing w:before="0" w:beforeAutospacing="0" w:after="0" w:afterAutospacing="0"/>
                              </w:pPr>
                              <w:r>
                                <w:rPr>
                                  <w:rFonts w:ascii="Arial" w:eastAsia="Calibri" w:hAnsi="Arial"/>
                                  <w:b/>
                                  <w:bCs/>
                                  <w:sz w:val="22"/>
                                  <w:szCs w:val="22"/>
                                </w:rPr>
                                <w:t xml:space="preserve">Bread, cereal, </w:t>
                              </w:r>
                              <w:proofErr w:type="gramStart"/>
                              <w:r>
                                <w:rPr>
                                  <w:rFonts w:ascii="Arial" w:eastAsia="Calibri" w:hAnsi="Arial"/>
                                  <w:b/>
                                  <w:bCs/>
                                  <w:sz w:val="22"/>
                                  <w:szCs w:val="22"/>
                                </w:rPr>
                                <w:t>rice</w:t>
                              </w:r>
                              <w:proofErr w:type="gramEnd"/>
                              <w:r>
                                <w:rPr>
                                  <w:rFonts w:ascii="Arial" w:eastAsia="Calibri" w:hAnsi="Arial"/>
                                  <w:b/>
                                  <w:bCs/>
                                  <w:sz w:val="22"/>
                                  <w:szCs w:val="22"/>
                                </w:rPr>
                                <w:t>, pasta</w:t>
                              </w:r>
                              <w:r>
                                <w:rPr>
                                  <w:rFonts w:ascii="Arial" w:eastAsia="Calibri" w:hAnsi="Arial"/>
                                  <w:sz w:val="22"/>
                                  <w:szCs w:val="22"/>
                                </w:rPr>
                                <w:t>: about 6 serves a day</w:t>
                              </w:r>
                            </w:p>
                          </w:txbxContent>
                        </wps:txbx>
                        <wps:bodyPr rot="0" vert="horz" wrap="square" lIns="91440" tIns="45720" rIns="91440" bIns="45720" anchor="t" anchorCtr="0" upright="1">
                          <a:noAutofit/>
                        </wps:bodyPr>
                      </wps:wsp>
                      <wps:wsp>
                        <wps:cNvPr id="667" name="Text Box 571"/>
                        <wps:cNvSpPr txBox="1">
                          <a:spLocks noChangeArrowheads="1"/>
                        </wps:cNvSpPr>
                        <wps:spPr bwMode="auto">
                          <a:xfrm>
                            <a:off x="0" y="3669954"/>
                            <a:ext cx="1597730" cy="687362"/>
                          </a:xfrm>
                          <a:prstGeom prst="rect">
                            <a:avLst/>
                          </a:prstGeom>
                          <a:solidFill>
                            <a:srgbClr val="FFFFFF"/>
                          </a:solidFill>
                          <a:ln w="9525">
                            <a:solidFill>
                              <a:srgbClr val="000000"/>
                            </a:solidFill>
                            <a:miter lim="800000"/>
                            <a:headEnd/>
                            <a:tailEnd/>
                          </a:ln>
                        </wps:spPr>
                        <wps:txbx>
                          <w:txbxContent>
                            <w:p w:rsidR="005760F9" w:rsidRDefault="005760F9" w:rsidP="00690A28">
                              <w:pPr>
                                <w:pStyle w:val="NormalWeb"/>
                                <w:spacing w:before="0" w:beforeAutospacing="0" w:after="0" w:afterAutospacing="0"/>
                              </w:pPr>
                              <w:r>
                                <w:rPr>
                                  <w:rFonts w:ascii="Arial" w:eastAsia="Calibri" w:hAnsi="Arial"/>
                                  <w:b/>
                                  <w:bCs/>
                                  <w:sz w:val="22"/>
                                  <w:szCs w:val="22"/>
                                </w:rPr>
                                <w:t xml:space="preserve">Meat, fish and alternatives:  </w:t>
                              </w:r>
                              <w:r>
                                <w:rPr>
                                  <w:rFonts w:ascii="Arial" w:eastAsia="Calibri" w:hAnsi="Arial"/>
                                  <w:sz w:val="22"/>
                                  <w:szCs w:val="22"/>
                                </w:rPr>
                                <w:t>about 2-3 serves a day</w:t>
                              </w:r>
                            </w:p>
                          </w:txbxContent>
                        </wps:txbx>
                        <wps:bodyPr rot="0" vert="horz" wrap="square" lIns="91440" tIns="45720" rIns="91440" bIns="45720" anchor="t" anchorCtr="0" upright="1">
                          <a:noAutofit/>
                        </wps:bodyPr>
                      </wps:wsp>
                      <wps:wsp>
                        <wps:cNvPr id="668" name="Text Box 572"/>
                        <wps:cNvSpPr txBox="1">
                          <a:spLocks noChangeArrowheads="1"/>
                        </wps:cNvSpPr>
                        <wps:spPr bwMode="auto">
                          <a:xfrm>
                            <a:off x="4359734" y="6186751"/>
                            <a:ext cx="1907683" cy="476621"/>
                          </a:xfrm>
                          <a:prstGeom prst="rect">
                            <a:avLst/>
                          </a:prstGeom>
                          <a:solidFill>
                            <a:srgbClr val="FFFFFF"/>
                          </a:solidFill>
                          <a:ln w="9525">
                            <a:solidFill>
                              <a:srgbClr val="000000"/>
                            </a:solidFill>
                            <a:miter lim="800000"/>
                            <a:headEnd/>
                            <a:tailEnd/>
                          </a:ln>
                        </wps:spPr>
                        <wps:txbx>
                          <w:txbxContent>
                            <w:p w:rsidR="005760F9" w:rsidRDefault="005760F9" w:rsidP="00690A28">
                              <w:pPr>
                                <w:pStyle w:val="NormalWeb"/>
                                <w:spacing w:before="0" w:beforeAutospacing="0" w:after="0" w:afterAutospacing="0"/>
                              </w:pPr>
                              <w:r>
                                <w:rPr>
                                  <w:rFonts w:ascii="Arial" w:eastAsia="Calibri" w:hAnsi="Arial"/>
                                  <w:b/>
                                  <w:bCs/>
                                  <w:sz w:val="22"/>
                                  <w:szCs w:val="22"/>
                                </w:rPr>
                                <w:t>Fat and sweets:</w:t>
                              </w:r>
                              <w:r>
                                <w:rPr>
                                  <w:rFonts w:ascii="Arial" w:eastAsia="Calibri" w:hAnsi="Arial"/>
                                  <w:sz w:val="22"/>
                                  <w:szCs w:val="22"/>
                                </w:rPr>
                                <w:t xml:space="preserve"> no more than 1 </w:t>
                              </w:r>
                              <w:proofErr w:type="gramStart"/>
                              <w:r>
                                <w:rPr>
                                  <w:rFonts w:ascii="Arial" w:eastAsia="Calibri" w:hAnsi="Arial"/>
                                  <w:sz w:val="22"/>
                                  <w:szCs w:val="22"/>
                                </w:rPr>
                                <w:t>serve</w:t>
                              </w:r>
                              <w:proofErr w:type="gramEnd"/>
                              <w:r>
                                <w:rPr>
                                  <w:rFonts w:ascii="Arial" w:eastAsia="Calibri" w:hAnsi="Arial"/>
                                  <w:sz w:val="22"/>
                                  <w:szCs w:val="22"/>
                                </w:rPr>
                                <w:t xml:space="preserve"> a day</w:t>
                              </w:r>
                            </w:p>
                          </w:txbxContent>
                        </wps:txbx>
                        <wps:bodyPr rot="0" vert="horz" wrap="square" lIns="91440" tIns="45720" rIns="91440" bIns="45720" anchor="t" anchorCtr="0" upright="1">
                          <a:noAutofit/>
                        </wps:bodyPr>
                      </wps:wsp>
                      <wps:wsp>
                        <wps:cNvPr id="669" name="Text Box 573"/>
                        <wps:cNvSpPr txBox="1">
                          <a:spLocks noChangeArrowheads="1"/>
                        </wps:cNvSpPr>
                        <wps:spPr bwMode="auto">
                          <a:xfrm>
                            <a:off x="1800554" y="5165323"/>
                            <a:ext cx="1447345" cy="599207"/>
                          </a:xfrm>
                          <a:prstGeom prst="rect">
                            <a:avLst/>
                          </a:prstGeom>
                          <a:solidFill>
                            <a:srgbClr val="FFFFFF"/>
                          </a:solidFill>
                          <a:ln w="9525">
                            <a:solidFill>
                              <a:srgbClr val="000000"/>
                            </a:solidFill>
                            <a:miter lim="800000"/>
                            <a:headEnd/>
                            <a:tailEnd/>
                          </a:ln>
                        </wps:spPr>
                        <wps:txbx>
                          <w:txbxContent>
                            <w:p w:rsidR="005760F9" w:rsidRDefault="005760F9" w:rsidP="00690A28">
                              <w:pPr>
                                <w:pStyle w:val="NormalWeb"/>
                                <w:spacing w:before="0" w:beforeAutospacing="0" w:after="0" w:afterAutospacing="0"/>
                              </w:pPr>
                              <w:r>
                                <w:rPr>
                                  <w:rFonts w:ascii="Arial" w:eastAsia="Calibri" w:hAnsi="Arial"/>
                                  <w:b/>
                                  <w:bCs/>
                                  <w:sz w:val="22"/>
                                  <w:szCs w:val="22"/>
                                </w:rPr>
                                <w:t>Milk and dairy:</w:t>
                              </w:r>
                            </w:p>
                            <w:p w:rsidR="005760F9" w:rsidRDefault="005760F9" w:rsidP="00690A28">
                              <w:pPr>
                                <w:pStyle w:val="NormalWeb"/>
                                <w:spacing w:before="0" w:beforeAutospacing="0" w:after="0" w:afterAutospacing="0"/>
                              </w:pPr>
                              <w:r>
                                <w:rPr>
                                  <w:rFonts w:ascii="Arial" w:eastAsia="Calibri" w:hAnsi="Arial"/>
                                  <w:sz w:val="22"/>
                                  <w:szCs w:val="22"/>
                                </w:rPr>
                                <w:t>About 2- 3 serves a day</w:t>
                              </w:r>
                            </w:p>
                          </w:txbxContent>
                        </wps:txbx>
                        <wps:bodyPr rot="0" vert="horz" wrap="square" lIns="91440" tIns="45720" rIns="91440" bIns="45720" anchor="t" anchorCtr="0" upright="1">
                          <a:noAutofit/>
                        </wps:bodyPr>
                      </wps:wsp>
                      <wps:wsp>
                        <wps:cNvPr id="670" name="Text Box 936"/>
                        <wps:cNvSpPr txBox="1">
                          <a:spLocks noChangeArrowheads="1"/>
                        </wps:cNvSpPr>
                        <wps:spPr bwMode="auto">
                          <a:xfrm>
                            <a:off x="5356681" y="3530072"/>
                            <a:ext cx="1131087" cy="548947"/>
                          </a:xfrm>
                          <a:prstGeom prst="rect">
                            <a:avLst/>
                          </a:prstGeom>
                          <a:solidFill>
                            <a:srgbClr val="FFFFFF"/>
                          </a:solidFill>
                          <a:ln w="9525">
                            <a:solidFill>
                              <a:srgbClr val="000000"/>
                            </a:solidFill>
                            <a:miter lim="800000"/>
                            <a:headEnd/>
                            <a:tailEnd/>
                          </a:ln>
                        </wps:spPr>
                        <wps:txbx>
                          <w:txbxContent>
                            <w:p w:rsidR="005760F9" w:rsidRDefault="005760F9" w:rsidP="00690A28">
                              <w:pPr>
                                <w:pStyle w:val="NormalWeb"/>
                                <w:spacing w:before="0" w:beforeAutospacing="0" w:after="0" w:afterAutospacing="0"/>
                              </w:pPr>
                              <w:r>
                                <w:rPr>
                                  <w:rFonts w:ascii="Arial" w:eastAsia="Calibri" w:hAnsi="Arial"/>
                                  <w:b/>
                                  <w:bCs/>
                                  <w:sz w:val="22"/>
                                  <w:szCs w:val="22"/>
                                </w:rPr>
                                <w:t xml:space="preserve">Fruit: </w:t>
                              </w:r>
                              <w:r>
                                <w:rPr>
                                  <w:rFonts w:ascii="Arial" w:eastAsia="Calibri" w:hAnsi="Arial"/>
                                  <w:sz w:val="22"/>
                                  <w:szCs w:val="22"/>
                                </w:rPr>
                                <w:t xml:space="preserve">at least 2 </w:t>
                              </w:r>
                              <w:proofErr w:type="gramStart"/>
                              <w:r>
                                <w:rPr>
                                  <w:rFonts w:ascii="Arial" w:eastAsia="Calibri" w:hAnsi="Arial"/>
                                  <w:sz w:val="22"/>
                                  <w:szCs w:val="22"/>
                                </w:rPr>
                                <w:t>serves</w:t>
                              </w:r>
                              <w:proofErr w:type="gramEnd"/>
                              <w:r>
                                <w:rPr>
                                  <w:rFonts w:ascii="Arial" w:eastAsia="Calibri" w:hAnsi="Arial"/>
                                  <w:sz w:val="22"/>
                                  <w:szCs w:val="22"/>
                                </w:rPr>
                                <w:t xml:space="preserve"> a day </w:t>
                              </w:r>
                            </w:p>
                          </w:txbxContent>
                        </wps:txbx>
                        <wps:bodyPr rot="0" vert="horz" wrap="square" lIns="91440" tIns="45720" rIns="91440" bIns="45720" anchor="t" anchorCtr="0" upright="1">
                          <a:noAutofit/>
                        </wps:bodyPr>
                      </wps:wsp>
                    </wpc:wpc>
                  </a:graphicData>
                </a:graphic>
                <wp14:sizeRelH relativeFrom="margin">
                  <wp14:pctWidth>0</wp14:pctWidth>
                </wp14:sizeRelH>
                <wp14:sizeRelV relativeFrom="margin">
                  <wp14:pctHeight>0</wp14:pctHeight>
                </wp14:sizeRelV>
              </wp:anchor>
            </w:drawing>
          </mc:Choice>
          <mc:Fallback>
            <w:pict>
              <v:group id="Canvas 318" o:spid="_x0000_s1240" editas="canvas" style="position:absolute;margin-left:-3.3pt;margin-top:3pt;width:517pt;height:529.75pt;z-index:251657212;mso-position-horizontal-relative:text;mso-position-vertical-relative:text;mso-width-relative:margin;mso-height-relative:margin" coordsize="65659,6727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2gAOBAAAAQACAAMAAD8A8qooor06uyri&#10;6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&#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gHFTx3WOtQUUVDNbxzDDDNOR2jYMpIIOQR1B9RXb6V4+&#10;mjwlyu8f3lwG79RwD2HG3A9TXDUVdE6nvTjKB3FUKKKonRo88Mf0r2i38U6TO21ZlBxn5sqPzYAf&#10;h1qw+vaailjPHgDPDAn8ADk/Qc14fRVtroDpzVeSUydaZRRVq3sYYDkDn1Nep33jzT4RiINIcf7o&#10;69CTz05+6R/TgtX8QXuqkeaRtByFXgA4xn1P4k4ycYBrJooooooq1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ltJFidXkXegYFlyV3AHlcjkZHGe1emw/G5YVCJagKoAAEuAAOAABHwBXlt&#10;FFPjlePoakgdEkVnXcoIJXOMjuM9s+td2nxDWNQq24AAwAH4A9B8lcBRW74t8QQ65J58UAhdixch&#10;y28nGDjCgHg5wOScnmsKiiimsxY5Na2t6nb6jL5qQiJiSWIbO4nHOMADvnHUnJ5rJooooooop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pk0ywqXcgKoJJJwABySSegFZn/CWWf8Az8Q/9/k/+KopCwFFFNd1jUsxAAGST0A9TVH+29O/&#10;57x/99r/AI1rUVk/8JZZ/wDPxD/3+T/4qtaigEHpWhRWf/benf8APeP/AL7X/GtCiiiiil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rH8YXK21nOznAMTr3PLjao4&#10;9SQP51sV5X8UPGCXoWxt3DLndIyHKn+6oIOCO54Izt5yCAVS1O6W2tnY9SMAepoooorzqiiiivP6&#10;KKKKK9F+DVmHknn53IiKPTDkk/j8gx+NedV6/wDCG18u1eQrgvKcNjBKqqgc9wDu9gc+9Faugx77&#10;1PbJ/Siiiiu6ooooru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rwz/hZOof89v/ACHH/wDEV7nXzNRXO+JL&#10;iWHytjFc7s4JHp6UUUUVq6r4qutVG2aVmUgAqPlU4ORlVwCc9yM9PQVlUUUVy8kjyHcxJPqeaKKK&#10;KKKKKKZRRRRRXvngay+x2UCZzmMN0x/rCXx36bse/WvFPD2lHVriO15w7gHBAO0csQTxkKCf6Gvo&#10;iiul8MQHdJL/AMBH8z/Siiiiiiiiiu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r5mr6Zrx2X&#10;4RXiAsGiYgE4DNk+wygGT7kD3orA8RWk1x5WxS2N2cfhRRRRXEUV03/CttQ/54/+RI//AIupbb4Y&#10;X8zBWjCA/wATOpA4/wBksfbgGiubGnXROPLb8jRRRRXKU6KIzEIoJZiAABkkngAAd69D034OSMc3&#10;EqhQRxGCxI7jLBdp9Dhvpxz3nh7wpBoK7YV+Y5y7YLnJHG4AccDgYHGcZyaKv2nh+5lPz/IPfr+V&#10;FFFFZPw/8GHQEMsuDPKBkDB2gc7QfX+9g4JAxnGT11FFFddbW6W8YjXoKKKKKKKKKKm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XD/F3Tpb+0RIUZ2E6khFLHGxxnAB45ruKKKbIm9SvrRXKeOLWa5sEWNGc+YDhQ&#10;ScbW54rq6K+WrW0e7YRRKzuc4VAWY4GTgDnpXe+BPhjNdyrc3iGOFCGCuBucg/dKHovHO4cjgDnI&#10;9oooqtHZKpyTmvAYYJJ3CIpZj0AGT+Qrr/DfhC4mmWa4UpGpztYcsQehU9Bxzkcjp1yPT6KKKKKK&#10;t0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XNfE&#10;e7e0sJpYmZHHl4ZCVYZkUHBHPSvD/wDhLLz/AJ+Jv+/z/wDxVFV5rkRNjFFFYfiueSDSpnRirDbg&#10;g4P3l7ivKf7b1H/nvJ/323+NfStFFFFWK9y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q2op5kTqOpRh+YNcB8L13W+fcfyFejmvP&#10;vh5D9k8+1PWGZl/InH6Vj3yf8TG2b2cfj8pH9ax75P8AiYWzezj+R/xqC7j8yCRPVSPzFZfhgKNN&#10;ix0xj8uP6Vt1jeHoTb2zQHqjsPwzkfoa7JI6sKMU1RinDmtVRitVRitmiiiuR+IY+0xx2g6zzRp+&#10;bDNdqK43Vx9q1C0g7KZJD/wFSB+pFdnVGyG+6uJPdU/IZ/8AZqo2Pz3NxJ7qn5DP/s1ZOvr5lk0Q&#10;6yFU/wC+mAP6ZrWrL1DD3VrEf7xf/vlT/UitSiiiitGtG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4r4sQb7QSd45kI/HK/1rta5T4n4/s+UnsY8f9/F&#10;rN11N2nXA/2GP5DNZ2toG0+4H+wx/IZorlvGy4sEm7xyow/PH9a6mud8ZwtNo1wg6kLj8GU1Z8Mz&#10;maFGPdRWwelZHhK2MdvGD12Ctll4qxZbvs6Z64H8qmsg32dCeu0fyroEbcoPrTqjhUrGo9AKkrlf&#10;CA8y9vX/ALvlL/6GT/OuyrlfB6eXcXoPXzkP4FBiupFQ6Qu23/4E/wD6G1RaQuLf/gT/APobVlW/&#10;zancH0SMfq5/rWrVC1iK3Vw394r+igVfpaKKK0K0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SVzviK3XWHWwPKqQ7/QfdH4mt27u&#10;VtkaVzhUBJPsK8q8P+Lyt+1w/wBy4O057Afc/KsnVr+CAxQv0kOD9P8ADOB9M1k6tfwwmOF+khwf&#10;p/gTgfTNFMkRXG08jr+XNOJxXJ6f4hE+ryQ5+RhhfqM/zr1SOIRjaO1I7AU55MDdWFcX5bJFaEsy&#10;xCtCWZYgK62iiip7aAWlw0w6SgBvqvQ/0rbrJs2+0LzVuKcwfK/TsabBhRx0PP502DCDjoefzoxR&#10;RRVyikBpasVY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RmCjJOBTJZUiUuxCqOpJwPzoooooooorMuNctYuAdx9v8elctqXj&#10;3SLPIVjK3onI/wC+jgfkTRRRRRRRRWRceIp34QBR+Z/w/SuL1H4l382RAqxD1+8368fpRRRRRRRR&#10;WTNcyzffYn6muPvdUvL05mkZ/wDeJIH0HQfhRRRRRRRRUNUq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8U+MtjLBdLK7M0Uq5QE/KpUKrqBk4zhWJwM574Ne11xnxW0E6pZmRAN9u&#10;fM6DO0A7xkkYGPmPXO0DGcVm61bGezcDqOR+H/1qKKKKK8IooorgqKKKKKKKKKKKKKKKKKKKKKKK&#10;KKKKKKKKKKKKKKKKKKKKKKK9v+EGunULQ27nL27bR1zsblMk8ddwAHQADHr4hXVfDLW/7Kvo8jKz&#10;/ujxkjeRtI5H8QGevGeM4rS0a7+z3anseD+P/wBeiiiiivoCiiiu9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MmhWZSjgFWBBBGQQeCCD1BritY+ENnf&#10;s0ke6JmBwEIKbjk52kHjn7qlRgYGOtdxRUFxaQ3Aw6g/WiiiiivMrL4HxI2Zp2ZccBECHPrkl+Pb&#10;H4+va+H/AAlbaAuLdAGxgueXPTOWPY4BwMLnkAVsUVFb6ba25yiAH16n8zmiiiiiiiiirl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qOeYQKZG4VQST7AZNSVHPCJ1MbcqwII9iMGmvu2nb17Z6Zooooorx6eYzsZG5ZiST7k5NMr&#10;0a48B20pyu5OOitx9fmDH9ayLj4dOo/dyAnP8SlRj6gt/KvMbnwnqcZJ2h/Ug/44NJiiiiiuQorb&#10;uvBlzBnCbgozlWBzxngHDH8vpWVc2MlrjzEZc9NykZx161j3Fhc2+fMRl+oI/WkooooqGiiiq1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qN7rlvYNsmljRiMgO6qcdM4JHHFFB&#10;IFFFFVbjUbS2bbJIiHGcMwBx68mr1FZ9r4htrthFFNE7nOFSRGY4GTgA56VoUUgINWqKpw6pZTuE&#10;SVGY9AGBP5A1cooooopa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Wf8A8I9bb/P8mLzN27d5abt2c7t2M5zznrmt&#10;CiiikAAqn/Zdl5nm+Um/Od20Zz1znGc55zVyiiiiiiil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pKKKKKKKW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&#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jlGcVJUcvb61S1U4s&#10;5v8AdP8AKsrxE+zS7k/7Dfyoooop9FFGa4LGa+eKKKKKKDRRQARRRRRRRRRRirkV+8ahdqn6itmz&#10;8QS2sQjEcTAf3kBP50UUUUUUYoqO4vGlGNqj6DFQ6hrD3qhTHGv+4oFFFFFAFLSUtUmrMooooqve&#10;D5TUydBUV2flNSRHIFdB4SP72cey/wBa9N+Frc3Q/wB3+tIelLSGlp9FFFdfXp9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TSKdRRQRRRRRTNtJtp9GKTb&#10;TdoooooqPbRsqTFGKTYKTYKKKKKi2UbKlxRik2Ck8uiiiiotlKFqTFGKNgo2UUUUUzbSgU7FGKXb&#10;TgtFFFFAFLRRTqdRRRRRRRRRRRRRRRRRRRRRRRRRRRRRRRRRRRRRRRRRRRRRRRRRRRRRRRSYpaKK&#10;KKKKKTFGKWijFGKKKKKTFGKWijFGKKKKKTFGKWiijFFFFFJijFLRRijFFFFFJijFLRRijFFFFFJi&#10;jFLRRRiiiiikxRilooox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">
                <v:shape id="_x0000_s1241" type="#_x0000_t75" style="position:absolute;width:65659;height:67278;visibility:visible;mso-wrap-style:square">
                  <v:fill o:detectmouseclick="t"/>
                  <v:path o:connecttype="none"/>
                </v:shape>
                <v:shape id="Picture 664" o:spid="_x0000_s1242" type="#_x0000_t75" style="position:absolute;left:4644;top:79;width:55620;height:64044;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zigrEAAAA3AAAAA8AAABkcnMvZG93bnJldi54bWxEj0FLw0AUhO9C/8PyCt7splKjpN2WUqiK&#10;nrbW+2v2mQSzb0P2NY3/3hWEHoeZ+YZZbUbfqoH62AQ2MJ9loIjL4BquDBw/9ndPoKIgO2wDk4Ef&#10;irBZT25WWLhwYUvDQSqVIBwLNFCLdIXWsazJY5yFjjh5X6H3KEn2lXY9XhLct/o+y3LtseG0UGNH&#10;u5rK78PZG3g520Urx91g989y0g/28e3TvhtzOx23S1BCo1zD/+1XZyDPF/B3Jh0Bvf4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hzigrEAAAA3AAAAA8AAAAAAAAAAAAAAAAA&#10;nwIAAGRycy9kb3ducmV2LnhtbFBLBQYAAAAABAAEAPcAAACQAwAAAAA=&#10;">
                  <v:imagedata r:id="rId144" o:title="" croptop="11292f"/>
                </v:shape>
                <v:shape id="Text Box 569" o:spid="_x0000_s1243" type="#_x0000_t202" style="position:absolute;left:51061;top:15902;width:14616;height:4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K3e8UA&#10;AADcAAAADwAAAGRycy9kb3ducmV2LnhtbESPQWvCQBSE70L/w/IKXkrd1NZoU1cRwaI3q2Kvj+wz&#10;Cc2+TXfXGP+9Wyh4HGbmG2Y670wtWnK+sqzgZZCAIM6trrhQcNivnicgfEDWWFsmBVfyMJ899KaY&#10;aXvhL2p3oRARwj5DBWUITSalz0sy6Ae2IY7eyTqDIUpXSO3wEuGmlsMkSaXBiuNCiQ0tS8p/dmej&#10;YPK2br/95nV7zNNT/R6exu3nr1Oq/9gtPkAE6sI9/N9eawVpOoK/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0rd7xQAAANwAAAAPAAAAAAAAAAAAAAAAAJgCAABkcnMv&#10;ZG93bnJldi54bWxQSwUGAAAAAAQABAD1AAAAigMAAAAA&#10;">
                  <v:textbox>
                    <w:txbxContent>
                      <w:p w:rsidR="005760F9" w:rsidRDefault="005760F9" w:rsidP="00690A28">
                        <w:pPr>
                          <w:pStyle w:val="NormalWeb"/>
                          <w:spacing w:before="0" w:beforeAutospacing="0" w:after="0" w:afterAutospacing="0"/>
                        </w:pPr>
                        <w:r>
                          <w:rPr>
                            <w:rFonts w:ascii="Arial" w:eastAsia="Calibri" w:hAnsi="Arial"/>
                            <w:b/>
                            <w:bCs/>
                            <w:sz w:val="22"/>
                            <w:szCs w:val="22"/>
                          </w:rPr>
                          <w:t xml:space="preserve">Vegetables: </w:t>
                        </w:r>
                        <w:r>
                          <w:rPr>
                            <w:rFonts w:ascii="Arial" w:eastAsia="Calibri" w:hAnsi="Arial"/>
                            <w:sz w:val="22"/>
                            <w:szCs w:val="22"/>
                          </w:rPr>
                          <w:t>at least 5</w:t>
                        </w:r>
                        <w:r>
                          <w:rPr>
                            <w:rFonts w:ascii="Arial" w:eastAsia="Calibri" w:hAnsi="Arial"/>
                            <w:b/>
                            <w:bCs/>
                            <w:sz w:val="22"/>
                            <w:szCs w:val="22"/>
                          </w:rPr>
                          <w:t xml:space="preserve"> </w:t>
                        </w:r>
                        <w:r>
                          <w:rPr>
                            <w:rFonts w:ascii="Arial" w:eastAsia="Calibri" w:hAnsi="Arial"/>
                            <w:sz w:val="22"/>
                            <w:szCs w:val="22"/>
                          </w:rPr>
                          <w:t xml:space="preserve">serves a day </w:t>
                        </w:r>
                      </w:p>
                    </w:txbxContent>
                  </v:textbox>
                </v:shape>
                <v:shape id="Text Box 570" o:spid="_x0000_s1244" type="#_x0000_t202" style="position:absolute;left:899;top:11752;width:14128;height:69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pDMYA&#10;AADcAAAADwAAAGRycy9kb3ducmV2LnhtbESPT2sCMRTE7wW/Q3hCL0WztiXqapRSaLG3+ge9PjbP&#10;3cXNy5qk6/bbN4VCj8PM/IZZrnvbiI58qB1rmIwzEMSFMzWXGg77t9EMRIjIBhvHpOGbAqxXg7sl&#10;5sbdeEvdLpYiQTjkqKGKsc2lDEVFFsPYtcTJOztvMSbpS2k83hLcNvIxy5S0WHNaqLCl14qKy+7L&#10;apg9b7pT+Hj6PBbq3Mzjw7R7v3qt74f9ywJEpD7+h//aG6NBKQW/Z9IRkK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ApDMYAAADcAAAADwAAAAAAAAAAAAAAAACYAgAAZHJz&#10;L2Rvd25yZXYueG1sUEsFBgAAAAAEAAQA9QAAAIsDAAAAAA==&#10;">
                  <v:textbox>
                    <w:txbxContent>
                      <w:p w:rsidR="005760F9" w:rsidRDefault="005760F9" w:rsidP="00690A28">
                        <w:pPr>
                          <w:pStyle w:val="NormalWeb"/>
                          <w:spacing w:before="0" w:beforeAutospacing="0" w:after="0" w:afterAutospacing="0"/>
                        </w:pPr>
                        <w:r>
                          <w:rPr>
                            <w:rFonts w:ascii="Arial" w:eastAsia="Calibri" w:hAnsi="Arial"/>
                            <w:b/>
                            <w:bCs/>
                            <w:sz w:val="22"/>
                            <w:szCs w:val="22"/>
                          </w:rPr>
                          <w:t>Bread, cereal, rice, pasta</w:t>
                        </w:r>
                        <w:r>
                          <w:rPr>
                            <w:rFonts w:ascii="Arial" w:eastAsia="Calibri" w:hAnsi="Arial"/>
                            <w:sz w:val="22"/>
                            <w:szCs w:val="22"/>
                          </w:rPr>
                          <w:t>: about 6 serves a day</w:t>
                        </w:r>
                      </w:p>
                    </w:txbxContent>
                  </v:textbox>
                </v:shape>
                <v:shape id="Text Box 571" o:spid="_x0000_s1245" type="#_x0000_t202" style="position:absolute;top:36699;width:15977;height:68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yMl8UA&#10;AADcAAAADwAAAGRycy9kb3ducmV2LnhtbESPQWvCQBSE7wX/w/IEL0U3tRJt6ioitOjNqtjrI/tM&#10;QrNv091tjP/eFYQeh5n5hpkvO1OLlpyvLCt4GSUgiHOrKy4UHA8fwxkIH5A11pZJwZU8LBe9pzlm&#10;2l74i9p9KESEsM9QQRlCk0np85IM+pFtiKN3ts5giNIVUju8RLip5ThJUmmw4rhQYkPrkvKf/Z9R&#10;MJts2m+/fd2d8vRcv4Xnafv565Qa9LvVO4hAXfgPP9obrSBNp3A/E4+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TIyXxQAAANwAAAAPAAAAAAAAAAAAAAAAAJgCAABkcnMv&#10;ZG93bnJldi54bWxQSwUGAAAAAAQABAD1AAAAigMAAAAA&#10;">
                  <v:textbox>
                    <w:txbxContent>
                      <w:p w:rsidR="005760F9" w:rsidRDefault="005760F9" w:rsidP="00690A28">
                        <w:pPr>
                          <w:pStyle w:val="NormalWeb"/>
                          <w:spacing w:before="0" w:beforeAutospacing="0" w:after="0" w:afterAutospacing="0"/>
                        </w:pPr>
                        <w:r>
                          <w:rPr>
                            <w:rFonts w:ascii="Arial" w:eastAsia="Calibri" w:hAnsi="Arial"/>
                            <w:b/>
                            <w:bCs/>
                            <w:sz w:val="22"/>
                            <w:szCs w:val="22"/>
                          </w:rPr>
                          <w:t xml:space="preserve">Meat, fish and alternatives:  </w:t>
                        </w:r>
                        <w:r>
                          <w:rPr>
                            <w:rFonts w:ascii="Arial" w:eastAsia="Calibri" w:hAnsi="Arial"/>
                            <w:sz w:val="22"/>
                            <w:szCs w:val="22"/>
                          </w:rPr>
                          <w:t>about 2-3 serves a day</w:t>
                        </w:r>
                      </w:p>
                    </w:txbxContent>
                  </v:textbox>
                </v:shape>
                <v:shape id="Text Box 572" o:spid="_x0000_s1246" type="#_x0000_t202" style="position:absolute;left:43597;top:61867;width:19077;height:47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MY5cMA&#10;AADcAAAADwAAAGRycy9kb3ducmV2LnhtbERPz2vCMBS+D/Y/hDfYRTTdJlW7piKCQ2/OiV4fzbMt&#10;a166JNbuv18Owo4f3+98OZhW9OR8Y1nByyQBQVxa3XCl4Pi1Gc9B+ICssbVMCn7Jw7J4fMgx0/bG&#10;n9QfQiViCPsMFdQhdJmUvqzJoJ/YjjhyF+sMhghdJbXDWww3rXxNklQabDg21NjRuqby+3A1CubT&#10;bX/2u7f9qUwv7SKMZv3Hj1Pq+WlYvYMINIR/8d291QrSNK6NZ+IRk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tMY5cMAAADcAAAADwAAAAAAAAAAAAAAAACYAgAAZHJzL2Rv&#10;d25yZXYueG1sUEsFBgAAAAAEAAQA9QAAAIgDAAAAAA==&#10;">
                  <v:textbox>
                    <w:txbxContent>
                      <w:p w:rsidR="005760F9" w:rsidRDefault="005760F9" w:rsidP="00690A28">
                        <w:pPr>
                          <w:pStyle w:val="NormalWeb"/>
                          <w:spacing w:before="0" w:beforeAutospacing="0" w:after="0" w:afterAutospacing="0"/>
                        </w:pPr>
                        <w:r>
                          <w:rPr>
                            <w:rFonts w:ascii="Arial" w:eastAsia="Calibri" w:hAnsi="Arial"/>
                            <w:b/>
                            <w:bCs/>
                            <w:sz w:val="22"/>
                            <w:szCs w:val="22"/>
                          </w:rPr>
                          <w:t>Fat and sweets:</w:t>
                        </w:r>
                        <w:r>
                          <w:rPr>
                            <w:rFonts w:ascii="Arial" w:eastAsia="Calibri" w:hAnsi="Arial"/>
                            <w:sz w:val="22"/>
                            <w:szCs w:val="22"/>
                          </w:rPr>
                          <w:t xml:space="preserve"> no more than 1 serve a day</w:t>
                        </w:r>
                      </w:p>
                    </w:txbxContent>
                  </v:textbox>
                </v:shape>
                <v:shape id="Text Box 573" o:spid="_x0000_s1247" type="#_x0000_t202" style="position:absolute;left:18005;top:51653;width:14473;height:5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9fsUA&#10;AADcAAAADwAAAGRycy9kb3ducmV2LnhtbESPQWvCQBSE7wX/w/IEL0U3tZJq6ioitOjNWtHrI/tM&#10;QrNv091tjP/eFYQeh5n5hpkvO1OLlpyvLCt4GSUgiHOrKy4UHL4/hlMQPiBrrC2Tgit5WC56T3PM&#10;tL3wF7X7UIgIYZ+hgjKEJpPS5yUZ9CPbEEfvbJ3BEKUrpHZ4iXBTy3GSpNJgxXGhxIbWJeU/+z+j&#10;YDrZtCe/fd0d8/Rcz8LzW/v565Qa9LvVO4hAXfgPP9obrSBNZ3A/E4+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n71+xQAAANwAAAAPAAAAAAAAAAAAAAAAAJgCAABkcnMv&#10;ZG93bnJldi54bWxQSwUGAAAAAAQABAD1AAAAigMAAAAA&#10;">
                  <v:textbox>
                    <w:txbxContent>
                      <w:p w:rsidR="005760F9" w:rsidRDefault="005760F9" w:rsidP="00690A28">
                        <w:pPr>
                          <w:pStyle w:val="NormalWeb"/>
                          <w:spacing w:before="0" w:beforeAutospacing="0" w:after="0" w:afterAutospacing="0"/>
                        </w:pPr>
                        <w:r>
                          <w:rPr>
                            <w:rFonts w:ascii="Arial" w:eastAsia="Calibri" w:hAnsi="Arial"/>
                            <w:b/>
                            <w:bCs/>
                            <w:sz w:val="22"/>
                            <w:szCs w:val="22"/>
                          </w:rPr>
                          <w:t>Milk and dairy:</w:t>
                        </w:r>
                      </w:p>
                      <w:p w:rsidR="005760F9" w:rsidRDefault="005760F9" w:rsidP="00690A28">
                        <w:pPr>
                          <w:pStyle w:val="NormalWeb"/>
                          <w:spacing w:before="0" w:beforeAutospacing="0" w:after="0" w:afterAutospacing="0"/>
                        </w:pPr>
                        <w:r>
                          <w:rPr>
                            <w:rFonts w:ascii="Arial" w:eastAsia="Calibri" w:hAnsi="Arial"/>
                            <w:sz w:val="22"/>
                            <w:szCs w:val="22"/>
                          </w:rPr>
                          <w:t>About 2- 3 serves a day</w:t>
                        </w:r>
                      </w:p>
                    </w:txbxContent>
                  </v:textbox>
                </v:shape>
                <v:shape id="Text Box 936" o:spid="_x0000_s1248" type="#_x0000_t202" style="position:absolute;left:53566;top:35300;width:11311;height:54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yCPsMA&#10;AADcAAAADwAAAGRycy9kb3ducmV2LnhtbERPy2oCMRTdC/2HcAtupGZqy6jjRCkFi921VnR7mdx5&#10;4ORmmsRx+vfNQnB5OO98M5hW9OR8Y1nB8zQBQVxY3XCl4PCzfVqA8AFZY2uZFPyRh836YZRjpu2V&#10;v6nfh0rEEPYZKqhD6DIpfVGTQT+1HXHkSusMhghdJbXDaww3rZwlSSoNNhwbauzovabivL8YBYvX&#10;XX/yny9fxyIt22WYzPuPX6fU+HF4W4EINIS7+ObeaQXpPM6PZ+IR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yCPsMAAADcAAAADwAAAAAAAAAAAAAAAACYAgAAZHJzL2Rv&#10;d25yZXYueG1sUEsFBgAAAAAEAAQA9QAAAIgDAAAAAA==&#10;">
                  <v:textbox>
                    <w:txbxContent>
                      <w:p w:rsidR="005760F9" w:rsidRDefault="005760F9" w:rsidP="00690A28">
                        <w:pPr>
                          <w:pStyle w:val="NormalWeb"/>
                          <w:spacing w:before="0" w:beforeAutospacing="0" w:after="0" w:afterAutospacing="0"/>
                        </w:pPr>
                        <w:r>
                          <w:rPr>
                            <w:rFonts w:ascii="Arial" w:eastAsia="Calibri" w:hAnsi="Arial"/>
                            <w:b/>
                            <w:bCs/>
                            <w:sz w:val="22"/>
                            <w:szCs w:val="22"/>
                          </w:rPr>
                          <w:t xml:space="preserve">Fruit: </w:t>
                        </w:r>
                        <w:r>
                          <w:rPr>
                            <w:rFonts w:ascii="Arial" w:eastAsia="Calibri" w:hAnsi="Arial"/>
                            <w:sz w:val="22"/>
                            <w:szCs w:val="22"/>
                          </w:rPr>
                          <w:t xml:space="preserve">at least 2 serves a day </w:t>
                        </w:r>
                      </w:p>
                    </w:txbxContent>
                  </v:textbox>
                </v:shape>
                <w10:wrap type="square"/>
              </v:group>
            </w:pict>
          </mc:Fallback>
        </mc:AlternateContent>
      </w:r>
    </w:p>
    <w:p w:rsidR="004138A9" w:rsidRDefault="0069481D" w:rsidP="002365E7">
      <w:pPr>
        <w:spacing w:after="0" w:line="240" w:lineRule="auto"/>
        <w:rPr>
          <w:rFonts w:ascii="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32672" behindDoc="1" locked="0" layoutInCell="1" allowOverlap="1" wp14:anchorId="6DA38247" wp14:editId="34C9BCA7">
                <wp:simplePos x="0" y="0"/>
                <wp:positionH relativeFrom="column">
                  <wp:posOffset>5316855</wp:posOffset>
                </wp:positionH>
                <wp:positionV relativeFrom="paragraph">
                  <wp:posOffset>154305</wp:posOffset>
                </wp:positionV>
                <wp:extent cx="1143000" cy="490220"/>
                <wp:effectExtent l="304800" t="0" r="19050" b="62230"/>
                <wp:wrapTight wrapText="bothSides">
                  <wp:wrapPolygon edited="0">
                    <wp:start x="0" y="0"/>
                    <wp:lineTo x="-1440" y="0"/>
                    <wp:lineTo x="-1440" y="13430"/>
                    <wp:lineTo x="-5760" y="13430"/>
                    <wp:lineTo x="-5760" y="23503"/>
                    <wp:lineTo x="-3960" y="23503"/>
                    <wp:lineTo x="14040" y="22663"/>
                    <wp:lineTo x="21600" y="20145"/>
                    <wp:lineTo x="21600" y="0"/>
                    <wp:lineTo x="0" y="0"/>
                  </wp:wrapPolygon>
                </wp:wrapTight>
                <wp:docPr id="1154" name="AutoShape 5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490220"/>
                        </a:xfrm>
                        <a:prstGeom prst="wedgeRoundRectCallout">
                          <a:avLst>
                            <a:gd name="adj1" fmla="val -72500"/>
                            <a:gd name="adj2" fmla="val 50648"/>
                            <a:gd name="adj3" fmla="val 16667"/>
                          </a:avLst>
                        </a:prstGeom>
                        <a:solidFill>
                          <a:srgbClr val="FFFFFF"/>
                        </a:solidFill>
                        <a:ln w="9525">
                          <a:solidFill>
                            <a:srgbClr val="000000"/>
                          </a:solidFill>
                          <a:miter lim="800000"/>
                          <a:headEnd/>
                          <a:tailEnd/>
                        </a:ln>
                      </wps:spPr>
                      <wps:txbx>
                        <w:txbxContent>
                          <w:p w:rsidR="005760F9" w:rsidRPr="008D0E5F" w:rsidRDefault="005760F9" w:rsidP="008D0E5F">
                            <w:pPr>
                              <w:autoSpaceDE w:val="0"/>
                              <w:autoSpaceDN w:val="0"/>
                              <w:adjustRightInd w:val="0"/>
                              <w:spacing w:after="0"/>
                              <w:rPr>
                                <w:rFonts w:ascii="Arial" w:hAnsi="Arial" w:cs="Arial"/>
                                <w:i/>
                                <w:iCs/>
                                <w:sz w:val="18"/>
                                <w:szCs w:val="18"/>
                              </w:rPr>
                            </w:pPr>
                            <w:r w:rsidRPr="008D0E5F">
                              <w:rPr>
                                <w:rFonts w:ascii="Arial" w:hAnsi="Arial" w:cs="Arial"/>
                                <w:i/>
                                <w:iCs/>
                                <w:sz w:val="18"/>
                                <w:szCs w:val="18"/>
                              </w:rPr>
                              <w:t xml:space="preserve">OK, but what is a </w:t>
                            </w:r>
                            <w:r>
                              <w:rPr>
                                <w:rFonts w:ascii="Arial" w:hAnsi="Arial" w:cs="Arial"/>
                                <w:i/>
                                <w:iCs/>
                                <w:sz w:val="18"/>
                                <w:szCs w:val="18"/>
                              </w:rPr>
                              <w:t>serve</w:t>
                            </w:r>
                            <w:r w:rsidRPr="008D0E5F">
                              <w:rPr>
                                <w:rFonts w:ascii="Arial" w:hAnsi="Arial" w:cs="Arial"/>
                                <w:i/>
                                <w:iCs/>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74" o:spid="_x0000_s1249" type="#_x0000_t62" style="position:absolute;margin-left:418.65pt;margin-top:12.15pt;width:90pt;height:38.6pt;z-index:-25138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" adj="-4860,21740">
                <v:textbox>
                  <w:txbxContent>
                    <w:p w:rsidR="005760F9" w:rsidRPr="008D0E5F" w:rsidRDefault="005760F9" w:rsidP="008D0E5F">
                      <w:pPr>
                        <w:autoSpaceDE w:val="0"/>
                        <w:autoSpaceDN w:val="0"/>
                        <w:adjustRightInd w:val="0"/>
                        <w:spacing w:after="0"/>
                        <w:rPr>
                          <w:rFonts w:ascii="Arial" w:hAnsi="Arial" w:cs="Arial"/>
                          <w:i/>
                          <w:iCs/>
                          <w:sz w:val="18"/>
                          <w:szCs w:val="18"/>
                        </w:rPr>
                      </w:pPr>
                      <w:r w:rsidRPr="008D0E5F">
                        <w:rPr>
                          <w:rFonts w:ascii="Arial" w:hAnsi="Arial" w:cs="Arial"/>
                          <w:i/>
                          <w:iCs/>
                          <w:sz w:val="18"/>
                          <w:szCs w:val="18"/>
                        </w:rPr>
                        <w:t xml:space="preserve">OK, but what is a </w:t>
                      </w:r>
                      <w:r>
                        <w:rPr>
                          <w:rFonts w:ascii="Arial" w:hAnsi="Arial" w:cs="Arial"/>
                          <w:i/>
                          <w:iCs/>
                          <w:sz w:val="18"/>
                          <w:szCs w:val="18"/>
                        </w:rPr>
                        <w:t>serve</w:t>
                      </w:r>
                      <w:r w:rsidRPr="008D0E5F">
                        <w:rPr>
                          <w:rFonts w:ascii="Arial" w:hAnsi="Arial" w:cs="Arial"/>
                          <w:i/>
                          <w:iCs/>
                          <w:sz w:val="18"/>
                          <w:szCs w:val="18"/>
                        </w:rPr>
                        <w:t>?</w:t>
                      </w:r>
                    </w:p>
                  </w:txbxContent>
                </v:textbox>
                <w10:wrap type="tight"/>
              </v:shape>
            </w:pict>
          </mc:Fallback>
        </mc:AlternateContent>
      </w:r>
    </w:p>
    <w:p w:rsidR="0069481D" w:rsidRDefault="004138A9" w:rsidP="002365E7">
      <w:pPr>
        <w:spacing w:after="0" w:line="240" w:lineRule="auto"/>
        <w:rPr>
          <w:rFonts w:ascii="Times New Roman" w:hAnsi="Times New Roman" w:cs="Times New Roman"/>
          <w:b/>
          <w:bCs/>
          <w:lang w:val="en-US"/>
        </w:rPr>
      </w:pPr>
      <w:r>
        <w:rPr>
          <w:rFonts w:ascii="Times New Roman" w:hAnsi="Times New Roman" w:cs="Times New Roman"/>
          <w:b/>
          <w:bCs/>
          <w:lang w:val="en-US"/>
        </w:rPr>
        <w:t>The actual number of serves depends on age, sex, body type and activity level.</w:t>
      </w:r>
    </w:p>
    <w:p w:rsidR="0069481D" w:rsidRDefault="0069481D" w:rsidP="002365E7">
      <w:pPr>
        <w:spacing w:after="0" w:line="240" w:lineRule="auto"/>
        <w:rPr>
          <w:rFonts w:ascii="Times New Roman" w:hAnsi="Times New Roman" w:cs="Times New Roman"/>
          <w:b/>
          <w:bCs/>
          <w:lang w:val="en-US"/>
        </w:rPr>
      </w:pPr>
    </w:p>
    <w:p w:rsidR="0069481D" w:rsidRPr="0069481D" w:rsidRDefault="0069481D" w:rsidP="002365E7">
      <w:pPr>
        <w:spacing w:after="0" w:line="240" w:lineRule="auto"/>
        <w:rPr>
          <w:rFonts w:ascii="Times New Roman" w:hAnsi="Times New Roman" w:cs="Times New Roman"/>
          <w:bCs/>
          <w:lang w:val="en-US"/>
        </w:rPr>
      </w:pPr>
      <w:r w:rsidRPr="0069481D">
        <w:rPr>
          <w:rFonts w:ascii="Times New Roman" w:hAnsi="Times New Roman" w:cs="Times New Roman"/>
          <w:bCs/>
          <w:lang w:val="en-US"/>
        </w:rPr>
        <w:t xml:space="preserve">Visit </w:t>
      </w:r>
      <w:hyperlink r:id="rId145" w:history="1">
        <w:r w:rsidRPr="0069481D">
          <w:rPr>
            <w:rStyle w:val="Hyperlink"/>
            <w:rFonts w:ascii="Times New Roman" w:hAnsi="Times New Roman" w:cs="Times New Roman"/>
            <w:bCs/>
            <w:lang w:val="en-US"/>
          </w:rPr>
          <w:t>https://www.eatforhealth.gov.au/eat-health-calculators</w:t>
        </w:r>
      </w:hyperlink>
      <w:r w:rsidRPr="0069481D">
        <w:rPr>
          <w:rFonts w:ascii="Times New Roman" w:hAnsi="Times New Roman" w:cs="Times New Roman"/>
          <w:bCs/>
          <w:lang w:val="en-US"/>
        </w:rPr>
        <w:t xml:space="preserve"> for guidelines appropriate for you </w:t>
      </w:r>
    </w:p>
    <w:p w:rsidR="0069481D" w:rsidRDefault="0069481D" w:rsidP="002365E7">
      <w:pPr>
        <w:spacing w:after="0" w:line="240" w:lineRule="auto"/>
        <w:rPr>
          <w:rFonts w:ascii="Times New Roman" w:hAnsi="Times New Roman" w:cs="Times New Roman"/>
          <w:b/>
          <w:bCs/>
          <w:lang w:val="en-US"/>
        </w:rPr>
      </w:pPr>
    </w:p>
    <w:p w:rsidR="008D0E5F" w:rsidRPr="008D0E5F" w:rsidRDefault="002365E7" w:rsidP="002365E7">
      <w:pPr>
        <w:spacing w:after="0" w:line="240" w:lineRule="auto"/>
        <w:rPr>
          <w:rFonts w:ascii="Times New Roman" w:eastAsia="Times New Roman" w:hAnsi="Times New Roman" w:cs="Times New Roman"/>
          <w:b/>
          <w:bCs/>
          <w:sz w:val="28"/>
          <w:lang w:val="en-US"/>
        </w:rPr>
      </w:pPr>
      <w:r w:rsidRPr="002365E7">
        <w:rPr>
          <w:rFonts w:ascii="Times New Roman" w:eastAsia="Times New Roman" w:hAnsi="Times New Roman" w:cs="Times New Roman"/>
          <w:b/>
          <w:bCs/>
          <w:lang w:val="en-US"/>
        </w:rPr>
        <w:br w:type="page"/>
      </w:r>
      <w:r w:rsidR="008D0E5F" w:rsidRPr="008D0E5F">
        <w:rPr>
          <w:rFonts w:ascii="Times New Roman" w:eastAsia="Times New Roman" w:hAnsi="Times New Roman" w:cs="Times New Roman"/>
          <w:b/>
          <w:bCs/>
          <w:sz w:val="28"/>
          <w:lang w:val="en-US"/>
        </w:rPr>
        <w:t xml:space="preserve">WHAT IS A </w:t>
      </w:r>
      <w:r w:rsidR="000A1A73">
        <w:rPr>
          <w:rFonts w:ascii="Times New Roman" w:eastAsia="Times New Roman" w:hAnsi="Times New Roman" w:cs="Times New Roman"/>
          <w:b/>
          <w:bCs/>
          <w:sz w:val="28"/>
          <w:lang w:val="en-US"/>
        </w:rPr>
        <w:t>SERVE</w:t>
      </w:r>
      <w:r w:rsidR="008D0E5F" w:rsidRPr="008D0E5F">
        <w:rPr>
          <w:rFonts w:ascii="Times New Roman" w:eastAsia="Times New Roman" w:hAnsi="Times New Roman" w:cs="Times New Roman"/>
          <w:b/>
          <w:bCs/>
          <w:sz w:val="28"/>
          <w:lang w:val="en-US"/>
        </w:rPr>
        <w:t>?</w:t>
      </w:r>
    </w:p>
    <w:p w:rsidR="002365E7" w:rsidRPr="002365E7" w:rsidRDefault="002365E7" w:rsidP="008D0E5F">
      <w:pPr>
        <w:spacing w:after="0" w:line="240" w:lineRule="auto"/>
        <w:ind w:left="8160" w:firstLine="51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2</w:t>
      </w:r>
    </w:p>
    <w:p w:rsidR="002365E7" w:rsidRPr="00B42C44" w:rsidRDefault="00CA030E" w:rsidP="00B42C44">
      <w:pPr>
        <w:spacing w:after="0" w:line="240" w:lineRule="auto"/>
        <w:ind w:left="510"/>
        <w:rPr>
          <w:rFonts w:ascii="Times New Roman" w:eastAsia="Times New Roman" w:hAnsi="Times New Roman" w:cs="Times New Roman"/>
          <w:bCs/>
          <w:lang w:val="en-US"/>
        </w:rPr>
      </w:pPr>
      <w:hyperlink r:id="rId146" w:history="1">
        <w:r w:rsidR="00CD54C2" w:rsidRPr="00B42C44">
          <w:rPr>
            <w:rStyle w:val="Hyperlink"/>
            <w:rFonts w:ascii="Times New Roman" w:eastAsia="Times New Roman" w:hAnsi="Times New Roman" w:cs="Times New Roman"/>
            <w:bCs/>
            <w:lang w:val="en-US"/>
          </w:rPr>
          <w:t>http://www.eatforhealth.gov.au/food-essentials/how-much-do-we-need-each-day/serve-sizes</w:t>
        </w:r>
      </w:hyperlink>
    </w:p>
    <w:p w:rsidR="00CD54C2" w:rsidRPr="002365E7" w:rsidRDefault="00CD54C2" w:rsidP="002365E7">
      <w:pPr>
        <w:spacing w:after="0" w:line="240" w:lineRule="auto"/>
        <w:rPr>
          <w:rFonts w:ascii="Times New Roman" w:eastAsia="Times New Roman" w:hAnsi="Times New Roman" w:cs="Times New Roman"/>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210"/>
        <w:gridCol w:w="6021"/>
      </w:tblGrid>
      <w:tr w:rsidR="002365E7" w:rsidRPr="00E653B2" w:rsidTr="00E61A4D">
        <w:trPr>
          <w:trHeight w:val="2280"/>
          <w:jc w:val="center"/>
        </w:trPr>
        <w:tc>
          <w:tcPr>
            <w:tcW w:w="1978" w:type="dxa"/>
            <w:tcBorders>
              <w:bottom w:val="single" w:sz="4" w:space="0" w:color="auto"/>
              <w:right w:val="nil"/>
            </w:tcBorders>
          </w:tcPr>
          <w:p w:rsidR="002365E7" w:rsidRPr="00E653B2" w:rsidRDefault="001A21BC" w:rsidP="002365E7">
            <w:pPr>
              <w:spacing w:after="0" w:line="240" w:lineRule="auto"/>
              <w:rPr>
                <w:rFonts w:ascii="Times New Roman" w:eastAsia="Times New Roman" w:hAnsi="Times New Roman" w:cs="Times New Roman"/>
                <w:b/>
                <w:bCs/>
                <w:sz w:val="24"/>
                <w:szCs w:val="24"/>
                <w:lang w:val="en-US"/>
              </w:rPr>
            </w:pPr>
            <w:r w:rsidRPr="00E61A4D">
              <w:rPr>
                <w:rFonts w:ascii="Times New Roman" w:eastAsia="Times New Roman" w:hAnsi="Times New Roman" w:cs="Times New Roman"/>
                <w:b/>
                <w:bCs/>
                <w:noProof/>
                <w:sz w:val="24"/>
                <w:szCs w:val="24"/>
              </w:rPr>
              <w:drawing>
                <wp:anchor distT="0" distB="0" distL="114300" distR="114300" simplePos="0" relativeHeight="252246016" behindDoc="0" locked="0" layoutInCell="1" allowOverlap="1" wp14:anchorId="4605BB77" wp14:editId="64F59587">
                  <wp:simplePos x="0" y="0"/>
                  <wp:positionH relativeFrom="column">
                    <wp:posOffset>1171133</wp:posOffset>
                  </wp:positionH>
                  <wp:positionV relativeFrom="paragraph">
                    <wp:posOffset>28713</wp:posOffset>
                  </wp:positionV>
                  <wp:extent cx="786020" cy="646044"/>
                  <wp:effectExtent l="19050" t="0" r="0" b="0"/>
                  <wp:wrapNone/>
                  <wp:docPr id="12" name="Pictur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spect="1" noChangeArrowheads="1"/>
                          </pic:cNvPicPr>
                        </pic:nvPicPr>
                        <pic:blipFill>
                          <a:blip r:embed="rId147" cstate="print"/>
                          <a:srcRect t="54861"/>
                          <a:stretch>
                            <a:fillRect/>
                          </a:stretch>
                        </pic:blipFill>
                        <pic:spPr bwMode="auto">
                          <a:xfrm>
                            <a:off x="0" y="0"/>
                            <a:ext cx="786020" cy="646044"/>
                          </a:xfrm>
                          <a:prstGeom prst="rect">
                            <a:avLst/>
                          </a:prstGeom>
                          <a:noFill/>
                          <a:ln w="9525">
                            <a:noFill/>
                            <a:miter lim="800000"/>
                            <a:headEnd/>
                            <a:tailEnd/>
                          </a:ln>
                        </pic:spPr>
                      </pic:pic>
                    </a:graphicData>
                  </a:graphic>
                </wp:anchor>
              </w:drawing>
            </w:r>
            <w:r w:rsidR="002365E7" w:rsidRPr="00E653B2">
              <w:rPr>
                <w:rFonts w:ascii="Times New Roman" w:eastAsia="Times New Roman" w:hAnsi="Times New Roman" w:cs="Times New Roman"/>
                <w:b/>
                <w:bCs/>
                <w:sz w:val="24"/>
                <w:szCs w:val="24"/>
                <w:lang w:val="en-US"/>
              </w:rPr>
              <w:t>Fruit and vegetables</w:t>
            </w:r>
          </w:p>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p w:rsidR="002365E7" w:rsidRPr="00E653B2" w:rsidRDefault="001A21BC" w:rsidP="002365E7">
            <w:pPr>
              <w:spacing w:after="0" w:line="240" w:lineRule="auto"/>
              <w:rPr>
                <w:rFonts w:ascii="Times New Roman" w:eastAsia="Times New Roman" w:hAnsi="Times New Roman" w:cs="Times New Roman"/>
                <w:b/>
                <w:bCs/>
                <w:sz w:val="24"/>
                <w:szCs w:val="24"/>
                <w:lang w:val="en-US"/>
              </w:rPr>
            </w:pPr>
            <w:r w:rsidRPr="00E61A4D">
              <w:rPr>
                <w:rFonts w:ascii="Times New Roman" w:eastAsia="Times New Roman" w:hAnsi="Times New Roman" w:cs="Times New Roman"/>
                <w:b/>
                <w:bCs/>
                <w:noProof/>
                <w:sz w:val="24"/>
                <w:szCs w:val="24"/>
              </w:rPr>
              <w:drawing>
                <wp:anchor distT="0" distB="0" distL="114300" distR="114300" simplePos="0" relativeHeight="252242944" behindDoc="0" locked="0" layoutInCell="1" allowOverlap="1" wp14:anchorId="3C7638F4" wp14:editId="1E73CB79">
                  <wp:simplePos x="0" y="0"/>
                  <wp:positionH relativeFrom="column">
                    <wp:posOffset>942340</wp:posOffset>
                  </wp:positionH>
                  <wp:positionV relativeFrom="paragraph">
                    <wp:posOffset>1848485</wp:posOffset>
                  </wp:positionV>
                  <wp:extent cx="785495" cy="795020"/>
                  <wp:effectExtent l="19050" t="0" r="0" b="0"/>
                  <wp:wrapNone/>
                  <wp:docPr id="581" name="Pictur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spect="1" noChangeArrowheads="1"/>
                          </pic:cNvPicPr>
                        </pic:nvPicPr>
                        <pic:blipFill>
                          <a:blip r:embed="rId147" cstate="print"/>
                          <a:srcRect b="44755"/>
                          <a:stretch>
                            <a:fillRect/>
                          </a:stretch>
                        </pic:blipFill>
                        <pic:spPr bwMode="auto">
                          <a:xfrm>
                            <a:off x="0" y="0"/>
                            <a:ext cx="785495" cy="795020"/>
                          </a:xfrm>
                          <a:prstGeom prst="rect">
                            <a:avLst/>
                          </a:prstGeom>
                          <a:noFill/>
                          <a:ln w="9525">
                            <a:noFill/>
                            <a:miter lim="800000"/>
                            <a:headEnd/>
                            <a:tailEnd/>
                          </a:ln>
                        </pic:spPr>
                      </pic:pic>
                    </a:graphicData>
                  </a:graphic>
                </wp:anchor>
              </w:drawing>
            </w:r>
            <w:r w:rsidR="002365E7" w:rsidRPr="00E653B2">
              <w:rPr>
                <w:rFonts w:ascii="Times New Roman" w:eastAsia="Times New Roman" w:hAnsi="Times New Roman" w:cs="Times New Roman"/>
                <w:b/>
                <w:bCs/>
                <w:sz w:val="24"/>
                <w:szCs w:val="24"/>
                <w:lang w:val="en-US"/>
              </w:rPr>
              <w:t>(</w:t>
            </w:r>
            <w:proofErr w:type="spellStart"/>
            <w:r w:rsidR="002365E7" w:rsidRPr="00E653B2">
              <w:rPr>
                <w:rFonts w:ascii="Times New Roman" w:eastAsia="Times New Roman" w:hAnsi="Times New Roman" w:cs="Times New Roman"/>
                <w:b/>
                <w:bCs/>
                <w:sz w:val="24"/>
                <w:szCs w:val="24"/>
                <w:lang w:val="en-US"/>
              </w:rPr>
              <w:t>fibre</w:t>
            </w:r>
            <w:proofErr w:type="spellEnd"/>
            <w:r w:rsidR="002365E7" w:rsidRPr="00E653B2">
              <w:rPr>
                <w:rFonts w:ascii="Times New Roman" w:eastAsia="Times New Roman" w:hAnsi="Times New Roman" w:cs="Times New Roman"/>
                <w:b/>
                <w:bCs/>
                <w:sz w:val="24"/>
                <w:szCs w:val="24"/>
                <w:lang w:val="en-US"/>
              </w:rPr>
              <w:t>, vitamins and minerals for healthy bodies)</w:t>
            </w:r>
          </w:p>
        </w:tc>
        <w:tc>
          <w:tcPr>
            <w:tcW w:w="1210" w:type="dxa"/>
            <w:tcBorders>
              <w:top w:val="single" w:sz="4" w:space="0" w:color="auto"/>
              <w:left w:val="nil"/>
              <w:bottom w:val="single" w:sz="4" w:space="0" w:color="auto"/>
              <w:right w:val="nil"/>
            </w:tcBorders>
          </w:tcPr>
          <w:p w:rsidR="002365E7" w:rsidRPr="00E653B2" w:rsidRDefault="004262EF" w:rsidP="002365E7">
            <w:pPr>
              <w:spacing w:after="0" w:line="240" w:lineRule="auto"/>
              <w:rPr>
                <w:rFonts w:ascii="Times New Roman" w:eastAsia="Times New Roman" w:hAnsi="Times New Roman" w:cs="Times New Roman"/>
                <w:b/>
                <w:bCs/>
                <w:sz w:val="24"/>
                <w:szCs w:val="24"/>
                <w:lang w:val="en-US"/>
              </w:rPr>
            </w:pPr>
            <w:r w:rsidRPr="00E61A4D">
              <w:rPr>
                <w:rFonts w:ascii="Times New Roman" w:eastAsia="Times New Roman" w:hAnsi="Times New Roman" w:cs="Times New Roman"/>
                <w:b/>
                <w:bCs/>
                <w:noProof/>
                <w:sz w:val="24"/>
                <w:szCs w:val="24"/>
              </w:rPr>
              <w:drawing>
                <wp:anchor distT="0" distB="0" distL="114300" distR="114300" simplePos="0" relativeHeight="252250112" behindDoc="0" locked="0" layoutInCell="1" allowOverlap="1" wp14:anchorId="5B51AAD6" wp14:editId="6713B153">
                  <wp:simplePos x="0" y="0"/>
                  <wp:positionH relativeFrom="column">
                    <wp:posOffset>103947</wp:posOffset>
                  </wp:positionH>
                  <wp:positionV relativeFrom="paragraph">
                    <wp:posOffset>873539</wp:posOffset>
                  </wp:positionV>
                  <wp:extent cx="537541" cy="506896"/>
                  <wp:effectExtent l="19050" t="0" r="0" b="0"/>
                  <wp:wrapNone/>
                  <wp:docPr id="19"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148" cstate="print"/>
                          <a:srcRect t="51429"/>
                          <a:stretch>
                            <a:fillRect/>
                          </a:stretch>
                        </pic:blipFill>
                        <pic:spPr bwMode="auto">
                          <a:xfrm>
                            <a:off x="0" y="0"/>
                            <a:ext cx="537541" cy="506896"/>
                          </a:xfrm>
                          <a:prstGeom prst="rect">
                            <a:avLst/>
                          </a:prstGeom>
                          <a:noFill/>
                          <a:ln w="9525">
                            <a:noFill/>
                            <a:miter lim="800000"/>
                            <a:headEnd/>
                            <a:tailEnd/>
                          </a:ln>
                        </pic:spPr>
                      </pic:pic>
                    </a:graphicData>
                  </a:graphic>
                </wp:anchor>
              </w:drawing>
            </w:r>
            <w:r w:rsidR="001A21BC" w:rsidRPr="00E61A4D">
              <w:rPr>
                <w:rFonts w:ascii="Times New Roman" w:eastAsia="Times New Roman" w:hAnsi="Times New Roman" w:cs="Times New Roman"/>
                <w:b/>
                <w:bCs/>
                <w:noProof/>
                <w:sz w:val="24"/>
                <w:szCs w:val="24"/>
              </w:rPr>
              <w:drawing>
                <wp:anchor distT="0" distB="0" distL="114300" distR="114300" simplePos="0" relativeHeight="252248064" behindDoc="0" locked="0" layoutInCell="1" allowOverlap="1" wp14:anchorId="7986B855" wp14:editId="405A8665">
                  <wp:simplePos x="0" y="0"/>
                  <wp:positionH relativeFrom="column">
                    <wp:posOffset>-5715</wp:posOffset>
                  </wp:positionH>
                  <wp:positionV relativeFrom="paragraph">
                    <wp:posOffset>3944620</wp:posOffset>
                  </wp:positionV>
                  <wp:extent cx="537210" cy="575945"/>
                  <wp:effectExtent l="19050" t="0" r="0" b="0"/>
                  <wp:wrapNone/>
                  <wp:docPr id="14"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148" cstate="print"/>
                          <a:srcRect b="44762"/>
                          <a:stretch>
                            <a:fillRect/>
                          </a:stretch>
                        </pic:blipFill>
                        <pic:spPr bwMode="auto">
                          <a:xfrm>
                            <a:off x="0" y="0"/>
                            <a:ext cx="537210" cy="575945"/>
                          </a:xfrm>
                          <a:prstGeom prst="rect">
                            <a:avLst/>
                          </a:prstGeom>
                          <a:noFill/>
                          <a:ln w="9525">
                            <a:noFill/>
                            <a:miter lim="800000"/>
                            <a:headEnd/>
                            <a:tailEnd/>
                          </a:ln>
                        </pic:spPr>
                      </pic:pic>
                    </a:graphicData>
                  </a:graphic>
                </wp:anchor>
              </w:drawing>
            </w:r>
          </w:p>
        </w:tc>
        <w:tc>
          <w:tcPr>
            <w:tcW w:w="6021" w:type="dxa"/>
            <w:tcBorders>
              <w:left w:val="nil"/>
              <w:bottom w:val="single" w:sz="4" w:space="0" w:color="auto"/>
            </w:tcBorders>
          </w:tcPr>
          <w:p w:rsidR="00885087" w:rsidRPr="00E61A4D" w:rsidRDefault="009907BE" w:rsidP="001A5C7A">
            <w:pPr>
              <w:numPr>
                <w:ilvl w:val="0"/>
                <w:numId w:val="175"/>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½ cup cooked green or orange vegetables (for example, broccoli, spinach, carrots or pumpkin) </w:t>
            </w:r>
          </w:p>
          <w:p w:rsidR="00885087" w:rsidRPr="00E61A4D" w:rsidRDefault="00885087" w:rsidP="001A5C7A">
            <w:pPr>
              <w:numPr>
                <w:ilvl w:val="0"/>
                <w:numId w:val="175"/>
              </w:numPr>
              <w:shd w:val="clear" w:color="auto" w:fill="FFFFFF"/>
              <w:spacing w:after="0" w:line="240" w:lineRule="auto"/>
              <w:ind w:left="0"/>
              <w:rPr>
                <w:rFonts w:ascii="Times New Roman" w:eastAsia="Times New Roman" w:hAnsi="Times New Roman" w:cs="Times New Roman"/>
                <w:color w:val="333333"/>
                <w:sz w:val="24"/>
                <w:szCs w:val="24"/>
              </w:rPr>
            </w:pPr>
          </w:p>
          <w:p w:rsidR="00885087" w:rsidRPr="00E61A4D" w:rsidRDefault="009907BE" w:rsidP="001A5C7A">
            <w:pPr>
              <w:numPr>
                <w:ilvl w:val="0"/>
                <w:numId w:val="175"/>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½ cup cooked dried or canned beans, peas or lentils (preferably with no added salt) </w:t>
            </w:r>
          </w:p>
          <w:p w:rsidR="00885087" w:rsidRPr="00E61A4D" w:rsidRDefault="00885087" w:rsidP="001A5C7A">
            <w:pPr>
              <w:numPr>
                <w:ilvl w:val="0"/>
                <w:numId w:val="175"/>
              </w:numPr>
              <w:shd w:val="clear" w:color="auto" w:fill="FFFFFF"/>
              <w:spacing w:after="0" w:line="240" w:lineRule="auto"/>
              <w:ind w:left="0"/>
              <w:rPr>
                <w:rFonts w:ascii="Times New Roman" w:eastAsia="Times New Roman" w:hAnsi="Times New Roman" w:cs="Times New Roman"/>
                <w:color w:val="333333"/>
                <w:sz w:val="24"/>
                <w:szCs w:val="24"/>
              </w:rPr>
            </w:pPr>
          </w:p>
          <w:p w:rsidR="00885087" w:rsidRPr="00E61A4D" w:rsidRDefault="009907BE" w:rsidP="001A5C7A">
            <w:pPr>
              <w:numPr>
                <w:ilvl w:val="0"/>
                <w:numId w:val="175"/>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1 cup green leafy or raw salad vegetables </w:t>
            </w:r>
          </w:p>
          <w:p w:rsidR="00885087" w:rsidRPr="00E61A4D" w:rsidRDefault="00885087" w:rsidP="001A5C7A">
            <w:pPr>
              <w:numPr>
                <w:ilvl w:val="0"/>
                <w:numId w:val="175"/>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 </w:t>
            </w:r>
          </w:p>
          <w:p w:rsidR="00885087" w:rsidRPr="00E61A4D" w:rsidRDefault="009907BE" w:rsidP="001A5C7A">
            <w:pPr>
              <w:numPr>
                <w:ilvl w:val="0"/>
                <w:numId w:val="175"/>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½ cup sweet corn</w:t>
            </w:r>
            <w:r w:rsidR="00885087" w:rsidRPr="00E61A4D">
              <w:rPr>
                <w:rFonts w:ascii="Times New Roman" w:eastAsia="Times New Roman" w:hAnsi="Times New Roman" w:cs="Times New Roman"/>
                <w:color w:val="333333"/>
                <w:sz w:val="24"/>
                <w:szCs w:val="24"/>
              </w:rPr>
              <w:t xml:space="preserve"> </w:t>
            </w:r>
          </w:p>
          <w:p w:rsidR="00E0320F" w:rsidRPr="00E61A4D" w:rsidRDefault="009907BE" w:rsidP="001A5C7A">
            <w:pPr>
              <w:numPr>
                <w:ilvl w:val="0"/>
                <w:numId w:val="175"/>
              </w:numPr>
              <w:shd w:val="clear" w:color="auto" w:fill="FFFFFF"/>
              <w:tabs>
                <w:tab w:val="left" w:pos="5602"/>
              </w:tabs>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 </w:t>
            </w:r>
          </w:p>
          <w:p w:rsidR="00885087" w:rsidRPr="00E61A4D" w:rsidRDefault="009907BE" w:rsidP="001A5C7A">
            <w:pPr>
              <w:numPr>
                <w:ilvl w:val="0"/>
                <w:numId w:val="175"/>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½ medium potato or other starchy vegetables (sweet potato, taro or cassava) </w:t>
            </w:r>
          </w:p>
          <w:p w:rsidR="00885087" w:rsidRPr="00E61A4D" w:rsidRDefault="00885087" w:rsidP="001A5C7A">
            <w:pPr>
              <w:numPr>
                <w:ilvl w:val="0"/>
                <w:numId w:val="175"/>
              </w:numPr>
              <w:shd w:val="clear" w:color="auto" w:fill="FFFFFF"/>
              <w:spacing w:after="0" w:line="240" w:lineRule="auto"/>
              <w:ind w:left="0"/>
              <w:rPr>
                <w:rFonts w:ascii="Times New Roman" w:eastAsia="Times New Roman" w:hAnsi="Times New Roman" w:cs="Times New Roman"/>
                <w:color w:val="333333"/>
                <w:sz w:val="24"/>
                <w:szCs w:val="24"/>
              </w:rPr>
            </w:pPr>
          </w:p>
          <w:p w:rsidR="00E0320F" w:rsidRPr="001A21BC" w:rsidRDefault="009907BE" w:rsidP="001A5C7A">
            <w:pPr>
              <w:numPr>
                <w:ilvl w:val="0"/>
                <w:numId w:val="175"/>
              </w:numPr>
              <w:shd w:val="clear" w:color="auto" w:fill="FFFFFF"/>
              <w:spacing w:after="0" w:line="240" w:lineRule="auto"/>
              <w:ind w:left="0"/>
              <w:rPr>
                <w:rFonts w:ascii="Arial" w:eastAsia="Times New Roman" w:hAnsi="Arial" w:cs="Arial"/>
                <w:color w:val="333333"/>
                <w:sz w:val="19"/>
                <w:szCs w:val="19"/>
              </w:rPr>
            </w:pPr>
            <w:r w:rsidRPr="00E61A4D">
              <w:rPr>
                <w:rFonts w:ascii="Times New Roman" w:eastAsia="Times New Roman" w:hAnsi="Times New Roman" w:cs="Times New Roman"/>
                <w:color w:val="333333"/>
                <w:sz w:val="24"/>
                <w:szCs w:val="24"/>
              </w:rPr>
              <w:t>1 medium tomato</w:t>
            </w:r>
            <w:r w:rsidR="00885087" w:rsidRPr="00E61A4D">
              <w:rPr>
                <w:rFonts w:ascii="Times New Roman" w:eastAsia="Times New Roman" w:hAnsi="Times New Roman" w:cs="Times New Roman"/>
                <w:color w:val="333333"/>
                <w:sz w:val="24"/>
                <w:szCs w:val="24"/>
              </w:rPr>
              <w:t xml:space="preserve"> </w:t>
            </w:r>
          </w:p>
          <w:p w:rsidR="00885087" w:rsidRPr="00E61A4D" w:rsidRDefault="00885087" w:rsidP="002365E7">
            <w:pPr>
              <w:spacing w:after="0" w:line="240" w:lineRule="auto"/>
              <w:rPr>
                <w:rFonts w:ascii="Times New Roman" w:eastAsia="Times New Roman" w:hAnsi="Times New Roman" w:cs="Times New Roman"/>
                <w:bCs/>
                <w:sz w:val="24"/>
                <w:szCs w:val="24"/>
                <w:lang w:val="en-US"/>
              </w:rPr>
            </w:pPr>
          </w:p>
          <w:p w:rsidR="002365E7" w:rsidRPr="00E61A4D" w:rsidRDefault="002365E7"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1 medium pear, apple</w:t>
            </w:r>
            <w:r w:rsidR="00885087" w:rsidRPr="00E61A4D">
              <w:rPr>
                <w:rFonts w:ascii="Times New Roman" w:eastAsia="Times New Roman" w:hAnsi="Times New Roman" w:cs="Times New Roman"/>
                <w:bCs/>
                <w:sz w:val="24"/>
                <w:szCs w:val="24"/>
                <w:lang w:val="en-US"/>
              </w:rPr>
              <w:t>, banana</w:t>
            </w:r>
            <w:r w:rsidRPr="00E61A4D">
              <w:rPr>
                <w:rFonts w:ascii="Times New Roman" w:eastAsia="Times New Roman" w:hAnsi="Times New Roman" w:cs="Times New Roman"/>
                <w:bCs/>
                <w:sz w:val="24"/>
                <w:szCs w:val="24"/>
                <w:lang w:val="en-US"/>
              </w:rPr>
              <w:t xml:space="preserve"> or orange </w:t>
            </w:r>
          </w:p>
          <w:p w:rsidR="002365E7" w:rsidRPr="00E61A4D" w:rsidRDefault="002365E7" w:rsidP="002365E7">
            <w:pPr>
              <w:spacing w:after="0" w:line="240" w:lineRule="auto"/>
              <w:rPr>
                <w:rFonts w:ascii="Times New Roman" w:eastAsia="Times New Roman" w:hAnsi="Times New Roman" w:cs="Times New Roman"/>
                <w:bCs/>
                <w:sz w:val="24"/>
                <w:szCs w:val="24"/>
                <w:lang w:val="en-US"/>
              </w:rPr>
            </w:pPr>
          </w:p>
          <w:p w:rsidR="00885087" w:rsidRPr="00E61A4D" w:rsidRDefault="00885087"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2 small apricots, kiwi-fruits or plums </w:t>
            </w:r>
          </w:p>
          <w:p w:rsidR="00885087" w:rsidRPr="00E61A4D" w:rsidRDefault="00885087" w:rsidP="002365E7">
            <w:pPr>
              <w:spacing w:after="0" w:line="240" w:lineRule="auto"/>
              <w:rPr>
                <w:rFonts w:ascii="Times New Roman" w:eastAsia="Times New Roman" w:hAnsi="Times New Roman" w:cs="Times New Roman"/>
                <w:bCs/>
                <w:sz w:val="24"/>
                <w:szCs w:val="24"/>
                <w:lang w:val="en-US"/>
              </w:rPr>
            </w:pPr>
          </w:p>
          <w:p w:rsidR="00D64C44" w:rsidRPr="00E61A4D" w:rsidRDefault="00885087"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1 cup of diced or canned fruit (no added sugar)</w:t>
            </w:r>
            <w:r w:rsidR="002365E7" w:rsidRPr="00E61A4D">
              <w:rPr>
                <w:rFonts w:ascii="Times New Roman" w:eastAsia="Times New Roman" w:hAnsi="Times New Roman" w:cs="Times New Roman"/>
                <w:bCs/>
                <w:sz w:val="24"/>
                <w:szCs w:val="24"/>
                <w:lang w:val="en-US"/>
              </w:rPr>
              <w:t xml:space="preserve"> </w:t>
            </w:r>
          </w:p>
          <w:p w:rsidR="00D64C44" w:rsidRPr="00E61A4D" w:rsidRDefault="00D64C44" w:rsidP="002365E7">
            <w:pPr>
              <w:spacing w:after="0" w:line="240" w:lineRule="auto"/>
              <w:rPr>
                <w:rFonts w:ascii="Times New Roman" w:eastAsia="Times New Roman" w:hAnsi="Times New Roman" w:cs="Times New Roman"/>
                <w:bCs/>
                <w:sz w:val="24"/>
                <w:szCs w:val="24"/>
                <w:lang w:val="en-US"/>
              </w:rPr>
            </w:pPr>
          </w:p>
          <w:p w:rsidR="00885087" w:rsidRPr="00E61A4D" w:rsidRDefault="009907BE" w:rsidP="002365E7">
            <w:pPr>
              <w:spacing w:after="0" w:line="240" w:lineRule="auto"/>
              <w:rPr>
                <w:rFonts w:ascii="Times New Roman" w:eastAsia="Times New Roman" w:hAnsi="Times New Roman" w:cs="Times New Roman"/>
                <w:bCs/>
                <w:i/>
                <w:sz w:val="24"/>
                <w:szCs w:val="24"/>
                <w:lang w:val="en-US"/>
              </w:rPr>
            </w:pPr>
            <w:r w:rsidRPr="00E61A4D">
              <w:rPr>
                <w:rFonts w:ascii="Times New Roman" w:eastAsia="Times New Roman" w:hAnsi="Times New Roman" w:cs="Times New Roman"/>
                <w:bCs/>
                <w:i/>
                <w:sz w:val="24"/>
                <w:szCs w:val="24"/>
                <w:lang w:val="en-US"/>
              </w:rPr>
              <w:t>Or only occasionally:</w:t>
            </w:r>
          </w:p>
          <w:p w:rsidR="00885087" w:rsidRPr="00E61A4D" w:rsidRDefault="00885087" w:rsidP="002365E7">
            <w:pPr>
              <w:spacing w:after="0" w:line="240" w:lineRule="auto"/>
              <w:rPr>
                <w:rFonts w:ascii="Times New Roman" w:eastAsia="Times New Roman" w:hAnsi="Times New Roman" w:cs="Times New Roman"/>
                <w:bCs/>
                <w:sz w:val="24"/>
                <w:szCs w:val="24"/>
                <w:lang w:val="en-US"/>
              </w:rPr>
            </w:pPr>
          </w:p>
          <w:p w:rsidR="002365E7" w:rsidRPr="00E61A4D" w:rsidRDefault="002365E7"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1</w:t>
            </w:r>
            <w:r w:rsidR="00885087" w:rsidRPr="00E61A4D">
              <w:rPr>
                <w:rFonts w:ascii="Times New Roman" w:eastAsia="Times New Roman" w:hAnsi="Times New Roman" w:cs="Times New Roman"/>
                <w:bCs/>
                <w:sz w:val="24"/>
                <w:szCs w:val="24"/>
                <w:lang w:val="en-US"/>
              </w:rPr>
              <w:t xml:space="preserve">25ml (1/2) cup of </w:t>
            </w:r>
            <w:r w:rsidRPr="00E61A4D">
              <w:rPr>
                <w:rFonts w:ascii="Times New Roman" w:eastAsia="Times New Roman" w:hAnsi="Times New Roman" w:cs="Times New Roman"/>
                <w:bCs/>
                <w:sz w:val="24"/>
                <w:szCs w:val="24"/>
                <w:lang w:val="en-US"/>
              </w:rPr>
              <w:t>fruit juice</w:t>
            </w:r>
            <w:r w:rsidR="00885087" w:rsidRPr="00E61A4D">
              <w:rPr>
                <w:rFonts w:ascii="Times New Roman" w:eastAsia="Times New Roman" w:hAnsi="Times New Roman" w:cs="Times New Roman"/>
                <w:bCs/>
                <w:sz w:val="24"/>
                <w:szCs w:val="24"/>
                <w:lang w:val="en-US"/>
              </w:rPr>
              <w:t xml:space="preserve"> (no added sugar)</w:t>
            </w:r>
            <w:r w:rsidRPr="00E61A4D">
              <w:rPr>
                <w:rFonts w:ascii="Times New Roman" w:eastAsia="Times New Roman" w:hAnsi="Times New Roman" w:cs="Times New Roman"/>
                <w:bCs/>
                <w:sz w:val="24"/>
                <w:szCs w:val="24"/>
                <w:lang w:val="en-US"/>
              </w:rPr>
              <w:t xml:space="preserve"> </w:t>
            </w:r>
          </w:p>
          <w:p w:rsidR="002365E7" w:rsidRPr="00E61A4D" w:rsidRDefault="002365E7" w:rsidP="002365E7">
            <w:pPr>
              <w:spacing w:after="0" w:line="240" w:lineRule="auto"/>
              <w:rPr>
                <w:rFonts w:ascii="Times New Roman" w:eastAsia="Times New Roman" w:hAnsi="Times New Roman" w:cs="Times New Roman"/>
                <w:bCs/>
                <w:sz w:val="24"/>
                <w:szCs w:val="24"/>
                <w:lang w:val="en-US"/>
              </w:rPr>
            </w:pPr>
          </w:p>
          <w:p w:rsidR="002365E7" w:rsidRPr="00E61A4D" w:rsidRDefault="00885087" w:rsidP="00EC19CC">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30g dried fruit (4 dried apricot halves, 1½ tablespoons of sultanas </w:t>
            </w:r>
          </w:p>
        </w:tc>
      </w:tr>
      <w:tr w:rsidR="002365E7" w:rsidRPr="00E653B2" w:rsidTr="00DC3189">
        <w:trPr>
          <w:trHeight w:val="452"/>
          <w:jc w:val="center"/>
        </w:trPr>
        <w:tc>
          <w:tcPr>
            <w:tcW w:w="1978" w:type="dxa"/>
            <w:tcBorders>
              <w:left w:val="nil"/>
              <w:bottom w:val="single" w:sz="4" w:space="0" w:color="auto"/>
              <w:right w:val="nil"/>
            </w:tcBorders>
          </w:tcPr>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tc>
        <w:tc>
          <w:tcPr>
            <w:tcW w:w="1210" w:type="dxa"/>
            <w:tcBorders>
              <w:top w:val="single" w:sz="4" w:space="0" w:color="auto"/>
              <w:left w:val="nil"/>
              <w:bottom w:val="single" w:sz="4" w:space="0" w:color="auto"/>
              <w:right w:val="nil"/>
            </w:tcBorders>
          </w:tcPr>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tc>
        <w:tc>
          <w:tcPr>
            <w:tcW w:w="6021" w:type="dxa"/>
            <w:tcBorders>
              <w:left w:val="nil"/>
              <w:bottom w:val="single" w:sz="4" w:space="0" w:color="auto"/>
              <w:right w:val="nil"/>
            </w:tcBorders>
          </w:tcPr>
          <w:p w:rsidR="002365E7" w:rsidRPr="00E61A4D" w:rsidRDefault="002365E7" w:rsidP="002365E7">
            <w:pPr>
              <w:spacing w:after="0" w:line="240" w:lineRule="auto"/>
              <w:rPr>
                <w:rFonts w:ascii="Times New Roman" w:eastAsia="Times New Roman" w:hAnsi="Times New Roman" w:cs="Times New Roman"/>
                <w:bCs/>
                <w:sz w:val="24"/>
                <w:szCs w:val="24"/>
                <w:lang w:val="en-US"/>
              </w:rPr>
            </w:pPr>
          </w:p>
        </w:tc>
      </w:tr>
      <w:tr w:rsidR="002365E7" w:rsidRPr="00E653B2" w:rsidTr="00DC3189">
        <w:trPr>
          <w:trHeight w:val="4501"/>
          <w:jc w:val="center"/>
        </w:trPr>
        <w:tc>
          <w:tcPr>
            <w:tcW w:w="1978" w:type="dxa"/>
            <w:tcBorders>
              <w:bottom w:val="single" w:sz="4" w:space="0" w:color="auto"/>
              <w:right w:val="nil"/>
            </w:tcBorders>
          </w:tcPr>
          <w:p w:rsidR="002365E7" w:rsidRPr="00E653B2" w:rsidRDefault="002365E7" w:rsidP="002365E7">
            <w:pPr>
              <w:spacing w:after="0" w:line="240" w:lineRule="auto"/>
              <w:rPr>
                <w:rFonts w:ascii="Times New Roman" w:eastAsia="Times New Roman" w:hAnsi="Times New Roman" w:cs="Times New Roman"/>
                <w:b/>
                <w:bCs/>
                <w:sz w:val="24"/>
                <w:szCs w:val="24"/>
                <w:lang w:val="en-US"/>
              </w:rPr>
            </w:pPr>
            <w:r w:rsidRPr="00E653B2">
              <w:rPr>
                <w:rFonts w:ascii="Times New Roman" w:eastAsia="Times New Roman" w:hAnsi="Times New Roman" w:cs="Times New Roman"/>
                <w:b/>
                <w:bCs/>
                <w:sz w:val="24"/>
                <w:szCs w:val="24"/>
                <w:lang w:val="en-US"/>
              </w:rPr>
              <w:t xml:space="preserve">Bread, cereal, rice, </w:t>
            </w:r>
            <w:r w:rsidR="00597F75">
              <w:rPr>
                <w:rFonts w:ascii="Times New Roman" w:eastAsia="Times New Roman" w:hAnsi="Times New Roman" w:cs="Times New Roman"/>
                <w:b/>
                <w:bCs/>
                <w:sz w:val="24"/>
                <w:szCs w:val="24"/>
                <w:lang w:val="en-US"/>
              </w:rPr>
              <w:t xml:space="preserve">and </w:t>
            </w:r>
            <w:r w:rsidRPr="00E653B2">
              <w:rPr>
                <w:rFonts w:ascii="Times New Roman" w:eastAsia="Times New Roman" w:hAnsi="Times New Roman" w:cs="Times New Roman"/>
                <w:b/>
                <w:bCs/>
                <w:sz w:val="24"/>
                <w:szCs w:val="24"/>
                <w:lang w:val="en-US"/>
              </w:rPr>
              <w:t xml:space="preserve">pasta </w:t>
            </w:r>
          </w:p>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p w:rsidR="002365E7" w:rsidRPr="00E653B2" w:rsidRDefault="002365E7" w:rsidP="002365E7">
            <w:pPr>
              <w:spacing w:after="0" w:line="240" w:lineRule="auto"/>
              <w:rPr>
                <w:rFonts w:ascii="Times New Roman" w:eastAsia="Times New Roman" w:hAnsi="Times New Roman" w:cs="Times New Roman"/>
                <w:b/>
                <w:bCs/>
                <w:sz w:val="24"/>
                <w:szCs w:val="24"/>
                <w:lang w:val="en-US"/>
              </w:rPr>
            </w:pPr>
            <w:r w:rsidRPr="00E653B2">
              <w:rPr>
                <w:rFonts w:ascii="Times New Roman" w:eastAsia="Times New Roman" w:hAnsi="Times New Roman" w:cs="Times New Roman"/>
                <w:b/>
                <w:bCs/>
                <w:sz w:val="24"/>
                <w:szCs w:val="24"/>
                <w:lang w:val="en-US"/>
              </w:rPr>
              <w:t>(carbohydrates for energy)</w:t>
            </w:r>
          </w:p>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tc>
        <w:tc>
          <w:tcPr>
            <w:tcW w:w="1210" w:type="dxa"/>
            <w:tcBorders>
              <w:left w:val="nil"/>
              <w:bottom w:val="single" w:sz="4" w:space="0" w:color="auto"/>
              <w:right w:val="nil"/>
            </w:tcBorders>
          </w:tcPr>
          <w:p w:rsidR="002365E7" w:rsidRPr="00E653B2" w:rsidRDefault="00E0320F" w:rsidP="002365E7">
            <w:pPr>
              <w:spacing w:after="0" w:line="240" w:lineRule="auto"/>
              <w:rPr>
                <w:rFonts w:ascii="Times New Roman" w:eastAsia="Times New Roman" w:hAnsi="Times New Roman" w:cs="Times New Roman"/>
                <w:b/>
                <w:bCs/>
                <w:sz w:val="24"/>
                <w:szCs w:val="24"/>
                <w:lang w:val="en-US"/>
              </w:rPr>
            </w:pPr>
            <w:r w:rsidRPr="00E61A4D">
              <w:rPr>
                <w:rFonts w:ascii="Times New Roman" w:eastAsia="Times New Roman" w:hAnsi="Times New Roman" w:cs="Times New Roman"/>
                <w:b/>
                <w:bCs/>
                <w:noProof/>
                <w:sz w:val="24"/>
                <w:szCs w:val="24"/>
              </w:rPr>
              <w:drawing>
                <wp:anchor distT="0" distB="0" distL="114300" distR="114300" simplePos="0" relativeHeight="251934720" behindDoc="0" locked="0" layoutInCell="1" allowOverlap="1" wp14:anchorId="6BE2B1B9" wp14:editId="72C8E8A9">
                  <wp:simplePos x="0" y="0"/>
                  <wp:positionH relativeFrom="column">
                    <wp:posOffset>-3810</wp:posOffset>
                  </wp:positionH>
                  <wp:positionV relativeFrom="paragraph">
                    <wp:posOffset>989965</wp:posOffset>
                  </wp:positionV>
                  <wp:extent cx="733425" cy="571500"/>
                  <wp:effectExtent l="19050" t="0" r="9525" b="0"/>
                  <wp:wrapNone/>
                  <wp:docPr id="576" name="Pictur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149" cstate="print"/>
                          <a:srcRect/>
                          <a:stretch>
                            <a:fillRect/>
                          </a:stretch>
                        </pic:blipFill>
                        <pic:spPr bwMode="auto">
                          <a:xfrm>
                            <a:off x="0" y="0"/>
                            <a:ext cx="733425" cy="571500"/>
                          </a:xfrm>
                          <a:prstGeom prst="rect">
                            <a:avLst/>
                          </a:prstGeom>
                          <a:noFill/>
                          <a:ln w="9525">
                            <a:noFill/>
                            <a:miter lim="800000"/>
                            <a:headEnd/>
                            <a:tailEnd/>
                          </a:ln>
                        </pic:spPr>
                      </pic:pic>
                    </a:graphicData>
                  </a:graphic>
                </wp:anchor>
              </w:drawing>
            </w:r>
            <w:r w:rsidR="002365E7" w:rsidRPr="00E653B2">
              <w:rPr>
                <w:rFonts w:ascii="Times New Roman" w:eastAsia="Times New Roman" w:hAnsi="Times New Roman" w:cs="Times New Roman"/>
                <w:b/>
                <w:bCs/>
                <w:noProof/>
                <w:sz w:val="24"/>
                <w:szCs w:val="24"/>
              </w:rPr>
              <w:drawing>
                <wp:anchor distT="0" distB="0" distL="114300" distR="114300" simplePos="0" relativeHeight="251940864" behindDoc="0" locked="0" layoutInCell="1" allowOverlap="1" wp14:anchorId="20928F29" wp14:editId="318AE3CC">
                  <wp:simplePos x="0" y="0"/>
                  <wp:positionH relativeFrom="column">
                    <wp:posOffset>-67310</wp:posOffset>
                  </wp:positionH>
                  <wp:positionV relativeFrom="paragraph">
                    <wp:posOffset>153670</wp:posOffset>
                  </wp:positionV>
                  <wp:extent cx="801370" cy="681990"/>
                  <wp:effectExtent l="19050" t="0" r="0" b="0"/>
                  <wp:wrapNone/>
                  <wp:docPr id="582" name="Picture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pic:cNvPicPr>
                            <a:picLocks noChangeAspect="1" noChangeArrowheads="1"/>
                          </pic:cNvPicPr>
                        </pic:nvPicPr>
                        <pic:blipFill>
                          <a:blip r:embed="rId150" cstate="print"/>
                          <a:srcRect/>
                          <a:stretch>
                            <a:fillRect/>
                          </a:stretch>
                        </pic:blipFill>
                        <pic:spPr bwMode="auto">
                          <a:xfrm>
                            <a:off x="0" y="0"/>
                            <a:ext cx="801370" cy="681990"/>
                          </a:xfrm>
                          <a:prstGeom prst="rect">
                            <a:avLst/>
                          </a:prstGeom>
                          <a:noFill/>
                          <a:ln w="9525">
                            <a:noFill/>
                            <a:miter lim="800000"/>
                            <a:headEnd/>
                            <a:tailEnd/>
                          </a:ln>
                        </pic:spPr>
                      </pic:pic>
                    </a:graphicData>
                  </a:graphic>
                </wp:anchor>
              </w:drawing>
            </w:r>
          </w:p>
        </w:tc>
        <w:tc>
          <w:tcPr>
            <w:tcW w:w="6021" w:type="dxa"/>
            <w:tcBorders>
              <w:left w:val="nil"/>
              <w:bottom w:val="single" w:sz="4" w:space="0" w:color="auto"/>
            </w:tcBorders>
          </w:tcPr>
          <w:p w:rsidR="002365E7" w:rsidRPr="00E61A4D" w:rsidRDefault="002365E7"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1 slice </w:t>
            </w:r>
            <w:r w:rsidR="00D64C44" w:rsidRPr="00E61A4D">
              <w:rPr>
                <w:rFonts w:ascii="Times New Roman" w:eastAsia="Times New Roman" w:hAnsi="Times New Roman" w:cs="Times New Roman"/>
                <w:bCs/>
                <w:sz w:val="24"/>
                <w:szCs w:val="24"/>
                <w:lang w:val="en-US"/>
              </w:rPr>
              <w:t xml:space="preserve">(40g) </w:t>
            </w:r>
            <w:r w:rsidRPr="00E61A4D">
              <w:rPr>
                <w:rFonts w:ascii="Times New Roman" w:eastAsia="Times New Roman" w:hAnsi="Times New Roman" w:cs="Times New Roman"/>
                <w:bCs/>
                <w:sz w:val="24"/>
                <w:szCs w:val="24"/>
                <w:lang w:val="en-US"/>
              </w:rPr>
              <w:t xml:space="preserve">of bread </w:t>
            </w:r>
          </w:p>
          <w:p w:rsidR="00D64C44" w:rsidRPr="00E61A4D" w:rsidRDefault="00D64C44" w:rsidP="002365E7">
            <w:pPr>
              <w:spacing w:after="0" w:line="240" w:lineRule="auto"/>
              <w:rPr>
                <w:rFonts w:ascii="Times New Roman" w:eastAsia="Times New Roman" w:hAnsi="Times New Roman" w:cs="Times New Roman"/>
                <w:bCs/>
                <w:sz w:val="24"/>
                <w:szCs w:val="24"/>
                <w:lang w:val="en-US"/>
              </w:rPr>
            </w:pPr>
          </w:p>
          <w:p w:rsidR="00D64C44" w:rsidRPr="00E61A4D" w:rsidRDefault="00D64C44"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rPr>
              <w:t>½ medium (40g) roll or flat bread</w:t>
            </w:r>
          </w:p>
          <w:p w:rsidR="002365E7" w:rsidRPr="00E61A4D" w:rsidRDefault="002365E7" w:rsidP="002365E7">
            <w:pPr>
              <w:spacing w:after="0" w:line="240" w:lineRule="auto"/>
              <w:rPr>
                <w:rFonts w:ascii="Times New Roman" w:eastAsia="Times New Roman" w:hAnsi="Times New Roman" w:cs="Times New Roman"/>
                <w:bCs/>
                <w:sz w:val="24"/>
                <w:szCs w:val="24"/>
                <w:lang w:val="en-US"/>
              </w:rPr>
            </w:pPr>
          </w:p>
          <w:p w:rsidR="002365E7" w:rsidRPr="00E61A4D" w:rsidRDefault="00FE4991"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1/2 cup</w:t>
            </w:r>
            <w:r w:rsidR="002365E7" w:rsidRPr="00E61A4D">
              <w:rPr>
                <w:rFonts w:ascii="Times New Roman" w:eastAsia="Times New Roman" w:hAnsi="Times New Roman" w:cs="Times New Roman"/>
                <w:bCs/>
                <w:sz w:val="24"/>
                <w:szCs w:val="24"/>
                <w:lang w:val="en-US"/>
              </w:rPr>
              <w:t xml:space="preserve"> </w:t>
            </w:r>
            <w:r w:rsidR="00D64C44" w:rsidRPr="00E61A4D">
              <w:rPr>
                <w:rFonts w:ascii="Times New Roman" w:eastAsia="Times New Roman" w:hAnsi="Times New Roman" w:cs="Times New Roman"/>
                <w:bCs/>
                <w:sz w:val="24"/>
                <w:szCs w:val="24"/>
                <w:lang w:val="en-US"/>
              </w:rPr>
              <w:t xml:space="preserve">(75-120g) </w:t>
            </w:r>
            <w:r w:rsidR="002365E7" w:rsidRPr="00E61A4D">
              <w:rPr>
                <w:rFonts w:ascii="Times New Roman" w:eastAsia="Times New Roman" w:hAnsi="Times New Roman" w:cs="Times New Roman"/>
                <w:bCs/>
                <w:sz w:val="24"/>
                <w:szCs w:val="24"/>
                <w:lang w:val="en-US"/>
              </w:rPr>
              <w:t>of cooked</w:t>
            </w:r>
            <w:r w:rsidRPr="00E61A4D">
              <w:rPr>
                <w:rFonts w:ascii="Times New Roman" w:eastAsia="Times New Roman" w:hAnsi="Times New Roman" w:cs="Times New Roman"/>
                <w:bCs/>
                <w:sz w:val="24"/>
                <w:szCs w:val="24"/>
                <w:lang w:val="en-US"/>
              </w:rPr>
              <w:t xml:space="preserve"> rice,</w:t>
            </w:r>
            <w:r w:rsidR="002365E7" w:rsidRPr="00E61A4D">
              <w:rPr>
                <w:rFonts w:ascii="Times New Roman" w:eastAsia="Times New Roman" w:hAnsi="Times New Roman" w:cs="Times New Roman"/>
                <w:bCs/>
                <w:sz w:val="24"/>
                <w:szCs w:val="24"/>
                <w:lang w:val="en-US"/>
              </w:rPr>
              <w:t xml:space="preserve"> pasta</w:t>
            </w:r>
            <w:r w:rsidRPr="00E61A4D">
              <w:rPr>
                <w:rFonts w:ascii="Times New Roman" w:eastAsia="Times New Roman" w:hAnsi="Times New Roman" w:cs="Times New Roman"/>
                <w:bCs/>
                <w:sz w:val="24"/>
                <w:szCs w:val="24"/>
                <w:lang w:val="en-US"/>
              </w:rPr>
              <w:t>, noodles, barley, buckwheat, semolina, polenta, bulgur or quinoa</w:t>
            </w:r>
            <w:r w:rsidR="002365E7" w:rsidRPr="00E61A4D">
              <w:rPr>
                <w:rFonts w:ascii="Times New Roman" w:eastAsia="Times New Roman" w:hAnsi="Times New Roman" w:cs="Times New Roman"/>
                <w:bCs/>
                <w:sz w:val="24"/>
                <w:szCs w:val="24"/>
                <w:lang w:val="en-US"/>
              </w:rPr>
              <w:t xml:space="preserve"> </w:t>
            </w:r>
          </w:p>
          <w:p w:rsidR="002365E7" w:rsidRPr="00E61A4D" w:rsidRDefault="002365E7" w:rsidP="002365E7">
            <w:pPr>
              <w:spacing w:after="0" w:line="240" w:lineRule="auto"/>
              <w:rPr>
                <w:rFonts w:ascii="Times New Roman" w:eastAsia="Times New Roman" w:hAnsi="Times New Roman" w:cs="Times New Roman"/>
                <w:bCs/>
                <w:sz w:val="24"/>
                <w:szCs w:val="24"/>
                <w:lang w:val="en-US"/>
              </w:rPr>
            </w:pPr>
          </w:p>
          <w:p w:rsidR="00D64C44" w:rsidRPr="00E61A4D" w:rsidRDefault="00FE4991"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1/4 cup </w:t>
            </w:r>
            <w:r w:rsidR="00D64C44" w:rsidRPr="00E61A4D">
              <w:rPr>
                <w:rFonts w:ascii="Times New Roman" w:eastAsia="Times New Roman" w:hAnsi="Times New Roman" w:cs="Times New Roman"/>
                <w:bCs/>
                <w:sz w:val="24"/>
                <w:szCs w:val="24"/>
                <w:lang w:val="en-US"/>
              </w:rPr>
              <w:t xml:space="preserve">(30g) </w:t>
            </w:r>
            <w:r w:rsidRPr="00E61A4D">
              <w:rPr>
                <w:rFonts w:ascii="Times New Roman" w:eastAsia="Times New Roman" w:hAnsi="Times New Roman" w:cs="Times New Roman"/>
                <w:bCs/>
                <w:sz w:val="24"/>
                <w:szCs w:val="24"/>
                <w:lang w:val="en-US"/>
              </w:rPr>
              <w:t xml:space="preserve">muesli </w:t>
            </w:r>
          </w:p>
          <w:p w:rsidR="002365E7" w:rsidRPr="00E61A4D" w:rsidRDefault="002365E7" w:rsidP="002365E7">
            <w:pPr>
              <w:spacing w:after="0" w:line="240" w:lineRule="auto"/>
              <w:rPr>
                <w:rFonts w:ascii="Times New Roman" w:eastAsia="Times New Roman" w:hAnsi="Times New Roman" w:cs="Times New Roman"/>
                <w:bCs/>
                <w:sz w:val="24"/>
                <w:szCs w:val="24"/>
                <w:lang w:val="en-US"/>
              </w:rPr>
            </w:pPr>
          </w:p>
          <w:p w:rsidR="002365E7" w:rsidRPr="00E61A4D" w:rsidRDefault="00FE4991"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1/2 cup </w:t>
            </w:r>
            <w:r w:rsidR="00D64C44" w:rsidRPr="00E61A4D">
              <w:rPr>
                <w:rFonts w:ascii="Times New Roman" w:eastAsia="Times New Roman" w:hAnsi="Times New Roman" w:cs="Times New Roman"/>
                <w:bCs/>
                <w:sz w:val="24"/>
                <w:szCs w:val="24"/>
                <w:lang w:val="en-US"/>
              </w:rPr>
              <w:t xml:space="preserve">(120g) </w:t>
            </w:r>
            <w:r w:rsidRPr="00E61A4D">
              <w:rPr>
                <w:rFonts w:ascii="Times New Roman" w:eastAsia="Times New Roman" w:hAnsi="Times New Roman" w:cs="Times New Roman"/>
                <w:bCs/>
                <w:sz w:val="24"/>
                <w:szCs w:val="24"/>
                <w:lang w:val="en-US"/>
              </w:rPr>
              <w:t>cooked porridge</w:t>
            </w:r>
            <w:r w:rsidR="002365E7" w:rsidRPr="00E61A4D">
              <w:rPr>
                <w:rFonts w:ascii="Times New Roman" w:eastAsia="Times New Roman" w:hAnsi="Times New Roman" w:cs="Times New Roman"/>
                <w:bCs/>
                <w:sz w:val="24"/>
                <w:szCs w:val="24"/>
                <w:lang w:val="en-US"/>
              </w:rPr>
              <w:t xml:space="preserve"> </w:t>
            </w:r>
          </w:p>
          <w:p w:rsidR="00D64C44" w:rsidRPr="00E61A4D" w:rsidRDefault="00D64C44" w:rsidP="002365E7">
            <w:pPr>
              <w:spacing w:after="0" w:line="240" w:lineRule="auto"/>
              <w:rPr>
                <w:rFonts w:ascii="Times New Roman" w:eastAsia="Times New Roman" w:hAnsi="Times New Roman" w:cs="Times New Roman"/>
                <w:bCs/>
                <w:sz w:val="24"/>
                <w:szCs w:val="24"/>
                <w:lang w:val="en-US"/>
              </w:rPr>
            </w:pPr>
          </w:p>
          <w:p w:rsidR="00FE4991" w:rsidRPr="00E61A4D" w:rsidRDefault="00FE4991"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2/3 cup </w:t>
            </w:r>
            <w:r w:rsidR="00D64C44" w:rsidRPr="00E61A4D">
              <w:rPr>
                <w:rFonts w:ascii="Times New Roman" w:eastAsia="Times New Roman" w:hAnsi="Times New Roman" w:cs="Times New Roman"/>
                <w:bCs/>
                <w:sz w:val="24"/>
                <w:szCs w:val="24"/>
                <w:lang w:val="en-US"/>
              </w:rPr>
              <w:t xml:space="preserve">(30g) </w:t>
            </w:r>
            <w:r w:rsidRPr="00E61A4D">
              <w:rPr>
                <w:rFonts w:ascii="Times New Roman" w:eastAsia="Times New Roman" w:hAnsi="Times New Roman" w:cs="Times New Roman"/>
                <w:bCs/>
                <w:sz w:val="24"/>
                <w:szCs w:val="24"/>
                <w:lang w:val="en-US"/>
              </w:rPr>
              <w:t xml:space="preserve">wheat cereal flakes </w:t>
            </w:r>
          </w:p>
          <w:p w:rsidR="00FE4991" w:rsidRPr="00E61A4D" w:rsidRDefault="00FE4991" w:rsidP="002365E7">
            <w:pPr>
              <w:spacing w:after="0" w:line="240" w:lineRule="auto"/>
              <w:rPr>
                <w:rFonts w:ascii="Times New Roman" w:eastAsia="Times New Roman" w:hAnsi="Times New Roman" w:cs="Times New Roman"/>
                <w:bCs/>
                <w:sz w:val="24"/>
                <w:szCs w:val="24"/>
                <w:lang w:val="en-US"/>
              </w:rPr>
            </w:pPr>
          </w:p>
          <w:p w:rsidR="00FE4991" w:rsidRPr="00E61A4D" w:rsidRDefault="00FE4991"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3 </w:t>
            </w:r>
            <w:r w:rsidR="00D64C44" w:rsidRPr="00E61A4D">
              <w:rPr>
                <w:rFonts w:ascii="Times New Roman" w:eastAsia="Times New Roman" w:hAnsi="Times New Roman" w:cs="Times New Roman"/>
                <w:bCs/>
                <w:sz w:val="24"/>
                <w:szCs w:val="24"/>
                <w:lang w:val="en-US"/>
              </w:rPr>
              <w:t xml:space="preserve">(35g) </w:t>
            </w:r>
            <w:proofErr w:type="spellStart"/>
            <w:r w:rsidRPr="00E61A4D">
              <w:rPr>
                <w:rFonts w:ascii="Times New Roman" w:eastAsia="Times New Roman" w:hAnsi="Times New Roman" w:cs="Times New Roman"/>
                <w:bCs/>
                <w:sz w:val="24"/>
                <w:szCs w:val="24"/>
                <w:lang w:val="en-US"/>
              </w:rPr>
              <w:t>crispbreads</w:t>
            </w:r>
            <w:proofErr w:type="spellEnd"/>
            <w:r w:rsidRPr="00E61A4D">
              <w:rPr>
                <w:rFonts w:ascii="Times New Roman" w:eastAsia="Times New Roman" w:hAnsi="Times New Roman" w:cs="Times New Roman"/>
                <w:bCs/>
                <w:sz w:val="24"/>
                <w:szCs w:val="24"/>
                <w:lang w:val="en-US"/>
              </w:rPr>
              <w:t xml:space="preserve"> </w:t>
            </w:r>
          </w:p>
          <w:p w:rsidR="00FE4991" w:rsidRPr="00E61A4D" w:rsidRDefault="00FE4991" w:rsidP="002365E7">
            <w:pPr>
              <w:spacing w:after="0" w:line="240" w:lineRule="auto"/>
              <w:rPr>
                <w:rFonts w:ascii="Times New Roman" w:eastAsia="Times New Roman" w:hAnsi="Times New Roman" w:cs="Times New Roman"/>
                <w:bCs/>
                <w:sz w:val="24"/>
                <w:szCs w:val="24"/>
                <w:lang w:val="en-US"/>
              </w:rPr>
            </w:pPr>
          </w:p>
          <w:p w:rsidR="002365E7" w:rsidRPr="00E61A4D" w:rsidRDefault="00FE4991">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1 </w:t>
            </w:r>
            <w:r w:rsidR="00D64C44" w:rsidRPr="00E61A4D">
              <w:rPr>
                <w:rFonts w:ascii="Times New Roman" w:eastAsia="Times New Roman" w:hAnsi="Times New Roman" w:cs="Times New Roman"/>
                <w:bCs/>
                <w:sz w:val="24"/>
                <w:szCs w:val="24"/>
                <w:lang w:val="en-US"/>
              </w:rPr>
              <w:t xml:space="preserve">(60g) </w:t>
            </w:r>
            <w:r w:rsidRPr="00E61A4D">
              <w:rPr>
                <w:rFonts w:ascii="Times New Roman" w:eastAsia="Times New Roman" w:hAnsi="Times New Roman" w:cs="Times New Roman"/>
                <w:bCs/>
                <w:sz w:val="24"/>
                <w:szCs w:val="24"/>
                <w:lang w:val="en-US"/>
              </w:rPr>
              <w:t xml:space="preserve">crumpet </w:t>
            </w:r>
            <w:r w:rsidR="001A21BC">
              <w:rPr>
                <w:rFonts w:ascii="Times New Roman" w:eastAsia="Times New Roman" w:hAnsi="Times New Roman" w:cs="Times New Roman"/>
                <w:bCs/>
                <w:sz w:val="24"/>
                <w:szCs w:val="24"/>
                <w:lang w:val="en-US"/>
              </w:rPr>
              <w:t xml:space="preserve">or </w:t>
            </w:r>
            <w:r w:rsidRPr="00E61A4D">
              <w:rPr>
                <w:rFonts w:ascii="Times New Roman" w:eastAsia="Times New Roman" w:hAnsi="Times New Roman" w:cs="Times New Roman"/>
                <w:bCs/>
                <w:sz w:val="24"/>
                <w:szCs w:val="24"/>
                <w:lang w:val="en-US"/>
              </w:rPr>
              <w:t xml:space="preserve">1 small </w:t>
            </w:r>
            <w:r w:rsidR="00D64C44" w:rsidRPr="00E61A4D">
              <w:rPr>
                <w:rFonts w:ascii="Times New Roman" w:eastAsia="Times New Roman" w:hAnsi="Times New Roman" w:cs="Times New Roman"/>
                <w:bCs/>
                <w:sz w:val="24"/>
                <w:szCs w:val="24"/>
                <w:lang w:val="en-US"/>
              </w:rPr>
              <w:t xml:space="preserve">(35g) </w:t>
            </w:r>
            <w:r w:rsidRPr="00E61A4D">
              <w:rPr>
                <w:rFonts w:ascii="Times New Roman" w:eastAsia="Times New Roman" w:hAnsi="Times New Roman" w:cs="Times New Roman"/>
                <w:bCs/>
                <w:sz w:val="24"/>
                <w:szCs w:val="24"/>
                <w:lang w:val="en-US"/>
              </w:rPr>
              <w:t xml:space="preserve">English muffin or scone </w:t>
            </w:r>
          </w:p>
        </w:tc>
      </w:tr>
    </w:tbl>
    <w:p w:rsidR="00DC3189" w:rsidRDefault="00DC318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210"/>
        <w:gridCol w:w="6021"/>
      </w:tblGrid>
      <w:tr w:rsidR="002365E7" w:rsidRPr="00E653B2" w:rsidTr="00DC3189">
        <w:trPr>
          <w:trHeight w:val="274"/>
          <w:jc w:val="center"/>
        </w:trPr>
        <w:tc>
          <w:tcPr>
            <w:tcW w:w="1978" w:type="dxa"/>
            <w:tcBorders>
              <w:top w:val="nil"/>
              <w:left w:val="nil"/>
              <w:bottom w:val="single" w:sz="4" w:space="0" w:color="auto"/>
              <w:right w:val="nil"/>
            </w:tcBorders>
          </w:tcPr>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tc>
        <w:tc>
          <w:tcPr>
            <w:tcW w:w="1210" w:type="dxa"/>
            <w:tcBorders>
              <w:top w:val="nil"/>
              <w:left w:val="nil"/>
              <w:bottom w:val="single" w:sz="4" w:space="0" w:color="auto"/>
              <w:right w:val="nil"/>
            </w:tcBorders>
          </w:tcPr>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tc>
        <w:tc>
          <w:tcPr>
            <w:tcW w:w="6021" w:type="dxa"/>
            <w:tcBorders>
              <w:top w:val="nil"/>
              <w:left w:val="nil"/>
              <w:bottom w:val="single" w:sz="4" w:space="0" w:color="auto"/>
              <w:right w:val="nil"/>
            </w:tcBorders>
          </w:tcPr>
          <w:p w:rsidR="002365E7" w:rsidRPr="00E61A4D" w:rsidRDefault="002365E7" w:rsidP="002365E7">
            <w:pPr>
              <w:spacing w:after="0" w:line="240" w:lineRule="auto"/>
              <w:rPr>
                <w:rFonts w:ascii="Times New Roman" w:eastAsia="Times New Roman" w:hAnsi="Times New Roman" w:cs="Times New Roman"/>
                <w:bCs/>
                <w:sz w:val="24"/>
                <w:szCs w:val="24"/>
                <w:lang w:val="en-US"/>
              </w:rPr>
            </w:pPr>
          </w:p>
        </w:tc>
      </w:tr>
      <w:tr w:rsidR="002365E7" w:rsidRPr="00E653B2" w:rsidTr="00DC3189">
        <w:trPr>
          <w:trHeight w:val="2280"/>
          <w:jc w:val="center"/>
        </w:trPr>
        <w:tc>
          <w:tcPr>
            <w:tcW w:w="1978" w:type="dxa"/>
            <w:tcBorders>
              <w:top w:val="single" w:sz="4" w:space="0" w:color="auto"/>
              <w:bottom w:val="single" w:sz="4" w:space="0" w:color="auto"/>
              <w:right w:val="nil"/>
            </w:tcBorders>
          </w:tcPr>
          <w:p w:rsidR="002365E7" w:rsidRPr="00E653B2" w:rsidRDefault="002365E7" w:rsidP="002365E7">
            <w:pPr>
              <w:spacing w:after="0" w:line="240" w:lineRule="auto"/>
              <w:rPr>
                <w:rFonts w:ascii="Times New Roman" w:eastAsia="Times New Roman" w:hAnsi="Times New Roman" w:cs="Times New Roman"/>
                <w:b/>
                <w:bCs/>
                <w:sz w:val="24"/>
                <w:szCs w:val="24"/>
                <w:lang w:val="en-US"/>
              </w:rPr>
            </w:pPr>
            <w:r w:rsidRPr="00E653B2">
              <w:rPr>
                <w:rFonts w:ascii="Times New Roman" w:eastAsia="Times New Roman" w:hAnsi="Times New Roman" w:cs="Times New Roman"/>
                <w:b/>
                <w:bCs/>
                <w:sz w:val="24"/>
                <w:szCs w:val="24"/>
                <w:lang w:val="en-US"/>
              </w:rPr>
              <w:t>Meat, fish, eggs, soya, beans, lentils, nuts, etc.</w:t>
            </w:r>
          </w:p>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p w:rsidR="002365E7" w:rsidRPr="00E653B2" w:rsidRDefault="002365E7" w:rsidP="002365E7">
            <w:pPr>
              <w:spacing w:after="0" w:line="240" w:lineRule="auto"/>
              <w:rPr>
                <w:rFonts w:ascii="Times New Roman" w:eastAsia="Times New Roman" w:hAnsi="Times New Roman" w:cs="Times New Roman"/>
                <w:b/>
                <w:bCs/>
                <w:sz w:val="24"/>
                <w:szCs w:val="24"/>
                <w:lang w:val="en-US"/>
              </w:rPr>
            </w:pPr>
            <w:r w:rsidRPr="00E653B2">
              <w:rPr>
                <w:rFonts w:ascii="Times New Roman" w:eastAsia="Times New Roman" w:hAnsi="Times New Roman" w:cs="Times New Roman"/>
                <w:b/>
                <w:bCs/>
                <w:sz w:val="24"/>
                <w:szCs w:val="24"/>
                <w:lang w:val="en-US"/>
              </w:rPr>
              <w:t>(protein and minerals, e.g. iron, for growth and health)</w:t>
            </w:r>
          </w:p>
        </w:tc>
        <w:tc>
          <w:tcPr>
            <w:tcW w:w="1210" w:type="dxa"/>
            <w:tcBorders>
              <w:top w:val="single" w:sz="4" w:space="0" w:color="auto"/>
              <w:left w:val="nil"/>
              <w:bottom w:val="single" w:sz="4" w:space="0" w:color="auto"/>
              <w:right w:val="nil"/>
            </w:tcBorders>
          </w:tcPr>
          <w:p w:rsidR="002365E7" w:rsidRPr="00E653B2" w:rsidRDefault="004262EF" w:rsidP="002365E7">
            <w:pPr>
              <w:spacing w:after="0" w:line="240" w:lineRule="auto"/>
              <w:rPr>
                <w:rFonts w:ascii="Times New Roman" w:eastAsia="Times New Roman" w:hAnsi="Times New Roman" w:cs="Times New Roman"/>
                <w:b/>
                <w:bCs/>
                <w:sz w:val="24"/>
                <w:szCs w:val="24"/>
                <w:lang w:val="en-US"/>
              </w:rPr>
            </w:pPr>
            <w:r w:rsidRPr="00E61A4D">
              <w:rPr>
                <w:rFonts w:ascii="Times New Roman" w:eastAsia="Times New Roman" w:hAnsi="Times New Roman" w:cs="Times New Roman"/>
                <w:b/>
                <w:bCs/>
                <w:noProof/>
                <w:sz w:val="24"/>
                <w:szCs w:val="24"/>
              </w:rPr>
              <w:drawing>
                <wp:anchor distT="0" distB="0" distL="114300" distR="114300" simplePos="0" relativeHeight="252251136" behindDoc="0" locked="0" layoutInCell="1" allowOverlap="1" wp14:anchorId="3851E306" wp14:editId="387F35D2">
                  <wp:simplePos x="0" y="0"/>
                  <wp:positionH relativeFrom="column">
                    <wp:posOffset>-55079</wp:posOffset>
                  </wp:positionH>
                  <wp:positionV relativeFrom="paragraph">
                    <wp:posOffset>3589</wp:posOffset>
                  </wp:positionV>
                  <wp:extent cx="746263" cy="1302026"/>
                  <wp:effectExtent l="19050" t="0" r="0" b="0"/>
                  <wp:wrapNone/>
                  <wp:docPr id="57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151" cstate="print"/>
                          <a:srcRect/>
                          <a:stretch>
                            <a:fillRect/>
                          </a:stretch>
                        </pic:blipFill>
                        <pic:spPr bwMode="auto">
                          <a:xfrm>
                            <a:off x="0" y="0"/>
                            <a:ext cx="746263" cy="1302026"/>
                          </a:xfrm>
                          <a:prstGeom prst="rect">
                            <a:avLst/>
                          </a:prstGeom>
                          <a:noFill/>
                          <a:ln w="9525">
                            <a:noFill/>
                            <a:miter lim="800000"/>
                            <a:headEnd/>
                            <a:tailEnd/>
                          </a:ln>
                        </pic:spPr>
                      </pic:pic>
                    </a:graphicData>
                  </a:graphic>
                </wp:anchor>
              </w:drawing>
            </w:r>
          </w:p>
        </w:tc>
        <w:tc>
          <w:tcPr>
            <w:tcW w:w="6021" w:type="dxa"/>
            <w:tcBorders>
              <w:top w:val="single" w:sz="4" w:space="0" w:color="auto"/>
              <w:left w:val="nil"/>
              <w:bottom w:val="single" w:sz="4" w:space="0" w:color="auto"/>
            </w:tcBorders>
          </w:tcPr>
          <w:p w:rsidR="00FE4991" w:rsidRPr="00E61A4D" w:rsidRDefault="00FE4991"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65 grams cooked lean red meats such as beef, lamb, veal, pork, goat or kangaroo </w:t>
            </w:r>
            <w:r w:rsidR="00A3186E" w:rsidRPr="00E61A4D">
              <w:rPr>
                <w:rFonts w:ascii="Times New Roman" w:eastAsia="Times New Roman" w:hAnsi="Times New Roman" w:cs="Times New Roman"/>
                <w:bCs/>
                <w:sz w:val="24"/>
                <w:szCs w:val="24"/>
                <w:lang w:val="en-US"/>
              </w:rPr>
              <w:t xml:space="preserve">(about 90-100g raw) </w:t>
            </w:r>
          </w:p>
          <w:p w:rsidR="001A21BC" w:rsidRPr="00E61A4D" w:rsidRDefault="001A21BC" w:rsidP="002365E7">
            <w:pPr>
              <w:spacing w:after="0" w:line="240" w:lineRule="auto"/>
              <w:rPr>
                <w:rFonts w:ascii="Times New Roman" w:eastAsia="Times New Roman" w:hAnsi="Times New Roman" w:cs="Times New Roman"/>
                <w:bCs/>
                <w:sz w:val="24"/>
                <w:szCs w:val="24"/>
                <w:lang w:val="en-US"/>
              </w:rPr>
            </w:pPr>
          </w:p>
          <w:p w:rsidR="00FE4991" w:rsidRPr="00E61A4D" w:rsidRDefault="00FE4991"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80 grams cooked lean poultry such as chicken or turkey </w:t>
            </w:r>
            <w:r w:rsidR="00A3186E" w:rsidRPr="00E61A4D">
              <w:rPr>
                <w:rFonts w:ascii="Times New Roman" w:eastAsia="Times New Roman" w:hAnsi="Times New Roman" w:cs="Times New Roman"/>
                <w:bCs/>
                <w:sz w:val="24"/>
                <w:szCs w:val="24"/>
                <w:lang w:val="en-US"/>
              </w:rPr>
              <w:t xml:space="preserve">(100g raw) </w:t>
            </w:r>
          </w:p>
          <w:p w:rsidR="00FE4991" w:rsidRPr="00E61A4D" w:rsidRDefault="00FE4991" w:rsidP="002365E7">
            <w:pPr>
              <w:spacing w:after="0" w:line="240" w:lineRule="auto"/>
              <w:rPr>
                <w:rFonts w:ascii="Times New Roman" w:eastAsia="Times New Roman" w:hAnsi="Times New Roman" w:cs="Times New Roman"/>
                <w:bCs/>
                <w:sz w:val="24"/>
                <w:szCs w:val="24"/>
                <w:lang w:val="en-US"/>
              </w:rPr>
            </w:pPr>
          </w:p>
          <w:p w:rsidR="00FE4991" w:rsidRPr="00E61A4D" w:rsidRDefault="00FE4991"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100 grams cooked fish fillet </w:t>
            </w:r>
            <w:r w:rsidR="00A3186E" w:rsidRPr="00E61A4D">
              <w:rPr>
                <w:rFonts w:ascii="Times New Roman" w:eastAsia="Times New Roman" w:hAnsi="Times New Roman" w:cs="Times New Roman"/>
                <w:bCs/>
                <w:sz w:val="24"/>
                <w:szCs w:val="24"/>
                <w:lang w:val="en-US"/>
              </w:rPr>
              <w:t xml:space="preserve">(about 115g raw) </w:t>
            </w:r>
            <w:r w:rsidRPr="00E61A4D">
              <w:rPr>
                <w:rFonts w:ascii="Times New Roman" w:eastAsia="Times New Roman" w:hAnsi="Times New Roman" w:cs="Times New Roman"/>
                <w:bCs/>
                <w:sz w:val="24"/>
                <w:szCs w:val="24"/>
                <w:lang w:val="en-US"/>
              </w:rPr>
              <w:t>or 1 small can o</w:t>
            </w:r>
            <w:r w:rsidR="00A3186E" w:rsidRPr="00E61A4D">
              <w:rPr>
                <w:rFonts w:ascii="Times New Roman" w:eastAsia="Times New Roman" w:hAnsi="Times New Roman" w:cs="Times New Roman"/>
                <w:bCs/>
                <w:sz w:val="24"/>
                <w:szCs w:val="24"/>
                <w:lang w:val="en-US"/>
              </w:rPr>
              <w:t>f</w:t>
            </w:r>
            <w:r w:rsidRPr="00E61A4D">
              <w:rPr>
                <w:rFonts w:ascii="Times New Roman" w:eastAsia="Times New Roman" w:hAnsi="Times New Roman" w:cs="Times New Roman"/>
                <w:bCs/>
                <w:sz w:val="24"/>
                <w:szCs w:val="24"/>
                <w:lang w:val="en-US"/>
              </w:rPr>
              <w:t xml:space="preserve"> fish </w:t>
            </w:r>
          </w:p>
          <w:p w:rsidR="00FE4991" w:rsidRPr="00E61A4D" w:rsidRDefault="00FE4991" w:rsidP="002365E7">
            <w:pPr>
              <w:spacing w:after="0" w:line="240" w:lineRule="auto"/>
              <w:rPr>
                <w:rFonts w:ascii="Times New Roman" w:eastAsia="Times New Roman" w:hAnsi="Times New Roman" w:cs="Times New Roman"/>
                <w:bCs/>
                <w:sz w:val="24"/>
                <w:szCs w:val="24"/>
                <w:lang w:val="en-US"/>
              </w:rPr>
            </w:pPr>
          </w:p>
          <w:p w:rsidR="002365E7" w:rsidRPr="00E61A4D" w:rsidRDefault="000324DE"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2 </w:t>
            </w:r>
            <w:r w:rsidR="009907BE" w:rsidRPr="00E61A4D">
              <w:rPr>
                <w:rFonts w:ascii="Times New Roman" w:eastAsia="Times New Roman" w:hAnsi="Times New Roman" w:cs="Times New Roman"/>
                <w:bCs/>
                <w:sz w:val="24"/>
                <w:szCs w:val="24"/>
                <w:lang w:val="en-US"/>
              </w:rPr>
              <w:t>large eggs</w:t>
            </w:r>
            <w:r w:rsidR="00A3186E" w:rsidRPr="00E61A4D">
              <w:rPr>
                <w:rFonts w:ascii="Times New Roman" w:eastAsia="Times New Roman" w:hAnsi="Times New Roman" w:cs="Times New Roman"/>
                <w:bCs/>
                <w:sz w:val="24"/>
                <w:szCs w:val="24"/>
                <w:lang w:val="en-US"/>
              </w:rPr>
              <w:t xml:space="preserve"> (120g) </w:t>
            </w:r>
            <w:r w:rsidR="009907BE" w:rsidRPr="00E61A4D">
              <w:rPr>
                <w:rFonts w:ascii="Times New Roman" w:eastAsia="Times New Roman" w:hAnsi="Times New Roman" w:cs="Times New Roman"/>
                <w:bCs/>
                <w:sz w:val="24"/>
                <w:szCs w:val="24"/>
                <w:lang w:val="en-US"/>
              </w:rPr>
              <w:t xml:space="preserve"> </w:t>
            </w:r>
          </w:p>
          <w:p w:rsidR="001A21BC" w:rsidRPr="00E61A4D" w:rsidRDefault="001A21BC" w:rsidP="002365E7">
            <w:pPr>
              <w:spacing w:after="0" w:line="240" w:lineRule="auto"/>
              <w:rPr>
                <w:rFonts w:ascii="Times New Roman" w:eastAsia="Times New Roman" w:hAnsi="Times New Roman" w:cs="Times New Roman"/>
                <w:bCs/>
                <w:sz w:val="24"/>
                <w:szCs w:val="24"/>
                <w:lang w:val="en-US"/>
              </w:rPr>
            </w:pPr>
          </w:p>
          <w:p w:rsidR="00A3186E" w:rsidRPr="00E61A4D" w:rsidRDefault="000324DE" w:rsidP="000324DE">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1 </w:t>
            </w:r>
            <w:r w:rsidR="009907BE" w:rsidRPr="00E61A4D">
              <w:rPr>
                <w:rFonts w:ascii="Times New Roman" w:eastAsia="Times New Roman" w:hAnsi="Times New Roman" w:cs="Times New Roman"/>
                <w:bCs/>
                <w:sz w:val="24"/>
                <w:szCs w:val="24"/>
                <w:lang w:val="en-US"/>
              </w:rPr>
              <w:t xml:space="preserve">cup </w:t>
            </w:r>
            <w:r w:rsidR="00A3186E" w:rsidRPr="00E61A4D">
              <w:rPr>
                <w:rFonts w:ascii="Times New Roman" w:eastAsia="Times New Roman" w:hAnsi="Times New Roman" w:cs="Times New Roman"/>
                <w:bCs/>
                <w:sz w:val="24"/>
                <w:szCs w:val="24"/>
                <w:lang w:val="en-US"/>
              </w:rPr>
              <w:t xml:space="preserve">(150g) </w:t>
            </w:r>
            <w:r w:rsidR="009907BE" w:rsidRPr="00E61A4D">
              <w:rPr>
                <w:rFonts w:ascii="Times New Roman" w:eastAsia="Times New Roman" w:hAnsi="Times New Roman" w:cs="Times New Roman"/>
                <w:bCs/>
                <w:sz w:val="24"/>
                <w:szCs w:val="24"/>
                <w:lang w:val="en-US"/>
              </w:rPr>
              <w:t xml:space="preserve">cooked or canned legumes/beans such as lentils, chickpeas or split peas (with no added salt) </w:t>
            </w:r>
          </w:p>
          <w:p w:rsidR="000324DE" w:rsidRPr="00E61A4D" w:rsidRDefault="000324DE" w:rsidP="000324DE">
            <w:pPr>
              <w:spacing w:after="0" w:line="240" w:lineRule="auto"/>
              <w:rPr>
                <w:rFonts w:ascii="Times New Roman" w:eastAsia="Times New Roman" w:hAnsi="Times New Roman" w:cs="Times New Roman"/>
                <w:bCs/>
                <w:sz w:val="24"/>
                <w:szCs w:val="24"/>
                <w:lang w:val="en-US"/>
              </w:rPr>
            </w:pPr>
          </w:p>
          <w:p w:rsidR="000324DE" w:rsidRPr="00E61A4D" w:rsidRDefault="000324DE"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170 grams tofu </w:t>
            </w:r>
          </w:p>
          <w:p w:rsidR="000324DE" w:rsidRPr="00E61A4D" w:rsidRDefault="000324DE" w:rsidP="002365E7">
            <w:pPr>
              <w:spacing w:after="0" w:line="240" w:lineRule="auto"/>
              <w:rPr>
                <w:rFonts w:ascii="Times New Roman" w:eastAsia="Times New Roman" w:hAnsi="Times New Roman" w:cs="Times New Roman"/>
                <w:bCs/>
                <w:sz w:val="24"/>
                <w:szCs w:val="24"/>
                <w:lang w:val="en-US"/>
              </w:rPr>
            </w:pPr>
          </w:p>
          <w:p w:rsidR="000324DE" w:rsidRPr="00E61A4D" w:rsidRDefault="000324DE"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 xml:space="preserve">30 grams nuts, seeds, peanut or almond butter or tahini or other nut or seed paste </w:t>
            </w:r>
          </w:p>
          <w:p w:rsidR="002365E7" w:rsidRPr="00E61A4D" w:rsidRDefault="002365E7" w:rsidP="00FE4991">
            <w:pPr>
              <w:spacing w:after="0" w:line="240" w:lineRule="auto"/>
              <w:rPr>
                <w:rFonts w:ascii="Times New Roman" w:eastAsia="Times New Roman" w:hAnsi="Times New Roman" w:cs="Times New Roman"/>
                <w:bCs/>
                <w:sz w:val="24"/>
                <w:szCs w:val="24"/>
                <w:lang w:val="en-US"/>
              </w:rPr>
            </w:pPr>
          </w:p>
        </w:tc>
      </w:tr>
      <w:tr w:rsidR="002365E7" w:rsidRPr="00E653B2" w:rsidTr="00E61A4D">
        <w:trPr>
          <w:trHeight w:val="687"/>
          <w:jc w:val="center"/>
        </w:trPr>
        <w:tc>
          <w:tcPr>
            <w:tcW w:w="1978" w:type="dxa"/>
            <w:tcBorders>
              <w:left w:val="nil"/>
              <w:right w:val="nil"/>
            </w:tcBorders>
          </w:tcPr>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tc>
        <w:tc>
          <w:tcPr>
            <w:tcW w:w="1210" w:type="dxa"/>
            <w:tcBorders>
              <w:left w:val="nil"/>
              <w:bottom w:val="single" w:sz="4" w:space="0" w:color="auto"/>
              <w:right w:val="nil"/>
            </w:tcBorders>
          </w:tcPr>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tc>
        <w:tc>
          <w:tcPr>
            <w:tcW w:w="6021" w:type="dxa"/>
            <w:tcBorders>
              <w:left w:val="nil"/>
              <w:right w:val="nil"/>
            </w:tcBorders>
          </w:tcPr>
          <w:p w:rsidR="002365E7" w:rsidRPr="00E61A4D" w:rsidRDefault="002365E7" w:rsidP="002365E7">
            <w:pPr>
              <w:spacing w:after="0" w:line="240" w:lineRule="auto"/>
              <w:rPr>
                <w:rFonts w:ascii="Times New Roman" w:eastAsia="Times New Roman" w:hAnsi="Times New Roman" w:cs="Times New Roman"/>
                <w:bCs/>
                <w:sz w:val="24"/>
                <w:szCs w:val="24"/>
                <w:lang w:val="en-US"/>
              </w:rPr>
            </w:pPr>
          </w:p>
        </w:tc>
      </w:tr>
      <w:tr w:rsidR="002365E7" w:rsidRPr="00E653B2" w:rsidTr="00E61A4D">
        <w:trPr>
          <w:trHeight w:val="1691"/>
          <w:jc w:val="center"/>
        </w:trPr>
        <w:tc>
          <w:tcPr>
            <w:tcW w:w="1978" w:type="dxa"/>
            <w:tcBorders>
              <w:right w:val="nil"/>
            </w:tcBorders>
          </w:tcPr>
          <w:p w:rsidR="002365E7" w:rsidRPr="00E653B2" w:rsidRDefault="00A3186E" w:rsidP="002365E7">
            <w:pPr>
              <w:spacing w:after="0" w:line="24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Milk, yoghurt, cheese, and alternatives</w:t>
            </w:r>
          </w:p>
          <w:p w:rsidR="002365E7" w:rsidRPr="00E653B2" w:rsidRDefault="002365E7" w:rsidP="002365E7">
            <w:pPr>
              <w:spacing w:after="0" w:line="240" w:lineRule="auto"/>
              <w:rPr>
                <w:rFonts w:ascii="Times New Roman" w:eastAsia="Times New Roman" w:hAnsi="Times New Roman" w:cs="Times New Roman"/>
                <w:b/>
                <w:bCs/>
                <w:sz w:val="24"/>
                <w:szCs w:val="24"/>
                <w:lang w:val="en-US"/>
              </w:rPr>
            </w:pPr>
          </w:p>
          <w:p w:rsidR="002365E7" w:rsidRDefault="002365E7" w:rsidP="002365E7">
            <w:pPr>
              <w:spacing w:after="0" w:line="240" w:lineRule="auto"/>
              <w:rPr>
                <w:rFonts w:ascii="Times New Roman" w:eastAsia="Times New Roman" w:hAnsi="Times New Roman" w:cs="Times New Roman"/>
                <w:b/>
                <w:bCs/>
                <w:sz w:val="24"/>
                <w:szCs w:val="24"/>
                <w:lang w:val="en-US"/>
              </w:rPr>
            </w:pPr>
            <w:r w:rsidRPr="00E653B2">
              <w:rPr>
                <w:rFonts w:ascii="Times New Roman" w:eastAsia="Times New Roman" w:hAnsi="Times New Roman" w:cs="Times New Roman"/>
                <w:b/>
                <w:bCs/>
                <w:sz w:val="24"/>
                <w:szCs w:val="24"/>
                <w:lang w:val="en-US"/>
              </w:rPr>
              <w:t>(calcium for bones and teeth, fats for energy)</w:t>
            </w:r>
          </w:p>
          <w:p w:rsidR="00A3186E" w:rsidRDefault="00A3186E" w:rsidP="002365E7">
            <w:pPr>
              <w:spacing w:after="0" w:line="240" w:lineRule="auto"/>
              <w:rPr>
                <w:rFonts w:ascii="Times New Roman" w:eastAsia="Times New Roman" w:hAnsi="Times New Roman" w:cs="Times New Roman"/>
                <w:b/>
                <w:bCs/>
                <w:sz w:val="24"/>
                <w:szCs w:val="24"/>
                <w:lang w:val="en-US"/>
              </w:rPr>
            </w:pPr>
          </w:p>
          <w:p w:rsidR="00A3186E" w:rsidRPr="00E653B2" w:rsidRDefault="00A3186E" w:rsidP="002365E7">
            <w:pPr>
              <w:spacing w:after="0" w:line="24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Choose reduced fat</w:t>
            </w:r>
          </w:p>
        </w:tc>
        <w:tc>
          <w:tcPr>
            <w:tcW w:w="1210" w:type="dxa"/>
            <w:tcBorders>
              <w:left w:val="nil"/>
              <w:right w:val="nil"/>
            </w:tcBorders>
          </w:tcPr>
          <w:p w:rsidR="002365E7" w:rsidRPr="00E653B2" w:rsidRDefault="002365E7" w:rsidP="002365E7">
            <w:pPr>
              <w:spacing w:after="0" w:line="240" w:lineRule="auto"/>
              <w:rPr>
                <w:rFonts w:ascii="Times New Roman" w:eastAsia="Times New Roman" w:hAnsi="Times New Roman" w:cs="Times New Roman"/>
                <w:b/>
                <w:bCs/>
                <w:sz w:val="24"/>
                <w:szCs w:val="24"/>
                <w:lang w:val="en-US"/>
              </w:rPr>
            </w:pPr>
            <w:r w:rsidRPr="00E653B2">
              <w:rPr>
                <w:rFonts w:ascii="Times New Roman" w:eastAsia="Times New Roman" w:hAnsi="Times New Roman" w:cs="Times New Roman"/>
                <w:b/>
                <w:bCs/>
                <w:noProof/>
                <w:sz w:val="24"/>
                <w:szCs w:val="24"/>
              </w:rPr>
              <w:drawing>
                <wp:anchor distT="0" distB="0" distL="114300" distR="114300" simplePos="0" relativeHeight="251938816" behindDoc="0" locked="0" layoutInCell="1" allowOverlap="1" wp14:anchorId="03408E90" wp14:editId="5EA9D28C">
                  <wp:simplePos x="0" y="0"/>
                  <wp:positionH relativeFrom="column">
                    <wp:posOffset>72390</wp:posOffset>
                  </wp:positionH>
                  <wp:positionV relativeFrom="paragraph">
                    <wp:posOffset>39369</wp:posOffset>
                  </wp:positionV>
                  <wp:extent cx="579891" cy="1343025"/>
                  <wp:effectExtent l="19050" t="0" r="0" b="0"/>
                  <wp:wrapNone/>
                  <wp:docPr id="580" name="Pictur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152" cstate="print"/>
                          <a:srcRect l="9459" r="13345"/>
                          <a:stretch>
                            <a:fillRect/>
                          </a:stretch>
                        </pic:blipFill>
                        <pic:spPr bwMode="auto">
                          <a:xfrm>
                            <a:off x="0" y="0"/>
                            <a:ext cx="580390" cy="1344180"/>
                          </a:xfrm>
                          <a:prstGeom prst="rect">
                            <a:avLst/>
                          </a:prstGeom>
                          <a:noFill/>
                          <a:ln w="9525">
                            <a:noFill/>
                            <a:miter lim="800000"/>
                            <a:headEnd/>
                            <a:tailEnd/>
                          </a:ln>
                        </pic:spPr>
                      </pic:pic>
                    </a:graphicData>
                  </a:graphic>
                </wp:anchor>
              </w:drawing>
            </w:r>
          </w:p>
        </w:tc>
        <w:tc>
          <w:tcPr>
            <w:tcW w:w="6021" w:type="dxa"/>
            <w:tcBorders>
              <w:left w:val="nil"/>
            </w:tcBorders>
          </w:tcPr>
          <w:p w:rsidR="000324DE" w:rsidRPr="00E61A4D" w:rsidRDefault="009907B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1 cup (250ml) fresh, UHT long life, reconstituted powdered milk or buttermilk </w:t>
            </w:r>
          </w:p>
          <w:p w:rsidR="000324DE" w:rsidRPr="00E61A4D" w:rsidRDefault="000324D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p>
          <w:p w:rsidR="000324DE" w:rsidRPr="00E61A4D" w:rsidRDefault="009907B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½ cup (120ml) evaporated milk </w:t>
            </w:r>
          </w:p>
          <w:p w:rsidR="000324DE" w:rsidRPr="00E61A4D" w:rsidRDefault="000324D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p>
          <w:p w:rsidR="000324DE" w:rsidRPr="00E61A4D" w:rsidRDefault="009907B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2 slices (40g) or 4 x 3 x 2cm cube (40g) of hard cheese, such as cheddar </w:t>
            </w:r>
          </w:p>
          <w:p w:rsidR="000324DE" w:rsidRPr="00E61A4D" w:rsidRDefault="000324D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p>
          <w:p w:rsidR="000324DE" w:rsidRPr="00E61A4D" w:rsidRDefault="009907B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½ cup (120g) ricotta cheese </w:t>
            </w:r>
          </w:p>
          <w:p w:rsidR="000324DE" w:rsidRPr="00E61A4D" w:rsidRDefault="000324D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p>
          <w:p w:rsidR="000324DE" w:rsidRPr="00E61A4D" w:rsidRDefault="009907B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¾ cup (200g) yoghurt </w:t>
            </w:r>
          </w:p>
          <w:p w:rsidR="000324DE" w:rsidRPr="00E61A4D" w:rsidRDefault="000324DE" w:rsidP="001A5C7A">
            <w:pPr>
              <w:numPr>
                <w:ilvl w:val="0"/>
                <w:numId w:val="176"/>
              </w:numPr>
              <w:shd w:val="clear" w:color="auto" w:fill="FFFFFF"/>
              <w:spacing w:after="0" w:line="240" w:lineRule="auto"/>
              <w:ind w:left="0"/>
              <w:rPr>
                <w:rFonts w:ascii="Times New Roman" w:eastAsia="Times New Roman" w:hAnsi="Times New Roman" w:cs="Times New Roman"/>
                <w:color w:val="333333"/>
                <w:sz w:val="24"/>
                <w:szCs w:val="24"/>
              </w:rPr>
            </w:pPr>
          </w:p>
          <w:p w:rsidR="000324DE" w:rsidRPr="00E61A4D" w:rsidRDefault="009907BE" w:rsidP="001A5C7A">
            <w:pPr>
              <w:keepNext/>
              <w:keepLines/>
              <w:numPr>
                <w:ilvl w:val="0"/>
                <w:numId w:val="176"/>
              </w:numPr>
              <w:shd w:val="clear" w:color="auto" w:fill="FFFFFF"/>
              <w:spacing w:line="240" w:lineRule="auto"/>
              <w:ind w:left="0" w:hanging="357"/>
              <w:rPr>
                <w:rFonts w:ascii="Times New Roman" w:eastAsia="Times New Roman" w:hAnsi="Times New Roman" w:cs="Times New Roman"/>
                <w:color w:val="333333"/>
                <w:sz w:val="24"/>
                <w:szCs w:val="24"/>
              </w:rPr>
            </w:pPr>
            <w:r w:rsidRPr="00E61A4D">
              <w:rPr>
                <w:rFonts w:ascii="Times New Roman" w:eastAsia="Times New Roman" w:hAnsi="Times New Roman" w:cs="Times New Roman"/>
                <w:color w:val="333333"/>
                <w:sz w:val="24"/>
                <w:szCs w:val="24"/>
              </w:rPr>
              <w:t xml:space="preserve">1 cup (250ml) soy, rice or other cereal drink with at least 100mg of added calcium per 100ml </w:t>
            </w:r>
          </w:p>
          <w:p w:rsidR="00E0320F" w:rsidRPr="00E61A4D" w:rsidRDefault="00A3186E" w:rsidP="001A5C7A">
            <w:pPr>
              <w:numPr>
                <w:ilvl w:val="0"/>
                <w:numId w:val="176"/>
              </w:numPr>
              <w:shd w:val="clear" w:color="auto" w:fill="FFFFFF"/>
              <w:spacing w:line="240" w:lineRule="auto"/>
              <w:ind w:left="0"/>
              <w:rPr>
                <w:rFonts w:ascii="Times New Roman" w:eastAsia="Times New Roman" w:hAnsi="Times New Roman" w:cs="Times New Roman"/>
                <w:bCs/>
                <w:i/>
                <w:sz w:val="24"/>
                <w:szCs w:val="24"/>
                <w:lang w:val="en-US"/>
              </w:rPr>
            </w:pPr>
            <w:r w:rsidRPr="00E61A4D">
              <w:rPr>
                <w:rFonts w:ascii="Times New Roman" w:eastAsia="Times New Roman" w:hAnsi="Times New Roman" w:cs="Times New Roman"/>
                <w:bCs/>
                <w:i/>
                <w:sz w:val="24"/>
                <w:szCs w:val="24"/>
                <w:lang w:val="en-US"/>
              </w:rPr>
              <w:t xml:space="preserve">If you do not eat any foods from this </w:t>
            </w:r>
            <w:r w:rsidR="001A21BC" w:rsidRPr="00E61A4D">
              <w:rPr>
                <w:rFonts w:ascii="Times New Roman" w:eastAsia="Times New Roman" w:hAnsi="Times New Roman" w:cs="Times New Roman"/>
                <w:bCs/>
                <w:i/>
                <w:sz w:val="24"/>
                <w:szCs w:val="24"/>
                <w:lang w:val="en-US"/>
              </w:rPr>
              <w:t>group, try</w:t>
            </w:r>
            <w:r w:rsidR="001A21BC">
              <w:rPr>
                <w:rFonts w:ascii="Times New Roman" w:eastAsia="Times New Roman" w:hAnsi="Times New Roman" w:cs="Times New Roman"/>
                <w:bCs/>
                <w:i/>
                <w:sz w:val="24"/>
                <w:szCs w:val="24"/>
                <w:lang w:val="en-US"/>
              </w:rPr>
              <w:t>:</w:t>
            </w:r>
          </w:p>
          <w:p w:rsidR="00E0320F" w:rsidRPr="00E61A4D" w:rsidRDefault="00A3186E" w:rsidP="00E61A4D">
            <w:pPr>
              <w:shd w:val="clear" w:color="auto" w:fill="FFFFFF"/>
              <w:spacing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100g almonds with skin</w:t>
            </w:r>
          </w:p>
          <w:p w:rsidR="00E0320F" w:rsidRPr="00E61A4D" w:rsidRDefault="00A3186E" w:rsidP="00E61A4D">
            <w:pPr>
              <w:shd w:val="clear" w:color="auto" w:fill="FFFFFF"/>
              <w:spacing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60g sardines, canned in water</w:t>
            </w:r>
          </w:p>
          <w:p w:rsidR="00E0320F" w:rsidRPr="00E61A4D" w:rsidRDefault="00A3186E" w:rsidP="00E61A4D">
            <w:pPr>
              <w:shd w:val="clear" w:color="auto" w:fill="FFFFFF"/>
              <w:spacing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½ cup (100g) canned pink salmon with bones</w:t>
            </w:r>
          </w:p>
          <w:p w:rsidR="002365E7" w:rsidRPr="00E61A4D" w:rsidRDefault="00A3186E" w:rsidP="002365E7">
            <w:pPr>
              <w:spacing w:after="0" w:line="240" w:lineRule="auto"/>
              <w:rPr>
                <w:rFonts w:ascii="Times New Roman" w:eastAsia="Times New Roman" w:hAnsi="Times New Roman" w:cs="Times New Roman"/>
                <w:bCs/>
                <w:sz w:val="24"/>
                <w:szCs w:val="24"/>
                <w:lang w:val="en-US"/>
              </w:rPr>
            </w:pPr>
            <w:r w:rsidRPr="00E61A4D">
              <w:rPr>
                <w:rFonts w:ascii="Times New Roman" w:eastAsia="Times New Roman" w:hAnsi="Times New Roman" w:cs="Times New Roman"/>
                <w:bCs/>
                <w:sz w:val="24"/>
                <w:szCs w:val="24"/>
                <w:lang w:val="en-US"/>
              </w:rPr>
              <w:t>100g firm tofu (check the label as calcium levels vary)</w:t>
            </w:r>
            <w:r w:rsidRPr="00E61A4D" w:rsidDel="000324DE">
              <w:rPr>
                <w:rFonts w:ascii="Times New Roman" w:eastAsia="Times New Roman" w:hAnsi="Times New Roman" w:cs="Times New Roman"/>
                <w:bCs/>
                <w:sz w:val="24"/>
                <w:szCs w:val="24"/>
                <w:lang w:val="en-US"/>
              </w:rPr>
              <w:t xml:space="preserve"> </w:t>
            </w:r>
          </w:p>
        </w:tc>
      </w:tr>
    </w:tbl>
    <w:p w:rsidR="004262EF" w:rsidRDefault="004262EF" w:rsidP="002365E7">
      <w:pPr>
        <w:spacing w:after="0" w:line="240" w:lineRule="auto"/>
        <w:rPr>
          <w:rFonts w:ascii="Times New Roman" w:eastAsia="Times New Roman" w:hAnsi="Times New Roman" w:cs="Times New Roman"/>
          <w:b/>
          <w:bCs/>
          <w:lang w:val="en-US"/>
        </w:rPr>
      </w:pPr>
    </w:p>
    <w:p w:rsidR="004262EF" w:rsidRDefault="004262EF">
      <w:pPr>
        <w:rPr>
          <w:rFonts w:ascii="Times New Roman" w:eastAsia="Times New Roman" w:hAnsi="Times New Roman" w:cs="Times New Roman"/>
          <w:b/>
          <w:bCs/>
          <w:lang w:val="en-US"/>
        </w:rPr>
      </w:pPr>
      <w:r>
        <w:rPr>
          <w:rFonts w:ascii="Times New Roman" w:eastAsia="Times New Roman" w:hAnsi="Times New Roman" w:cs="Times New Roman"/>
          <w:b/>
          <w:bCs/>
          <w:lang w:val="en-US"/>
        </w:rPr>
        <w:br w:type="page"/>
      </w:r>
    </w:p>
    <w:p w:rsidR="001F730A" w:rsidRPr="001F730A" w:rsidRDefault="001F730A" w:rsidP="002365E7">
      <w:pPr>
        <w:spacing w:after="0" w:line="240" w:lineRule="auto"/>
        <w:rPr>
          <w:rFonts w:ascii="Times New Roman" w:eastAsia="Times New Roman" w:hAnsi="Times New Roman" w:cs="Times New Roman"/>
          <w:b/>
          <w:bCs/>
          <w:sz w:val="28"/>
          <w:lang w:val="en-US"/>
        </w:rPr>
      </w:pPr>
      <w:r w:rsidRPr="001F730A">
        <w:rPr>
          <w:rFonts w:ascii="Times New Roman" w:eastAsia="Times New Roman" w:hAnsi="Times New Roman" w:cs="Times New Roman"/>
          <w:b/>
          <w:bCs/>
          <w:sz w:val="28"/>
          <w:lang w:val="en-US"/>
        </w:rPr>
        <w:t xml:space="preserve">WHAT IS A </w:t>
      </w:r>
      <w:r w:rsidR="000A1A73">
        <w:rPr>
          <w:rFonts w:ascii="Times New Roman" w:eastAsia="Times New Roman" w:hAnsi="Times New Roman" w:cs="Times New Roman"/>
          <w:b/>
          <w:bCs/>
          <w:sz w:val="28"/>
          <w:lang w:val="en-US"/>
        </w:rPr>
        <w:t>SERVE</w:t>
      </w:r>
      <w:r w:rsidRPr="001F730A">
        <w:rPr>
          <w:rFonts w:ascii="Times New Roman" w:eastAsia="Times New Roman" w:hAnsi="Times New Roman" w:cs="Times New Roman"/>
          <w:b/>
          <w:bCs/>
          <w:sz w:val="28"/>
          <w:lang w:val="en-US"/>
        </w:rPr>
        <w:t>?</w:t>
      </w:r>
    </w:p>
    <w:p w:rsidR="002365E7" w:rsidRPr="002365E7" w:rsidRDefault="002365E7" w:rsidP="001F730A">
      <w:pPr>
        <w:spacing w:after="0" w:line="240" w:lineRule="auto"/>
        <w:ind w:left="867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3</w:t>
      </w:r>
    </w:p>
    <w:tbl>
      <w:tblPr>
        <w:tblStyle w:val="LightList-Accent5"/>
        <w:tblW w:w="4950" w:type="pct"/>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93"/>
        <w:gridCol w:w="1506"/>
        <w:gridCol w:w="7073"/>
        <w:gridCol w:w="1527"/>
      </w:tblGrid>
      <w:tr w:rsidR="004262EF" w:rsidTr="00E61A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 w:type="pct"/>
          </w:tcPr>
          <w:p w:rsidR="004262EF" w:rsidRDefault="004262EF" w:rsidP="004262EF">
            <w:pPr>
              <w:rPr>
                <w:sz w:val="60"/>
                <w:szCs w:val="60"/>
              </w:rPr>
            </w:pPr>
          </w:p>
        </w:tc>
        <w:tc>
          <w:tcPr>
            <w:tcW w:w="721" w:type="pct"/>
          </w:tcPr>
          <w:p w:rsidR="004262EF" w:rsidRDefault="004262EF" w:rsidP="004262EF">
            <w:pPr>
              <w:cnfStyle w:val="100000000000" w:firstRow="1" w:lastRow="0" w:firstColumn="0" w:lastColumn="0" w:oddVBand="0" w:evenVBand="0" w:oddHBand="0" w:evenHBand="0" w:firstRowFirstColumn="0" w:firstRowLastColumn="0" w:lastRowFirstColumn="0" w:lastRowLastColumn="0"/>
              <w:rPr>
                <w:sz w:val="60"/>
                <w:szCs w:val="60"/>
              </w:rPr>
            </w:pPr>
          </w:p>
        </w:tc>
        <w:tc>
          <w:tcPr>
            <w:tcW w:w="4036" w:type="pct"/>
            <w:gridSpan w:val="2"/>
            <w:vAlign w:val="center"/>
          </w:tcPr>
          <w:p w:rsidR="004262EF" w:rsidRPr="00B22AF2" w:rsidRDefault="004262EF" w:rsidP="004518C5">
            <w:pPr>
              <w:cnfStyle w:val="100000000000" w:firstRow="1" w:lastRow="0" w:firstColumn="0" w:lastColumn="0" w:oddVBand="0" w:evenVBand="0" w:oddHBand="0" w:evenHBand="0" w:firstRowFirstColumn="0" w:firstRowLastColumn="0" w:lastRowFirstColumn="0" w:lastRowLastColumn="0"/>
              <w:rPr>
                <w:sz w:val="60"/>
                <w:szCs w:val="60"/>
              </w:rPr>
            </w:pPr>
            <w:r>
              <w:rPr>
                <w:sz w:val="60"/>
                <w:szCs w:val="60"/>
              </w:rPr>
              <w:t>Serve</w:t>
            </w:r>
            <w:r w:rsidRPr="00B22AF2">
              <w:rPr>
                <w:sz w:val="60"/>
                <w:szCs w:val="60"/>
              </w:rPr>
              <w:t xml:space="preserve">s Quiz </w:t>
            </w:r>
          </w:p>
        </w:tc>
      </w:tr>
      <w:tr w:rsidR="004262EF" w:rsidRPr="00390099" w:rsidTr="00E61A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 w:type="pct"/>
            <w:tcBorders>
              <w:top w:val="none" w:sz="0" w:space="0" w:color="auto"/>
              <w:left w:val="none" w:sz="0" w:space="0" w:color="auto"/>
              <w:bottom w:val="none" w:sz="0" w:space="0" w:color="auto"/>
            </w:tcBorders>
            <w:shd w:val="clear" w:color="auto" w:fill="DAEEF3" w:themeFill="accent5" w:themeFillTint="33"/>
          </w:tcPr>
          <w:p w:rsidR="004262EF" w:rsidRDefault="004262EF" w:rsidP="004262EF">
            <w:pPr>
              <w:rPr>
                <w:sz w:val="28"/>
                <w:szCs w:val="28"/>
              </w:rPr>
            </w:pPr>
          </w:p>
        </w:tc>
        <w:tc>
          <w:tcPr>
            <w:tcW w:w="721" w:type="pct"/>
            <w:tcBorders>
              <w:top w:val="none" w:sz="0" w:space="0" w:color="auto"/>
              <w:bottom w:val="none" w:sz="0" w:space="0" w:color="auto"/>
            </w:tcBorders>
            <w:shd w:val="clear" w:color="auto" w:fill="DAEEF3" w:themeFill="accent5" w:themeFillTint="33"/>
          </w:tcPr>
          <w:p w:rsidR="004262EF" w:rsidRDefault="004262EF" w:rsidP="004262EF">
            <w:pPr>
              <w:cnfStyle w:val="000000100000" w:firstRow="0" w:lastRow="0" w:firstColumn="0" w:lastColumn="0" w:oddVBand="0" w:evenVBand="0" w:oddHBand="1" w:evenHBand="0" w:firstRowFirstColumn="0" w:firstRowLastColumn="0" w:lastRowFirstColumn="0" w:lastRowLastColumn="0"/>
              <w:rPr>
                <w:sz w:val="28"/>
                <w:szCs w:val="28"/>
              </w:rPr>
            </w:pPr>
          </w:p>
        </w:tc>
        <w:tc>
          <w:tcPr>
            <w:tcW w:w="3347" w:type="pct"/>
            <w:tcBorders>
              <w:top w:val="none" w:sz="0" w:space="0" w:color="auto"/>
              <w:bottom w:val="none" w:sz="0" w:space="0" w:color="auto"/>
            </w:tcBorders>
            <w:shd w:val="clear" w:color="auto" w:fill="DAEEF3" w:themeFill="accent5" w:themeFillTint="33"/>
            <w:vAlign w:val="center"/>
          </w:tcPr>
          <w:p w:rsidR="004262EF" w:rsidRPr="00D045B9" w:rsidRDefault="004518C5" w:rsidP="004262EF">
            <w:pPr>
              <w:cnfStyle w:val="000000100000" w:firstRow="0" w:lastRow="0" w:firstColumn="0" w:lastColumn="0" w:oddVBand="0" w:evenVBand="0" w:oddHBand="1" w:evenHBand="0" w:firstRowFirstColumn="0" w:firstRowLastColumn="0" w:lastRowFirstColumn="0" w:lastRowLastColumn="0"/>
              <w:rPr>
                <w:b/>
                <w:sz w:val="34"/>
                <w:szCs w:val="34"/>
              </w:rPr>
            </w:pPr>
            <w:r>
              <w:rPr>
                <w:b/>
                <w:sz w:val="34"/>
                <w:szCs w:val="34"/>
              </w:rPr>
              <w:t>Is this a serve</w:t>
            </w:r>
            <w:r w:rsidR="004262EF">
              <w:rPr>
                <w:b/>
                <w:sz w:val="34"/>
                <w:szCs w:val="34"/>
              </w:rPr>
              <w:t>?</w:t>
            </w:r>
          </w:p>
        </w:tc>
        <w:tc>
          <w:tcPr>
            <w:tcW w:w="688" w:type="pct"/>
            <w:tcBorders>
              <w:top w:val="none" w:sz="0" w:space="0" w:color="auto"/>
              <w:bottom w:val="none" w:sz="0" w:space="0" w:color="auto"/>
              <w:right w:val="none" w:sz="0" w:space="0" w:color="auto"/>
            </w:tcBorders>
            <w:shd w:val="clear" w:color="auto" w:fill="DAEEF3" w:themeFill="accent5" w:themeFillTint="33"/>
            <w:vAlign w:val="center"/>
          </w:tcPr>
          <w:p w:rsidR="004262EF" w:rsidRPr="00390099" w:rsidRDefault="004262EF" w:rsidP="004262EF">
            <w:pPr>
              <w:cnfStyle w:val="000000100000" w:firstRow="0" w:lastRow="0" w:firstColumn="0" w:lastColumn="0" w:oddVBand="0" w:evenVBand="0" w:oddHBand="1" w:evenHBand="0" w:firstRowFirstColumn="0" w:firstRowLastColumn="0" w:lastRowFirstColumn="0" w:lastRowLastColumn="0"/>
              <w:rPr>
                <w:b/>
                <w:sz w:val="28"/>
                <w:szCs w:val="28"/>
              </w:rPr>
            </w:pPr>
            <w:r w:rsidRPr="00B22AF2">
              <w:rPr>
                <w:b/>
                <w:sz w:val="34"/>
                <w:szCs w:val="34"/>
              </w:rPr>
              <w:t>Yes / No</w:t>
            </w:r>
          </w:p>
        </w:tc>
      </w:tr>
      <w:tr w:rsidR="004262EF" w:rsidRPr="00390099" w:rsidTr="00E61A4D">
        <w:trPr>
          <w:cantSplit/>
          <w:trHeight w:val="737"/>
        </w:trPr>
        <w:tc>
          <w:tcPr>
            <w:cnfStyle w:val="001000000000" w:firstRow="0" w:lastRow="0" w:firstColumn="1" w:lastColumn="0" w:oddVBand="0" w:evenVBand="0" w:oddHBand="0" w:evenHBand="0" w:firstRowFirstColumn="0" w:firstRowLastColumn="0" w:lastRowFirstColumn="0" w:lastRowLastColumn="0"/>
            <w:tcW w:w="243" w:type="pct"/>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 xml:space="preserve">a </w:t>
            </w:r>
          </w:p>
        </w:tc>
        <w:tc>
          <w:tcPr>
            <w:tcW w:w="721" w:type="pct"/>
            <w:vMerge w:val="restart"/>
            <w:shd w:val="clear" w:color="auto" w:fill="DAEEF3" w:themeFill="accent5" w:themeFillTint="33"/>
          </w:tcPr>
          <w:p w:rsidR="004262EF" w:rsidRDefault="009F134E" w:rsidP="004262EF">
            <w:pPr>
              <w:cnfStyle w:val="000000000000" w:firstRow="0" w:lastRow="0" w:firstColumn="0" w:lastColumn="0" w:oddVBand="0" w:evenVBand="0" w:oddHBand="0" w:evenHBand="0" w:firstRowFirstColumn="0" w:firstRowLastColumn="0" w:lastRowFirstColumn="0" w:lastRowLastColumn="0"/>
              <w:rPr>
                <w:color w:val="31849B" w:themeColor="accent5" w:themeShade="BF"/>
                <w:sz w:val="28"/>
                <w:szCs w:val="28"/>
              </w:rPr>
            </w:pPr>
            <w:r w:rsidRPr="00E61A4D">
              <w:rPr>
                <w:noProof/>
                <w:color w:val="31849B" w:themeColor="accent5" w:themeShade="BF"/>
                <w:sz w:val="28"/>
                <w:szCs w:val="28"/>
              </w:rPr>
              <mc:AlternateContent>
                <mc:Choice Requires="wpc">
                  <w:drawing>
                    <wp:inline distT="0" distB="0" distL="0" distR="0" wp14:anchorId="33FF3375" wp14:editId="6065DDE1">
                      <wp:extent cx="664210" cy="7258685"/>
                      <wp:effectExtent l="0" t="0" r="2540" b="0"/>
                      <wp:docPr id="1147" name="Canvas 114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26" name="Picture 1149"/>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664210" cy="3352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7" name="Picture 1150"/>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553085"/>
                                  <a:ext cx="664210" cy="32321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8" name="Picture 1151"/>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1042670"/>
                                  <a:ext cx="664210" cy="3536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9" name="Picture 1152"/>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1492310"/>
                                  <a:ext cx="664210" cy="3536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0" name="Picture 115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1998980"/>
                                  <a:ext cx="664210" cy="3352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1" name="Picture 1154"/>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2464555"/>
                                  <a:ext cx="664210" cy="3352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2" name="Picture 1155"/>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2956009"/>
                                  <a:ext cx="664210" cy="3352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3" name="Picture 1156"/>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3433529"/>
                                  <a:ext cx="664210" cy="3536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4" name="Picture 1157"/>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3906628"/>
                                  <a:ext cx="664210" cy="3536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5" name="Picture 1158"/>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4358185"/>
                                  <a:ext cx="664210" cy="3536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6" name="Picture 1159"/>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4849028"/>
                                  <a:ext cx="664210" cy="3536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7" name="Picture 1160"/>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5322055"/>
                                  <a:ext cx="664210" cy="3352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0" name="Picture 1161"/>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5807171"/>
                                  <a:ext cx="664210" cy="3536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52" name="Picture 1162"/>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6290442"/>
                                  <a:ext cx="664210" cy="3536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53" name="Picture 1163"/>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6800287"/>
                                  <a:ext cx="664210" cy="353695"/>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id="Canvas 1147" o:spid="_x0000_s1026" editas="canvas" style="width:52.3pt;height:571.55pt;mso-position-horizontal-relative:char;mso-position-vertical-relative:line" coordsize="6642,725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42;height:72586;visibility:visible;mso-wrap-style:square">
                        <v:fill o:detectmouseclick="t"/>
                        <v:path o:connecttype="none"/>
                      </v:shape>
                      <v:shape id="Picture 1149" o:spid="_x0000_s1028" type="#_x0000_t75" style="position:absolute;width:6642;height:33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b4PZXEAAAA3AAAAA8AAABkcnMvZG93bnJldi54bWxEj0FrwkAUhO+C/2F5gre6MRYr0VWkKBZ6&#10;kGq8P7LPJJp9m2bXJP333ULB4zAz3zCrTW8q0VLjSssKppMIBHFmdcm5gvS8f1mAcB5ZY2WZFPyQ&#10;g816OFhhom3HX9SefC4ChF2CCgrv60RKlxVk0E1sTRy8q20M+iCbXOoGuwA3lYyjaC4NlhwWCqzp&#10;vaDsfnoYBbtWTi9vdfp56G7H75lPj6hfpVLjUb9dgvDU+2f4v/2hFcTxHP7OhCMg1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b4PZXEAAAA3AAAAA8AAAAAAAAAAAAAAAAA&#10;nwIAAGRycy9kb3ducmV2LnhtbFBLBQYAAAAABAAEAPcAAACQAwAAAAA=&#10;">
                        <v:imagedata r:id="rId168" o:title=""/>
                      </v:shape>
                      <v:shape id="Picture 1150" o:spid="_x0000_s1029" type="#_x0000_t75" style="position:absolute;top:5530;width:6642;height:32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lbdUbFAAAA3AAAAA8AAABkcnMvZG93bnJldi54bWxEj0tvwjAQhO+V+h+srdRbcYgqQAGDIh5S&#10;Lxx4HDgu8RIH4nUUG5L++7oSEsfRzHyjmS16W4sHtb5yrGA4SEAQF05XXCo4HjZfExA+IGusHZOC&#10;X/KwmL+/zTDTruMdPfahFBHCPkMFJoQmk9IXhiz6gWuIo3dxrcUQZVtK3WIX4baWaZKMpMWK44LB&#10;hpaGitv+bhWMT+fvbbfE4dW4sButTrd8m6+V+vzo8ymIQH14hZ/tH60gTcfwfyYeATn/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JW3VGxQAAANwAAAAPAAAAAAAAAAAAAAAA&#10;AJ8CAABkcnMvZG93bnJldi54bWxQSwUGAAAAAAQABAD3AAAAkQMAAAAA&#10;">
                        <v:imagedata r:id="rId169" o:title=""/>
                      </v:shape>
                      <v:shape id="Picture 1151" o:spid="_x0000_s1030" type="#_x0000_t75" style="position:absolute;top:10426;width:6642;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will3DAAAA3AAAAA8AAABkcnMvZG93bnJldi54bWxET89rwjAUvg/8H8ITvIw1tbAhtVFUEDzo&#10;pk7B3R7JW1tsXkoTtfvvl8Ngx4/vdzHvbSPu1PnasYJxkoIg1s7UXCo4fa5fJiB8QDbYOCYFP+Rh&#10;Phs8FZgb9+AD3Y+hFDGEfY4KqhDaXEqvK7LoE9cSR+7bdRZDhF0pTYePGG4bmaXpm7RYc2yosKVV&#10;Rfp6vFkFX7hs3i/mdHl+1efddbzw24+9Vmo07BdTEIH68C/+c2+MgiyLa+OZeATk7B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CKWXcMAAADcAAAADwAAAAAAAAAAAAAAAACf&#10;AgAAZHJzL2Rvd25yZXYueG1sUEsFBgAAAAAEAAQA9wAAAI8DAAAAAA==&#10;">
                        <v:imagedata r:id="rId170" o:title=""/>
                      </v:shape>
                      <v:shape id="Picture 1152" o:spid="_x0000_s1031" type="#_x0000_t75" style="position:absolute;top:14923;width:6642;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RrhTFAAAA3AAAAA8AAABkcnMvZG93bnJldi54bWxEj0trAkEQhO9C/sPQAW866x40bhxFBEkO&#10;geDj4q3Z6X2QmZ5lZ9xHfn1GEHIsquorarMbrBEdtb52rGAxT0AQ507XXCq4Xo6zNxA+IGs0jknB&#10;SB5225fJBjPtej5Rdw6liBD2GSqoQmgyKX1ekUU/dw1x9ArXWgxRtqXULfYRbo1Mk2QpLdYcFyps&#10;6FBR/nO+WwXd12LsV/sPGr9vxVD8anM9BqPU9HXYv4MINIT/8LP9qRWk6RoeZ+IRkNs/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hEa4UxQAAANwAAAAPAAAAAAAAAAAAAAAA&#10;AJ8CAABkcnMvZG93bnJldi54bWxQSwUGAAAAAAQABAD3AAAAkQMAAAAA&#10;">
                        <v:imagedata r:id="rId171" o:title=""/>
                      </v:shape>
                      <v:shape id="Picture 1153" o:spid="_x0000_s1032" type="#_x0000_t75" style="position:absolute;top:19989;width:6642;height:33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xmOeXEAAAA3AAAAA8AAABkcnMvZG93bnJldi54bWxET11rwjAUfRf8D+EO9qbpHDipxhKVwWAy&#10;pm6gb5fm2pY2N7XJtP775WGwx8P5XmS9bcSVOl85VvA0TkAQ585UXCj4OryOZiB8QDbYOCYFd/KQ&#10;LYeDBabG3XhH130oRAxhn6KCMoQ2ldLnJVn0Y9cSR+7sOoshwq6QpsNbDLeNnCTJVFqsODaU2NK6&#10;pLze/1gFye5jq+vP79VG6/fNiY6XFy2nSj0+9HoOIlAf/sV/7jejYPIc58cz8QjI5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xmOeXEAAAA3AAAAA8AAAAAAAAAAAAAAAAA&#10;nwIAAGRycy9kb3ducmV2LnhtbFBLBQYAAAAABAAEAPcAAACQAwAAAAA=&#10;">
                        <v:imagedata r:id="rId172" o:title=""/>
                      </v:shape>
                      <v:shape id="Picture 1154" o:spid="_x0000_s1033" type="#_x0000_t75" style="position:absolute;top:24645;width:6642;height:33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0t0TFAAAA3AAAAA8AAABkcnMvZG93bnJldi54bWxEj0FLw0AUhO8F/8PyhN7aTSKIxG6LVAXr&#10;rUmL10f2mUSzb0P2mab99a4g9DjMzDfMajO5To00hNazgXSZgCKuvG25NnAoXxcPoIIgW+w8k4Ez&#10;Bdisb2YrzK0/8Z7GQmoVIRxyNNCI9LnWoWrIYVj6njh6n35wKFEOtbYDniLcdTpLknvtsOW40GBP&#10;24aq7+LHGZB+O0rxVe+fs5fy/XD5OO5CmRozv52eHkEJTXIN/7ffrIHsLoW/M/EI6PU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ftLdExQAAANwAAAAPAAAAAAAAAAAAAAAA&#10;AJ8CAABkcnMvZG93bnJldi54bWxQSwUGAAAAAAQABAD3AAAAkQMAAAAA&#10;">
                        <v:imagedata r:id="rId173" o:title=""/>
                      </v:shape>
                      <v:shape id="Picture 1155" o:spid="_x0000_s1034" type="#_x0000_t75" style="position:absolute;top:29560;width:6642;height:33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CCLjFAAAA3AAAAA8AAABkcnMvZG93bnJldi54bWxEj1FrwjAUhd8H+w/hDnyRmdoON6pRhijI&#10;Bhu67f2SXJuy5qY0sdZ/bwbCHg/nnO9wFqvBNaKnLtSeFUwnGQhi7U3NlYLvr+3jC4gQkQ02nknB&#10;hQKslvd3CyyNP/Oe+kOsRIJwKFGBjbEtpQzaksMw8S1x8o6+cxiT7CppOjwnuGtknmUz6bDmtGCx&#10;pbUl/Xs4OQXFm5yOf7bPVq/f9Ue2KT5NfOqVGj0Mr3MQkYb4H761d0ZBXuTwdyYdAbm8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uQgi4xQAAANwAAAAPAAAAAAAAAAAAAAAA&#10;AJ8CAABkcnMvZG93bnJldi54bWxQSwUGAAAAAAQABAD3AAAAkQMAAAAA&#10;">
                        <v:imagedata r:id="rId174" o:title=""/>
                      </v:shape>
                      <v:shape id="Picture 1156" o:spid="_x0000_s1035" type="#_x0000_t75" style="position:absolute;top:34335;width:6642;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HWC4bCAAAA3AAAAA8AAABkcnMvZG93bnJldi54bWxEj0FrwkAUhO9C/8PyCr3pRlNFUlcRsdCr&#10;UfT6yL4mwezbsLuapL++Kwgeh5n5hlltetOIOzlfW1YwnSQgiAuray4VnI7f4yUIH5A1NpZJwUAe&#10;Nuu30QozbTs+0D0PpYgQ9hkqqEJoMyl9UZFBP7EtcfR+rTMYonSl1A67CDeNnCXJQhqsOS5U2NKu&#10;ouKa34wCzofD5TRPh7++/uz2nuaLs2uV+njvt18gAvXhFX62f7SCWZrC40w8AnL9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B1guGwgAAANwAAAAPAAAAAAAAAAAAAAAAAJ8C&#10;AABkcnMvZG93bnJldi54bWxQSwUGAAAAAAQABAD3AAAAjgMAAAAA&#10;">
                        <v:imagedata r:id="rId175" o:title=""/>
                      </v:shape>
                      <v:shape id="Picture 1157" o:spid="_x0000_s1036" type="#_x0000_t75" style="position:absolute;top:39066;width:6642;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9QLHFAAAA3AAAAA8AAABkcnMvZG93bnJldi54bWxEj09rg0AUxO+BfoflFXpLVm0SWpNVSkGQ&#10;kEv+XHp7uK8qcd+Ku1XbT98NFHocZuY3zD6fTSdGGlxrWUG8ikAQV1a3XCu4XorlCwjnkTV2lknB&#10;NznIs4fFHlNtJz7RePa1CBB2KSpovO9TKV3VkEG3sj1x8D7tYNAHOdRSDzgFuOlkEkVbabDlsNBg&#10;T+8NVbfzl1FQyp+Nm7oial+LMuHLx/Z6jA9KPT3ObzsQnmb/H/5rl1pB8ryG+5lwBGT2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hPUCxxQAAANwAAAAPAAAAAAAAAAAAAAAA&#10;AJ8CAABkcnMvZG93bnJldi54bWxQSwUGAAAAAAQABAD3AAAAkQMAAAAA&#10;">
                        <v:imagedata r:id="rId176" o:title=""/>
                      </v:shape>
                      <v:shape id="Picture 1158" o:spid="_x0000_s1037" type="#_x0000_t75" style="position:absolute;top:43581;width:6642;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WQ3fzCAAAA3AAAAA8AAABkcnMvZG93bnJldi54bWxEj1uLwjAUhN+F/Q/hLOybpuuiSDXK4g1h&#10;ffD6fkiObbE5KU2s9d+bBcHHYWa+YSaz1paiodoXjhV89xIQxNqZgjMFp+OqOwLhA7LB0jEpeJCH&#10;2fSjM8HUuDvvqTmETEQI+xQV5CFUqZRe52TR91xFHL2Lqy2GKOtMmhrvEW5L2U+SobRYcFzIsaJ5&#10;Tvp6uFkFiz87aK/Lk76t3c41ePZbyrRSX5/t7xhEoDa8w6/2xijo/wzg/0w8AnL6B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FkN38wgAAANwAAAAPAAAAAAAAAAAAAAAAAJ8C&#10;AABkcnMvZG93bnJldi54bWxQSwUGAAAAAAQABAD3AAAAjgMAAAAA&#10;">
                        <v:imagedata r:id="rId177" o:title=""/>
                      </v:shape>
                      <v:shape id="Picture 1159" o:spid="_x0000_s1038" type="#_x0000_t75" style="position:absolute;top:48490;width:6642;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NcQO3FAAAA3AAAAA8AAABkcnMvZG93bnJldi54bWxEj0FrAjEUhO+F/ofwCt5q1hWlrEZpBVFQ&#10;D9WKHh+b5+62m5ewibr+eyMIPQ4z8w0znramFhdqfGVZQa+bgCDOra64UPCzm79/gPABWWNtmRTc&#10;yMN08voyxkzbK3/TZRsKESHsM1RQhuAyKX1ekkHftY44eifbGAxRNoXUDV4j3NQyTZKhNFhxXCjR&#10;0ayk/G97NgrY7Qe9MN/0F7v97yo9rFt3O34p1XlrP0cgArXhP/xsL7WCtD+Ex5l4BOTkD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jXEDtxQAAANwAAAAPAAAAAAAAAAAAAAAA&#10;AJ8CAABkcnMvZG93bnJldi54bWxQSwUGAAAAAAQABAD3AAAAkQMAAAAA&#10;">
                        <v:imagedata r:id="rId178" o:title=""/>
                      </v:shape>
                      <v:shape id="Picture 1160" o:spid="_x0000_s1039" type="#_x0000_t75" style="position:absolute;top:53220;width:6642;height:33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ITLiPEAAAA3AAAAA8AAABkcnMvZG93bnJldi54bWxEj92KwjAUhO8XfIdwBG8WTVdhK9UoUlD3&#10;Qhb8eYBDc2yLzUk3iVrffiMIXg4z8w0zX3amETdyvras4GuUgCAurK65VHA6rodTED4ga2wsk4IH&#10;eVgueh9zzLS9855uh1CKCGGfoYIqhDaT0hcVGfQj2xJH72ydwRClK6V2eI9w08hxknxLgzXHhQpb&#10;yisqLoerUcCpdb+79GGSPJ/+peV2M/nkjVKDfreagQjUhXf41f7RCsaTFJ5n4hGQi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ITLiPEAAAA3AAAAA8AAAAAAAAAAAAAAAAA&#10;nwIAAGRycy9kb3ducmV2LnhtbFBLBQYAAAAABAAEAPcAAACQAwAAAAA=&#10;">
                        <v:imagedata r:id="rId179" o:title=""/>
                      </v:shape>
                      <v:shape id="Picture 1161" o:spid="_x0000_s1040" type="#_x0000_t75" style="position:absolute;top:58071;width:6642;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JgTL/CAAAA3AAAAA8AAABkcnMvZG93bnJldi54bWxET81OwkAQvpPwDpsh8QZbGoNYuiVVsTHc&#10;QB9g7A5toTtbuyutb+8eSDh++f7T7WhacaXeNZYVLBcRCOLS6oYrBV+f7/M1COeRNbaWScEfOdhm&#10;00mKibYDH+h69JUIIewSVFB73yVSurImg25hO+LAnWxv0AfYV1L3OIRw08o4ilbSYMOhocaOXmsq&#10;L8dfo+Dy1p1XefH0XJTxfsi/X3bFD++UepiN+QaEp9HfxTf3h1YQP4b54Uw4AjL7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iYEy/wgAAANwAAAAPAAAAAAAAAAAAAAAAAJ8C&#10;AABkcnMvZG93bnJldi54bWxQSwUGAAAAAAQABAD3AAAAjgMAAAAA&#10;">
                        <v:imagedata r:id="rId180" o:title=""/>
                      </v:shape>
                      <v:shape id="Picture 1162" o:spid="_x0000_s1041" type="#_x0000_t75" style="position:absolute;top:62904;width:6642;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GUPZ3AAAAA3QAAAA8AAABkcnMvZG93bnJldi54bWxET9uKwjAQfV/wH8IIvq2pBZelGkWUhfXJ&#10;9fIBYzOmxWZSkrTWvzcLC/s2h3Od5XqwjejJh9qxgtk0A0FcOl2zUXA5f71/gggRWWPjmBQ8KcB6&#10;NXpbYqHdg4/Un6IRKYRDgQqqGNtCylBWZDFMXUucuJvzFmOC3kjt8ZHCbSPzLPuQFmtODRW2tK2o&#10;vJ86q+D4Y0xv9jVeD13IaTfvDr4lpSbjYbMAEWmI/+I/97dO82fzHH6/SSfI1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sZQ9ncAAAADdAAAADwAAAAAAAAAAAAAAAACfAgAA&#10;ZHJzL2Rvd25yZXYueG1sUEsFBgAAAAAEAAQA9wAAAIwDAAAAAA==&#10;">
                        <v:imagedata r:id="rId181" o:title=""/>
                      </v:shape>
                      <v:shape id="Picture 1163" o:spid="_x0000_s1042" type="#_x0000_t75" style="position:absolute;top:68002;width:6642;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FwzfDAAAA3QAAAA8AAABkcnMvZG93bnJldi54bWxET9tqwkAQfS/4D8sIvtWNLSkluoqIpUpF&#10;qLfnITtmg9nZkF016de7hULf5nCuM5m1thI3anzpWMFomIAgzp0uuVBw2H88v4PwAVlj5ZgUdORh&#10;Nu09TTDT7s7fdNuFQsQQ9hkqMCHUmZQ+N2TRD11NHLmzayyGCJtC6gbvMdxW8iVJ3qTFkmODwZoW&#10;hvLL7moV/HyZ5Wfe+tN5YdamS1O/PXYbpQb9dj4GEagN/+I/90rH+aP0FX6/iSfI6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8XDN8MAAADdAAAADwAAAAAAAAAAAAAAAACf&#10;AgAAZHJzL2Rvd25yZXYueG1sUEsFBgAAAAAEAAQA9wAAAI8DAAAAAA==&#10;">
                        <v:imagedata r:id="rId182" o:title=""/>
                      </v:shape>
                      <w10:anchorlock/>
                    </v:group>
                  </w:pict>
                </mc:Fallback>
              </mc:AlternateContent>
            </w:r>
          </w:p>
        </w:tc>
        <w:tc>
          <w:tcPr>
            <w:tcW w:w="3347" w:type="pct"/>
            <w:shd w:val="clear" w:color="auto" w:fill="DAEEF3" w:themeFill="accent5" w:themeFillTint="33"/>
            <w:vAlign w:val="bottom"/>
          </w:tcPr>
          <w:p w:rsidR="004262EF" w:rsidRDefault="004262EF" w:rsidP="004262EF">
            <w:pPr>
              <w:spacing w:line="276" w:lineRule="auto"/>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 xml:space="preserve">1 tablespoon of raspberry jam = </w:t>
            </w:r>
            <w:r w:rsidRPr="00B22AF2">
              <w:rPr>
                <w:b/>
                <w:sz w:val="28"/>
                <w:szCs w:val="28"/>
              </w:rPr>
              <w:t xml:space="preserve">1 </w:t>
            </w:r>
            <w:r>
              <w:rPr>
                <w:b/>
                <w:sz w:val="28"/>
                <w:szCs w:val="28"/>
              </w:rPr>
              <w:t>serve</w:t>
            </w:r>
            <w:r>
              <w:rPr>
                <w:sz w:val="28"/>
                <w:szCs w:val="28"/>
              </w:rPr>
              <w:t xml:space="preserve"> of </w:t>
            </w:r>
            <w:r w:rsidRPr="00B22AF2">
              <w:rPr>
                <w:b/>
                <w:sz w:val="28"/>
                <w:szCs w:val="28"/>
              </w:rPr>
              <w:t>fruit</w:t>
            </w:r>
            <w:r>
              <w:rPr>
                <w:sz w:val="28"/>
                <w:szCs w:val="28"/>
              </w:rPr>
              <w:t xml:space="preserve"> </w:t>
            </w:r>
          </w:p>
        </w:tc>
        <w:tc>
          <w:tcPr>
            <w:tcW w:w="688" w:type="pct"/>
            <w:vMerge w:val="restart"/>
            <w:shd w:val="clear" w:color="auto" w:fill="DAEEF3" w:themeFill="accent5" w:themeFillTint="33"/>
            <w:vAlign w:val="center"/>
          </w:tcPr>
          <w:p w:rsidR="004262EF" w:rsidRDefault="009F134E" w:rsidP="004262EF">
            <w:pPr>
              <w:cnfStyle w:val="000000000000" w:firstRow="0" w:lastRow="0" w:firstColumn="0" w:lastColumn="0" w:oddVBand="0" w:evenVBand="0" w:oddHBand="0" w:evenHBand="0" w:firstRowFirstColumn="0" w:firstRowLastColumn="0" w:lastRowFirstColumn="0" w:lastRowLastColumn="0"/>
              <w:rPr>
                <w:b/>
                <w:sz w:val="28"/>
                <w:szCs w:val="28"/>
              </w:rPr>
            </w:pPr>
            <w:r w:rsidRPr="00E61A4D">
              <w:rPr>
                <w:noProof/>
                <w:color w:val="31849B" w:themeColor="accent5" w:themeShade="BF"/>
                <w:sz w:val="28"/>
                <w:szCs w:val="28"/>
              </w:rPr>
              <mc:AlternateContent>
                <mc:Choice Requires="wpc">
                  <w:drawing>
                    <wp:inline distT="0" distB="0" distL="0" distR="0" wp14:anchorId="3EFDDA6E" wp14:editId="2BB171B3">
                      <wp:extent cx="828040" cy="7191375"/>
                      <wp:effectExtent l="4445" t="0" r="0" b="635"/>
                      <wp:docPr id="1181" name="Canvas 118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78" name="Rectangle 1183"/>
                              <wps:cNvSpPr>
                                <a:spLocks noChangeArrowheads="1"/>
                              </wps:cNvSpPr>
                              <wps:spPr bwMode="auto">
                                <a:xfrm>
                                  <a:off x="124460" y="443230"/>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0" name="Rectangle 1184"/>
                              <wps:cNvSpPr>
                                <a:spLocks noChangeArrowheads="1"/>
                              </wps:cNvSpPr>
                              <wps:spPr bwMode="auto">
                                <a:xfrm>
                                  <a:off x="124460" y="929005"/>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1" name="Rectangle 1185"/>
                              <wps:cNvSpPr>
                                <a:spLocks noChangeArrowheads="1"/>
                              </wps:cNvSpPr>
                              <wps:spPr bwMode="auto">
                                <a:xfrm>
                                  <a:off x="124460" y="1424940"/>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2" name="Rectangle 1186"/>
                              <wps:cNvSpPr>
                                <a:spLocks noChangeArrowheads="1"/>
                              </wps:cNvSpPr>
                              <wps:spPr bwMode="auto">
                                <a:xfrm>
                                  <a:off x="124460" y="1920875"/>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3" name="Rectangle 1187"/>
                              <wps:cNvSpPr>
                                <a:spLocks noChangeArrowheads="1"/>
                              </wps:cNvSpPr>
                              <wps:spPr bwMode="auto">
                                <a:xfrm>
                                  <a:off x="124460" y="2913380"/>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4" name="Rectangle 1188"/>
                              <wps:cNvSpPr>
                                <a:spLocks noChangeArrowheads="1"/>
                              </wps:cNvSpPr>
                              <wps:spPr bwMode="auto">
                                <a:xfrm>
                                  <a:off x="124460" y="3439795"/>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5" name="Rectangle 1189"/>
                              <wps:cNvSpPr>
                                <a:spLocks noChangeArrowheads="1"/>
                              </wps:cNvSpPr>
                              <wps:spPr bwMode="auto">
                                <a:xfrm>
                                  <a:off x="124460" y="3895090"/>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6" name="Rectangle 1190"/>
                              <wps:cNvSpPr>
                                <a:spLocks noChangeArrowheads="1"/>
                              </wps:cNvSpPr>
                              <wps:spPr bwMode="auto">
                                <a:xfrm>
                                  <a:off x="124460" y="4370705"/>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7" name="Rectangle 1191"/>
                              <wps:cNvSpPr>
                                <a:spLocks noChangeArrowheads="1"/>
                              </wps:cNvSpPr>
                              <wps:spPr bwMode="auto">
                                <a:xfrm>
                                  <a:off x="124460" y="4887595"/>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8" name="Rectangle 1192"/>
                              <wps:cNvSpPr>
                                <a:spLocks noChangeArrowheads="1"/>
                              </wps:cNvSpPr>
                              <wps:spPr bwMode="auto">
                                <a:xfrm>
                                  <a:off x="124460" y="2458085"/>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9" name="Rectangle 1193"/>
                              <wps:cNvSpPr>
                                <a:spLocks noChangeArrowheads="1"/>
                              </wps:cNvSpPr>
                              <wps:spPr bwMode="auto">
                                <a:xfrm>
                                  <a:off x="124460" y="5373370"/>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0" name="Rectangle 1194"/>
                              <wps:cNvSpPr>
                                <a:spLocks noChangeArrowheads="1"/>
                              </wps:cNvSpPr>
                              <wps:spPr bwMode="auto">
                                <a:xfrm>
                                  <a:off x="124460" y="5889625"/>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1" name="Rectangle 1195"/>
                              <wps:cNvSpPr>
                                <a:spLocks noChangeArrowheads="1"/>
                              </wps:cNvSpPr>
                              <wps:spPr bwMode="auto">
                                <a:xfrm>
                                  <a:off x="124460" y="6365240"/>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4" name="Rectangle 1197"/>
                              <wps:cNvSpPr>
                                <a:spLocks noChangeArrowheads="1"/>
                              </wps:cNvSpPr>
                              <wps:spPr bwMode="auto">
                                <a:xfrm>
                                  <a:off x="124460" y="38735"/>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5" name="Rectangle 1196"/>
                              <wps:cNvSpPr>
                                <a:spLocks noChangeArrowheads="1"/>
                              </wps:cNvSpPr>
                              <wps:spPr bwMode="auto">
                                <a:xfrm>
                                  <a:off x="123825" y="6841490"/>
                                  <a:ext cx="640715" cy="313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id="Canvas 1181" o:spid="_x0000_s1026" editas="canvas" style="width:65.2pt;height:566.25pt;mso-position-horizontal-relative:char;mso-position-vertical-relative:line" coordsize="8280,71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">
                      <v:shape id="_x0000_s1027" type="#_x0000_t75" style="position:absolute;width:8280;height:71913;visibility:visible;mso-wrap-style:square">
                        <v:fill o:detectmouseclick="t"/>
                        <v:path o:connecttype="none"/>
                      </v:shape>
                      <v:rect id="Rectangle 1183" o:spid="_x0000_s1028" style="position:absolute;left:1244;top:4432;width:6407;height:3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8A6cQA&#10;AADcAAAADwAAAGRycy9kb3ducmV2LnhtbESPQW/CMAyF70j8h8hIu0EKSGN0BIRATOwI5cLNa7y2&#10;o3GqJkDZr58PSLvZes/vfV6sOlerG7Wh8mxgPEpAEefeVlwYOGW74RuoEJEt1p7JwIMCrJb93gJT&#10;6+98oNsxFkpCOKRooIyxSbUOeUkOw8g3xKJ9+9ZhlLUttG3xLuGu1pMkedUOK5aGEhvalJRfjldn&#10;4KuanPD3kH0kbr6bxs8u+7met8a8DLr1O6hIXfw3P6/3VvBn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fAOnEAAAA3AAAAA8AAAAAAAAAAAAAAAAAmAIAAGRycy9k&#10;b3ducmV2LnhtbFBLBQYAAAAABAAEAPUAAACJAwAAAAA=&#10;"/>
                      <v:rect id="Rectangle 1184" o:spid="_x0000_s1029" style="position:absolute;left:1244;top:9290;width:6407;height:3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x8yMQA&#10;AADcAAAADwAAAGRycy9kb3ducmV2LnhtbESPQW/CMAyF70j7D5EncYN0ICHoCGgaAsER2gs3r/Ha&#10;bo1TNQEKvx4fJu1m6z2/93m57l2jrtSF2rOBt3ECirjwtubSQJ5tR3NQISJbbDyTgTsFWK9eBktM&#10;rb/xka6nWCoJ4ZCigSrGNtU6FBU5DGPfEov27TuHUdau1LbDm4S7Rk+SZKYd1iwNFbb0WVHxe7o4&#10;A1/1JMfHMdslbrGdxkOf/VzOG2OGr/3HO6hIffw3/13vreDPBV+ekQn06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8fMjEAAAA3AAAAA8AAAAAAAAAAAAAAAAAmAIAAGRycy9k&#10;b3ducmV2LnhtbFBLBQYAAAAABAAEAPUAAACJAwAAAAA=&#10;"/>
                      <v:rect id="Rectangle 1185" o:spid="_x0000_s1030" style="position:absolute;left:1244;top:14249;width:6407;height:3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DZU8AA&#10;AADcAAAADwAAAGRycy9kb3ducmV2LnhtbERPTYvCMBC9C/6HMII3TVUQtxpFFMU9ar14G5uxrTaT&#10;0kSt++uNIOxtHu9zZovGlOJBtSssKxj0IxDEqdUFZwqOyaY3AeE8ssbSMil4kYPFvN2aYaztk/f0&#10;OPhMhBB2MSrIva9iKV2ak0HXtxVx4C62NugDrDOpa3yGcFPKYRSNpcGCQ0OOFa1ySm+Hu1FwLoZH&#10;/Nsn28j8bEb+t0mu99NaqW6nWU5BeGr8v/jr3ukwfzKAzzPhA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DDZU8AAAADcAAAADwAAAAAAAAAAAAAAAACYAgAAZHJzL2Rvd25y&#10;ZXYueG1sUEsFBgAAAAAEAAQA9QAAAIUDAAAAAA==&#10;"/>
                      <v:rect id="Rectangle 1186" o:spid="_x0000_s1031" style="position:absolute;left:1244;top:19208;width:6407;height:3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JHJMEA&#10;AADcAAAADwAAAGRycy9kb3ducmV2LnhtbERPTYvCMBC9C/6HMII3Ta2waDWKKIp71HrxNjZjW20m&#10;pYla99dvFha8zeN9znzZmko8qXGlZQWjYQSCOLO65FzBKd0OJiCcR9ZYWSYFb3KwXHQ7c0y0ffGB&#10;nkefixDCLkEFhfd1IqXLCjLohrYmDtzVNgZ9gE0udYOvEG4qGUfRlzRYcmgosKZ1Qdn9+DAKLmV8&#10;wp9DuovMdDv23216e5w3SvV77WoGwlPrP+J/916H+ZMY/p4JF8jF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TiRyTBAAAA3AAAAA8AAAAAAAAAAAAAAAAAmAIAAGRycy9kb3du&#10;cmV2LnhtbFBLBQYAAAAABAAEAPUAAACGAwAAAAA=&#10;"/>
                      <v:rect id="Rectangle 1187" o:spid="_x0000_s1032" style="position:absolute;left:1244;top:29133;width:6407;height:3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7iv8MA&#10;AADcAAAADwAAAGRycy9kb3ducmV2LnhtbERPTWvCQBC9F/oflil4qxsTKJpmE6RFqUeNF29jdpqk&#10;zc6G7BpTf323UPA2j/c5WTGZTow0uNaygsU8AkFcWd1yreBYbp6XIJxH1thZJgU/5KDIHx8yTLW9&#10;8p7Gg69FCGGXooLG+z6V0lUNGXRz2xMH7tMOBn2AQy31gNcQbjoZR9GLNNhyaGiwp7eGqu/DxSg4&#10;t/ERb/tyG5nVJvG7qfy6nN6Vmj1N61cQniZ/F/+7P3SYv0zg75lwgc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7iv8MAAADcAAAADwAAAAAAAAAAAAAAAACYAgAAZHJzL2Rv&#10;d25yZXYueG1sUEsFBgAAAAAEAAQA9QAAAIgDAAAAAA==&#10;"/>
                      <v:rect id="Rectangle 1188" o:spid="_x0000_s1033" style="position:absolute;left:1244;top:34397;width:6407;height:3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d6y8EA&#10;AADcAAAADwAAAGRycy9kb3ducmV2LnhtbERPTYvCMBC9C/6HMII3TXVFtBpFXJT1qPXibWzGttpM&#10;ShO16683wsLe5vE+Z75sTCkeVLvCsoJBPwJBnFpdcKbgmGx6ExDOI2ssLZOCX3KwXLRbc4y1ffKe&#10;HgefiRDCLkYFufdVLKVLczLo+rYiDtzF1gZ9gHUmdY3PEG5KOYyisTRYcGjIsaJ1TuntcDcKzsXw&#10;iK99so3MdPPld01yvZ++lep2mtUMhKfG/4v/3D86zJ+M4PNMuEAu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HesvBAAAA3AAAAA8AAAAAAAAAAAAAAAAAmAIAAGRycy9kb3du&#10;cmV2LnhtbFBLBQYAAAAABAAEAPUAAACGAwAAAAA=&#10;"/>
                      <v:rect id="Rectangle 1189" o:spid="_x0000_s1034" style="position:absolute;left:1244;top:38950;width:6407;height:3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vfUMEA&#10;AADcAAAADwAAAGRycy9kb3ducmV2LnhtbERPTYvCMBC9C/6HMII3TXVRtBpFXJT1qPXibWzGttpM&#10;ShO16683wsLe5vE+Z75sTCkeVLvCsoJBPwJBnFpdcKbgmGx6ExDOI2ssLZOCX3KwXLRbc4y1ffKe&#10;HgefiRDCLkYFufdVLKVLczLo+rYiDtzF1gZ9gHUmdY3PEG5KOYyisTRYcGjIsaJ1TuntcDcKzsXw&#10;iK99so3MdPPld01yvZ++lep2mtUMhKfG/4v/3D86zJ+M4PNMuEAu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sL31DBAAAA3AAAAA8AAAAAAAAAAAAAAAAAmAIAAGRycy9kb3du&#10;cmV2LnhtbFBLBQYAAAAABAAEAPUAAACGAwAAAAA=&#10;"/>
                      <v:rect id="Rectangle 1190" o:spid="_x0000_s1035" style="position:absolute;left:1244;top:43707;width:6407;height:3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lBJ8IA&#10;AADcAAAADwAAAGRycy9kb3ducmV2LnhtbERPTWvCQBC9C/6HZQRvutGCaMxGpMWiR42X3qbZMUmb&#10;nQ3ZNUn7691Cwds83ucku8HUoqPWVZYVLOYRCOLc6ooLBdfsMFuDcB5ZY22ZFPyQg106HiUYa9vz&#10;mbqLL0QIYRejgtL7JpbS5SUZdHPbEAfuZluDPsC2kLrFPoSbWi6jaCUNVhwaSmzotaT8+3I3Cj6r&#10;5RV/z9l7ZDaHF38asq/7x5tS08mw34LwNPin+N991GH+egV/z4QLZP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2UEnwgAAANwAAAAPAAAAAAAAAAAAAAAAAJgCAABkcnMvZG93&#10;bnJldi54bWxQSwUGAAAAAAQABAD1AAAAhwMAAAAA&#10;"/>
                      <v:rect id="Rectangle 1191" o:spid="_x0000_s1036" style="position:absolute;left:1244;top:48875;width:6407;height:3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XkvMEA&#10;AADcAAAADwAAAGRycy9kb3ducmV2LnhtbERPS4vCMBC+C/6HMII3TXXBRzWKuCjrUevF29iMbbWZ&#10;lCZq119vhIW9zcf3nPmyMaV4UO0KywoG/QgEcWp1wZmCY7LpTUA4j6yxtEwKfsnBctFuzTHW9sl7&#10;ehx8JkIIuxgV5N5XsZQuzcmg69uKOHAXWxv0AdaZ1DU+Q7gp5TCKRtJgwaEhx4rWOaW3w90oOBfD&#10;I772yTYy082X3zXJ9X76VqrbaVYzEJ4a/y/+c//oMH8yhs8z4QK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V5LzBAAAA3AAAAA8AAAAAAAAAAAAAAAAAmAIAAGRycy9kb3du&#10;cmV2LnhtbFBLBQYAAAAABAAEAPUAAACGAwAAAAA=&#10;"/>
                      <v:rect id="Rectangle 1192" o:spid="_x0000_s1037" style="position:absolute;left:1244;top:24580;width:6407;height:3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pwzsQA&#10;AADcAAAADwAAAGRycy9kb3ducmV2LnhtbESPQW/CMAyF70j7D5EncYN0ICHoCGgaAsER2gs3r/Ha&#10;bo1TNQEKvx4fJu1m6z2/93m57l2jrtSF2rOBt3ECirjwtubSQJ5tR3NQISJbbDyTgTsFWK9eBktM&#10;rb/xka6nWCoJ4ZCigSrGNtU6FBU5DGPfEov27TuHUdau1LbDm4S7Rk+SZKYd1iwNFbb0WVHxe7o4&#10;A1/1JMfHMdslbrGdxkOf/VzOG2OGr/3HO6hIffw3/13vreDPhVaekQn06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KcM7EAAAA3AAAAA8AAAAAAAAAAAAAAAAAmAIAAGRycy9k&#10;b3ducmV2LnhtbFBLBQYAAAAABAAEAPUAAACJAwAAAAA=&#10;"/>
                      <v:rect id="Rectangle 1193" o:spid="_x0000_s1038" style="position:absolute;left:1244;top:53733;width:6407;height:3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bVVcIA&#10;AADcAAAADwAAAGRycy9kb3ducmV2LnhtbERPS2vCQBC+C/6HZYTedKMF0dRViqK0xxgvvU2zYxKb&#10;nQ3ZzaP99a4g9DYf33M2u8FUoqPGlZYVzGcRCOLM6pJzBZf0OF2BcB5ZY2WZFPySg912PNpgrG3P&#10;CXVnn4sQwi5GBYX3dSylywoy6Ga2Jg7c1TYGfYBNLnWDfQg3lVxE0VIaLDk0FFjTvqDs59waBd/l&#10;4oJ/SXqKzPr46j+H9NZ+HZR6mQzvbyA8Df5f/HR/6DB/tYbHM+EC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RtVVwgAAANwAAAAPAAAAAAAAAAAAAAAAAJgCAABkcnMvZG93&#10;bnJldi54bWxQSwUGAAAAAAQABAD1AAAAhwMAAAAA&#10;"/>
                      <v:rect id="Rectangle 1194" o:spid="_x0000_s1039" style="position:absolute;left:1244;top:58896;width:6407;height:3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XqFcQA&#10;AADcAAAADwAAAGRycy9kb3ducmV2LnhtbESPQW/CMAyF75P4D5GRuI0UkNDoCAiBQHCEctnNa7y2&#10;W+NUTYDCr8cHpN1svef3Ps+XnavVldpQeTYwGiagiHNvKy4MnLPt+weoEJEt1p7JwJ0CLBe9tzmm&#10;1t/4SNdTLJSEcEjRQBljk2od8pIchqFviEX78a3DKGtbaNviTcJdrcdJMtUOK5aGEhtal5T/nS7O&#10;wHc1PuPjmO0SN9tO4qHLfi9fG2MG/W71CSpSF//Nr+u9FfyZ4MszMoFe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l6hXEAAAA3AAAAA8AAAAAAAAAAAAAAAAAmAIAAGRycy9k&#10;b3ducmV2LnhtbFBLBQYAAAAABAAEAPUAAACJAwAAAAA=&#10;"/>
                      <v:rect id="Rectangle 1195" o:spid="_x0000_s1040" style="position:absolute;left:1244;top:63652;width:6407;height:3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lPjsAA&#10;AADcAAAADwAAAGRycy9kb3ducmV2LnhtbERPTYvCMBC9L/gfwgje1lQF0WoUURQ9ar3sbWzGttpM&#10;ShO1+uuNIOxtHu9zpvPGlOJOtSssK+h1IxDEqdUFZwqOyfp3BMJ5ZI2lZVLwJAfzWetnirG2D97T&#10;/eAzEULYxagg976KpXRpTgZd11bEgTvb2qAPsM6krvERwk0p+1E0lAYLDg05VrTMKb0ebkbBqegf&#10;8bVPNpEZrwd+1ySX299KqU67WUxAeGr8v/jr3uowf9yDzzPhAjl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elPjsAAAADcAAAADwAAAAAAAAAAAAAAAACYAgAAZHJzL2Rvd25y&#10;ZXYueG1sUEsFBgAAAAAEAAQA9QAAAIUDAAAAAA==&#10;"/>
                      <v:rect id="Rectangle 1197" o:spid="_x0000_s1041" style="position:absolute;left:1244;top:387;width:6407;height:3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REjcUA&#10;AADcAAAADwAAAGRycy9kb3ducmV2LnhtbESPQWvCQBSE7wX/w/IKvTWbplJqdBVRLPZokktvz+wz&#10;SZt9G7KrSf31bqHgcZiZb5jFajStuFDvGssKXqIYBHFpdcOVgiLfPb+DcB5ZY2uZFPySg9Vy8rDA&#10;VNuBD3TJfCUChF2KCmrvu1RKV9Zk0EW2Iw7eyfYGfZB9JXWPQ4CbViZx/CYNNhwWauxoU1P5k52N&#10;gmOTFHg95B+xme1e/eeYf5+/tko9PY7rOQhPo7+H/9t7rSBJpv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BESNxQAAANwAAAAPAAAAAAAAAAAAAAAAAJgCAABkcnMv&#10;ZG93bnJldi54bWxQSwUGAAAAAAQABAD1AAAAigMAAAAA&#10;"/>
                      <v:rect id="Rectangle 1196" o:spid="_x0000_s1042" style="position:absolute;left:1238;top:68414;width:6407;height:31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jhFsUA&#10;AADcAAAADwAAAGRycy9kb3ducmV2LnhtbESPQWvCQBSE7wX/w/IKvTWbplhqdBVRLPZokktvz+wz&#10;SZt9G7KrSf31bqHgcZiZb5jFajStuFDvGssKXqIYBHFpdcOVgiLfPb+DcB5ZY2uZFPySg9Vy8rDA&#10;VNuBD3TJfCUChF2KCmrvu1RKV9Zk0EW2Iw7eyfYGfZB9JXWPQ4CbViZx/CYNNhwWauxoU1P5k52N&#10;gmOTFHg95B+xme1e/eeYf5+/tko9PY7rOQhPo7+H/9t7rSBJpv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SOEWxQAAANwAAAAPAAAAAAAAAAAAAAAAAJgCAABkcnMv&#10;ZG93bnJldi54bWxQSwUGAAAAAAQABAD1AAAAigMAAAAA&#10;"/>
                      <w10:anchorlock/>
                    </v:group>
                  </w:pict>
                </mc:Fallback>
              </mc:AlternateContent>
            </w:r>
          </w:p>
        </w:tc>
      </w:tr>
      <w:tr w:rsidR="004262EF" w:rsidRPr="00390099" w:rsidTr="00E61A4D">
        <w:trPr>
          <w:cnfStyle w:val="000000100000" w:firstRow="0" w:lastRow="0" w:firstColumn="0" w:lastColumn="0" w:oddVBand="0" w:evenVBand="0" w:oddHBand="1" w:evenHBand="0" w:firstRowFirstColumn="0" w:firstRowLastColumn="0" w:lastRowFirstColumn="0" w:lastRowLastColumn="0"/>
          <w:cantSplit/>
          <w:trHeight w:val="737"/>
        </w:trPr>
        <w:tc>
          <w:tcPr>
            <w:cnfStyle w:val="001000000000" w:firstRow="0" w:lastRow="0" w:firstColumn="1" w:lastColumn="0" w:oddVBand="0" w:evenVBand="0" w:oddHBand="0" w:evenHBand="0" w:firstRowFirstColumn="0" w:firstRowLastColumn="0" w:lastRowFirstColumn="0" w:lastRowLastColumn="0"/>
            <w:tcW w:w="243" w:type="pct"/>
            <w:tcBorders>
              <w:top w:val="none" w:sz="0" w:space="0" w:color="auto"/>
              <w:left w:val="none" w:sz="0" w:space="0" w:color="auto"/>
              <w:bottom w:val="none" w:sz="0" w:space="0" w:color="auto"/>
            </w:tcBorders>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 xml:space="preserve">b </w:t>
            </w:r>
          </w:p>
        </w:tc>
        <w:tc>
          <w:tcPr>
            <w:tcW w:w="721" w:type="pct"/>
            <w:vMerge/>
            <w:tcBorders>
              <w:top w:val="none" w:sz="0" w:space="0" w:color="auto"/>
              <w:bottom w:val="none" w:sz="0" w:space="0" w:color="auto"/>
            </w:tcBorders>
            <w:shd w:val="clear" w:color="auto" w:fill="DAEEF3" w:themeFill="accent5" w:themeFillTint="33"/>
          </w:tcPr>
          <w:p w:rsidR="004262EF" w:rsidRDefault="004262EF" w:rsidP="004262EF">
            <w:pPr>
              <w:cnfStyle w:val="000000100000" w:firstRow="0" w:lastRow="0" w:firstColumn="0" w:lastColumn="0" w:oddVBand="0" w:evenVBand="0" w:oddHBand="1" w:evenHBand="0" w:firstRowFirstColumn="0" w:firstRowLastColumn="0" w:lastRowFirstColumn="0" w:lastRowLastColumn="0"/>
              <w:rPr>
                <w:color w:val="31849B" w:themeColor="accent5" w:themeShade="BF"/>
                <w:sz w:val="28"/>
                <w:szCs w:val="28"/>
              </w:rPr>
            </w:pPr>
          </w:p>
        </w:tc>
        <w:tc>
          <w:tcPr>
            <w:tcW w:w="3347" w:type="pct"/>
            <w:tcBorders>
              <w:top w:val="none" w:sz="0" w:space="0" w:color="auto"/>
              <w:bottom w:val="none" w:sz="0" w:space="0" w:color="auto"/>
            </w:tcBorders>
            <w:shd w:val="clear" w:color="auto" w:fill="DAEEF3" w:themeFill="accent5" w:themeFillTint="33"/>
            <w:vAlign w:val="center"/>
          </w:tcPr>
          <w:p w:rsidR="004262EF" w:rsidRDefault="004262EF" w:rsidP="004262EF">
            <w:pPr>
              <w:spacing w:line="276" w:lineRule="auto"/>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 xml:space="preserve">1 cup tea with milk (but no sugar) = </w:t>
            </w:r>
            <w:r w:rsidRPr="00B22AF2">
              <w:rPr>
                <w:b/>
                <w:sz w:val="28"/>
                <w:szCs w:val="28"/>
              </w:rPr>
              <w:t xml:space="preserve">1 </w:t>
            </w:r>
            <w:r w:rsidRPr="00127744">
              <w:rPr>
                <w:b/>
                <w:sz w:val="28"/>
                <w:szCs w:val="28"/>
              </w:rPr>
              <w:t>serve</w:t>
            </w:r>
            <w:r w:rsidRPr="00127744">
              <w:rPr>
                <w:sz w:val="28"/>
                <w:szCs w:val="28"/>
              </w:rPr>
              <w:t xml:space="preserve"> of</w:t>
            </w:r>
            <w:r w:rsidRPr="00127744">
              <w:rPr>
                <w:b/>
                <w:sz w:val="28"/>
                <w:szCs w:val="28"/>
              </w:rPr>
              <w:t xml:space="preserve"> dairy</w:t>
            </w:r>
          </w:p>
        </w:tc>
        <w:tc>
          <w:tcPr>
            <w:tcW w:w="688" w:type="pct"/>
            <w:vMerge/>
            <w:tcBorders>
              <w:top w:val="none" w:sz="0" w:space="0" w:color="auto"/>
              <w:bottom w:val="none" w:sz="0" w:space="0" w:color="auto"/>
              <w:right w:val="none" w:sz="0" w:space="0" w:color="auto"/>
            </w:tcBorders>
            <w:shd w:val="clear" w:color="auto" w:fill="DAEEF3" w:themeFill="accent5" w:themeFillTint="33"/>
            <w:vAlign w:val="center"/>
          </w:tcPr>
          <w:p w:rsidR="004262EF" w:rsidRDefault="004262EF" w:rsidP="004262EF">
            <w:pPr>
              <w:cnfStyle w:val="000000100000" w:firstRow="0" w:lastRow="0" w:firstColumn="0" w:lastColumn="0" w:oddVBand="0" w:evenVBand="0" w:oddHBand="1" w:evenHBand="0" w:firstRowFirstColumn="0" w:firstRowLastColumn="0" w:lastRowFirstColumn="0" w:lastRowLastColumn="0"/>
              <w:rPr>
                <w:b/>
                <w:sz w:val="28"/>
                <w:szCs w:val="28"/>
              </w:rPr>
            </w:pPr>
          </w:p>
        </w:tc>
      </w:tr>
      <w:tr w:rsidR="004262EF" w:rsidRPr="00390099" w:rsidTr="00E61A4D">
        <w:trPr>
          <w:cantSplit/>
          <w:trHeight w:val="737"/>
        </w:trPr>
        <w:tc>
          <w:tcPr>
            <w:cnfStyle w:val="001000000000" w:firstRow="0" w:lastRow="0" w:firstColumn="1" w:lastColumn="0" w:oddVBand="0" w:evenVBand="0" w:oddHBand="0" w:evenHBand="0" w:firstRowFirstColumn="0" w:firstRowLastColumn="0" w:lastRowFirstColumn="0" w:lastRowLastColumn="0"/>
            <w:tcW w:w="243" w:type="pct"/>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c</w:t>
            </w:r>
          </w:p>
        </w:tc>
        <w:tc>
          <w:tcPr>
            <w:tcW w:w="721" w:type="pct"/>
            <w:vMerge/>
            <w:shd w:val="clear" w:color="auto" w:fill="DAEEF3" w:themeFill="accent5" w:themeFillTint="33"/>
          </w:tcPr>
          <w:p w:rsidR="004262EF" w:rsidRDefault="004262EF" w:rsidP="004262EF">
            <w:pPr>
              <w:cnfStyle w:val="000000000000" w:firstRow="0" w:lastRow="0" w:firstColumn="0" w:lastColumn="0" w:oddVBand="0" w:evenVBand="0" w:oddHBand="0" w:evenHBand="0" w:firstRowFirstColumn="0" w:firstRowLastColumn="0" w:lastRowFirstColumn="0" w:lastRowLastColumn="0"/>
              <w:rPr>
                <w:color w:val="31849B" w:themeColor="accent5" w:themeShade="BF"/>
                <w:sz w:val="28"/>
                <w:szCs w:val="28"/>
              </w:rPr>
            </w:pPr>
          </w:p>
        </w:tc>
        <w:tc>
          <w:tcPr>
            <w:tcW w:w="3347" w:type="pct"/>
            <w:shd w:val="clear" w:color="auto" w:fill="DAEEF3" w:themeFill="accent5" w:themeFillTint="33"/>
            <w:vAlign w:val="center"/>
          </w:tcPr>
          <w:p w:rsidR="004262EF" w:rsidRPr="00B22AF2" w:rsidRDefault="004262EF" w:rsidP="004262EF">
            <w:pPr>
              <w:spacing w:line="276" w:lineRule="auto"/>
              <w:cnfStyle w:val="000000000000" w:firstRow="0" w:lastRow="0" w:firstColumn="0" w:lastColumn="0" w:oddVBand="0" w:evenVBand="0" w:oddHBand="0" w:evenHBand="0" w:firstRowFirstColumn="0" w:firstRowLastColumn="0" w:lastRowFirstColumn="0" w:lastRowLastColumn="0"/>
              <w:rPr>
                <w:b/>
              </w:rPr>
            </w:pPr>
            <w:r>
              <w:rPr>
                <w:sz w:val="28"/>
                <w:szCs w:val="28"/>
              </w:rPr>
              <w:t xml:space="preserve">1 glass of banana milkshake = </w:t>
            </w:r>
            <w:r>
              <w:rPr>
                <w:b/>
                <w:sz w:val="28"/>
                <w:szCs w:val="28"/>
              </w:rPr>
              <w:t xml:space="preserve">1 serve </w:t>
            </w:r>
            <w:r w:rsidRPr="00127744">
              <w:rPr>
                <w:sz w:val="28"/>
                <w:szCs w:val="28"/>
              </w:rPr>
              <w:t>of</w:t>
            </w:r>
            <w:r w:rsidRPr="00127744">
              <w:rPr>
                <w:b/>
                <w:sz w:val="28"/>
                <w:szCs w:val="28"/>
              </w:rPr>
              <w:t xml:space="preserve"> dairy</w:t>
            </w:r>
          </w:p>
        </w:tc>
        <w:tc>
          <w:tcPr>
            <w:tcW w:w="688" w:type="pct"/>
            <w:vMerge/>
            <w:shd w:val="clear" w:color="auto" w:fill="DAEEF3" w:themeFill="accent5" w:themeFillTint="33"/>
            <w:vAlign w:val="center"/>
          </w:tcPr>
          <w:p w:rsidR="004262EF" w:rsidRDefault="004262EF" w:rsidP="004262EF">
            <w:pPr>
              <w:cnfStyle w:val="000000000000" w:firstRow="0" w:lastRow="0" w:firstColumn="0" w:lastColumn="0" w:oddVBand="0" w:evenVBand="0" w:oddHBand="0" w:evenHBand="0" w:firstRowFirstColumn="0" w:firstRowLastColumn="0" w:lastRowFirstColumn="0" w:lastRowLastColumn="0"/>
              <w:rPr>
                <w:b/>
                <w:sz w:val="28"/>
                <w:szCs w:val="28"/>
              </w:rPr>
            </w:pPr>
          </w:p>
        </w:tc>
      </w:tr>
      <w:tr w:rsidR="004262EF" w:rsidRPr="00390099" w:rsidTr="00E61A4D">
        <w:trPr>
          <w:cnfStyle w:val="000000100000" w:firstRow="0" w:lastRow="0" w:firstColumn="0" w:lastColumn="0" w:oddVBand="0" w:evenVBand="0" w:oddHBand="1" w:evenHBand="0" w:firstRowFirstColumn="0" w:firstRowLastColumn="0" w:lastRowFirstColumn="0" w:lastRowLastColumn="0"/>
          <w:cantSplit/>
          <w:trHeight w:val="737"/>
        </w:trPr>
        <w:tc>
          <w:tcPr>
            <w:cnfStyle w:val="001000000000" w:firstRow="0" w:lastRow="0" w:firstColumn="1" w:lastColumn="0" w:oddVBand="0" w:evenVBand="0" w:oddHBand="0" w:evenHBand="0" w:firstRowFirstColumn="0" w:firstRowLastColumn="0" w:lastRowFirstColumn="0" w:lastRowLastColumn="0"/>
            <w:tcW w:w="243" w:type="pct"/>
            <w:tcBorders>
              <w:top w:val="none" w:sz="0" w:space="0" w:color="auto"/>
              <w:left w:val="none" w:sz="0" w:space="0" w:color="auto"/>
              <w:bottom w:val="none" w:sz="0" w:space="0" w:color="auto"/>
            </w:tcBorders>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d</w:t>
            </w:r>
          </w:p>
        </w:tc>
        <w:tc>
          <w:tcPr>
            <w:tcW w:w="721" w:type="pct"/>
            <w:vMerge/>
            <w:tcBorders>
              <w:top w:val="none" w:sz="0" w:space="0" w:color="auto"/>
              <w:bottom w:val="none" w:sz="0" w:space="0" w:color="auto"/>
            </w:tcBorders>
            <w:shd w:val="clear" w:color="auto" w:fill="DAEEF3" w:themeFill="accent5" w:themeFillTint="33"/>
          </w:tcPr>
          <w:p w:rsidR="004262EF" w:rsidRDefault="004262EF" w:rsidP="004262EF">
            <w:pPr>
              <w:cnfStyle w:val="000000100000" w:firstRow="0" w:lastRow="0" w:firstColumn="0" w:lastColumn="0" w:oddVBand="0" w:evenVBand="0" w:oddHBand="1" w:evenHBand="0" w:firstRowFirstColumn="0" w:firstRowLastColumn="0" w:lastRowFirstColumn="0" w:lastRowLastColumn="0"/>
              <w:rPr>
                <w:color w:val="31849B" w:themeColor="accent5" w:themeShade="BF"/>
                <w:sz w:val="28"/>
                <w:szCs w:val="28"/>
              </w:rPr>
            </w:pPr>
          </w:p>
        </w:tc>
        <w:tc>
          <w:tcPr>
            <w:tcW w:w="3347" w:type="pct"/>
            <w:tcBorders>
              <w:top w:val="none" w:sz="0" w:space="0" w:color="auto"/>
              <w:bottom w:val="none" w:sz="0" w:space="0" w:color="auto"/>
            </w:tcBorders>
            <w:shd w:val="clear" w:color="auto" w:fill="DAEEF3" w:themeFill="accent5" w:themeFillTint="33"/>
            <w:vAlign w:val="center"/>
          </w:tcPr>
          <w:p w:rsidR="004262EF" w:rsidRPr="001C7F6F" w:rsidRDefault="004262EF" w:rsidP="004262EF">
            <w:pPr>
              <w:spacing w:line="276" w:lineRule="auto"/>
              <w:cnfStyle w:val="000000100000" w:firstRow="0" w:lastRow="0" w:firstColumn="0" w:lastColumn="0" w:oddVBand="0" w:evenVBand="0" w:oddHBand="1" w:evenHBand="0" w:firstRowFirstColumn="0" w:firstRowLastColumn="0" w:lastRowFirstColumn="0" w:lastRowLastColumn="0"/>
              <w:rPr>
                <w:b/>
                <w:sz w:val="28"/>
                <w:szCs w:val="28"/>
              </w:rPr>
            </w:pPr>
            <w:r>
              <w:rPr>
                <w:sz w:val="28"/>
                <w:szCs w:val="28"/>
              </w:rPr>
              <w:t xml:space="preserve">1 cup of cooked beans = </w:t>
            </w:r>
            <w:r>
              <w:rPr>
                <w:b/>
                <w:sz w:val="28"/>
                <w:szCs w:val="28"/>
              </w:rPr>
              <w:t xml:space="preserve">1 serve </w:t>
            </w:r>
            <w:r>
              <w:rPr>
                <w:sz w:val="28"/>
                <w:szCs w:val="28"/>
              </w:rPr>
              <w:t xml:space="preserve">of </w:t>
            </w:r>
            <w:r w:rsidRPr="00127744">
              <w:rPr>
                <w:b/>
                <w:sz w:val="28"/>
                <w:szCs w:val="28"/>
              </w:rPr>
              <w:t>protein</w:t>
            </w:r>
          </w:p>
        </w:tc>
        <w:tc>
          <w:tcPr>
            <w:tcW w:w="688" w:type="pct"/>
            <w:vMerge/>
            <w:tcBorders>
              <w:top w:val="none" w:sz="0" w:space="0" w:color="auto"/>
              <w:bottom w:val="none" w:sz="0" w:space="0" w:color="auto"/>
              <w:right w:val="none" w:sz="0" w:space="0" w:color="auto"/>
            </w:tcBorders>
            <w:shd w:val="clear" w:color="auto" w:fill="DAEEF3" w:themeFill="accent5" w:themeFillTint="33"/>
            <w:vAlign w:val="center"/>
          </w:tcPr>
          <w:p w:rsidR="004262EF" w:rsidRDefault="004262EF" w:rsidP="004262EF">
            <w:pPr>
              <w:cnfStyle w:val="000000100000" w:firstRow="0" w:lastRow="0" w:firstColumn="0" w:lastColumn="0" w:oddVBand="0" w:evenVBand="0" w:oddHBand="1" w:evenHBand="0" w:firstRowFirstColumn="0" w:firstRowLastColumn="0" w:lastRowFirstColumn="0" w:lastRowLastColumn="0"/>
              <w:rPr>
                <w:b/>
                <w:sz w:val="28"/>
                <w:szCs w:val="28"/>
              </w:rPr>
            </w:pPr>
          </w:p>
        </w:tc>
      </w:tr>
      <w:tr w:rsidR="004262EF" w:rsidRPr="00390099" w:rsidTr="00E61A4D">
        <w:trPr>
          <w:cantSplit/>
          <w:trHeight w:val="737"/>
        </w:trPr>
        <w:tc>
          <w:tcPr>
            <w:cnfStyle w:val="001000000000" w:firstRow="0" w:lastRow="0" w:firstColumn="1" w:lastColumn="0" w:oddVBand="0" w:evenVBand="0" w:oddHBand="0" w:evenHBand="0" w:firstRowFirstColumn="0" w:firstRowLastColumn="0" w:lastRowFirstColumn="0" w:lastRowLastColumn="0"/>
            <w:tcW w:w="243" w:type="pct"/>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 xml:space="preserve">e </w:t>
            </w:r>
          </w:p>
        </w:tc>
        <w:tc>
          <w:tcPr>
            <w:tcW w:w="721" w:type="pct"/>
            <w:vMerge/>
            <w:shd w:val="clear" w:color="auto" w:fill="DAEEF3" w:themeFill="accent5" w:themeFillTint="33"/>
          </w:tcPr>
          <w:p w:rsidR="004262EF" w:rsidRDefault="004262EF" w:rsidP="004262EF">
            <w:pPr>
              <w:cnfStyle w:val="000000000000" w:firstRow="0" w:lastRow="0" w:firstColumn="0" w:lastColumn="0" w:oddVBand="0" w:evenVBand="0" w:oddHBand="0" w:evenHBand="0" w:firstRowFirstColumn="0" w:firstRowLastColumn="0" w:lastRowFirstColumn="0" w:lastRowLastColumn="0"/>
              <w:rPr>
                <w:color w:val="31849B" w:themeColor="accent5" w:themeShade="BF"/>
                <w:sz w:val="28"/>
                <w:szCs w:val="28"/>
              </w:rPr>
            </w:pPr>
          </w:p>
        </w:tc>
        <w:tc>
          <w:tcPr>
            <w:tcW w:w="3347" w:type="pct"/>
            <w:shd w:val="clear" w:color="auto" w:fill="DAEEF3" w:themeFill="accent5" w:themeFillTint="33"/>
            <w:vAlign w:val="center"/>
          </w:tcPr>
          <w:p w:rsidR="004262EF" w:rsidRPr="00B22AF2" w:rsidRDefault="004262EF" w:rsidP="004262EF">
            <w:pPr>
              <w:spacing w:line="276" w:lineRule="auto"/>
              <w:cnfStyle w:val="000000000000" w:firstRow="0" w:lastRow="0" w:firstColumn="0" w:lastColumn="0" w:oddVBand="0" w:evenVBand="0" w:oddHBand="0" w:evenHBand="0" w:firstRowFirstColumn="0" w:firstRowLastColumn="0" w:lastRowFirstColumn="0" w:lastRowLastColumn="0"/>
              <w:rPr>
                <w:b/>
                <w:sz w:val="28"/>
                <w:szCs w:val="28"/>
              </w:rPr>
            </w:pPr>
            <w:r>
              <w:rPr>
                <w:sz w:val="28"/>
                <w:szCs w:val="28"/>
              </w:rPr>
              <w:t xml:space="preserve">1 cup of coffee made with freshly ground coffee beans = </w:t>
            </w:r>
            <w:r>
              <w:rPr>
                <w:b/>
                <w:sz w:val="28"/>
                <w:szCs w:val="28"/>
              </w:rPr>
              <w:t xml:space="preserve">1 serve </w:t>
            </w:r>
            <w:r>
              <w:rPr>
                <w:sz w:val="28"/>
                <w:szCs w:val="28"/>
              </w:rPr>
              <w:t xml:space="preserve"> of </w:t>
            </w:r>
            <w:r>
              <w:rPr>
                <w:b/>
                <w:sz w:val="28"/>
                <w:szCs w:val="28"/>
              </w:rPr>
              <w:t>protein</w:t>
            </w:r>
          </w:p>
        </w:tc>
        <w:tc>
          <w:tcPr>
            <w:tcW w:w="688" w:type="pct"/>
            <w:vMerge/>
            <w:shd w:val="clear" w:color="auto" w:fill="DAEEF3" w:themeFill="accent5" w:themeFillTint="33"/>
            <w:vAlign w:val="center"/>
          </w:tcPr>
          <w:p w:rsidR="004262EF" w:rsidRDefault="004262EF" w:rsidP="004262EF">
            <w:pPr>
              <w:cnfStyle w:val="000000000000" w:firstRow="0" w:lastRow="0" w:firstColumn="0" w:lastColumn="0" w:oddVBand="0" w:evenVBand="0" w:oddHBand="0" w:evenHBand="0" w:firstRowFirstColumn="0" w:firstRowLastColumn="0" w:lastRowFirstColumn="0" w:lastRowLastColumn="0"/>
              <w:rPr>
                <w:b/>
                <w:sz w:val="28"/>
                <w:szCs w:val="28"/>
              </w:rPr>
            </w:pPr>
          </w:p>
        </w:tc>
      </w:tr>
      <w:tr w:rsidR="004262EF" w:rsidRPr="00390099" w:rsidTr="00E61A4D">
        <w:trPr>
          <w:cnfStyle w:val="000000100000" w:firstRow="0" w:lastRow="0" w:firstColumn="0" w:lastColumn="0" w:oddVBand="0" w:evenVBand="0" w:oddHBand="1" w:evenHBand="0" w:firstRowFirstColumn="0" w:firstRowLastColumn="0" w:lastRowFirstColumn="0" w:lastRowLastColumn="0"/>
          <w:cantSplit/>
          <w:trHeight w:val="737"/>
        </w:trPr>
        <w:tc>
          <w:tcPr>
            <w:cnfStyle w:val="001000000000" w:firstRow="0" w:lastRow="0" w:firstColumn="1" w:lastColumn="0" w:oddVBand="0" w:evenVBand="0" w:oddHBand="0" w:evenHBand="0" w:firstRowFirstColumn="0" w:firstRowLastColumn="0" w:lastRowFirstColumn="0" w:lastRowLastColumn="0"/>
            <w:tcW w:w="243" w:type="pct"/>
            <w:tcBorders>
              <w:top w:val="none" w:sz="0" w:space="0" w:color="auto"/>
              <w:left w:val="none" w:sz="0" w:space="0" w:color="auto"/>
              <w:bottom w:val="none" w:sz="0" w:space="0" w:color="auto"/>
            </w:tcBorders>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f</w:t>
            </w:r>
          </w:p>
        </w:tc>
        <w:tc>
          <w:tcPr>
            <w:tcW w:w="721" w:type="pct"/>
            <w:vMerge/>
            <w:tcBorders>
              <w:top w:val="none" w:sz="0" w:space="0" w:color="auto"/>
              <w:bottom w:val="none" w:sz="0" w:space="0" w:color="auto"/>
            </w:tcBorders>
            <w:shd w:val="clear" w:color="auto" w:fill="DAEEF3" w:themeFill="accent5" w:themeFillTint="33"/>
          </w:tcPr>
          <w:p w:rsidR="004262EF" w:rsidRDefault="004262EF" w:rsidP="004262EF">
            <w:pPr>
              <w:cnfStyle w:val="000000100000" w:firstRow="0" w:lastRow="0" w:firstColumn="0" w:lastColumn="0" w:oddVBand="0" w:evenVBand="0" w:oddHBand="1" w:evenHBand="0" w:firstRowFirstColumn="0" w:firstRowLastColumn="0" w:lastRowFirstColumn="0" w:lastRowLastColumn="0"/>
              <w:rPr>
                <w:color w:val="31849B" w:themeColor="accent5" w:themeShade="BF"/>
                <w:sz w:val="28"/>
                <w:szCs w:val="28"/>
              </w:rPr>
            </w:pPr>
          </w:p>
        </w:tc>
        <w:tc>
          <w:tcPr>
            <w:tcW w:w="3347" w:type="pct"/>
            <w:tcBorders>
              <w:top w:val="none" w:sz="0" w:space="0" w:color="auto"/>
              <w:bottom w:val="none" w:sz="0" w:space="0" w:color="auto"/>
            </w:tcBorders>
            <w:shd w:val="clear" w:color="auto" w:fill="DAEEF3" w:themeFill="accent5" w:themeFillTint="33"/>
            <w:vAlign w:val="center"/>
          </w:tcPr>
          <w:p w:rsidR="004262EF" w:rsidRPr="001C7F6F" w:rsidRDefault="004262EF" w:rsidP="004262EF">
            <w:pPr>
              <w:spacing w:line="276" w:lineRule="auto"/>
              <w:cnfStyle w:val="000000100000" w:firstRow="0" w:lastRow="0" w:firstColumn="0" w:lastColumn="0" w:oddVBand="0" w:evenVBand="0" w:oddHBand="1" w:evenHBand="0" w:firstRowFirstColumn="0" w:firstRowLastColumn="0" w:lastRowFirstColumn="0" w:lastRowLastColumn="0"/>
              <w:rPr>
                <w:b/>
                <w:sz w:val="28"/>
                <w:szCs w:val="28"/>
              </w:rPr>
            </w:pPr>
            <w:r>
              <w:rPr>
                <w:sz w:val="28"/>
                <w:szCs w:val="28"/>
              </w:rPr>
              <w:t xml:space="preserve">1 small (200g) yoghurt = </w:t>
            </w:r>
            <w:r>
              <w:rPr>
                <w:b/>
                <w:sz w:val="28"/>
                <w:szCs w:val="28"/>
              </w:rPr>
              <w:t xml:space="preserve">1 serve </w:t>
            </w:r>
            <w:r>
              <w:rPr>
                <w:sz w:val="28"/>
                <w:szCs w:val="28"/>
              </w:rPr>
              <w:t xml:space="preserve">of </w:t>
            </w:r>
            <w:r>
              <w:rPr>
                <w:b/>
                <w:sz w:val="28"/>
                <w:szCs w:val="28"/>
              </w:rPr>
              <w:t xml:space="preserve">dairy </w:t>
            </w:r>
          </w:p>
        </w:tc>
        <w:tc>
          <w:tcPr>
            <w:tcW w:w="688" w:type="pct"/>
            <w:vMerge/>
            <w:tcBorders>
              <w:top w:val="none" w:sz="0" w:space="0" w:color="auto"/>
              <w:bottom w:val="none" w:sz="0" w:space="0" w:color="auto"/>
              <w:right w:val="none" w:sz="0" w:space="0" w:color="auto"/>
            </w:tcBorders>
            <w:shd w:val="clear" w:color="auto" w:fill="DAEEF3" w:themeFill="accent5" w:themeFillTint="33"/>
            <w:vAlign w:val="center"/>
          </w:tcPr>
          <w:p w:rsidR="004262EF" w:rsidRDefault="004262EF" w:rsidP="004262EF">
            <w:pPr>
              <w:cnfStyle w:val="000000100000" w:firstRow="0" w:lastRow="0" w:firstColumn="0" w:lastColumn="0" w:oddVBand="0" w:evenVBand="0" w:oddHBand="1" w:evenHBand="0" w:firstRowFirstColumn="0" w:firstRowLastColumn="0" w:lastRowFirstColumn="0" w:lastRowLastColumn="0"/>
              <w:rPr>
                <w:b/>
                <w:sz w:val="28"/>
                <w:szCs w:val="28"/>
              </w:rPr>
            </w:pPr>
          </w:p>
        </w:tc>
      </w:tr>
      <w:tr w:rsidR="004262EF" w:rsidRPr="00390099" w:rsidTr="00E61A4D">
        <w:trPr>
          <w:cantSplit/>
          <w:trHeight w:val="737"/>
        </w:trPr>
        <w:tc>
          <w:tcPr>
            <w:cnfStyle w:val="001000000000" w:firstRow="0" w:lastRow="0" w:firstColumn="1" w:lastColumn="0" w:oddVBand="0" w:evenVBand="0" w:oddHBand="0" w:evenHBand="0" w:firstRowFirstColumn="0" w:firstRowLastColumn="0" w:lastRowFirstColumn="0" w:lastRowLastColumn="0"/>
            <w:tcW w:w="243" w:type="pct"/>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g</w:t>
            </w:r>
          </w:p>
        </w:tc>
        <w:tc>
          <w:tcPr>
            <w:tcW w:w="721" w:type="pct"/>
            <w:vMerge/>
            <w:shd w:val="clear" w:color="auto" w:fill="DAEEF3" w:themeFill="accent5" w:themeFillTint="33"/>
          </w:tcPr>
          <w:p w:rsidR="004262EF" w:rsidRDefault="004262EF" w:rsidP="004262EF">
            <w:pPr>
              <w:cnfStyle w:val="000000000000" w:firstRow="0" w:lastRow="0" w:firstColumn="0" w:lastColumn="0" w:oddVBand="0" w:evenVBand="0" w:oddHBand="0" w:evenHBand="0" w:firstRowFirstColumn="0" w:firstRowLastColumn="0" w:lastRowFirstColumn="0" w:lastRowLastColumn="0"/>
              <w:rPr>
                <w:color w:val="31849B" w:themeColor="accent5" w:themeShade="BF"/>
                <w:sz w:val="28"/>
                <w:szCs w:val="28"/>
              </w:rPr>
            </w:pPr>
          </w:p>
        </w:tc>
        <w:tc>
          <w:tcPr>
            <w:tcW w:w="3347" w:type="pct"/>
            <w:shd w:val="clear" w:color="auto" w:fill="DAEEF3" w:themeFill="accent5" w:themeFillTint="33"/>
            <w:vAlign w:val="center"/>
          </w:tcPr>
          <w:p w:rsidR="004262EF" w:rsidRPr="001C7F6F" w:rsidRDefault="004262EF" w:rsidP="004262EF">
            <w:pPr>
              <w:spacing w:line="276" w:lineRule="auto"/>
              <w:cnfStyle w:val="000000000000" w:firstRow="0" w:lastRow="0" w:firstColumn="0" w:lastColumn="0" w:oddVBand="0" w:evenVBand="0" w:oddHBand="0" w:evenHBand="0" w:firstRowFirstColumn="0" w:firstRowLastColumn="0" w:lastRowFirstColumn="0" w:lastRowLastColumn="0"/>
              <w:rPr>
                <w:b/>
                <w:sz w:val="28"/>
                <w:szCs w:val="28"/>
              </w:rPr>
            </w:pPr>
            <w:r>
              <w:rPr>
                <w:sz w:val="28"/>
                <w:szCs w:val="28"/>
              </w:rPr>
              <w:t xml:space="preserve">½ glass of grapefruit juice with no added sugar = </w:t>
            </w:r>
            <w:r>
              <w:rPr>
                <w:b/>
                <w:sz w:val="28"/>
                <w:szCs w:val="28"/>
              </w:rPr>
              <w:t xml:space="preserve">1 serve </w:t>
            </w:r>
            <w:r>
              <w:rPr>
                <w:sz w:val="28"/>
                <w:szCs w:val="28"/>
              </w:rPr>
              <w:t xml:space="preserve">of </w:t>
            </w:r>
            <w:r>
              <w:rPr>
                <w:b/>
                <w:sz w:val="28"/>
                <w:szCs w:val="28"/>
              </w:rPr>
              <w:t xml:space="preserve">fruit </w:t>
            </w:r>
          </w:p>
        </w:tc>
        <w:tc>
          <w:tcPr>
            <w:tcW w:w="688" w:type="pct"/>
            <w:vMerge/>
            <w:shd w:val="clear" w:color="auto" w:fill="DAEEF3" w:themeFill="accent5" w:themeFillTint="33"/>
            <w:vAlign w:val="center"/>
          </w:tcPr>
          <w:p w:rsidR="004262EF" w:rsidRDefault="004262EF" w:rsidP="004262EF">
            <w:pPr>
              <w:cnfStyle w:val="000000000000" w:firstRow="0" w:lastRow="0" w:firstColumn="0" w:lastColumn="0" w:oddVBand="0" w:evenVBand="0" w:oddHBand="0" w:evenHBand="0" w:firstRowFirstColumn="0" w:firstRowLastColumn="0" w:lastRowFirstColumn="0" w:lastRowLastColumn="0"/>
              <w:rPr>
                <w:b/>
                <w:sz w:val="28"/>
                <w:szCs w:val="28"/>
              </w:rPr>
            </w:pPr>
          </w:p>
        </w:tc>
      </w:tr>
      <w:tr w:rsidR="004262EF" w:rsidRPr="00390099" w:rsidTr="00E61A4D">
        <w:trPr>
          <w:cnfStyle w:val="000000100000" w:firstRow="0" w:lastRow="0" w:firstColumn="0" w:lastColumn="0" w:oddVBand="0" w:evenVBand="0" w:oddHBand="1" w:evenHBand="0" w:firstRowFirstColumn="0" w:firstRowLastColumn="0" w:lastRowFirstColumn="0" w:lastRowLastColumn="0"/>
          <w:cantSplit/>
          <w:trHeight w:val="737"/>
        </w:trPr>
        <w:tc>
          <w:tcPr>
            <w:cnfStyle w:val="001000000000" w:firstRow="0" w:lastRow="0" w:firstColumn="1" w:lastColumn="0" w:oddVBand="0" w:evenVBand="0" w:oddHBand="0" w:evenHBand="0" w:firstRowFirstColumn="0" w:firstRowLastColumn="0" w:lastRowFirstColumn="0" w:lastRowLastColumn="0"/>
            <w:tcW w:w="243" w:type="pct"/>
            <w:tcBorders>
              <w:top w:val="none" w:sz="0" w:space="0" w:color="auto"/>
              <w:left w:val="none" w:sz="0" w:space="0" w:color="auto"/>
              <w:bottom w:val="none" w:sz="0" w:space="0" w:color="auto"/>
            </w:tcBorders>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h</w:t>
            </w:r>
          </w:p>
        </w:tc>
        <w:tc>
          <w:tcPr>
            <w:tcW w:w="721" w:type="pct"/>
            <w:vMerge/>
            <w:tcBorders>
              <w:top w:val="none" w:sz="0" w:space="0" w:color="auto"/>
              <w:bottom w:val="none" w:sz="0" w:space="0" w:color="auto"/>
            </w:tcBorders>
            <w:shd w:val="clear" w:color="auto" w:fill="DAEEF3" w:themeFill="accent5" w:themeFillTint="33"/>
          </w:tcPr>
          <w:p w:rsidR="004262EF" w:rsidRDefault="004262EF" w:rsidP="004262EF">
            <w:pPr>
              <w:cnfStyle w:val="000000100000" w:firstRow="0" w:lastRow="0" w:firstColumn="0" w:lastColumn="0" w:oddVBand="0" w:evenVBand="0" w:oddHBand="1" w:evenHBand="0" w:firstRowFirstColumn="0" w:firstRowLastColumn="0" w:lastRowFirstColumn="0" w:lastRowLastColumn="0"/>
              <w:rPr>
                <w:color w:val="31849B" w:themeColor="accent5" w:themeShade="BF"/>
                <w:sz w:val="28"/>
                <w:szCs w:val="28"/>
              </w:rPr>
            </w:pPr>
          </w:p>
        </w:tc>
        <w:tc>
          <w:tcPr>
            <w:tcW w:w="3347" w:type="pct"/>
            <w:tcBorders>
              <w:top w:val="none" w:sz="0" w:space="0" w:color="auto"/>
              <w:bottom w:val="none" w:sz="0" w:space="0" w:color="auto"/>
            </w:tcBorders>
            <w:shd w:val="clear" w:color="auto" w:fill="DAEEF3" w:themeFill="accent5" w:themeFillTint="33"/>
            <w:vAlign w:val="center"/>
          </w:tcPr>
          <w:p w:rsidR="004262EF" w:rsidRDefault="004262EF" w:rsidP="004262EF">
            <w:pPr>
              <w:spacing w:line="276" w:lineRule="auto"/>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 xml:space="preserve">1 whole watermelon = </w:t>
            </w:r>
            <w:r w:rsidRPr="00B22AF2">
              <w:rPr>
                <w:b/>
                <w:sz w:val="28"/>
                <w:szCs w:val="28"/>
              </w:rPr>
              <w:t xml:space="preserve">1 </w:t>
            </w:r>
            <w:r>
              <w:rPr>
                <w:b/>
                <w:sz w:val="28"/>
                <w:szCs w:val="28"/>
              </w:rPr>
              <w:t>serve</w:t>
            </w:r>
            <w:r>
              <w:rPr>
                <w:sz w:val="28"/>
                <w:szCs w:val="28"/>
              </w:rPr>
              <w:t xml:space="preserve"> of </w:t>
            </w:r>
            <w:r w:rsidRPr="00B22AF2">
              <w:rPr>
                <w:b/>
                <w:sz w:val="28"/>
                <w:szCs w:val="28"/>
              </w:rPr>
              <w:t xml:space="preserve">fruit </w:t>
            </w:r>
          </w:p>
        </w:tc>
        <w:tc>
          <w:tcPr>
            <w:tcW w:w="688" w:type="pct"/>
            <w:vMerge/>
            <w:tcBorders>
              <w:top w:val="none" w:sz="0" w:space="0" w:color="auto"/>
              <w:bottom w:val="none" w:sz="0" w:space="0" w:color="auto"/>
              <w:right w:val="none" w:sz="0" w:space="0" w:color="auto"/>
            </w:tcBorders>
            <w:shd w:val="clear" w:color="auto" w:fill="DAEEF3" w:themeFill="accent5" w:themeFillTint="33"/>
            <w:vAlign w:val="center"/>
          </w:tcPr>
          <w:p w:rsidR="004262EF" w:rsidRDefault="004262EF" w:rsidP="004262EF">
            <w:pPr>
              <w:cnfStyle w:val="000000100000" w:firstRow="0" w:lastRow="0" w:firstColumn="0" w:lastColumn="0" w:oddVBand="0" w:evenVBand="0" w:oddHBand="1" w:evenHBand="0" w:firstRowFirstColumn="0" w:firstRowLastColumn="0" w:lastRowFirstColumn="0" w:lastRowLastColumn="0"/>
              <w:rPr>
                <w:b/>
                <w:sz w:val="28"/>
                <w:szCs w:val="28"/>
              </w:rPr>
            </w:pPr>
          </w:p>
        </w:tc>
      </w:tr>
      <w:tr w:rsidR="004262EF" w:rsidRPr="00390099" w:rsidTr="00E61A4D">
        <w:trPr>
          <w:cantSplit/>
          <w:trHeight w:val="737"/>
        </w:trPr>
        <w:tc>
          <w:tcPr>
            <w:cnfStyle w:val="001000000000" w:firstRow="0" w:lastRow="0" w:firstColumn="1" w:lastColumn="0" w:oddVBand="0" w:evenVBand="0" w:oddHBand="0" w:evenHBand="0" w:firstRowFirstColumn="0" w:firstRowLastColumn="0" w:lastRowFirstColumn="0" w:lastRowLastColumn="0"/>
            <w:tcW w:w="243" w:type="pct"/>
            <w:shd w:val="clear" w:color="auto" w:fill="DAEEF3" w:themeFill="accent5" w:themeFillTint="33"/>
            <w:vAlign w:val="center"/>
          </w:tcPr>
          <w:p w:rsidR="004262EF" w:rsidRPr="00B22AF2" w:rsidRDefault="004262EF" w:rsidP="004262EF">
            <w:pPr>
              <w:rPr>
                <w:color w:val="31849B" w:themeColor="accent5" w:themeShade="BF"/>
                <w:sz w:val="28"/>
                <w:szCs w:val="28"/>
              </w:rPr>
            </w:pPr>
            <w:proofErr w:type="spellStart"/>
            <w:r>
              <w:rPr>
                <w:color w:val="31849B" w:themeColor="accent5" w:themeShade="BF"/>
                <w:sz w:val="28"/>
                <w:szCs w:val="28"/>
              </w:rPr>
              <w:t>i</w:t>
            </w:r>
            <w:proofErr w:type="spellEnd"/>
          </w:p>
        </w:tc>
        <w:tc>
          <w:tcPr>
            <w:tcW w:w="721" w:type="pct"/>
            <w:vMerge/>
            <w:shd w:val="clear" w:color="auto" w:fill="DAEEF3" w:themeFill="accent5" w:themeFillTint="33"/>
          </w:tcPr>
          <w:p w:rsidR="004262EF" w:rsidRDefault="004262EF" w:rsidP="004262EF">
            <w:pPr>
              <w:cnfStyle w:val="000000000000" w:firstRow="0" w:lastRow="0" w:firstColumn="0" w:lastColumn="0" w:oddVBand="0" w:evenVBand="0" w:oddHBand="0" w:evenHBand="0" w:firstRowFirstColumn="0" w:firstRowLastColumn="0" w:lastRowFirstColumn="0" w:lastRowLastColumn="0"/>
              <w:rPr>
                <w:color w:val="31849B" w:themeColor="accent5" w:themeShade="BF"/>
                <w:sz w:val="28"/>
                <w:szCs w:val="28"/>
              </w:rPr>
            </w:pPr>
          </w:p>
        </w:tc>
        <w:tc>
          <w:tcPr>
            <w:tcW w:w="3347" w:type="pct"/>
            <w:shd w:val="clear" w:color="auto" w:fill="DAEEF3" w:themeFill="accent5" w:themeFillTint="33"/>
            <w:vAlign w:val="center"/>
          </w:tcPr>
          <w:p w:rsidR="004262EF" w:rsidRPr="001C7F6F" w:rsidRDefault="004262EF" w:rsidP="004262EF">
            <w:pPr>
              <w:spacing w:line="276" w:lineRule="auto"/>
              <w:cnfStyle w:val="000000000000" w:firstRow="0" w:lastRow="0" w:firstColumn="0" w:lastColumn="0" w:oddVBand="0" w:evenVBand="0" w:oddHBand="0" w:evenHBand="0" w:firstRowFirstColumn="0" w:firstRowLastColumn="0" w:lastRowFirstColumn="0" w:lastRowLastColumn="0"/>
              <w:rPr>
                <w:b/>
                <w:sz w:val="28"/>
                <w:szCs w:val="28"/>
              </w:rPr>
            </w:pPr>
            <w:r>
              <w:rPr>
                <w:sz w:val="28"/>
                <w:szCs w:val="28"/>
              </w:rPr>
              <w:t xml:space="preserve">2 large eggs = </w:t>
            </w:r>
            <w:r>
              <w:rPr>
                <w:b/>
                <w:sz w:val="28"/>
                <w:szCs w:val="28"/>
              </w:rPr>
              <w:t xml:space="preserve">1 serve </w:t>
            </w:r>
            <w:r w:rsidRPr="00127744">
              <w:rPr>
                <w:sz w:val="28"/>
                <w:szCs w:val="28"/>
              </w:rPr>
              <w:t xml:space="preserve">of </w:t>
            </w:r>
            <w:r w:rsidRPr="00127744">
              <w:rPr>
                <w:b/>
                <w:sz w:val="28"/>
                <w:szCs w:val="28"/>
              </w:rPr>
              <w:t>protein</w:t>
            </w:r>
            <w:r>
              <w:rPr>
                <w:b/>
                <w:sz w:val="28"/>
                <w:szCs w:val="28"/>
              </w:rPr>
              <w:t xml:space="preserve"> </w:t>
            </w:r>
          </w:p>
        </w:tc>
        <w:tc>
          <w:tcPr>
            <w:tcW w:w="688" w:type="pct"/>
            <w:vMerge/>
            <w:shd w:val="clear" w:color="auto" w:fill="DAEEF3" w:themeFill="accent5" w:themeFillTint="33"/>
            <w:vAlign w:val="center"/>
          </w:tcPr>
          <w:p w:rsidR="004262EF" w:rsidRDefault="004262EF" w:rsidP="004262EF">
            <w:pPr>
              <w:cnfStyle w:val="000000000000" w:firstRow="0" w:lastRow="0" w:firstColumn="0" w:lastColumn="0" w:oddVBand="0" w:evenVBand="0" w:oddHBand="0" w:evenHBand="0" w:firstRowFirstColumn="0" w:firstRowLastColumn="0" w:lastRowFirstColumn="0" w:lastRowLastColumn="0"/>
              <w:rPr>
                <w:b/>
                <w:sz w:val="28"/>
                <w:szCs w:val="28"/>
              </w:rPr>
            </w:pPr>
          </w:p>
        </w:tc>
      </w:tr>
      <w:tr w:rsidR="004262EF" w:rsidRPr="00390099" w:rsidTr="00E61A4D">
        <w:trPr>
          <w:cnfStyle w:val="000000100000" w:firstRow="0" w:lastRow="0" w:firstColumn="0" w:lastColumn="0" w:oddVBand="0" w:evenVBand="0" w:oddHBand="1" w:evenHBand="0" w:firstRowFirstColumn="0" w:firstRowLastColumn="0" w:lastRowFirstColumn="0" w:lastRowLastColumn="0"/>
          <w:cantSplit/>
          <w:trHeight w:val="737"/>
        </w:trPr>
        <w:tc>
          <w:tcPr>
            <w:cnfStyle w:val="001000000000" w:firstRow="0" w:lastRow="0" w:firstColumn="1" w:lastColumn="0" w:oddVBand="0" w:evenVBand="0" w:oddHBand="0" w:evenHBand="0" w:firstRowFirstColumn="0" w:firstRowLastColumn="0" w:lastRowFirstColumn="0" w:lastRowLastColumn="0"/>
            <w:tcW w:w="243" w:type="pct"/>
            <w:tcBorders>
              <w:top w:val="none" w:sz="0" w:space="0" w:color="auto"/>
              <w:left w:val="none" w:sz="0" w:space="0" w:color="auto"/>
              <w:bottom w:val="none" w:sz="0" w:space="0" w:color="auto"/>
            </w:tcBorders>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j</w:t>
            </w:r>
          </w:p>
        </w:tc>
        <w:tc>
          <w:tcPr>
            <w:tcW w:w="721" w:type="pct"/>
            <w:vMerge/>
            <w:tcBorders>
              <w:top w:val="none" w:sz="0" w:space="0" w:color="auto"/>
              <w:bottom w:val="none" w:sz="0" w:space="0" w:color="auto"/>
            </w:tcBorders>
            <w:shd w:val="clear" w:color="auto" w:fill="DAEEF3" w:themeFill="accent5" w:themeFillTint="33"/>
          </w:tcPr>
          <w:p w:rsidR="004262EF" w:rsidRDefault="004262EF" w:rsidP="004262EF">
            <w:pPr>
              <w:cnfStyle w:val="000000100000" w:firstRow="0" w:lastRow="0" w:firstColumn="0" w:lastColumn="0" w:oddVBand="0" w:evenVBand="0" w:oddHBand="1" w:evenHBand="0" w:firstRowFirstColumn="0" w:firstRowLastColumn="0" w:lastRowFirstColumn="0" w:lastRowLastColumn="0"/>
              <w:rPr>
                <w:color w:val="31849B" w:themeColor="accent5" w:themeShade="BF"/>
                <w:sz w:val="28"/>
                <w:szCs w:val="28"/>
              </w:rPr>
            </w:pPr>
          </w:p>
        </w:tc>
        <w:tc>
          <w:tcPr>
            <w:tcW w:w="3347" w:type="pct"/>
            <w:tcBorders>
              <w:top w:val="none" w:sz="0" w:space="0" w:color="auto"/>
              <w:bottom w:val="none" w:sz="0" w:space="0" w:color="auto"/>
            </w:tcBorders>
            <w:shd w:val="clear" w:color="auto" w:fill="DAEEF3" w:themeFill="accent5" w:themeFillTint="33"/>
            <w:vAlign w:val="center"/>
          </w:tcPr>
          <w:p w:rsidR="004262EF" w:rsidRPr="001C7F6F" w:rsidRDefault="004262EF" w:rsidP="004262EF">
            <w:pPr>
              <w:spacing w:line="276" w:lineRule="auto"/>
              <w:cnfStyle w:val="000000100000" w:firstRow="0" w:lastRow="0" w:firstColumn="0" w:lastColumn="0" w:oddVBand="0" w:evenVBand="0" w:oddHBand="1" w:evenHBand="0" w:firstRowFirstColumn="0" w:firstRowLastColumn="0" w:lastRowFirstColumn="0" w:lastRowLastColumn="0"/>
              <w:rPr>
                <w:b/>
                <w:sz w:val="28"/>
                <w:szCs w:val="28"/>
              </w:rPr>
            </w:pPr>
            <w:r>
              <w:rPr>
                <w:sz w:val="28"/>
                <w:szCs w:val="28"/>
              </w:rPr>
              <w:t xml:space="preserve">1 cup of canned pineapple = </w:t>
            </w:r>
            <w:r>
              <w:rPr>
                <w:b/>
                <w:sz w:val="28"/>
                <w:szCs w:val="28"/>
              </w:rPr>
              <w:t xml:space="preserve">1 serve </w:t>
            </w:r>
            <w:r>
              <w:rPr>
                <w:sz w:val="28"/>
                <w:szCs w:val="28"/>
              </w:rPr>
              <w:t xml:space="preserve"> of </w:t>
            </w:r>
            <w:r>
              <w:rPr>
                <w:b/>
                <w:sz w:val="28"/>
                <w:szCs w:val="28"/>
              </w:rPr>
              <w:t xml:space="preserve">fruit </w:t>
            </w:r>
          </w:p>
        </w:tc>
        <w:tc>
          <w:tcPr>
            <w:tcW w:w="688" w:type="pct"/>
            <w:vMerge/>
            <w:tcBorders>
              <w:top w:val="none" w:sz="0" w:space="0" w:color="auto"/>
              <w:bottom w:val="none" w:sz="0" w:space="0" w:color="auto"/>
              <w:right w:val="none" w:sz="0" w:space="0" w:color="auto"/>
            </w:tcBorders>
            <w:shd w:val="clear" w:color="auto" w:fill="DAEEF3" w:themeFill="accent5" w:themeFillTint="33"/>
            <w:vAlign w:val="center"/>
          </w:tcPr>
          <w:p w:rsidR="004262EF" w:rsidRDefault="004262EF" w:rsidP="004262EF">
            <w:pPr>
              <w:cnfStyle w:val="000000100000" w:firstRow="0" w:lastRow="0" w:firstColumn="0" w:lastColumn="0" w:oddVBand="0" w:evenVBand="0" w:oddHBand="1" w:evenHBand="0" w:firstRowFirstColumn="0" w:firstRowLastColumn="0" w:lastRowFirstColumn="0" w:lastRowLastColumn="0"/>
              <w:rPr>
                <w:b/>
                <w:sz w:val="28"/>
                <w:szCs w:val="28"/>
              </w:rPr>
            </w:pPr>
          </w:p>
        </w:tc>
      </w:tr>
      <w:tr w:rsidR="004262EF" w:rsidRPr="00390099" w:rsidTr="00E61A4D">
        <w:trPr>
          <w:cantSplit/>
          <w:trHeight w:val="737"/>
        </w:trPr>
        <w:tc>
          <w:tcPr>
            <w:cnfStyle w:val="001000000000" w:firstRow="0" w:lastRow="0" w:firstColumn="1" w:lastColumn="0" w:oddVBand="0" w:evenVBand="0" w:oddHBand="0" w:evenHBand="0" w:firstRowFirstColumn="0" w:firstRowLastColumn="0" w:lastRowFirstColumn="0" w:lastRowLastColumn="0"/>
            <w:tcW w:w="243" w:type="pct"/>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k</w:t>
            </w:r>
          </w:p>
        </w:tc>
        <w:tc>
          <w:tcPr>
            <w:tcW w:w="721" w:type="pct"/>
            <w:vMerge/>
            <w:shd w:val="clear" w:color="auto" w:fill="DAEEF3" w:themeFill="accent5" w:themeFillTint="33"/>
          </w:tcPr>
          <w:p w:rsidR="004262EF" w:rsidRDefault="004262EF" w:rsidP="004262EF">
            <w:pPr>
              <w:cnfStyle w:val="000000000000" w:firstRow="0" w:lastRow="0" w:firstColumn="0" w:lastColumn="0" w:oddVBand="0" w:evenVBand="0" w:oddHBand="0" w:evenHBand="0" w:firstRowFirstColumn="0" w:firstRowLastColumn="0" w:lastRowFirstColumn="0" w:lastRowLastColumn="0"/>
              <w:rPr>
                <w:color w:val="31849B" w:themeColor="accent5" w:themeShade="BF"/>
                <w:sz w:val="28"/>
                <w:szCs w:val="28"/>
              </w:rPr>
            </w:pPr>
          </w:p>
        </w:tc>
        <w:tc>
          <w:tcPr>
            <w:tcW w:w="3347" w:type="pct"/>
            <w:shd w:val="clear" w:color="auto" w:fill="DAEEF3" w:themeFill="accent5" w:themeFillTint="33"/>
            <w:vAlign w:val="center"/>
          </w:tcPr>
          <w:p w:rsidR="004262EF" w:rsidRPr="001C7F6F" w:rsidRDefault="004262EF" w:rsidP="004262EF">
            <w:pPr>
              <w:spacing w:line="276" w:lineRule="auto"/>
              <w:cnfStyle w:val="000000000000" w:firstRow="0" w:lastRow="0" w:firstColumn="0" w:lastColumn="0" w:oddVBand="0" w:evenVBand="0" w:oddHBand="0" w:evenHBand="0" w:firstRowFirstColumn="0" w:firstRowLastColumn="0" w:lastRowFirstColumn="0" w:lastRowLastColumn="0"/>
              <w:rPr>
                <w:b/>
                <w:sz w:val="28"/>
                <w:szCs w:val="28"/>
              </w:rPr>
            </w:pPr>
            <w:r>
              <w:rPr>
                <w:sz w:val="28"/>
                <w:szCs w:val="28"/>
              </w:rPr>
              <w:t xml:space="preserve">½ cup of green peas = </w:t>
            </w:r>
            <w:r>
              <w:rPr>
                <w:b/>
                <w:sz w:val="28"/>
                <w:szCs w:val="28"/>
              </w:rPr>
              <w:t xml:space="preserve">1 serve </w:t>
            </w:r>
            <w:r>
              <w:rPr>
                <w:sz w:val="28"/>
                <w:szCs w:val="28"/>
              </w:rPr>
              <w:t xml:space="preserve"> of </w:t>
            </w:r>
            <w:r>
              <w:rPr>
                <w:b/>
                <w:sz w:val="28"/>
                <w:szCs w:val="28"/>
              </w:rPr>
              <w:t>vegetables</w:t>
            </w:r>
          </w:p>
        </w:tc>
        <w:tc>
          <w:tcPr>
            <w:tcW w:w="688" w:type="pct"/>
            <w:vMerge/>
            <w:shd w:val="clear" w:color="auto" w:fill="DAEEF3" w:themeFill="accent5" w:themeFillTint="33"/>
            <w:vAlign w:val="center"/>
          </w:tcPr>
          <w:p w:rsidR="004262EF" w:rsidRDefault="004262EF" w:rsidP="004262EF">
            <w:pPr>
              <w:cnfStyle w:val="000000000000" w:firstRow="0" w:lastRow="0" w:firstColumn="0" w:lastColumn="0" w:oddVBand="0" w:evenVBand="0" w:oddHBand="0" w:evenHBand="0" w:firstRowFirstColumn="0" w:firstRowLastColumn="0" w:lastRowFirstColumn="0" w:lastRowLastColumn="0"/>
              <w:rPr>
                <w:b/>
                <w:sz w:val="28"/>
                <w:szCs w:val="28"/>
              </w:rPr>
            </w:pPr>
          </w:p>
        </w:tc>
      </w:tr>
      <w:tr w:rsidR="004262EF" w:rsidRPr="00390099" w:rsidTr="00E61A4D">
        <w:trPr>
          <w:cnfStyle w:val="000000100000" w:firstRow="0" w:lastRow="0" w:firstColumn="0" w:lastColumn="0" w:oddVBand="0" w:evenVBand="0" w:oddHBand="1" w:evenHBand="0" w:firstRowFirstColumn="0" w:firstRowLastColumn="0" w:lastRowFirstColumn="0" w:lastRowLastColumn="0"/>
          <w:cantSplit/>
          <w:trHeight w:val="737"/>
        </w:trPr>
        <w:tc>
          <w:tcPr>
            <w:cnfStyle w:val="001000000000" w:firstRow="0" w:lastRow="0" w:firstColumn="1" w:lastColumn="0" w:oddVBand="0" w:evenVBand="0" w:oddHBand="0" w:evenHBand="0" w:firstRowFirstColumn="0" w:firstRowLastColumn="0" w:lastRowFirstColumn="0" w:lastRowLastColumn="0"/>
            <w:tcW w:w="243" w:type="pct"/>
            <w:tcBorders>
              <w:top w:val="none" w:sz="0" w:space="0" w:color="auto"/>
              <w:left w:val="none" w:sz="0" w:space="0" w:color="auto"/>
              <w:bottom w:val="none" w:sz="0" w:space="0" w:color="auto"/>
            </w:tcBorders>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l</w:t>
            </w:r>
          </w:p>
        </w:tc>
        <w:tc>
          <w:tcPr>
            <w:tcW w:w="721" w:type="pct"/>
            <w:vMerge/>
            <w:tcBorders>
              <w:top w:val="none" w:sz="0" w:space="0" w:color="auto"/>
              <w:bottom w:val="none" w:sz="0" w:space="0" w:color="auto"/>
            </w:tcBorders>
            <w:shd w:val="clear" w:color="auto" w:fill="DAEEF3" w:themeFill="accent5" w:themeFillTint="33"/>
          </w:tcPr>
          <w:p w:rsidR="004262EF" w:rsidRDefault="004262EF" w:rsidP="004262EF">
            <w:pPr>
              <w:cnfStyle w:val="000000100000" w:firstRow="0" w:lastRow="0" w:firstColumn="0" w:lastColumn="0" w:oddVBand="0" w:evenVBand="0" w:oddHBand="1" w:evenHBand="0" w:firstRowFirstColumn="0" w:firstRowLastColumn="0" w:lastRowFirstColumn="0" w:lastRowLastColumn="0"/>
              <w:rPr>
                <w:color w:val="31849B" w:themeColor="accent5" w:themeShade="BF"/>
                <w:sz w:val="28"/>
                <w:szCs w:val="28"/>
              </w:rPr>
            </w:pPr>
          </w:p>
        </w:tc>
        <w:tc>
          <w:tcPr>
            <w:tcW w:w="3347" w:type="pct"/>
            <w:tcBorders>
              <w:top w:val="none" w:sz="0" w:space="0" w:color="auto"/>
              <w:bottom w:val="none" w:sz="0" w:space="0" w:color="auto"/>
            </w:tcBorders>
            <w:shd w:val="clear" w:color="auto" w:fill="DAEEF3" w:themeFill="accent5" w:themeFillTint="33"/>
            <w:vAlign w:val="center"/>
          </w:tcPr>
          <w:p w:rsidR="004262EF" w:rsidRDefault="004262EF" w:rsidP="004262EF">
            <w:pPr>
              <w:spacing w:line="276" w:lineRule="auto"/>
              <w:cnfStyle w:val="000000100000" w:firstRow="0" w:lastRow="0" w:firstColumn="0" w:lastColumn="0" w:oddVBand="0" w:evenVBand="0" w:oddHBand="1" w:evenHBand="0" w:firstRowFirstColumn="0" w:firstRowLastColumn="0" w:lastRowFirstColumn="0" w:lastRowLastColumn="0"/>
              <w:rPr>
                <w:sz w:val="28"/>
                <w:szCs w:val="28"/>
              </w:rPr>
            </w:pPr>
            <w:r>
              <w:rPr>
                <w:sz w:val="28"/>
                <w:szCs w:val="28"/>
              </w:rPr>
              <w:t xml:space="preserve">½ glass of red wine = </w:t>
            </w:r>
            <w:r w:rsidRPr="00B22AF2">
              <w:rPr>
                <w:b/>
                <w:sz w:val="28"/>
                <w:szCs w:val="28"/>
              </w:rPr>
              <w:t xml:space="preserve">1 </w:t>
            </w:r>
            <w:r>
              <w:rPr>
                <w:b/>
                <w:sz w:val="28"/>
                <w:szCs w:val="28"/>
              </w:rPr>
              <w:t>serve</w:t>
            </w:r>
            <w:r w:rsidRPr="00B22AF2">
              <w:rPr>
                <w:b/>
                <w:sz w:val="28"/>
                <w:szCs w:val="28"/>
              </w:rPr>
              <w:t xml:space="preserve"> </w:t>
            </w:r>
            <w:r w:rsidRPr="00B22AF2">
              <w:rPr>
                <w:sz w:val="28"/>
                <w:szCs w:val="28"/>
              </w:rPr>
              <w:t xml:space="preserve">of </w:t>
            </w:r>
            <w:r w:rsidRPr="00B22AF2">
              <w:rPr>
                <w:b/>
                <w:sz w:val="28"/>
                <w:szCs w:val="28"/>
              </w:rPr>
              <w:t>fruit</w:t>
            </w:r>
          </w:p>
        </w:tc>
        <w:tc>
          <w:tcPr>
            <w:tcW w:w="688" w:type="pct"/>
            <w:vMerge/>
            <w:tcBorders>
              <w:top w:val="none" w:sz="0" w:space="0" w:color="auto"/>
              <w:bottom w:val="none" w:sz="0" w:space="0" w:color="auto"/>
              <w:right w:val="none" w:sz="0" w:space="0" w:color="auto"/>
            </w:tcBorders>
            <w:shd w:val="clear" w:color="auto" w:fill="DAEEF3" w:themeFill="accent5" w:themeFillTint="33"/>
            <w:vAlign w:val="center"/>
          </w:tcPr>
          <w:p w:rsidR="004262EF" w:rsidRDefault="004262EF" w:rsidP="004262EF">
            <w:pPr>
              <w:cnfStyle w:val="000000100000" w:firstRow="0" w:lastRow="0" w:firstColumn="0" w:lastColumn="0" w:oddVBand="0" w:evenVBand="0" w:oddHBand="1" w:evenHBand="0" w:firstRowFirstColumn="0" w:firstRowLastColumn="0" w:lastRowFirstColumn="0" w:lastRowLastColumn="0"/>
              <w:rPr>
                <w:b/>
                <w:sz w:val="28"/>
                <w:szCs w:val="28"/>
              </w:rPr>
            </w:pPr>
          </w:p>
        </w:tc>
      </w:tr>
      <w:tr w:rsidR="004262EF" w:rsidRPr="00390099" w:rsidTr="00E61A4D">
        <w:trPr>
          <w:cantSplit/>
          <w:trHeight w:val="737"/>
        </w:trPr>
        <w:tc>
          <w:tcPr>
            <w:cnfStyle w:val="001000000000" w:firstRow="0" w:lastRow="0" w:firstColumn="1" w:lastColumn="0" w:oddVBand="0" w:evenVBand="0" w:oddHBand="0" w:evenHBand="0" w:firstRowFirstColumn="0" w:firstRowLastColumn="0" w:lastRowFirstColumn="0" w:lastRowLastColumn="0"/>
            <w:tcW w:w="243" w:type="pct"/>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m</w:t>
            </w:r>
          </w:p>
        </w:tc>
        <w:tc>
          <w:tcPr>
            <w:tcW w:w="721" w:type="pct"/>
            <w:vMerge/>
            <w:shd w:val="clear" w:color="auto" w:fill="DAEEF3" w:themeFill="accent5" w:themeFillTint="33"/>
          </w:tcPr>
          <w:p w:rsidR="004262EF" w:rsidRDefault="004262EF" w:rsidP="004262EF">
            <w:pPr>
              <w:cnfStyle w:val="000000000000" w:firstRow="0" w:lastRow="0" w:firstColumn="0" w:lastColumn="0" w:oddVBand="0" w:evenVBand="0" w:oddHBand="0" w:evenHBand="0" w:firstRowFirstColumn="0" w:firstRowLastColumn="0" w:lastRowFirstColumn="0" w:lastRowLastColumn="0"/>
              <w:rPr>
                <w:color w:val="31849B" w:themeColor="accent5" w:themeShade="BF"/>
                <w:sz w:val="28"/>
                <w:szCs w:val="28"/>
              </w:rPr>
            </w:pPr>
          </w:p>
        </w:tc>
        <w:tc>
          <w:tcPr>
            <w:tcW w:w="3347" w:type="pct"/>
            <w:shd w:val="clear" w:color="auto" w:fill="DAEEF3" w:themeFill="accent5" w:themeFillTint="33"/>
            <w:vAlign w:val="center"/>
          </w:tcPr>
          <w:p w:rsidR="004262EF" w:rsidRDefault="004262EF" w:rsidP="004262EF">
            <w:pPr>
              <w:spacing w:line="276" w:lineRule="auto"/>
              <w:cnfStyle w:val="000000000000" w:firstRow="0" w:lastRow="0" w:firstColumn="0" w:lastColumn="0" w:oddVBand="0" w:evenVBand="0" w:oddHBand="0" w:evenHBand="0" w:firstRowFirstColumn="0" w:firstRowLastColumn="0" w:lastRowFirstColumn="0" w:lastRowLastColumn="0"/>
              <w:rPr>
                <w:sz w:val="28"/>
                <w:szCs w:val="28"/>
              </w:rPr>
            </w:pPr>
            <w:r w:rsidRPr="004E0E9D">
              <w:rPr>
                <w:b/>
                <w:sz w:val="28"/>
                <w:szCs w:val="28"/>
              </w:rPr>
              <w:t>Vegetables</w:t>
            </w:r>
            <w:r>
              <w:rPr>
                <w:sz w:val="28"/>
                <w:szCs w:val="28"/>
              </w:rPr>
              <w:t xml:space="preserve"> in a </w:t>
            </w:r>
            <w:r w:rsidRPr="004E0E9D">
              <w:rPr>
                <w:b/>
                <w:sz w:val="28"/>
                <w:szCs w:val="28"/>
              </w:rPr>
              <w:t xml:space="preserve">takeaway meal </w:t>
            </w:r>
            <w:r>
              <w:rPr>
                <w:sz w:val="28"/>
                <w:szCs w:val="28"/>
              </w:rPr>
              <w:t>count towards your ‘Go for 2 &amp; 5’ total</w:t>
            </w:r>
          </w:p>
        </w:tc>
        <w:tc>
          <w:tcPr>
            <w:tcW w:w="688" w:type="pct"/>
            <w:vMerge/>
            <w:shd w:val="clear" w:color="auto" w:fill="DAEEF3" w:themeFill="accent5" w:themeFillTint="33"/>
            <w:vAlign w:val="center"/>
          </w:tcPr>
          <w:p w:rsidR="004262EF" w:rsidRDefault="004262EF" w:rsidP="004262EF">
            <w:pPr>
              <w:cnfStyle w:val="000000000000" w:firstRow="0" w:lastRow="0" w:firstColumn="0" w:lastColumn="0" w:oddVBand="0" w:evenVBand="0" w:oddHBand="0" w:evenHBand="0" w:firstRowFirstColumn="0" w:firstRowLastColumn="0" w:lastRowFirstColumn="0" w:lastRowLastColumn="0"/>
              <w:rPr>
                <w:b/>
                <w:sz w:val="28"/>
                <w:szCs w:val="28"/>
              </w:rPr>
            </w:pPr>
          </w:p>
        </w:tc>
      </w:tr>
      <w:tr w:rsidR="004262EF" w:rsidRPr="00390099" w:rsidTr="00E61A4D">
        <w:trPr>
          <w:cnfStyle w:val="000000100000" w:firstRow="0" w:lastRow="0" w:firstColumn="0" w:lastColumn="0" w:oddVBand="0" w:evenVBand="0" w:oddHBand="1" w:evenHBand="0" w:firstRowFirstColumn="0" w:firstRowLastColumn="0" w:lastRowFirstColumn="0" w:lastRowLastColumn="0"/>
          <w:cantSplit/>
          <w:trHeight w:val="737"/>
        </w:trPr>
        <w:tc>
          <w:tcPr>
            <w:cnfStyle w:val="001000000000" w:firstRow="0" w:lastRow="0" w:firstColumn="1" w:lastColumn="0" w:oddVBand="0" w:evenVBand="0" w:oddHBand="0" w:evenHBand="0" w:firstRowFirstColumn="0" w:firstRowLastColumn="0" w:lastRowFirstColumn="0" w:lastRowLastColumn="0"/>
            <w:tcW w:w="243" w:type="pct"/>
            <w:tcBorders>
              <w:top w:val="none" w:sz="0" w:space="0" w:color="auto"/>
              <w:left w:val="none" w:sz="0" w:space="0" w:color="auto"/>
              <w:bottom w:val="none" w:sz="0" w:space="0" w:color="auto"/>
            </w:tcBorders>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n</w:t>
            </w:r>
          </w:p>
        </w:tc>
        <w:tc>
          <w:tcPr>
            <w:tcW w:w="721" w:type="pct"/>
            <w:vMerge/>
            <w:tcBorders>
              <w:top w:val="none" w:sz="0" w:space="0" w:color="auto"/>
              <w:bottom w:val="none" w:sz="0" w:space="0" w:color="auto"/>
            </w:tcBorders>
            <w:shd w:val="clear" w:color="auto" w:fill="DAEEF3" w:themeFill="accent5" w:themeFillTint="33"/>
          </w:tcPr>
          <w:p w:rsidR="004262EF" w:rsidRDefault="004262EF" w:rsidP="004262EF">
            <w:pPr>
              <w:cnfStyle w:val="000000100000" w:firstRow="0" w:lastRow="0" w:firstColumn="0" w:lastColumn="0" w:oddVBand="0" w:evenVBand="0" w:oddHBand="1" w:evenHBand="0" w:firstRowFirstColumn="0" w:firstRowLastColumn="0" w:lastRowFirstColumn="0" w:lastRowLastColumn="0"/>
              <w:rPr>
                <w:color w:val="31849B" w:themeColor="accent5" w:themeShade="BF"/>
                <w:sz w:val="28"/>
                <w:szCs w:val="28"/>
              </w:rPr>
            </w:pPr>
          </w:p>
        </w:tc>
        <w:tc>
          <w:tcPr>
            <w:tcW w:w="3347" w:type="pct"/>
            <w:tcBorders>
              <w:top w:val="none" w:sz="0" w:space="0" w:color="auto"/>
              <w:bottom w:val="none" w:sz="0" w:space="0" w:color="auto"/>
            </w:tcBorders>
            <w:shd w:val="clear" w:color="auto" w:fill="DAEEF3" w:themeFill="accent5" w:themeFillTint="33"/>
            <w:vAlign w:val="center"/>
          </w:tcPr>
          <w:p w:rsidR="004262EF" w:rsidRPr="00B22AF2" w:rsidRDefault="004262EF" w:rsidP="004262EF">
            <w:pPr>
              <w:spacing w:line="276" w:lineRule="auto"/>
              <w:cnfStyle w:val="000000100000" w:firstRow="0" w:lastRow="0" w:firstColumn="0" w:lastColumn="0" w:oddVBand="0" w:evenVBand="0" w:oddHBand="1" w:evenHBand="0" w:firstRowFirstColumn="0" w:firstRowLastColumn="0" w:lastRowFirstColumn="0" w:lastRowLastColumn="0"/>
              <w:rPr>
                <w:sz w:val="28"/>
                <w:szCs w:val="28"/>
              </w:rPr>
            </w:pPr>
            <w:r>
              <w:rPr>
                <w:b/>
                <w:sz w:val="28"/>
                <w:szCs w:val="28"/>
              </w:rPr>
              <w:t xml:space="preserve">Peanut butter </w:t>
            </w:r>
            <w:r>
              <w:rPr>
                <w:sz w:val="28"/>
                <w:szCs w:val="28"/>
              </w:rPr>
              <w:t xml:space="preserve">counts towards your </w:t>
            </w:r>
            <w:r w:rsidRPr="00127744">
              <w:rPr>
                <w:sz w:val="28"/>
                <w:szCs w:val="28"/>
              </w:rPr>
              <w:t>intake of ‘</w:t>
            </w:r>
            <w:r w:rsidRPr="00127744">
              <w:rPr>
                <w:b/>
                <w:sz w:val="28"/>
                <w:szCs w:val="28"/>
              </w:rPr>
              <w:t>dairy</w:t>
            </w:r>
            <w:r w:rsidRPr="00127744">
              <w:rPr>
                <w:sz w:val="28"/>
                <w:szCs w:val="28"/>
              </w:rPr>
              <w:t>’?</w:t>
            </w:r>
            <w:r>
              <w:rPr>
                <w:sz w:val="28"/>
                <w:szCs w:val="28"/>
              </w:rPr>
              <w:t xml:space="preserve"> </w:t>
            </w:r>
          </w:p>
        </w:tc>
        <w:tc>
          <w:tcPr>
            <w:tcW w:w="688" w:type="pct"/>
            <w:vMerge/>
            <w:tcBorders>
              <w:top w:val="none" w:sz="0" w:space="0" w:color="auto"/>
              <w:bottom w:val="none" w:sz="0" w:space="0" w:color="auto"/>
              <w:right w:val="none" w:sz="0" w:space="0" w:color="auto"/>
            </w:tcBorders>
            <w:shd w:val="clear" w:color="auto" w:fill="DAEEF3" w:themeFill="accent5" w:themeFillTint="33"/>
            <w:vAlign w:val="center"/>
          </w:tcPr>
          <w:p w:rsidR="004262EF" w:rsidRDefault="004262EF" w:rsidP="004262EF">
            <w:pPr>
              <w:cnfStyle w:val="000000100000" w:firstRow="0" w:lastRow="0" w:firstColumn="0" w:lastColumn="0" w:oddVBand="0" w:evenVBand="0" w:oddHBand="1" w:evenHBand="0" w:firstRowFirstColumn="0" w:firstRowLastColumn="0" w:lastRowFirstColumn="0" w:lastRowLastColumn="0"/>
              <w:rPr>
                <w:b/>
                <w:sz w:val="28"/>
                <w:szCs w:val="28"/>
              </w:rPr>
            </w:pPr>
          </w:p>
        </w:tc>
      </w:tr>
      <w:tr w:rsidR="004262EF" w:rsidRPr="00390099" w:rsidTr="00E61A4D">
        <w:trPr>
          <w:cantSplit/>
          <w:trHeight w:val="737"/>
        </w:trPr>
        <w:tc>
          <w:tcPr>
            <w:cnfStyle w:val="001000000000" w:firstRow="0" w:lastRow="0" w:firstColumn="1" w:lastColumn="0" w:oddVBand="0" w:evenVBand="0" w:oddHBand="0" w:evenHBand="0" w:firstRowFirstColumn="0" w:firstRowLastColumn="0" w:lastRowFirstColumn="0" w:lastRowLastColumn="0"/>
            <w:tcW w:w="243" w:type="pct"/>
            <w:shd w:val="clear" w:color="auto" w:fill="DAEEF3" w:themeFill="accent5" w:themeFillTint="33"/>
            <w:vAlign w:val="center"/>
          </w:tcPr>
          <w:p w:rsidR="004262EF" w:rsidRPr="00B22AF2" w:rsidRDefault="004262EF" w:rsidP="004262EF">
            <w:pPr>
              <w:rPr>
                <w:color w:val="31849B" w:themeColor="accent5" w:themeShade="BF"/>
                <w:sz w:val="28"/>
                <w:szCs w:val="28"/>
              </w:rPr>
            </w:pPr>
            <w:r>
              <w:rPr>
                <w:color w:val="31849B" w:themeColor="accent5" w:themeShade="BF"/>
                <w:sz w:val="28"/>
                <w:szCs w:val="28"/>
              </w:rPr>
              <w:t>o</w:t>
            </w:r>
          </w:p>
        </w:tc>
        <w:tc>
          <w:tcPr>
            <w:tcW w:w="721" w:type="pct"/>
            <w:vMerge/>
            <w:shd w:val="clear" w:color="auto" w:fill="DAEEF3" w:themeFill="accent5" w:themeFillTint="33"/>
          </w:tcPr>
          <w:p w:rsidR="004262EF" w:rsidRDefault="004262EF" w:rsidP="004262EF">
            <w:pPr>
              <w:cnfStyle w:val="000000000000" w:firstRow="0" w:lastRow="0" w:firstColumn="0" w:lastColumn="0" w:oddVBand="0" w:evenVBand="0" w:oddHBand="0" w:evenHBand="0" w:firstRowFirstColumn="0" w:firstRowLastColumn="0" w:lastRowFirstColumn="0" w:lastRowLastColumn="0"/>
              <w:rPr>
                <w:color w:val="31849B" w:themeColor="accent5" w:themeShade="BF"/>
                <w:sz w:val="28"/>
                <w:szCs w:val="28"/>
              </w:rPr>
            </w:pPr>
          </w:p>
        </w:tc>
        <w:tc>
          <w:tcPr>
            <w:tcW w:w="3347" w:type="pct"/>
            <w:shd w:val="clear" w:color="auto" w:fill="DAEEF3" w:themeFill="accent5" w:themeFillTint="33"/>
            <w:vAlign w:val="center"/>
          </w:tcPr>
          <w:p w:rsidR="004262EF" w:rsidRDefault="004262EF" w:rsidP="004262EF">
            <w:pPr>
              <w:spacing w:line="276" w:lineRule="auto"/>
              <w:cnfStyle w:val="000000000000" w:firstRow="0" w:lastRow="0" w:firstColumn="0" w:lastColumn="0" w:oddVBand="0" w:evenVBand="0" w:oddHBand="0" w:evenHBand="0" w:firstRowFirstColumn="0" w:firstRowLastColumn="0" w:lastRowFirstColumn="0" w:lastRowLastColumn="0"/>
              <w:rPr>
                <w:sz w:val="28"/>
                <w:szCs w:val="28"/>
              </w:rPr>
            </w:pPr>
            <w:r>
              <w:rPr>
                <w:sz w:val="28"/>
                <w:szCs w:val="28"/>
              </w:rPr>
              <w:t xml:space="preserve">1 packet of barbecue chips = </w:t>
            </w:r>
            <w:r w:rsidRPr="00B22AF2">
              <w:rPr>
                <w:b/>
                <w:sz w:val="28"/>
                <w:szCs w:val="28"/>
              </w:rPr>
              <w:t xml:space="preserve">1 </w:t>
            </w:r>
            <w:r>
              <w:rPr>
                <w:b/>
                <w:sz w:val="28"/>
                <w:szCs w:val="28"/>
              </w:rPr>
              <w:t>serve</w:t>
            </w:r>
            <w:r w:rsidRPr="00B22AF2">
              <w:rPr>
                <w:b/>
                <w:sz w:val="28"/>
                <w:szCs w:val="28"/>
              </w:rPr>
              <w:t xml:space="preserve"> </w:t>
            </w:r>
            <w:r w:rsidRPr="00B22AF2">
              <w:rPr>
                <w:sz w:val="28"/>
                <w:szCs w:val="28"/>
              </w:rPr>
              <w:t xml:space="preserve">of </w:t>
            </w:r>
            <w:r w:rsidRPr="00B22AF2">
              <w:rPr>
                <w:b/>
                <w:sz w:val="28"/>
                <w:szCs w:val="28"/>
              </w:rPr>
              <w:t>vegetables</w:t>
            </w:r>
            <w:r>
              <w:rPr>
                <w:sz w:val="28"/>
                <w:szCs w:val="28"/>
              </w:rPr>
              <w:t xml:space="preserve"> and </w:t>
            </w:r>
            <w:r w:rsidRPr="00B22AF2">
              <w:rPr>
                <w:b/>
                <w:sz w:val="28"/>
                <w:szCs w:val="28"/>
              </w:rPr>
              <w:t xml:space="preserve">1 </w:t>
            </w:r>
            <w:r>
              <w:rPr>
                <w:b/>
                <w:sz w:val="28"/>
                <w:szCs w:val="28"/>
              </w:rPr>
              <w:t>serve</w:t>
            </w:r>
            <w:r w:rsidRPr="00B22AF2">
              <w:rPr>
                <w:b/>
                <w:sz w:val="28"/>
                <w:szCs w:val="28"/>
              </w:rPr>
              <w:t xml:space="preserve"> </w:t>
            </w:r>
            <w:r w:rsidRPr="00B22AF2">
              <w:rPr>
                <w:sz w:val="28"/>
                <w:szCs w:val="28"/>
              </w:rPr>
              <w:t>of</w:t>
            </w:r>
            <w:r w:rsidRPr="00B22AF2">
              <w:rPr>
                <w:b/>
                <w:sz w:val="28"/>
                <w:szCs w:val="28"/>
              </w:rPr>
              <w:t xml:space="preserve"> protein</w:t>
            </w:r>
          </w:p>
        </w:tc>
        <w:tc>
          <w:tcPr>
            <w:tcW w:w="688" w:type="pct"/>
            <w:vMerge/>
            <w:shd w:val="clear" w:color="auto" w:fill="DAEEF3" w:themeFill="accent5" w:themeFillTint="33"/>
            <w:vAlign w:val="center"/>
          </w:tcPr>
          <w:p w:rsidR="004262EF" w:rsidRDefault="004262EF" w:rsidP="004262EF">
            <w:pPr>
              <w:cnfStyle w:val="000000000000" w:firstRow="0" w:lastRow="0" w:firstColumn="0" w:lastColumn="0" w:oddVBand="0" w:evenVBand="0" w:oddHBand="0" w:evenHBand="0" w:firstRowFirstColumn="0" w:firstRowLastColumn="0" w:lastRowFirstColumn="0" w:lastRowLastColumn="0"/>
              <w:rPr>
                <w:b/>
                <w:sz w:val="28"/>
                <w:szCs w:val="28"/>
              </w:rPr>
            </w:pPr>
          </w:p>
        </w:tc>
      </w:tr>
    </w:tbl>
    <w:p w:rsidR="0090263D" w:rsidRDefault="002365E7" w:rsidP="002365E7">
      <w:pPr>
        <w:spacing w:after="0" w:line="240" w:lineRule="auto"/>
        <w:rPr>
          <w:rFonts w:ascii="Times New Roman" w:eastAsia="Times New Roman" w:hAnsi="Times New Roman" w:cs="Times New Roman"/>
          <w:b/>
          <w:bCs/>
          <w:lang w:val="en-US"/>
        </w:rPr>
      </w:pPr>
      <w:r w:rsidRPr="002365E7">
        <w:rPr>
          <w:rFonts w:ascii="Times New Roman" w:eastAsia="Times New Roman" w:hAnsi="Times New Roman" w:cs="Times New Roman"/>
          <w:b/>
          <w:bCs/>
          <w:lang w:val="en-US"/>
        </w:rPr>
        <w:br w:type="page"/>
      </w:r>
      <w:r w:rsidR="001F730A" w:rsidRPr="001F730A">
        <w:rPr>
          <w:rFonts w:ascii="Times New Roman" w:eastAsia="Times New Roman" w:hAnsi="Times New Roman" w:cs="Times New Roman"/>
          <w:b/>
          <w:bCs/>
          <w:sz w:val="28"/>
          <w:lang w:val="en-US"/>
        </w:rPr>
        <w:t xml:space="preserve">WHAT IS A </w:t>
      </w:r>
      <w:r w:rsidR="000A1A73">
        <w:rPr>
          <w:rFonts w:ascii="Times New Roman" w:eastAsia="Times New Roman" w:hAnsi="Times New Roman" w:cs="Times New Roman"/>
          <w:b/>
          <w:bCs/>
          <w:sz w:val="28"/>
          <w:lang w:val="en-US"/>
        </w:rPr>
        <w:t>SERVE</w:t>
      </w:r>
      <w:r w:rsidR="001F730A" w:rsidRPr="001F730A">
        <w:rPr>
          <w:rFonts w:ascii="Times New Roman" w:eastAsia="Times New Roman" w:hAnsi="Times New Roman" w:cs="Times New Roman"/>
          <w:b/>
          <w:bCs/>
          <w:sz w:val="28"/>
          <w:lang w:val="en-US"/>
        </w:rPr>
        <w:t>?</w:t>
      </w:r>
    </w:p>
    <w:p w:rsidR="002365E7" w:rsidRDefault="002365E7" w:rsidP="0090263D">
      <w:pPr>
        <w:spacing w:after="0" w:line="240" w:lineRule="auto"/>
        <w:ind w:left="8160" w:firstLine="510"/>
        <w:rPr>
          <w:rFonts w:ascii="Times New Roman" w:eastAsia="Times New Roman" w:hAnsi="Times New Roman" w:cs="Times New Roman"/>
          <w:b/>
          <w:bCs/>
          <w:sz w:val="28"/>
          <w:szCs w:val="28"/>
          <w:lang w:val="en-US"/>
        </w:rPr>
      </w:pPr>
      <w:r w:rsidRPr="006E1CED">
        <w:rPr>
          <w:rFonts w:ascii="Times New Roman" w:eastAsia="Times New Roman" w:hAnsi="Times New Roman" w:cs="Times New Roman"/>
          <w:b/>
          <w:bCs/>
          <w:sz w:val="28"/>
          <w:szCs w:val="28"/>
          <w:lang w:val="en-US"/>
        </w:rPr>
        <w:t>RESOURCE 4</w:t>
      </w:r>
    </w:p>
    <w:p w:rsidR="0090263D" w:rsidRPr="002365E7" w:rsidRDefault="0090263D" w:rsidP="0090263D">
      <w:pPr>
        <w:spacing w:after="0" w:line="240" w:lineRule="auto"/>
        <w:ind w:left="8160" w:firstLine="510"/>
        <w:rPr>
          <w:rFonts w:ascii="Times New Roman" w:eastAsia="Times New Roman" w:hAnsi="Times New Roman" w:cs="Times New Roman"/>
          <w:b/>
          <w:bCs/>
          <w:lang w:val="en-US"/>
        </w:rPr>
      </w:pPr>
    </w:p>
    <w:p w:rsidR="002365E7" w:rsidRPr="002365E7" w:rsidRDefault="002365E7" w:rsidP="002365E7">
      <w:pPr>
        <w:spacing w:after="0" w:line="240" w:lineRule="auto"/>
        <w:rPr>
          <w:rFonts w:ascii="Times New Roman" w:eastAsia="Times New Roman" w:hAnsi="Times New Roman" w:cs="Times New Roman"/>
          <w:b/>
          <w:bCs/>
          <w:lang w:val="en-US"/>
        </w:rPr>
      </w:pPr>
      <w:r w:rsidRPr="002365E7">
        <w:rPr>
          <w:rFonts w:ascii="Times New Roman" w:eastAsia="Times New Roman" w:hAnsi="Times New Roman" w:cs="Times New Roman"/>
          <w:b/>
          <w:bCs/>
          <w:lang w:val="en-US"/>
        </w:rPr>
        <w:t>Do your meals have the right balance? Check it out with a food log.</w:t>
      </w:r>
    </w:p>
    <w:p w:rsidR="002365E7" w:rsidRPr="002365E7" w:rsidRDefault="002365E7" w:rsidP="002365E7">
      <w:pPr>
        <w:spacing w:after="0" w:line="240" w:lineRule="auto"/>
        <w:rPr>
          <w:rFonts w:ascii="Times New Roman" w:eastAsia="Times New Roman" w:hAnsi="Times New Roman" w:cs="Times New Roman"/>
          <w:b/>
          <w:bCs/>
          <w:lang w:val="en-US"/>
        </w:rPr>
      </w:pPr>
      <w:r w:rsidRPr="002365E7">
        <w:rPr>
          <w:rFonts w:ascii="Times New Roman" w:eastAsia="Times New Roman" w:hAnsi="Times New Roman" w:cs="Times New Roman"/>
          <w:b/>
          <w:bCs/>
          <w:lang w:val="en-US"/>
        </w:rPr>
        <w:t xml:space="preserve">Write down all the foods you eat each day. </w:t>
      </w:r>
      <w:proofErr w:type="spellStart"/>
      <w:r w:rsidRPr="002365E7">
        <w:rPr>
          <w:rFonts w:ascii="Times New Roman" w:eastAsia="Times New Roman" w:hAnsi="Times New Roman" w:cs="Times New Roman"/>
          <w:b/>
          <w:bCs/>
          <w:lang w:val="en-US"/>
        </w:rPr>
        <w:t>Colour</w:t>
      </w:r>
      <w:proofErr w:type="spellEnd"/>
      <w:r w:rsidRPr="002365E7">
        <w:rPr>
          <w:rFonts w:ascii="Times New Roman" w:eastAsia="Times New Roman" w:hAnsi="Times New Roman" w:cs="Times New Roman"/>
          <w:b/>
          <w:bCs/>
          <w:lang w:val="en-US"/>
        </w:rPr>
        <w:t xml:space="preserve"> one dot for every </w:t>
      </w:r>
      <w:r w:rsidR="000A1A73">
        <w:rPr>
          <w:rFonts w:ascii="Times New Roman" w:eastAsia="Times New Roman" w:hAnsi="Times New Roman" w:cs="Times New Roman"/>
          <w:b/>
          <w:bCs/>
          <w:lang w:val="en-US"/>
        </w:rPr>
        <w:t>serve</w:t>
      </w:r>
      <w:r w:rsidRPr="002365E7">
        <w:rPr>
          <w:rFonts w:ascii="Times New Roman" w:eastAsia="Times New Roman" w:hAnsi="Times New Roman" w:cs="Times New Roman"/>
          <w:b/>
          <w:bCs/>
          <w:lang w:val="en-US"/>
        </w:rPr>
        <w:t xml:space="preserve"> of the different food types.</w:t>
      </w:r>
    </w:p>
    <w:p w:rsidR="002365E7" w:rsidRPr="002365E7" w:rsidRDefault="002365E7" w:rsidP="002365E7">
      <w:pPr>
        <w:spacing w:after="0" w:line="240" w:lineRule="auto"/>
        <w:rPr>
          <w:rFonts w:ascii="Times New Roman" w:eastAsia="Times New Roman" w:hAnsi="Times New Roman" w:cs="Times New Roman"/>
          <w:b/>
          <w:bCs/>
          <w:lang w:val="en-US"/>
        </w:rPr>
      </w:pPr>
      <w:r w:rsidRPr="002365E7">
        <w:rPr>
          <w:rFonts w:ascii="Times New Roman" w:eastAsia="Times New Roman" w:hAnsi="Times New Roman" w:cs="Times New Roman"/>
          <w:b/>
          <w:bCs/>
          <w:noProof/>
        </w:rPr>
        <w:drawing>
          <wp:anchor distT="0" distB="0" distL="114300" distR="114300" simplePos="0" relativeHeight="251941888" behindDoc="0" locked="0" layoutInCell="1" allowOverlap="1" wp14:anchorId="51639B4B" wp14:editId="75498015">
            <wp:simplePos x="0" y="0"/>
            <wp:positionH relativeFrom="column">
              <wp:posOffset>-21590</wp:posOffset>
            </wp:positionH>
            <wp:positionV relativeFrom="paragraph">
              <wp:posOffset>99695</wp:posOffset>
            </wp:positionV>
            <wp:extent cx="6715125" cy="7800975"/>
            <wp:effectExtent l="19050" t="0" r="9525" b="0"/>
            <wp:wrapNone/>
            <wp:docPr id="583" name="Pict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3"/>
                    <pic:cNvPicPr>
                      <a:picLocks noChangeAspect="1" noChangeArrowheads="1"/>
                    </pic:cNvPicPr>
                  </pic:nvPicPr>
                  <pic:blipFill>
                    <a:blip r:embed="rId183" cstate="print"/>
                    <a:srcRect/>
                    <a:stretch>
                      <a:fillRect/>
                    </a:stretch>
                  </pic:blipFill>
                  <pic:spPr bwMode="auto">
                    <a:xfrm>
                      <a:off x="0" y="0"/>
                      <a:ext cx="6715125" cy="7800975"/>
                    </a:xfrm>
                    <a:prstGeom prst="rect">
                      <a:avLst/>
                    </a:prstGeom>
                    <a:noFill/>
                    <a:ln w="9525">
                      <a:noFill/>
                      <a:miter lim="800000"/>
                      <a:headEnd/>
                      <a:tailEnd/>
                    </a:ln>
                  </pic:spPr>
                </pic:pic>
              </a:graphicData>
            </a:graphic>
          </wp:anchor>
        </w:drawing>
      </w:r>
    </w:p>
    <w:p w:rsidR="002365E7" w:rsidRPr="002365E7" w:rsidRDefault="002365E7" w:rsidP="002365E7">
      <w:pPr>
        <w:spacing w:after="0" w:line="240" w:lineRule="auto"/>
        <w:rPr>
          <w:rFonts w:ascii="Times New Roman" w:eastAsia="Times New Roman" w:hAnsi="Times New Roman" w:cs="Times New Roman"/>
          <w:b/>
          <w:bCs/>
          <w:lang w:val="en-US"/>
        </w:rPr>
      </w:pPr>
    </w:p>
    <w:p w:rsidR="002365E7" w:rsidRPr="002365E7" w:rsidRDefault="002365E7" w:rsidP="002365E7">
      <w:pPr>
        <w:spacing w:after="0" w:line="240" w:lineRule="auto"/>
        <w:rPr>
          <w:rFonts w:ascii="Times New Roman" w:eastAsia="Times New Roman" w:hAnsi="Times New Roman" w:cs="Times New Roman"/>
          <w:b/>
          <w:bCs/>
          <w:lang w:val="en-US"/>
        </w:rPr>
      </w:pPr>
    </w:p>
    <w:p w:rsidR="00060CC3" w:rsidRPr="00060CC3" w:rsidRDefault="00CA4456" w:rsidP="002365E7">
      <w:pPr>
        <w:spacing w:after="0" w:line="240" w:lineRule="auto"/>
        <w:rPr>
          <w:rFonts w:ascii="Times New Roman" w:eastAsia="Times New Roman" w:hAnsi="Times New Roman" w:cs="Times New Roman"/>
          <w:b/>
          <w:bCs/>
          <w:sz w:val="28"/>
          <w:lang w:val="en-US"/>
        </w:rPr>
      </w:pPr>
      <w:r w:rsidRPr="00CA4456">
        <w:rPr>
          <w:rFonts w:ascii="Times New Roman" w:eastAsia="Times New Roman" w:hAnsi="Times New Roman" w:cs="Times New Roman"/>
          <w:b/>
          <w:bCs/>
          <w:noProof/>
        </w:rPr>
        <mc:AlternateContent>
          <mc:Choice Requires="wps">
            <w:drawing>
              <wp:anchor distT="0" distB="0" distL="114300" distR="114300" simplePos="0" relativeHeight="252344320" behindDoc="0" locked="0" layoutInCell="1" allowOverlap="1" wp14:anchorId="1FC39ECA" wp14:editId="2EAF7A49">
                <wp:simplePos x="0" y="0"/>
                <wp:positionH relativeFrom="column">
                  <wp:posOffset>1878118</wp:posOffset>
                </wp:positionH>
                <wp:positionV relativeFrom="paragraph">
                  <wp:posOffset>6772064</wp:posOffset>
                </wp:positionV>
                <wp:extent cx="2374265" cy="575734"/>
                <wp:effectExtent l="0" t="0" r="3810" b="0"/>
                <wp:wrapNone/>
                <wp:docPr id="2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575734"/>
                        </a:xfrm>
                        <a:prstGeom prst="rect">
                          <a:avLst/>
                        </a:prstGeom>
                        <a:solidFill>
                          <a:srgbClr val="CCFFCC"/>
                        </a:solidFill>
                        <a:ln w="9525">
                          <a:noFill/>
                          <a:miter lim="800000"/>
                          <a:headEnd/>
                          <a:tailEnd/>
                        </a:ln>
                      </wps:spPr>
                      <wps:txbx>
                        <w:txbxContent>
                          <w:p w:rsidR="005760F9" w:rsidRPr="00CA4456" w:rsidRDefault="005760F9">
                            <w:pPr>
                              <w:rPr>
                                <w:rFonts w:ascii="Arial" w:hAnsi="Arial" w:cs="Arial"/>
                                <w:sz w:val="20"/>
                              </w:rPr>
                            </w:pPr>
                            <w:r w:rsidRPr="00CA4456">
                              <w:rPr>
                                <w:rFonts w:ascii="Arial" w:hAnsi="Arial" w:cs="Arial"/>
                                <w:sz w:val="20"/>
                              </w:rPr>
                              <w:t>2 and 5</w:t>
                            </w:r>
                          </w:p>
                        </w:txbxContent>
                      </wps:txbx>
                      <wps:bodyPr rot="0" vert="vert270" wrap="square" lIns="91440" tIns="45720" rIns="91440" bIns="45720" anchor="t" anchorCtr="0">
                        <a:spAutoFit/>
                      </wps:bodyPr>
                    </wps:wsp>
                  </a:graphicData>
                </a:graphic>
                <wp14:sizeRelH relativeFrom="margin">
                  <wp14:pctWidth>40000</wp14:pctWidth>
                </wp14:sizeRelH>
                <wp14:sizeRelV relativeFrom="margin">
                  <wp14:pctHeight>0</wp14:pctHeight>
                </wp14:sizeRelV>
              </wp:anchor>
            </w:drawing>
          </mc:Choice>
          <mc:Fallback>
            <w:pict>
              <v:shape id="_x0000_s1250" type="#_x0000_t202" style="position:absolute;margin-left:147.9pt;margin-top:533.25pt;width:186.95pt;height:45.35pt;z-index:25234432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" fillcolor="#cfc" stroked="f">
                <v:textbox style="layout-flow:vertical;mso-layout-flow-alt:bottom-to-top;mso-fit-shape-to-text:t">
                  <w:txbxContent>
                    <w:p w:rsidR="005760F9" w:rsidRPr="00CA4456" w:rsidRDefault="005760F9">
                      <w:pPr>
                        <w:rPr>
                          <w:rFonts w:ascii="Arial" w:hAnsi="Arial" w:cs="Arial"/>
                          <w:sz w:val="20"/>
                        </w:rPr>
                      </w:pPr>
                      <w:r w:rsidRPr="00CA4456">
                        <w:rPr>
                          <w:rFonts w:ascii="Arial" w:hAnsi="Arial" w:cs="Arial"/>
                          <w:sz w:val="20"/>
                        </w:rPr>
                        <w:t>2 and 5</w:t>
                      </w:r>
                    </w:p>
                  </w:txbxContent>
                </v:textbox>
              </v:shape>
            </w:pict>
          </mc:Fallback>
        </mc:AlternateContent>
      </w:r>
      <w:r w:rsidR="002365E7" w:rsidRPr="002365E7">
        <w:rPr>
          <w:rFonts w:ascii="Times New Roman" w:eastAsia="Times New Roman" w:hAnsi="Times New Roman" w:cs="Times New Roman"/>
          <w:b/>
          <w:bCs/>
          <w:lang w:val="en-US"/>
        </w:rPr>
        <w:br w:type="page"/>
      </w:r>
      <w:r w:rsidR="00060CC3" w:rsidRPr="00060CC3">
        <w:rPr>
          <w:rFonts w:ascii="Times New Roman" w:eastAsia="Times New Roman" w:hAnsi="Times New Roman" w:cs="Times New Roman"/>
          <w:b/>
          <w:bCs/>
          <w:sz w:val="28"/>
          <w:lang w:val="en-US"/>
        </w:rPr>
        <w:t xml:space="preserve">WHAT IS A </w:t>
      </w:r>
      <w:r w:rsidR="000A1A73">
        <w:rPr>
          <w:rFonts w:ascii="Times New Roman" w:eastAsia="Times New Roman" w:hAnsi="Times New Roman" w:cs="Times New Roman"/>
          <w:b/>
          <w:bCs/>
          <w:sz w:val="28"/>
          <w:lang w:val="en-US"/>
        </w:rPr>
        <w:t>SERVE</w:t>
      </w:r>
      <w:r w:rsidR="00060CC3" w:rsidRPr="00060CC3">
        <w:rPr>
          <w:rFonts w:ascii="Times New Roman" w:eastAsia="Times New Roman" w:hAnsi="Times New Roman" w:cs="Times New Roman"/>
          <w:b/>
          <w:bCs/>
          <w:sz w:val="28"/>
          <w:lang w:val="en-US"/>
        </w:rPr>
        <w:t>?</w:t>
      </w:r>
    </w:p>
    <w:p w:rsidR="002365E7" w:rsidRDefault="002365E7" w:rsidP="00060CC3">
      <w:pPr>
        <w:spacing w:after="0" w:line="240" w:lineRule="auto"/>
        <w:ind w:left="8160" w:firstLine="51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5</w:t>
      </w:r>
    </w:p>
    <w:p w:rsidR="00481A73" w:rsidRDefault="00481A73" w:rsidP="002365E7">
      <w:pPr>
        <w:spacing w:after="0" w:line="240" w:lineRule="auto"/>
        <w:rPr>
          <w:rFonts w:ascii="Times New Roman" w:eastAsia="Times New Roman" w:hAnsi="Times New Roman" w:cs="Times New Roman"/>
          <w:b/>
          <w:bCs/>
          <w:lang w:val="en-US"/>
        </w:rPr>
      </w:pPr>
    </w:p>
    <w:p w:rsidR="00F262BB" w:rsidRDefault="00572585" w:rsidP="002365E7">
      <w:pPr>
        <w:spacing w:after="0" w:line="240" w:lineRule="auto"/>
        <w:rPr>
          <w:rFonts w:ascii="Times New Roman" w:eastAsia="Times New Roman" w:hAnsi="Times New Roman" w:cs="Times New Roman"/>
          <w:b/>
          <w:bCs/>
          <w:lang w:val="en-US"/>
        </w:rPr>
      </w:pPr>
      <w:r w:rsidRPr="002365E7">
        <w:rPr>
          <w:rFonts w:ascii="Times New Roman" w:eastAsia="Times New Roman" w:hAnsi="Times New Roman" w:cs="Times New Roman"/>
          <w:b/>
          <w:bCs/>
          <w:lang w:val="en-US"/>
        </w:rPr>
        <w:t>Which is the healthiest?</w:t>
      </w:r>
      <w:r w:rsidR="00F262BB" w:rsidRPr="002365E7">
        <w:rPr>
          <w:rFonts w:ascii="Times New Roman" w:eastAsia="Times New Roman" w:hAnsi="Times New Roman" w:cs="Times New Roman"/>
          <w:b/>
          <w:bCs/>
          <w:lang w:val="en-US"/>
        </w:rPr>
        <w:t xml:space="preserve"> Put them in order from healthiest to least healthy.</w:t>
      </w:r>
      <w:r w:rsidR="00481A73">
        <w:rPr>
          <w:rFonts w:ascii="Times New Roman" w:eastAsia="Times New Roman" w:hAnsi="Times New Roman" w:cs="Times New Roman"/>
          <w:b/>
          <w:bCs/>
          <w:lang w:val="en-US"/>
        </w:rPr>
        <w:t xml:space="preserve"> </w:t>
      </w:r>
      <w:r w:rsidR="000C68F2">
        <w:rPr>
          <w:rFonts w:ascii="Times New Roman" w:eastAsia="Times New Roman" w:hAnsi="Times New Roman" w:cs="Times New Roman"/>
          <w:b/>
          <w:bCs/>
          <w:lang w:val="en-US"/>
        </w:rPr>
        <w:br/>
      </w:r>
      <w:r w:rsidR="00481A73">
        <w:rPr>
          <w:rFonts w:ascii="Times New Roman" w:eastAsia="Times New Roman" w:hAnsi="Times New Roman" w:cs="Times New Roman"/>
          <w:b/>
          <w:bCs/>
          <w:lang w:val="en-US"/>
        </w:rPr>
        <w:t>How could you make each meal more healthy?</w:t>
      </w:r>
    </w:p>
    <w:p w:rsidR="00060CC3" w:rsidRPr="002365E7" w:rsidRDefault="00060CC3" w:rsidP="002365E7">
      <w:pPr>
        <w:spacing w:after="0" w:line="240" w:lineRule="auto"/>
        <w:rPr>
          <w:rFonts w:ascii="Times New Roman" w:eastAsia="Times New Roman" w:hAnsi="Times New Roman" w:cs="Times New Roman"/>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0"/>
        <w:gridCol w:w="6803"/>
      </w:tblGrid>
      <w:tr w:rsidR="00546502" w:rsidRPr="002365E7" w:rsidTr="00481A73">
        <w:trPr>
          <w:trHeight w:val="2268"/>
          <w:jc w:val="center"/>
        </w:trPr>
        <w:tc>
          <w:tcPr>
            <w:tcW w:w="3220" w:type="dxa"/>
          </w:tcPr>
          <w:p w:rsidR="002365E7" w:rsidRPr="002365E7" w:rsidRDefault="00C6221E" w:rsidP="00D04ED9">
            <w:pPr>
              <w:spacing w:after="0" w:line="240" w:lineRule="auto"/>
              <w:jc w:val="center"/>
              <w:rPr>
                <w:rFonts w:ascii="Times New Roman" w:eastAsia="Times New Roman" w:hAnsi="Times New Roman" w:cs="Times New Roman"/>
                <w:b/>
                <w:bCs/>
                <w:lang w:val="en-US"/>
              </w:rPr>
            </w:pPr>
            <w:r>
              <w:rPr>
                <w:rFonts w:ascii="Times New Roman" w:eastAsia="Times New Roman" w:hAnsi="Times New Roman" w:cs="Times New Roman"/>
                <w:b/>
                <w:bCs/>
                <w:noProof/>
              </w:rPr>
              <w:drawing>
                <wp:inline distT="0" distB="0" distL="0" distR="0" wp14:anchorId="1CF30043" wp14:editId="315DD798">
                  <wp:extent cx="1908000" cy="1256400"/>
                  <wp:effectExtent l="0" t="0" r="0" b="1270"/>
                  <wp:docPr id="1162" name="Picture 1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ature-pizza-slice.jpg"/>
                          <pic:cNvPicPr/>
                        </pic:nvPicPr>
                        <pic:blipFill rotWithShape="1">
                          <a:blip r:embed="rId184" cstate="print">
                            <a:extLst>
                              <a:ext uri="{28A0092B-C50C-407E-A947-70E740481C1C}">
                                <a14:useLocalDpi xmlns:a14="http://schemas.microsoft.com/office/drawing/2010/main" val="0"/>
                              </a:ext>
                            </a:extLst>
                          </a:blip>
                          <a:srcRect r="11291"/>
                          <a:stretch/>
                        </pic:blipFill>
                        <pic:spPr bwMode="auto">
                          <a:xfrm>
                            <a:off x="0" y="0"/>
                            <a:ext cx="1908000" cy="1256400"/>
                          </a:xfrm>
                          <a:prstGeom prst="rect">
                            <a:avLst/>
                          </a:prstGeom>
                          <a:ln>
                            <a:noFill/>
                          </a:ln>
                          <a:extLst>
                            <a:ext uri="{53640926-AAD7-44D8-BBD7-CCE9431645EC}">
                              <a14:shadowObscured xmlns:a14="http://schemas.microsoft.com/office/drawing/2010/main"/>
                            </a:ext>
                          </a:extLst>
                        </pic:spPr>
                      </pic:pic>
                    </a:graphicData>
                  </a:graphic>
                </wp:inline>
              </w:drawing>
            </w:r>
          </w:p>
        </w:tc>
        <w:tc>
          <w:tcPr>
            <w:tcW w:w="6803" w:type="dxa"/>
            <w:vAlign w:val="center"/>
          </w:tcPr>
          <w:p w:rsidR="002365E7" w:rsidRPr="00F262BB" w:rsidRDefault="009E6F2F" w:rsidP="00F262BB">
            <w:pPr>
              <w:spacing w:after="0" w:line="240" w:lineRule="auto"/>
              <w:rPr>
                <w:rFonts w:ascii="Times New Roman" w:eastAsia="Times New Roman" w:hAnsi="Times New Roman" w:cs="Times New Roman"/>
                <w:b/>
                <w:bCs/>
                <w:sz w:val="36"/>
                <w:lang w:val="en-US"/>
              </w:rPr>
            </w:pPr>
            <w:r>
              <w:rPr>
                <w:rFonts w:ascii="Times New Roman" w:eastAsia="Times New Roman" w:hAnsi="Times New Roman" w:cs="Times New Roman"/>
                <w:b/>
                <w:bCs/>
                <w:sz w:val="36"/>
                <w:lang w:val="en-US"/>
              </w:rPr>
              <w:t>Two slices thick crust pizza with pepperoni, cheese, capsicum, and olives</w:t>
            </w:r>
            <w:r w:rsidR="002365E7" w:rsidRPr="00F262BB">
              <w:rPr>
                <w:rFonts w:ascii="Times New Roman" w:eastAsia="Times New Roman" w:hAnsi="Times New Roman" w:cs="Times New Roman"/>
                <w:b/>
                <w:bCs/>
                <w:sz w:val="36"/>
                <w:lang w:val="en-US"/>
              </w:rPr>
              <w:t>.</w:t>
            </w:r>
          </w:p>
        </w:tc>
      </w:tr>
      <w:tr w:rsidR="00546502" w:rsidRPr="002365E7" w:rsidTr="00481A73">
        <w:trPr>
          <w:trHeight w:val="2268"/>
          <w:jc w:val="center"/>
        </w:trPr>
        <w:tc>
          <w:tcPr>
            <w:tcW w:w="3220" w:type="dxa"/>
          </w:tcPr>
          <w:p w:rsidR="002365E7" w:rsidRPr="00546502" w:rsidRDefault="00481A73" w:rsidP="00D04ED9">
            <w:pPr>
              <w:jc w:val="center"/>
              <w:rPr>
                <w:rFonts w:ascii="Times New Roman" w:eastAsia="Times New Roman" w:hAnsi="Times New Roman" w:cs="Times New Roman"/>
                <w:lang w:val="en-US"/>
              </w:rPr>
            </w:pPr>
            <w:r>
              <w:rPr>
                <w:rFonts w:ascii="Times New Roman" w:eastAsia="Times New Roman" w:hAnsi="Times New Roman" w:cs="Times New Roman"/>
                <w:b/>
                <w:bCs/>
                <w:noProof/>
              </w:rPr>
              <w:drawing>
                <wp:inline distT="0" distB="0" distL="0" distR="0" wp14:anchorId="7824A01B" wp14:editId="301F2D5C">
                  <wp:extent cx="1908000" cy="1270800"/>
                  <wp:effectExtent l="0" t="0" r="0" b="5715"/>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getable pasta.jpg"/>
                          <pic:cNvPicPr/>
                        </pic:nvPicPr>
                        <pic:blipFill>
                          <a:blip r:embed="rId185" cstate="print">
                            <a:extLst>
                              <a:ext uri="{28A0092B-C50C-407E-A947-70E740481C1C}">
                                <a14:useLocalDpi xmlns:a14="http://schemas.microsoft.com/office/drawing/2010/main" val="0"/>
                              </a:ext>
                            </a:extLst>
                          </a:blip>
                          <a:stretch>
                            <a:fillRect/>
                          </a:stretch>
                        </pic:blipFill>
                        <pic:spPr>
                          <a:xfrm>
                            <a:off x="0" y="0"/>
                            <a:ext cx="1908000" cy="1270800"/>
                          </a:xfrm>
                          <a:prstGeom prst="rect">
                            <a:avLst/>
                          </a:prstGeom>
                        </pic:spPr>
                      </pic:pic>
                    </a:graphicData>
                  </a:graphic>
                </wp:inline>
              </w:drawing>
            </w:r>
          </w:p>
        </w:tc>
        <w:tc>
          <w:tcPr>
            <w:tcW w:w="6803" w:type="dxa"/>
            <w:vAlign w:val="center"/>
          </w:tcPr>
          <w:p w:rsidR="002365E7" w:rsidRPr="00F262BB" w:rsidRDefault="002F43C6" w:rsidP="00F262BB">
            <w:pPr>
              <w:spacing w:after="0" w:line="240" w:lineRule="auto"/>
              <w:rPr>
                <w:rFonts w:ascii="Times New Roman" w:eastAsia="Times New Roman" w:hAnsi="Times New Roman" w:cs="Times New Roman"/>
                <w:b/>
                <w:bCs/>
                <w:sz w:val="36"/>
                <w:lang w:val="en-US"/>
              </w:rPr>
            </w:pPr>
            <w:r>
              <w:rPr>
                <w:rFonts w:ascii="Times New Roman" w:eastAsia="Times New Roman" w:hAnsi="Times New Roman" w:cs="Times New Roman"/>
                <w:b/>
                <w:bCs/>
                <w:sz w:val="36"/>
                <w:lang w:val="en-US"/>
              </w:rPr>
              <w:t>P</w:t>
            </w:r>
            <w:r w:rsidR="00481A73">
              <w:rPr>
                <w:rFonts w:ascii="Times New Roman" w:eastAsia="Times New Roman" w:hAnsi="Times New Roman" w:cs="Times New Roman"/>
                <w:b/>
                <w:bCs/>
                <w:sz w:val="36"/>
                <w:lang w:val="en-US"/>
              </w:rPr>
              <w:t>asta</w:t>
            </w:r>
            <w:r>
              <w:rPr>
                <w:rFonts w:ascii="Times New Roman" w:eastAsia="Times New Roman" w:hAnsi="Times New Roman" w:cs="Times New Roman"/>
                <w:b/>
                <w:bCs/>
                <w:sz w:val="36"/>
                <w:lang w:val="en-US"/>
              </w:rPr>
              <w:t xml:space="preserve"> with vegetables</w:t>
            </w:r>
          </w:p>
        </w:tc>
      </w:tr>
      <w:tr w:rsidR="00546502" w:rsidRPr="002365E7" w:rsidTr="00481A73">
        <w:trPr>
          <w:trHeight w:val="2268"/>
          <w:jc w:val="center"/>
        </w:trPr>
        <w:tc>
          <w:tcPr>
            <w:tcW w:w="3220" w:type="dxa"/>
          </w:tcPr>
          <w:p w:rsidR="002365E7" w:rsidRPr="002365E7" w:rsidRDefault="00D04ED9" w:rsidP="00D04ED9">
            <w:pPr>
              <w:spacing w:after="0" w:line="240" w:lineRule="auto"/>
              <w:jc w:val="center"/>
              <w:rPr>
                <w:rFonts w:ascii="Times New Roman" w:eastAsia="Times New Roman" w:hAnsi="Times New Roman" w:cs="Times New Roman"/>
                <w:b/>
                <w:bCs/>
                <w:lang w:val="en-GB"/>
              </w:rPr>
            </w:pPr>
            <w:r>
              <w:rPr>
                <w:rFonts w:ascii="Times New Roman" w:eastAsia="Times New Roman" w:hAnsi="Times New Roman" w:cs="Times New Roman"/>
                <w:b/>
                <w:bCs/>
                <w:noProof/>
              </w:rPr>
              <w:drawing>
                <wp:inline distT="0" distB="0" distL="0" distR="0" wp14:anchorId="371BFE82" wp14:editId="47FFA422">
                  <wp:extent cx="1908000" cy="1285200"/>
                  <wp:effectExtent l="0" t="0" r="0" b="0"/>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Chips.jpg"/>
                          <pic:cNvPicPr/>
                        </pic:nvPicPr>
                        <pic:blipFill>
                          <a:blip r:embed="rId186" cstate="print">
                            <a:extLst>
                              <a:ext uri="{28A0092B-C50C-407E-A947-70E740481C1C}">
                                <a14:useLocalDpi xmlns:a14="http://schemas.microsoft.com/office/drawing/2010/main" val="0"/>
                              </a:ext>
                            </a:extLst>
                          </a:blip>
                          <a:stretch>
                            <a:fillRect/>
                          </a:stretch>
                        </pic:blipFill>
                        <pic:spPr>
                          <a:xfrm>
                            <a:off x="0" y="0"/>
                            <a:ext cx="1908000" cy="1285200"/>
                          </a:xfrm>
                          <a:prstGeom prst="rect">
                            <a:avLst/>
                          </a:prstGeom>
                        </pic:spPr>
                      </pic:pic>
                    </a:graphicData>
                  </a:graphic>
                </wp:inline>
              </w:drawing>
            </w:r>
          </w:p>
        </w:tc>
        <w:tc>
          <w:tcPr>
            <w:tcW w:w="6803" w:type="dxa"/>
            <w:vAlign w:val="center"/>
          </w:tcPr>
          <w:p w:rsidR="002365E7" w:rsidRPr="00F262BB" w:rsidRDefault="00D04ED9" w:rsidP="00F262BB">
            <w:pPr>
              <w:spacing w:after="0" w:line="240" w:lineRule="auto"/>
              <w:rPr>
                <w:rFonts w:ascii="Times New Roman" w:eastAsia="Times New Roman" w:hAnsi="Times New Roman" w:cs="Times New Roman"/>
                <w:b/>
                <w:bCs/>
                <w:sz w:val="36"/>
                <w:lang w:val="en-US"/>
              </w:rPr>
            </w:pPr>
            <w:r>
              <w:rPr>
                <w:rFonts w:ascii="Times New Roman" w:eastAsia="Times New Roman" w:hAnsi="Times New Roman" w:cs="Times New Roman"/>
                <w:b/>
                <w:bCs/>
                <w:sz w:val="36"/>
                <w:lang w:val="en-US"/>
              </w:rPr>
              <w:t>Fish and chips with salad</w:t>
            </w:r>
          </w:p>
        </w:tc>
      </w:tr>
      <w:tr w:rsidR="00481A73" w:rsidRPr="002365E7" w:rsidTr="00481A73">
        <w:trPr>
          <w:trHeight w:val="2268"/>
          <w:jc w:val="center"/>
        </w:trPr>
        <w:tc>
          <w:tcPr>
            <w:tcW w:w="3220" w:type="dxa"/>
          </w:tcPr>
          <w:p w:rsidR="00481A73" w:rsidRDefault="006B15A5" w:rsidP="00D04ED9">
            <w:pPr>
              <w:spacing w:after="0" w:line="240" w:lineRule="auto"/>
              <w:jc w:val="center"/>
              <w:rPr>
                <w:rFonts w:ascii="Times New Roman" w:eastAsia="Times New Roman" w:hAnsi="Times New Roman" w:cs="Times New Roman"/>
                <w:b/>
                <w:bCs/>
                <w:noProof/>
                <w:lang w:val="en-US" w:eastAsia="en-US"/>
              </w:rPr>
            </w:pPr>
            <w:r>
              <w:rPr>
                <w:rFonts w:ascii="Times New Roman" w:eastAsia="Times New Roman" w:hAnsi="Times New Roman" w:cs="Times New Roman"/>
                <w:b/>
                <w:bCs/>
                <w:noProof/>
              </w:rPr>
              <w:drawing>
                <wp:inline distT="0" distB="0" distL="0" distR="0" wp14:anchorId="35487D33" wp14:editId="38F7E6FE">
                  <wp:extent cx="1908000" cy="1432800"/>
                  <wp:effectExtent l="0" t="0" r="0" b="0"/>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ef stir fry.jpg"/>
                          <pic:cNvPicPr/>
                        </pic:nvPicPr>
                        <pic:blipFill>
                          <a:blip r:embed="rId187" cstate="print">
                            <a:extLst>
                              <a:ext uri="{28A0092B-C50C-407E-A947-70E740481C1C}">
                                <a14:useLocalDpi xmlns:a14="http://schemas.microsoft.com/office/drawing/2010/main" val="0"/>
                              </a:ext>
                            </a:extLst>
                          </a:blip>
                          <a:stretch>
                            <a:fillRect/>
                          </a:stretch>
                        </pic:blipFill>
                        <pic:spPr>
                          <a:xfrm>
                            <a:off x="0" y="0"/>
                            <a:ext cx="1908000" cy="1432800"/>
                          </a:xfrm>
                          <a:prstGeom prst="rect">
                            <a:avLst/>
                          </a:prstGeom>
                        </pic:spPr>
                      </pic:pic>
                    </a:graphicData>
                  </a:graphic>
                </wp:inline>
              </w:drawing>
            </w:r>
          </w:p>
        </w:tc>
        <w:tc>
          <w:tcPr>
            <w:tcW w:w="6803" w:type="dxa"/>
            <w:vAlign w:val="center"/>
          </w:tcPr>
          <w:p w:rsidR="00481A73" w:rsidRDefault="006B15A5" w:rsidP="00F262BB">
            <w:pPr>
              <w:spacing w:after="0" w:line="240" w:lineRule="auto"/>
              <w:rPr>
                <w:rFonts w:ascii="Times New Roman" w:eastAsia="Times New Roman" w:hAnsi="Times New Roman" w:cs="Times New Roman"/>
                <w:b/>
                <w:bCs/>
                <w:sz w:val="36"/>
                <w:lang w:val="en-US"/>
              </w:rPr>
            </w:pPr>
            <w:r>
              <w:rPr>
                <w:rFonts w:ascii="Times New Roman" w:eastAsia="Times New Roman" w:hAnsi="Times New Roman" w:cs="Times New Roman"/>
                <w:b/>
                <w:bCs/>
                <w:sz w:val="36"/>
                <w:lang w:val="en-US"/>
              </w:rPr>
              <w:t>Beef and vegetable stir fry</w:t>
            </w:r>
          </w:p>
        </w:tc>
      </w:tr>
      <w:tr w:rsidR="00546502" w:rsidRPr="002365E7" w:rsidTr="00481A73">
        <w:trPr>
          <w:trHeight w:val="2268"/>
          <w:jc w:val="center"/>
        </w:trPr>
        <w:tc>
          <w:tcPr>
            <w:tcW w:w="3220" w:type="dxa"/>
          </w:tcPr>
          <w:p w:rsidR="002365E7" w:rsidRPr="002365E7" w:rsidRDefault="00D04ED9" w:rsidP="00D04ED9">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noProof/>
              </w:rPr>
              <w:drawing>
                <wp:inline distT="0" distB="0" distL="0" distR="0" wp14:anchorId="19657378" wp14:editId="640B8A39">
                  <wp:extent cx="1908000" cy="1735200"/>
                  <wp:effectExtent l="0" t="0" r="0" b="0"/>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cken ceasar.jpg"/>
                          <pic:cNvPicPr/>
                        </pic:nvPicPr>
                        <pic:blipFill>
                          <a:blip r:embed="rId188">
                            <a:extLst>
                              <a:ext uri="{28A0092B-C50C-407E-A947-70E740481C1C}">
                                <a14:useLocalDpi xmlns:a14="http://schemas.microsoft.com/office/drawing/2010/main" val="0"/>
                              </a:ext>
                            </a:extLst>
                          </a:blip>
                          <a:stretch>
                            <a:fillRect/>
                          </a:stretch>
                        </pic:blipFill>
                        <pic:spPr>
                          <a:xfrm>
                            <a:off x="0" y="0"/>
                            <a:ext cx="1908000" cy="1735200"/>
                          </a:xfrm>
                          <a:prstGeom prst="rect">
                            <a:avLst/>
                          </a:prstGeom>
                        </pic:spPr>
                      </pic:pic>
                    </a:graphicData>
                  </a:graphic>
                </wp:inline>
              </w:drawing>
            </w:r>
          </w:p>
        </w:tc>
        <w:tc>
          <w:tcPr>
            <w:tcW w:w="6803" w:type="dxa"/>
            <w:vAlign w:val="center"/>
          </w:tcPr>
          <w:p w:rsidR="002365E7" w:rsidRPr="00F262BB" w:rsidRDefault="00D04ED9" w:rsidP="00F262BB">
            <w:pPr>
              <w:spacing w:after="0" w:line="240" w:lineRule="auto"/>
              <w:rPr>
                <w:rFonts w:ascii="Times New Roman" w:eastAsia="Times New Roman" w:hAnsi="Times New Roman" w:cs="Times New Roman"/>
                <w:b/>
                <w:bCs/>
                <w:sz w:val="36"/>
                <w:lang w:val="en-US"/>
              </w:rPr>
            </w:pPr>
            <w:r>
              <w:rPr>
                <w:rFonts w:ascii="Times New Roman" w:eastAsia="Times New Roman" w:hAnsi="Times New Roman" w:cs="Times New Roman"/>
                <w:b/>
                <w:bCs/>
                <w:sz w:val="36"/>
                <w:lang w:val="en-US"/>
              </w:rPr>
              <w:t>C</w:t>
            </w:r>
            <w:r w:rsidR="002365E7" w:rsidRPr="00F262BB">
              <w:rPr>
                <w:rFonts w:ascii="Times New Roman" w:eastAsia="Times New Roman" w:hAnsi="Times New Roman" w:cs="Times New Roman"/>
                <w:b/>
                <w:bCs/>
                <w:sz w:val="36"/>
                <w:lang w:val="en-US"/>
              </w:rPr>
              <w:t xml:space="preserve">hicken </w:t>
            </w:r>
            <w:r>
              <w:rPr>
                <w:rFonts w:ascii="Times New Roman" w:eastAsia="Times New Roman" w:hAnsi="Times New Roman" w:cs="Times New Roman"/>
                <w:b/>
                <w:bCs/>
                <w:sz w:val="36"/>
                <w:lang w:val="en-US"/>
              </w:rPr>
              <w:t xml:space="preserve">Caesar </w:t>
            </w:r>
            <w:r w:rsidR="002365E7" w:rsidRPr="00F262BB">
              <w:rPr>
                <w:rFonts w:ascii="Times New Roman" w:eastAsia="Times New Roman" w:hAnsi="Times New Roman" w:cs="Times New Roman"/>
                <w:b/>
                <w:bCs/>
                <w:sz w:val="36"/>
                <w:lang w:val="en-US"/>
              </w:rPr>
              <w:t>salad</w:t>
            </w:r>
          </w:p>
        </w:tc>
      </w:tr>
    </w:tbl>
    <w:p w:rsidR="002365E7" w:rsidRDefault="002365E7" w:rsidP="002365E7">
      <w:pPr>
        <w:spacing w:after="0" w:line="240" w:lineRule="auto"/>
        <w:rPr>
          <w:rFonts w:ascii="Times New Roman" w:eastAsia="Times New Roman" w:hAnsi="Times New Roman" w:cs="Times New Roman"/>
          <w:b/>
          <w:bCs/>
          <w:sz w:val="28"/>
          <w:lang w:val="en-US"/>
        </w:rPr>
      </w:pPr>
      <w:r w:rsidRPr="002365E7">
        <w:rPr>
          <w:rFonts w:ascii="Times New Roman" w:eastAsia="Times New Roman" w:hAnsi="Times New Roman" w:cs="Times New Roman"/>
          <w:b/>
          <w:bCs/>
          <w:lang w:val="en-US"/>
        </w:rPr>
        <w:br w:type="page"/>
      </w:r>
      <w:r w:rsidR="00627A93" w:rsidRPr="00627A93">
        <w:rPr>
          <w:rFonts w:ascii="Times New Roman" w:eastAsia="Times New Roman" w:hAnsi="Times New Roman" w:cs="Times New Roman"/>
          <w:b/>
          <w:bCs/>
          <w:sz w:val="28"/>
          <w:lang w:val="en-US"/>
        </w:rPr>
        <w:t xml:space="preserve">WHAT IS A </w:t>
      </w:r>
      <w:r w:rsidR="000A1A73">
        <w:rPr>
          <w:rFonts w:ascii="Times New Roman" w:eastAsia="Times New Roman" w:hAnsi="Times New Roman" w:cs="Times New Roman"/>
          <w:b/>
          <w:bCs/>
          <w:sz w:val="28"/>
          <w:lang w:val="en-US"/>
        </w:rPr>
        <w:t>SERVE</w:t>
      </w:r>
      <w:r w:rsidR="00627A93" w:rsidRPr="00627A93">
        <w:rPr>
          <w:rFonts w:ascii="Times New Roman" w:eastAsia="Times New Roman" w:hAnsi="Times New Roman" w:cs="Times New Roman"/>
          <w:b/>
          <w:bCs/>
          <w:sz w:val="28"/>
          <w:lang w:val="en-US"/>
        </w:rPr>
        <w:t>?</w:t>
      </w:r>
    </w:p>
    <w:p w:rsidR="00627A93" w:rsidRPr="00627A93" w:rsidRDefault="00627A93" w:rsidP="002365E7">
      <w:pPr>
        <w:spacing w:after="0" w:line="240" w:lineRule="auto"/>
        <w:rPr>
          <w:rFonts w:ascii="Times New Roman" w:eastAsia="Times New Roman" w:hAnsi="Times New Roman" w:cs="Times New Roman"/>
          <w:b/>
          <w:bCs/>
          <w:sz w:val="28"/>
          <w:lang w:val="en-US"/>
        </w:rPr>
      </w:pPr>
    </w:p>
    <w:p w:rsidR="002365E7" w:rsidRPr="002365E7" w:rsidRDefault="002365E7" w:rsidP="002365E7">
      <w:pPr>
        <w:spacing w:after="0" w:line="240" w:lineRule="auto"/>
        <w:rPr>
          <w:rFonts w:ascii="Times New Roman" w:eastAsia="Times New Roman" w:hAnsi="Times New Roman" w:cs="Times New Roman"/>
          <w:b/>
          <w:bCs/>
          <w:lang w:val="en-US"/>
        </w:rPr>
      </w:pPr>
      <w:r w:rsidRPr="002365E7">
        <w:rPr>
          <w:rFonts w:ascii="Times New Roman" w:eastAsia="Times New Roman" w:hAnsi="Times New Roman" w:cs="Times New Roman"/>
          <w:b/>
          <w:bCs/>
          <w:lang w:val="en-US"/>
        </w:rPr>
        <w:t>ANSWERS</w:t>
      </w:r>
    </w:p>
    <w:p w:rsidR="002365E7" w:rsidRPr="002365E7" w:rsidRDefault="002365E7" w:rsidP="002365E7">
      <w:pPr>
        <w:spacing w:after="0" w:line="240" w:lineRule="auto"/>
        <w:rPr>
          <w:rFonts w:ascii="Times New Roman" w:eastAsia="Times New Roman" w:hAnsi="Times New Roman" w:cs="Times New Roman"/>
          <w:b/>
          <w:bCs/>
          <w:lang w:val="en-US"/>
        </w:rPr>
      </w:pPr>
      <w:r w:rsidRPr="00B53F9E">
        <w:rPr>
          <w:rFonts w:ascii="Times New Roman" w:eastAsia="Times New Roman" w:hAnsi="Times New Roman" w:cs="Times New Roman"/>
          <w:b/>
          <w:bCs/>
          <w:sz w:val="24"/>
          <w:szCs w:val="24"/>
          <w:lang w:val="en-US"/>
        </w:rPr>
        <w:t>ACTIVITY 2</w:t>
      </w:r>
      <w:r w:rsidRPr="002365E7">
        <w:rPr>
          <w:rFonts w:ascii="Times New Roman" w:eastAsia="Times New Roman" w:hAnsi="Times New Roman" w:cs="Times New Roman"/>
          <w:b/>
          <w:bCs/>
          <w:lang w:val="en-US"/>
        </w:rPr>
        <w:t xml:space="preserve"> / Resource 3</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N</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N</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Y</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Y</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N</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Y</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Y</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 xml:space="preserve">N (several </w:t>
      </w:r>
      <w:r w:rsidR="000A1A73">
        <w:rPr>
          <w:rFonts w:ascii="Times New Roman" w:eastAsia="Times New Roman" w:hAnsi="Times New Roman" w:cs="Times New Roman"/>
          <w:bCs/>
          <w:lang w:val="en-US"/>
        </w:rPr>
        <w:t>serve</w:t>
      </w:r>
      <w:r w:rsidRPr="00627A93">
        <w:rPr>
          <w:rFonts w:ascii="Times New Roman" w:eastAsia="Times New Roman" w:hAnsi="Times New Roman" w:cs="Times New Roman"/>
          <w:bCs/>
          <w:lang w:val="en-US"/>
        </w:rPr>
        <w:t>s)</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Y</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Y</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Y</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N</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Y</w:t>
      </w:r>
    </w:p>
    <w:p w:rsidR="002365E7" w:rsidRPr="00627A93" w:rsidRDefault="002365E7" w:rsidP="00C42F4E">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N</w:t>
      </w:r>
    </w:p>
    <w:p w:rsidR="00597912" w:rsidRDefault="002365E7" w:rsidP="00670B25">
      <w:pPr>
        <w:numPr>
          <w:ilvl w:val="0"/>
          <w:numId w:val="96"/>
        </w:numPr>
        <w:spacing w:after="0" w:line="240" w:lineRule="auto"/>
        <w:rPr>
          <w:rFonts w:ascii="Times New Roman" w:eastAsia="Times New Roman" w:hAnsi="Times New Roman" w:cs="Times New Roman"/>
          <w:bCs/>
          <w:lang w:val="en-US"/>
        </w:rPr>
      </w:pPr>
      <w:r w:rsidRPr="00627A93">
        <w:rPr>
          <w:rFonts w:ascii="Times New Roman" w:eastAsia="Times New Roman" w:hAnsi="Times New Roman" w:cs="Times New Roman"/>
          <w:bCs/>
          <w:lang w:val="en-US"/>
        </w:rPr>
        <w:t>N</w:t>
      </w:r>
    </w:p>
    <w:p w:rsidR="00481A73" w:rsidRDefault="00481A73" w:rsidP="00481A73">
      <w:pPr>
        <w:spacing w:after="0" w:line="240" w:lineRule="auto"/>
        <w:rPr>
          <w:rFonts w:ascii="Times New Roman" w:eastAsia="Times New Roman" w:hAnsi="Times New Roman" w:cs="Times New Roman"/>
          <w:bCs/>
          <w:lang w:val="en-US"/>
        </w:rPr>
      </w:pPr>
    </w:p>
    <w:p w:rsidR="000C68F2" w:rsidRDefault="000C68F2" w:rsidP="00481A73">
      <w:pPr>
        <w:spacing w:after="0" w:line="240" w:lineRule="auto"/>
        <w:rPr>
          <w:rFonts w:ascii="Times New Roman" w:eastAsia="Times New Roman" w:hAnsi="Times New Roman" w:cs="Times New Roman"/>
          <w:bCs/>
          <w:lang w:val="en-US"/>
        </w:rPr>
      </w:pPr>
    </w:p>
    <w:p w:rsidR="000C68F2" w:rsidRDefault="000C68F2" w:rsidP="00481A73">
      <w:pPr>
        <w:spacing w:after="0" w:line="240" w:lineRule="auto"/>
        <w:rPr>
          <w:rFonts w:ascii="Times New Roman" w:eastAsia="Times New Roman" w:hAnsi="Times New Roman" w:cs="Times New Roman"/>
          <w:bCs/>
          <w:lang w:val="en-US"/>
        </w:rPr>
      </w:pPr>
    </w:p>
    <w:p w:rsidR="00481A73" w:rsidRDefault="00481A73" w:rsidP="00481A73">
      <w:pPr>
        <w:spacing w:after="0" w:line="240" w:lineRule="auto"/>
        <w:rPr>
          <w:rFonts w:ascii="Times New Roman" w:eastAsia="Times New Roman" w:hAnsi="Times New Roman" w:cs="Times New Roman"/>
          <w:b/>
          <w:bCs/>
          <w:lang w:val="en-US"/>
        </w:rPr>
      </w:pPr>
      <w:r w:rsidRPr="00C70B0A">
        <w:rPr>
          <w:rFonts w:ascii="Times New Roman" w:eastAsia="Times New Roman" w:hAnsi="Times New Roman" w:cs="Times New Roman"/>
          <w:b/>
          <w:bCs/>
          <w:lang w:val="en-US"/>
        </w:rPr>
        <w:t>Which is the healthiest? (Resource 5)</w:t>
      </w:r>
    </w:p>
    <w:p w:rsidR="00EA4886" w:rsidRDefault="00EA4886" w:rsidP="00EA4886">
      <w:pPr>
        <w:spacing w:after="0" w:line="240" w:lineRule="auto"/>
        <w:rPr>
          <w:rFonts w:ascii="Times New Roman" w:eastAsia="Times New Roman" w:hAnsi="Times New Roman" w:cs="Times New Roman"/>
          <w:bCs/>
          <w:lang w:val="en-US"/>
        </w:rPr>
      </w:pPr>
    </w:p>
    <w:tbl>
      <w:tblPr>
        <w:tblStyle w:val="TableGrid"/>
        <w:tblW w:w="0" w:type="auto"/>
        <w:tblLook w:val="04A0" w:firstRow="1" w:lastRow="0" w:firstColumn="1" w:lastColumn="0" w:noHBand="0" w:noVBand="1"/>
      </w:tblPr>
      <w:tblGrid>
        <w:gridCol w:w="2518"/>
        <w:gridCol w:w="1559"/>
        <w:gridCol w:w="851"/>
        <w:gridCol w:w="850"/>
        <w:gridCol w:w="4928"/>
      </w:tblGrid>
      <w:tr w:rsidR="000C68F2" w:rsidTr="00151259">
        <w:tc>
          <w:tcPr>
            <w:tcW w:w="2518" w:type="dxa"/>
          </w:tcPr>
          <w:p w:rsidR="000C68F2" w:rsidRDefault="000C68F2">
            <w:pPr>
              <w:rPr>
                <w:rFonts w:ascii="Calibri" w:eastAsiaTheme="minorHAnsi" w:hAnsi="Calibri"/>
                <w:bCs/>
              </w:rPr>
            </w:pPr>
          </w:p>
        </w:tc>
        <w:tc>
          <w:tcPr>
            <w:tcW w:w="1559" w:type="dxa"/>
          </w:tcPr>
          <w:p w:rsidR="000C68F2" w:rsidRDefault="000C68F2">
            <w:pPr>
              <w:rPr>
                <w:rFonts w:ascii="Calibri" w:eastAsiaTheme="minorHAnsi" w:hAnsi="Calibri"/>
                <w:bCs/>
              </w:rPr>
            </w:pPr>
            <w:r>
              <w:rPr>
                <w:bCs/>
              </w:rPr>
              <w:t>Energy: (approx.)</w:t>
            </w:r>
          </w:p>
        </w:tc>
        <w:tc>
          <w:tcPr>
            <w:tcW w:w="851" w:type="dxa"/>
          </w:tcPr>
          <w:p w:rsidR="000C68F2" w:rsidRDefault="000C68F2">
            <w:pPr>
              <w:rPr>
                <w:rFonts w:ascii="Calibri" w:eastAsiaTheme="minorHAnsi" w:hAnsi="Calibri"/>
                <w:bCs/>
              </w:rPr>
            </w:pPr>
            <w:r>
              <w:rPr>
                <w:bCs/>
              </w:rPr>
              <w:t>Sat fat</w:t>
            </w:r>
          </w:p>
        </w:tc>
        <w:tc>
          <w:tcPr>
            <w:tcW w:w="850" w:type="dxa"/>
          </w:tcPr>
          <w:p w:rsidR="000C68F2" w:rsidRDefault="000C68F2">
            <w:pPr>
              <w:rPr>
                <w:rFonts w:ascii="Calibri" w:eastAsiaTheme="minorHAnsi" w:hAnsi="Calibri"/>
                <w:bCs/>
              </w:rPr>
            </w:pPr>
            <w:r>
              <w:rPr>
                <w:bCs/>
              </w:rPr>
              <w:t>Sodium</w:t>
            </w:r>
          </w:p>
        </w:tc>
        <w:tc>
          <w:tcPr>
            <w:tcW w:w="4928" w:type="dxa"/>
          </w:tcPr>
          <w:p w:rsidR="000C68F2" w:rsidRDefault="000C68F2">
            <w:pPr>
              <w:rPr>
                <w:rFonts w:ascii="Calibri" w:eastAsiaTheme="minorHAnsi" w:hAnsi="Calibri"/>
                <w:bCs/>
              </w:rPr>
            </w:pPr>
            <w:r>
              <w:rPr>
                <w:bCs/>
              </w:rPr>
              <w:t>How could you improve this food?</w:t>
            </w:r>
          </w:p>
        </w:tc>
      </w:tr>
      <w:tr w:rsidR="000C68F2" w:rsidTr="00151259">
        <w:tc>
          <w:tcPr>
            <w:tcW w:w="2518" w:type="dxa"/>
          </w:tcPr>
          <w:p w:rsidR="000C68F2" w:rsidRDefault="000C68F2">
            <w:pPr>
              <w:rPr>
                <w:rFonts w:ascii="Calibri" w:eastAsiaTheme="minorHAnsi" w:hAnsi="Calibri"/>
                <w:bCs/>
              </w:rPr>
            </w:pPr>
            <w:r>
              <w:rPr>
                <w:bCs/>
              </w:rPr>
              <w:t>Beef and vegetable stir fry</w:t>
            </w:r>
          </w:p>
        </w:tc>
        <w:tc>
          <w:tcPr>
            <w:tcW w:w="1559" w:type="dxa"/>
          </w:tcPr>
          <w:p w:rsidR="000C68F2" w:rsidRDefault="000C68F2">
            <w:pPr>
              <w:rPr>
                <w:rFonts w:ascii="Calibri" w:eastAsiaTheme="minorHAnsi" w:hAnsi="Calibri"/>
                <w:bCs/>
              </w:rPr>
            </w:pPr>
            <w:r>
              <w:rPr>
                <w:bCs/>
              </w:rPr>
              <w:t>1068 KJ</w:t>
            </w:r>
          </w:p>
        </w:tc>
        <w:tc>
          <w:tcPr>
            <w:tcW w:w="851" w:type="dxa"/>
          </w:tcPr>
          <w:p w:rsidR="000C68F2" w:rsidRDefault="000C68F2">
            <w:pPr>
              <w:rPr>
                <w:rFonts w:ascii="Calibri" w:eastAsiaTheme="minorHAnsi" w:hAnsi="Calibri"/>
                <w:bCs/>
              </w:rPr>
            </w:pPr>
            <w:r>
              <w:rPr>
                <w:bCs/>
              </w:rPr>
              <w:t>2g</w:t>
            </w:r>
          </w:p>
        </w:tc>
        <w:tc>
          <w:tcPr>
            <w:tcW w:w="850" w:type="dxa"/>
          </w:tcPr>
          <w:p w:rsidR="000C68F2" w:rsidRDefault="000C68F2">
            <w:pPr>
              <w:rPr>
                <w:rFonts w:ascii="Calibri" w:eastAsiaTheme="minorHAnsi" w:hAnsi="Calibri"/>
                <w:bCs/>
              </w:rPr>
            </w:pPr>
            <w:r>
              <w:rPr>
                <w:bCs/>
              </w:rPr>
              <w:t>216 mg</w:t>
            </w:r>
          </w:p>
        </w:tc>
        <w:tc>
          <w:tcPr>
            <w:tcW w:w="4928" w:type="dxa"/>
          </w:tcPr>
          <w:p w:rsidR="000C68F2" w:rsidRDefault="00151259">
            <w:pPr>
              <w:rPr>
                <w:rFonts w:ascii="Calibri" w:eastAsiaTheme="minorHAnsi" w:hAnsi="Calibri"/>
                <w:bCs/>
              </w:rPr>
            </w:pPr>
            <w:r w:rsidRPr="00151259">
              <w:rPr>
                <w:bCs/>
              </w:rPr>
              <w:t>Overall a good choice but beware of added sugar and salt in premade stir-fry sauces and sauce bases such as plum and sweet and sour.  Soy and fish sauces are very high in salt.</w:t>
            </w:r>
          </w:p>
        </w:tc>
      </w:tr>
      <w:tr w:rsidR="000C68F2" w:rsidTr="00151259">
        <w:tc>
          <w:tcPr>
            <w:tcW w:w="2518" w:type="dxa"/>
          </w:tcPr>
          <w:p w:rsidR="000C68F2" w:rsidRDefault="000C68F2">
            <w:pPr>
              <w:rPr>
                <w:rFonts w:ascii="Calibri" w:eastAsiaTheme="minorHAnsi" w:hAnsi="Calibri"/>
                <w:bCs/>
              </w:rPr>
            </w:pPr>
            <w:r>
              <w:rPr>
                <w:bCs/>
              </w:rPr>
              <w:t>Pasta with vegetables</w:t>
            </w:r>
          </w:p>
        </w:tc>
        <w:tc>
          <w:tcPr>
            <w:tcW w:w="1559" w:type="dxa"/>
          </w:tcPr>
          <w:p w:rsidR="000C68F2" w:rsidRDefault="000C68F2">
            <w:pPr>
              <w:rPr>
                <w:rFonts w:ascii="Calibri" w:eastAsiaTheme="minorHAnsi" w:hAnsi="Calibri"/>
                <w:bCs/>
              </w:rPr>
            </w:pPr>
            <w:r>
              <w:rPr>
                <w:bCs/>
              </w:rPr>
              <w:t>1600 KJ</w:t>
            </w:r>
          </w:p>
        </w:tc>
        <w:tc>
          <w:tcPr>
            <w:tcW w:w="851" w:type="dxa"/>
          </w:tcPr>
          <w:p w:rsidR="000C68F2" w:rsidRDefault="000C68F2">
            <w:pPr>
              <w:rPr>
                <w:rFonts w:ascii="Calibri" w:eastAsiaTheme="minorHAnsi" w:hAnsi="Calibri"/>
                <w:bCs/>
              </w:rPr>
            </w:pPr>
            <w:r>
              <w:rPr>
                <w:bCs/>
              </w:rPr>
              <w:t>13.10g</w:t>
            </w:r>
          </w:p>
        </w:tc>
        <w:tc>
          <w:tcPr>
            <w:tcW w:w="850" w:type="dxa"/>
          </w:tcPr>
          <w:p w:rsidR="000C68F2" w:rsidRDefault="000C68F2">
            <w:pPr>
              <w:rPr>
                <w:rFonts w:ascii="Calibri" w:eastAsiaTheme="minorHAnsi" w:hAnsi="Calibri"/>
                <w:bCs/>
              </w:rPr>
            </w:pPr>
            <w:r>
              <w:rPr>
                <w:bCs/>
              </w:rPr>
              <w:t>320 mg</w:t>
            </w:r>
          </w:p>
        </w:tc>
        <w:tc>
          <w:tcPr>
            <w:tcW w:w="4928" w:type="dxa"/>
          </w:tcPr>
          <w:p w:rsidR="000C68F2" w:rsidRDefault="00151259">
            <w:pPr>
              <w:rPr>
                <w:rFonts w:ascii="Calibri" w:eastAsiaTheme="minorHAnsi" w:hAnsi="Calibri"/>
                <w:bCs/>
              </w:rPr>
            </w:pPr>
            <w:r w:rsidRPr="00151259">
              <w:rPr>
                <w:bCs/>
              </w:rPr>
              <w:t>Add low-fat cheese, eggs or legumes for extra protein</w:t>
            </w:r>
            <w:r>
              <w:rPr>
                <w:bCs/>
              </w:rPr>
              <w:t xml:space="preserve"> in a vegetarian meal</w:t>
            </w:r>
            <w:r w:rsidRPr="00151259">
              <w:rPr>
                <w:bCs/>
              </w:rPr>
              <w:t>.  Use tomato-based sauce in place of cream to reduce fat</w:t>
            </w:r>
          </w:p>
        </w:tc>
      </w:tr>
      <w:tr w:rsidR="000C68F2" w:rsidTr="00151259">
        <w:tc>
          <w:tcPr>
            <w:tcW w:w="2518" w:type="dxa"/>
          </w:tcPr>
          <w:p w:rsidR="000C68F2" w:rsidRDefault="000C68F2">
            <w:pPr>
              <w:rPr>
                <w:rFonts w:ascii="Calibri" w:eastAsiaTheme="minorHAnsi" w:hAnsi="Calibri"/>
                <w:bCs/>
              </w:rPr>
            </w:pPr>
            <w:r>
              <w:rPr>
                <w:bCs/>
              </w:rPr>
              <w:t>Chicken Caesar salad</w:t>
            </w:r>
          </w:p>
        </w:tc>
        <w:tc>
          <w:tcPr>
            <w:tcW w:w="1559" w:type="dxa"/>
          </w:tcPr>
          <w:p w:rsidR="000C68F2" w:rsidRDefault="000C68F2">
            <w:pPr>
              <w:rPr>
                <w:rFonts w:ascii="Calibri" w:eastAsiaTheme="minorHAnsi" w:hAnsi="Calibri"/>
                <w:bCs/>
              </w:rPr>
            </w:pPr>
            <w:r>
              <w:rPr>
                <w:bCs/>
              </w:rPr>
              <w:t>1972 KJ</w:t>
            </w:r>
          </w:p>
        </w:tc>
        <w:tc>
          <w:tcPr>
            <w:tcW w:w="851" w:type="dxa"/>
          </w:tcPr>
          <w:p w:rsidR="000C68F2" w:rsidRDefault="000C68F2">
            <w:pPr>
              <w:rPr>
                <w:rFonts w:ascii="Calibri" w:eastAsiaTheme="minorHAnsi" w:hAnsi="Calibri"/>
                <w:bCs/>
              </w:rPr>
            </w:pPr>
          </w:p>
        </w:tc>
        <w:tc>
          <w:tcPr>
            <w:tcW w:w="850" w:type="dxa"/>
          </w:tcPr>
          <w:p w:rsidR="000C68F2" w:rsidRDefault="000C68F2">
            <w:pPr>
              <w:rPr>
                <w:rFonts w:ascii="Calibri" w:eastAsiaTheme="minorHAnsi" w:hAnsi="Calibri"/>
                <w:bCs/>
              </w:rPr>
            </w:pPr>
          </w:p>
        </w:tc>
        <w:tc>
          <w:tcPr>
            <w:tcW w:w="4928" w:type="dxa"/>
          </w:tcPr>
          <w:p w:rsidR="000C68F2" w:rsidRDefault="00151259">
            <w:pPr>
              <w:rPr>
                <w:rFonts w:ascii="Calibri" w:eastAsiaTheme="minorHAnsi" w:hAnsi="Calibri"/>
                <w:bCs/>
              </w:rPr>
            </w:pPr>
            <w:r w:rsidRPr="00151259">
              <w:rPr>
                <w:bCs/>
              </w:rPr>
              <w:t>Use lean bacon to reduce fat, particularly saturated fat. Beware of added salt and sugar in premade dressing.  Most Caesar dressings are very high in fat, and in particular, saturated fat</w:t>
            </w:r>
          </w:p>
        </w:tc>
      </w:tr>
      <w:tr w:rsidR="000C68F2" w:rsidTr="00151259">
        <w:tc>
          <w:tcPr>
            <w:tcW w:w="2518" w:type="dxa"/>
          </w:tcPr>
          <w:p w:rsidR="000C68F2" w:rsidRDefault="000C68F2">
            <w:pPr>
              <w:rPr>
                <w:rFonts w:ascii="Calibri" w:eastAsiaTheme="minorHAnsi" w:hAnsi="Calibri"/>
                <w:bCs/>
              </w:rPr>
            </w:pPr>
            <w:r>
              <w:rPr>
                <w:bCs/>
              </w:rPr>
              <w:t>Two slices thick crust pizza with pepperoni, cheese, capsicum, and olives</w:t>
            </w:r>
          </w:p>
        </w:tc>
        <w:tc>
          <w:tcPr>
            <w:tcW w:w="1559" w:type="dxa"/>
          </w:tcPr>
          <w:p w:rsidR="000C68F2" w:rsidRDefault="000C68F2">
            <w:pPr>
              <w:rPr>
                <w:rFonts w:ascii="Calibri" w:eastAsiaTheme="minorHAnsi" w:hAnsi="Calibri"/>
                <w:bCs/>
              </w:rPr>
            </w:pPr>
            <w:r>
              <w:rPr>
                <w:bCs/>
              </w:rPr>
              <w:t>2140KJ</w:t>
            </w:r>
          </w:p>
        </w:tc>
        <w:tc>
          <w:tcPr>
            <w:tcW w:w="851" w:type="dxa"/>
          </w:tcPr>
          <w:p w:rsidR="000C68F2" w:rsidRDefault="000C68F2">
            <w:pPr>
              <w:rPr>
                <w:rFonts w:ascii="Calibri" w:eastAsiaTheme="minorHAnsi" w:hAnsi="Calibri"/>
                <w:bCs/>
              </w:rPr>
            </w:pPr>
          </w:p>
        </w:tc>
        <w:tc>
          <w:tcPr>
            <w:tcW w:w="850" w:type="dxa"/>
          </w:tcPr>
          <w:p w:rsidR="000C68F2" w:rsidRDefault="000C68F2">
            <w:pPr>
              <w:rPr>
                <w:rFonts w:ascii="Calibri" w:eastAsiaTheme="minorHAnsi" w:hAnsi="Calibri"/>
                <w:bCs/>
              </w:rPr>
            </w:pPr>
          </w:p>
        </w:tc>
        <w:tc>
          <w:tcPr>
            <w:tcW w:w="4928" w:type="dxa"/>
          </w:tcPr>
          <w:p w:rsidR="000C68F2" w:rsidRDefault="00151259">
            <w:pPr>
              <w:rPr>
                <w:rFonts w:ascii="Calibri" w:eastAsiaTheme="minorHAnsi" w:hAnsi="Calibri"/>
                <w:bCs/>
              </w:rPr>
            </w:pPr>
            <w:r w:rsidRPr="00151259">
              <w:rPr>
                <w:bCs/>
              </w:rPr>
              <w:t>Thin crust pizza has lower carbohydrate and kilojoules (but it is less filling, so you may eat more!). 1 small/average slice of thin crust pizza is about the same amount of carbohydrate as a slice of bread, with very little fibre.  Sausage meats like pepperoni are high in saturated fat, salt, and nitrates. Choose pizza with lean meats (e.g. skin-free chicken). Pizza sauces are usually very high in salt, and as a meal, pizza is usually lacking in vegetables.</w:t>
            </w:r>
          </w:p>
        </w:tc>
      </w:tr>
      <w:tr w:rsidR="000C68F2" w:rsidTr="00151259">
        <w:tc>
          <w:tcPr>
            <w:tcW w:w="2518" w:type="dxa"/>
          </w:tcPr>
          <w:p w:rsidR="000C68F2" w:rsidRDefault="000C68F2">
            <w:pPr>
              <w:rPr>
                <w:rFonts w:ascii="Calibri" w:eastAsiaTheme="minorHAnsi" w:hAnsi="Calibri"/>
                <w:bCs/>
              </w:rPr>
            </w:pPr>
            <w:r>
              <w:rPr>
                <w:bCs/>
              </w:rPr>
              <w:t>Fish and chips with salad</w:t>
            </w:r>
          </w:p>
        </w:tc>
        <w:tc>
          <w:tcPr>
            <w:tcW w:w="1559" w:type="dxa"/>
          </w:tcPr>
          <w:p w:rsidR="000C68F2" w:rsidRDefault="000C68F2">
            <w:pPr>
              <w:rPr>
                <w:rFonts w:ascii="Calibri" w:eastAsiaTheme="minorHAnsi" w:hAnsi="Calibri"/>
                <w:bCs/>
              </w:rPr>
            </w:pPr>
            <w:r>
              <w:rPr>
                <w:bCs/>
              </w:rPr>
              <w:t>3960 KJ</w:t>
            </w:r>
          </w:p>
        </w:tc>
        <w:tc>
          <w:tcPr>
            <w:tcW w:w="851" w:type="dxa"/>
          </w:tcPr>
          <w:p w:rsidR="000C68F2" w:rsidRDefault="000C68F2">
            <w:pPr>
              <w:rPr>
                <w:rFonts w:ascii="Calibri" w:eastAsiaTheme="minorHAnsi" w:hAnsi="Calibri"/>
                <w:bCs/>
              </w:rPr>
            </w:pPr>
          </w:p>
        </w:tc>
        <w:tc>
          <w:tcPr>
            <w:tcW w:w="850" w:type="dxa"/>
          </w:tcPr>
          <w:p w:rsidR="000C68F2" w:rsidRDefault="000C68F2">
            <w:pPr>
              <w:rPr>
                <w:rFonts w:ascii="Calibri" w:eastAsiaTheme="minorHAnsi" w:hAnsi="Calibri"/>
                <w:bCs/>
              </w:rPr>
            </w:pPr>
          </w:p>
        </w:tc>
        <w:tc>
          <w:tcPr>
            <w:tcW w:w="4928" w:type="dxa"/>
          </w:tcPr>
          <w:p w:rsidR="00151259" w:rsidRPr="00151259" w:rsidRDefault="00151259" w:rsidP="00151259">
            <w:pPr>
              <w:rPr>
                <w:bCs/>
              </w:rPr>
            </w:pPr>
            <w:r w:rsidRPr="00151259">
              <w:rPr>
                <w:bCs/>
              </w:rPr>
              <w:t xml:space="preserve">Grilled fish (or remove the batter). </w:t>
            </w:r>
          </w:p>
          <w:p w:rsidR="00151259" w:rsidRPr="00151259" w:rsidRDefault="00151259" w:rsidP="00151259">
            <w:pPr>
              <w:rPr>
                <w:bCs/>
              </w:rPr>
            </w:pPr>
            <w:r w:rsidRPr="00151259">
              <w:rPr>
                <w:bCs/>
              </w:rPr>
              <w:t>Baked potato in place of chips or, as a ‘sometimes food’, choose a small serve of chips.  Often chips are pre-salted, so ask for unsalted or a small sprinkle only</w:t>
            </w:r>
          </w:p>
          <w:p w:rsidR="000C68F2" w:rsidRDefault="00151259" w:rsidP="00151259">
            <w:pPr>
              <w:rPr>
                <w:rFonts w:ascii="Calibri" w:eastAsiaTheme="minorHAnsi" w:hAnsi="Calibri"/>
                <w:bCs/>
              </w:rPr>
            </w:pPr>
            <w:r w:rsidRPr="00151259">
              <w:rPr>
                <w:bCs/>
              </w:rPr>
              <w:t>Beware of added salt and sugar in premade salad dressings – try a squeeze of fresh lemon instead</w:t>
            </w:r>
          </w:p>
        </w:tc>
      </w:tr>
    </w:tbl>
    <w:p w:rsidR="00EA4886" w:rsidRDefault="00EA4886" w:rsidP="00EA4886">
      <w:pPr>
        <w:spacing w:after="0" w:line="240" w:lineRule="auto"/>
        <w:rPr>
          <w:rFonts w:ascii="Times New Roman" w:eastAsia="Times New Roman" w:hAnsi="Times New Roman" w:cs="Times New Roman"/>
          <w:bCs/>
          <w:lang w:val="en-US"/>
        </w:rPr>
      </w:pPr>
    </w:p>
    <w:p w:rsidR="00481A73" w:rsidRPr="001358E5" w:rsidRDefault="00481A73" w:rsidP="00481A73">
      <w:pPr>
        <w:spacing w:after="0" w:line="240" w:lineRule="auto"/>
        <w:rPr>
          <w:rFonts w:ascii="Times New Roman" w:eastAsia="Times New Roman" w:hAnsi="Times New Roman" w:cs="Times New Roman"/>
          <w:bCs/>
          <w:lang w:val="en-US"/>
        </w:rPr>
      </w:pPr>
    </w:p>
    <w:p w:rsidR="00597912" w:rsidRDefault="00597912">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597912" w:rsidRPr="00A8465F" w:rsidRDefault="00540613" w:rsidP="00670B25">
      <w:pPr>
        <w:spacing w:after="0" w:line="240" w:lineRule="auto"/>
        <w:rPr>
          <w:rFonts w:ascii="Times New Roman" w:eastAsia="Times New Roman" w:hAnsi="Times New Roman" w:cs="Times New Roman"/>
          <w:b/>
          <w:bCs/>
          <w:sz w:val="28"/>
          <w:szCs w:val="28"/>
          <w:lang w:val="en-GB"/>
        </w:rPr>
      </w:pPr>
      <w:r w:rsidRPr="00A8465F">
        <w:rPr>
          <w:rFonts w:ascii="Times New Roman" w:eastAsia="Times New Roman" w:hAnsi="Times New Roman" w:cs="Times New Roman"/>
          <w:b/>
          <w:bCs/>
          <w:sz w:val="28"/>
          <w:szCs w:val="28"/>
          <w:lang w:val="en-GB"/>
        </w:rPr>
        <w:t xml:space="preserve">TOPIC </w:t>
      </w:r>
      <w:r w:rsidR="00627A93">
        <w:rPr>
          <w:rFonts w:ascii="Times New Roman" w:eastAsia="Times New Roman" w:hAnsi="Times New Roman" w:cs="Times New Roman"/>
          <w:b/>
          <w:bCs/>
          <w:sz w:val="28"/>
          <w:szCs w:val="28"/>
          <w:lang w:val="en-GB"/>
        </w:rPr>
        <w:t xml:space="preserve">SH </w:t>
      </w:r>
      <w:r w:rsidRPr="00A8465F">
        <w:rPr>
          <w:rFonts w:ascii="Times New Roman" w:eastAsia="Times New Roman" w:hAnsi="Times New Roman" w:cs="Times New Roman"/>
          <w:b/>
          <w:bCs/>
          <w:sz w:val="28"/>
          <w:szCs w:val="28"/>
          <w:lang w:val="en-GB"/>
        </w:rPr>
        <w:t>8</w:t>
      </w:r>
    </w:p>
    <w:p w:rsidR="00540613" w:rsidRPr="00F262BB" w:rsidRDefault="00540613" w:rsidP="00627A93">
      <w:pPr>
        <w:pStyle w:val="Heading1"/>
        <w:spacing w:after="240"/>
        <w:rPr>
          <w:rFonts w:eastAsia="Times New Roman"/>
          <w:lang w:val="en-GB"/>
        </w:rPr>
      </w:pPr>
      <w:bookmarkStart w:id="30" w:name="_Toc391044598"/>
      <w:bookmarkStart w:id="31" w:name="_Ref391287950"/>
      <w:bookmarkStart w:id="32" w:name="_Ref391288058"/>
      <w:commentRangeStart w:id="33"/>
      <w:r w:rsidRPr="00F262BB">
        <w:rPr>
          <w:rFonts w:eastAsia="Times New Roman"/>
          <w:lang w:val="en-GB"/>
        </w:rPr>
        <w:t>Budgeting</w:t>
      </w:r>
      <w:bookmarkEnd w:id="30"/>
      <w:bookmarkEnd w:id="31"/>
      <w:bookmarkEnd w:id="32"/>
      <w:commentRangeEnd w:id="33"/>
      <w:r w:rsidR="007B46EA">
        <w:rPr>
          <w:rStyle w:val="CommentReference"/>
          <w:rFonts w:asciiTheme="minorHAnsi" w:eastAsiaTheme="minorEastAsia" w:hAnsiTheme="minorHAnsi" w:cstheme="minorBidi"/>
          <w:b w:val="0"/>
          <w:bCs w:val="0"/>
        </w:rPr>
        <w:commentReference w:id="33"/>
      </w:r>
    </w:p>
    <w:p w:rsidR="009B1549" w:rsidRPr="00627A93" w:rsidRDefault="009F134E" w:rsidP="009B1549">
      <w:pPr>
        <w:spacing w:after="0" w:line="240" w:lineRule="auto"/>
        <w:rPr>
          <w:rFonts w:ascii="Times New Roman" w:eastAsia="Times New Roman" w:hAnsi="Times New Roman" w:cs="Times New Roman"/>
          <w:bCs/>
          <w:sz w:val="24"/>
          <w:lang w:val="en-US"/>
        </w:rPr>
      </w:pPr>
      <w:r>
        <w:rPr>
          <w:rFonts w:ascii="Times New Roman" w:eastAsia="Times New Roman" w:hAnsi="Times New Roman" w:cs="Times New Roman"/>
          <w:b/>
          <w:bCs/>
          <w:noProof/>
          <w:sz w:val="24"/>
        </w:rPr>
        <mc:AlternateContent>
          <mc:Choice Requires="wps">
            <w:drawing>
              <wp:anchor distT="0" distB="0" distL="114300" distR="114300" simplePos="0" relativeHeight="251983872" behindDoc="0" locked="0" layoutInCell="1" allowOverlap="1" wp14:anchorId="29C29F6D" wp14:editId="2A6ACF99">
                <wp:simplePos x="0" y="0"/>
                <wp:positionH relativeFrom="column">
                  <wp:align>center</wp:align>
                </wp:positionH>
                <wp:positionV relativeFrom="paragraph">
                  <wp:posOffset>10795</wp:posOffset>
                </wp:positionV>
                <wp:extent cx="5219700" cy="1080135"/>
                <wp:effectExtent l="8890" t="10160" r="10160" b="5080"/>
                <wp:wrapNone/>
                <wp:docPr id="177" name="Text Box 6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E55F27" w:rsidRDefault="005760F9" w:rsidP="005C6A94">
                            <w:pPr>
                              <w:autoSpaceDE w:val="0"/>
                              <w:autoSpaceDN w:val="0"/>
                              <w:adjustRightInd w:val="0"/>
                              <w:spacing w:after="0"/>
                              <w:rPr>
                                <w:rFonts w:ascii="Times New Roman" w:hAnsi="Times New Roman" w:cs="Times New Roman"/>
                                <w:sz w:val="28"/>
                                <w:szCs w:val="28"/>
                                <w:lang w:val="en-US"/>
                              </w:rPr>
                            </w:pPr>
                            <w:r w:rsidRPr="00E55F27">
                              <w:rPr>
                                <w:rFonts w:ascii="Times New Roman" w:hAnsi="Times New Roman" w:cs="Times New Roman"/>
                                <w:b/>
                                <w:bCs/>
                                <w:sz w:val="28"/>
                                <w:szCs w:val="28"/>
                                <w:lang w:val="en-US"/>
                              </w:rPr>
                              <w:t>LEARNING OUTCOMES</w:t>
                            </w:r>
                          </w:p>
                          <w:p w:rsidR="005760F9" w:rsidRPr="00C3092E" w:rsidRDefault="005760F9" w:rsidP="00C42F4E">
                            <w:pPr>
                              <w:numPr>
                                <w:ilvl w:val="0"/>
                                <w:numId w:val="99"/>
                              </w:numPr>
                              <w:autoSpaceDE w:val="0"/>
                              <w:autoSpaceDN w:val="0"/>
                              <w:adjustRightInd w:val="0"/>
                              <w:spacing w:after="0" w:line="240" w:lineRule="auto"/>
                              <w:rPr>
                                <w:szCs w:val="20"/>
                                <w:lang w:val="en-US"/>
                              </w:rPr>
                            </w:pPr>
                            <w:r w:rsidRPr="00C3092E">
                              <w:rPr>
                                <w:szCs w:val="20"/>
                                <w:lang w:val="en-US"/>
                              </w:rPr>
                              <w:t>To understand what constitutes a healthy diet</w:t>
                            </w:r>
                          </w:p>
                          <w:p w:rsidR="005760F9" w:rsidRPr="00C3092E" w:rsidRDefault="005760F9" w:rsidP="00C42F4E">
                            <w:pPr>
                              <w:numPr>
                                <w:ilvl w:val="0"/>
                                <w:numId w:val="99"/>
                              </w:numPr>
                              <w:autoSpaceDE w:val="0"/>
                              <w:autoSpaceDN w:val="0"/>
                              <w:adjustRightInd w:val="0"/>
                              <w:spacing w:after="0" w:line="240" w:lineRule="auto"/>
                              <w:rPr>
                                <w:szCs w:val="20"/>
                                <w:lang w:val="en-US"/>
                              </w:rPr>
                            </w:pPr>
                            <w:r w:rsidRPr="00C3092E">
                              <w:rPr>
                                <w:szCs w:val="20"/>
                                <w:lang w:val="en-US"/>
                              </w:rPr>
                              <w:t>To work out the cost of buying foods</w:t>
                            </w:r>
                          </w:p>
                          <w:p w:rsidR="005760F9" w:rsidRPr="00C3092E" w:rsidRDefault="005760F9" w:rsidP="00C42F4E">
                            <w:pPr>
                              <w:numPr>
                                <w:ilvl w:val="0"/>
                                <w:numId w:val="99"/>
                              </w:numPr>
                              <w:autoSpaceDE w:val="0"/>
                              <w:autoSpaceDN w:val="0"/>
                              <w:adjustRightInd w:val="0"/>
                              <w:spacing w:after="0" w:line="240" w:lineRule="auto"/>
                              <w:rPr>
                                <w:szCs w:val="20"/>
                                <w:lang w:val="en-US"/>
                              </w:rPr>
                            </w:pPr>
                            <w:r w:rsidRPr="00C3092E">
                              <w:rPr>
                                <w:szCs w:val="20"/>
                                <w:lang w:val="en-US"/>
                              </w:rPr>
                              <w:t>To evaluate meals in terms of nutritional value and cost</w:t>
                            </w:r>
                          </w:p>
                          <w:p w:rsidR="005760F9" w:rsidRPr="001358E5" w:rsidRDefault="005760F9" w:rsidP="009B1549">
                            <w:pPr>
                              <w:numPr>
                                <w:ilvl w:val="0"/>
                                <w:numId w:val="99"/>
                              </w:numPr>
                              <w:autoSpaceDE w:val="0"/>
                              <w:autoSpaceDN w:val="0"/>
                              <w:adjustRightInd w:val="0"/>
                              <w:spacing w:after="0" w:line="240" w:lineRule="auto"/>
                              <w:rPr>
                                <w:szCs w:val="20"/>
                                <w:lang w:val="en-US"/>
                              </w:rPr>
                            </w:pPr>
                            <w:r w:rsidRPr="00C3092E">
                              <w:rPr>
                                <w:szCs w:val="20"/>
                                <w:lang w:val="en-US"/>
                              </w:rPr>
                              <w:t>To look for good value when buying food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0" o:spid="_x0000_s1251" type="#_x0000_t202" style="position:absolute;margin-left:0;margin-top:.85pt;width:411pt;height:85.05pt;z-index:25198387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">
                <v:textbox>
                  <w:txbxContent>
                    <w:p w:rsidR="005760F9" w:rsidRPr="00E55F27" w:rsidRDefault="005760F9" w:rsidP="005C6A94">
                      <w:pPr>
                        <w:autoSpaceDE w:val="0"/>
                        <w:autoSpaceDN w:val="0"/>
                        <w:adjustRightInd w:val="0"/>
                        <w:spacing w:after="0"/>
                        <w:rPr>
                          <w:rFonts w:ascii="Times New Roman" w:hAnsi="Times New Roman" w:cs="Times New Roman"/>
                          <w:sz w:val="28"/>
                          <w:szCs w:val="28"/>
                          <w:lang w:val="en-US"/>
                        </w:rPr>
                      </w:pPr>
                      <w:r w:rsidRPr="00E55F27">
                        <w:rPr>
                          <w:rFonts w:ascii="Times New Roman" w:hAnsi="Times New Roman" w:cs="Times New Roman"/>
                          <w:b/>
                          <w:bCs/>
                          <w:sz w:val="28"/>
                          <w:szCs w:val="28"/>
                          <w:lang w:val="en-US"/>
                        </w:rPr>
                        <w:t>LEARNING OUTCOMES</w:t>
                      </w:r>
                    </w:p>
                    <w:p w:rsidR="005760F9" w:rsidRPr="00C3092E" w:rsidRDefault="005760F9" w:rsidP="00C42F4E">
                      <w:pPr>
                        <w:numPr>
                          <w:ilvl w:val="0"/>
                          <w:numId w:val="99"/>
                        </w:numPr>
                        <w:autoSpaceDE w:val="0"/>
                        <w:autoSpaceDN w:val="0"/>
                        <w:adjustRightInd w:val="0"/>
                        <w:spacing w:after="0" w:line="240" w:lineRule="auto"/>
                        <w:rPr>
                          <w:szCs w:val="20"/>
                          <w:lang w:val="en-US"/>
                        </w:rPr>
                      </w:pPr>
                      <w:r w:rsidRPr="00C3092E">
                        <w:rPr>
                          <w:szCs w:val="20"/>
                          <w:lang w:val="en-US"/>
                        </w:rPr>
                        <w:t>To understand what constitutes a healthy diet</w:t>
                      </w:r>
                    </w:p>
                    <w:p w:rsidR="005760F9" w:rsidRPr="00C3092E" w:rsidRDefault="005760F9" w:rsidP="00C42F4E">
                      <w:pPr>
                        <w:numPr>
                          <w:ilvl w:val="0"/>
                          <w:numId w:val="99"/>
                        </w:numPr>
                        <w:autoSpaceDE w:val="0"/>
                        <w:autoSpaceDN w:val="0"/>
                        <w:adjustRightInd w:val="0"/>
                        <w:spacing w:after="0" w:line="240" w:lineRule="auto"/>
                        <w:rPr>
                          <w:szCs w:val="20"/>
                          <w:lang w:val="en-US"/>
                        </w:rPr>
                      </w:pPr>
                      <w:r w:rsidRPr="00C3092E">
                        <w:rPr>
                          <w:szCs w:val="20"/>
                          <w:lang w:val="en-US"/>
                        </w:rPr>
                        <w:t>To work out the cost of buying foods</w:t>
                      </w:r>
                    </w:p>
                    <w:p w:rsidR="005760F9" w:rsidRPr="00C3092E" w:rsidRDefault="005760F9" w:rsidP="00C42F4E">
                      <w:pPr>
                        <w:numPr>
                          <w:ilvl w:val="0"/>
                          <w:numId w:val="99"/>
                        </w:numPr>
                        <w:autoSpaceDE w:val="0"/>
                        <w:autoSpaceDN w:val="0"/>
                        <w:adjustRightInd w:val="0"/>
                        <w:spacing w:after="0" w:line="240" w:lineRule="auto"/>
                        <w:rPr>
                          <w:szCs w:val="20"/>
                          <w:lang w:val="en-US"/>
                        </w:rPr>
                      </w:pPr>
                      <w:r w:rsidRPr="00C3092E">
                        <w:rPr>
                          <w:szCs w:val="20"/>
                          <w:lang w:val="en-US"/>
                        </w:rPr>
                        <w:t>To evaluate meals in terms of nutritional value and cost</w:t>
                      </w:r>
                    </w:p>
                    <w:p w:rsidR="005760F9" w:rsidRPr="001358E5" w:rsidRDefault="005760F9" w:rsidP="009B1549">
                      <w:pPr>
                        <w:numPr>
                          <w:ilvl w:val="0"/>
                          <w:numId w:val="99"/>
                        </w:numPr>
                        <w:autoSpaceDE w:val="0"/>
                        <w:autoSpaceDN w:val="0"/>
                        <w:adjustRightInd w:val="0"/>
                        <w:spacing w:after="0" w:line="240" w:lineRule="auto"/>
                        <w:rPr>
                          <w:szCs w:val="20"/>
                          <w:lang w:val="en-US"/>
                        </w:rPr>
                      </w:pPr>
                      <w:r w:rsidRPr="00C3092E">
                        <w:rPr>
                          <w:szCs w:val="20"/>
                          <w:lang w:val="en-US"/>
                        </w:rPr>
                        <w:t>To look for good value when buying food</w:t>
                      </w:r>
                    </w:p>
                  </w:txbxContent>
                </v:textbox>
              </v:shape>
            </w:pict>
          </mc:Fallback>
        </mc:AlternateContent>
      </w:r>
    </w:p>
    <w:p w:rsidR="009B1549" w:rsidRPr="00627A93" w:rsidRDefault="009B1549" w:rsidP="009B1549">
      <w:pPr>
        <w:spacing w:after="0" w:line="240" w:lineRule="auto"/>
        <w:rPr>
          <w:rFonts w:ascii="Times New Roman" w:eastAsia="Times New Roman" w:hAnsi="Times New Roman" w:cs="Times New Roman"/>
          <w:bCs/>
          <w:sz w:val="24"/>
          <w:lang w:val="en-US"/>
        </w:rPr>
      </w:pPr>
    </w:p>
    <w:p w:rsidR="009B1549" w:rsidRPr="00627A93" w:rsidRDefault="009B1549" w:rsidP="009B1549">
      <w:pPr>
        <w:spacing w:after="0" w:line="240" w:lineRule="auto"/>
        <w:rPr>
          <w:rFonts w:ascii="Times New Roman" w:eastAsia="Times New Roman" w:hAnsi="Times New Roman" w:cs="Times New Roman"/>
          <w:bCs/>
          <w:sz w:val="24"/>
          <w:lang w:val="en-US"/>
        </w:rPr>
      </w:pPr>
    </w:p>
    <w:p w:rsidR="009B1549" w:rsidRPr="00627A93" w:rsidRDefault="009B1549" w:rsidP="009B1549">
      <w:pPr>
        <w:spacing w:after="0" w:line="240" w:lineRule="auto"/>
        <w:rPr>
          <w:rFonts w:ascii="Times New Roman" w:eastAsia="Times New Roman" w:hAnsi="Times New Roman" w:cs="Times New Roman"/>
          <w:bCs/>
          <w:sz w:val="24"/>
          <w:lang w:val="en-US"/>
        </w:rPr>
      </w:pPr>
    </w:p>
    <w:p w:rsidR="009B1549" w:rsidRPr="00627A93" w:rsidRDefault="009B1549" w:rsidP="009B1549">
      <w:pPr>
        <w:spacing w:after="0" w:line="240" w:lineRule="auto"/>
        <w:rPr>
          <w:rFonts w:ascii="Times New Roman" w:eastAsia="Times New Roman" w:hAnsi="Times New Roman" w:cs="Times New Roman"/>
          <w:bCs/>
          <w:sz w:val="24"/>
          <w:lang w:val="en-US"/>
        </w:rPr>
      </w:pPr>
    </w:p>
    <w:p w:rsidR="009B1549" w:rsidRDefault="009B1549" w:rsidP="009B1549">
      <w:pPr>
        <w:spacing w:after="0" w:line="240" w:lineRule="auto"/>
        <w:rPr>
          <w:rFonts w:ascii="Times New Roman" w:eastAsia="Times New Roman" w:hAnsi="Times New Roman" w:cs="Times New Roman"/>
          <w:bCs/>
          <w:sz w:val="24"/>
          <w:lang w:val="en-US"/>
        </w:rPr>
      </w:pPr>
    </w:p>
    <w:p w:rsidR="009B1549" w:rsidRDefault="009B1549" w:rsidP="009B1549">
      <w:pPr>
        <w:spacing w:after="0" w:line="240" w:lineRule="auto"/>
        <w:rPr>
          <w:rFonts w:ascii="Times New Roman" w:eastAsia="Times New Roman" w:hAnsi="Times New Roman" w:cs="Times New Roman"/>
          <w:bCs/>
          <w:sz w:val="24"/>
          <w:lang w:val="en-US"/>
        </w:rPr>
      </w:pPr>
    </w:p>
    <w:p w:rsidR="00994235" w:rsidRPr="00627A93" w:rsidRDefault="00994235" w:rsidP="009B1549">
      <w:pPr>
        <w:spacing w:after="0" w:line="240" w:lineRule="auto"/>
        <w:rPr>
          <w:rFonts w:ascii="Times New Roman" w:eastAsia="Times New Roman" w:hAnsi="Times New Roman" w:cs="Times New Roman"/>
          <w:bCs/>
          <w:sz w:val="24"/>
          <w:lang w:val="en-US"/>
        </w:rPr>
      </w:pPr>
    </w:p>
    <w:p w:rsidR="009B1549" w:rsidRPr="006E1CED" w:rsidRDefault="009B1549" w:rsidP="009B1549">
      <w:pPr>
        <w:spacing w:after="0" w:line="240" w:lineRule="auto"/>
        <w:rPr>
          <w:rFonts w:ascii="Times New Roman" w:eastAsia="Times New Roman" w:hAnsi="Times New Roman" w:cs="Times New Roman"/>
          <w:b/>
          <w:bCs/>
          <w:sz w:val="28"/>
          <w:szCs w:val="28"/>
          <w:lang w:val="en-US"/>
        </w:rPr>
      </w:pPr>
      <w:r w:rsidRPr="006E1CED">
        <w:rPr>
          <w:rFonts w:ascii="Times New Roman" w:eastAsia="Times New Roman" w:hAnsi="Times New Roman" w:cs="Times New Roman"/>
          <w:b/>
          <w:bCs/>
          <w:sz w:val="28"/>
          <w:szCs w:val="28"/>
          <w:lang w:val="en-US"/>
        </w:rPr>
        <w:t>RESOURCES</w:t>
      </w:r>
    </w:p>
    <w:p w:rsidR="009B1549" w:rsidRPr="00262B17" w:rsidRDefault="009B1549" w:rsidP="00C42F4E">
      <w:pPr>
        <w:numPr>
          <w:ilvl w:val="1"/>
          <w:numId w:val="100"/>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Selection of food items (</w:t>
      </w:r>
      <w:r w:rsidR="004E7467">
        <w:rPr>
          <w:rFonts w:ascii="Times New Roman" w:eastAsia="Times New Roman" w:hAnsi="Times New Roman" w:cs="Times New Roman"/>
          <w:bCs/>
          <w:lang w:val="en-US"/>
        </w:rPr>
        <w:t>E</w:t>
      </w:r>
      <w:r w:rsidR="009C595D" w:rsidRPr="009C595D">
        <w:rPr>
          <w:rFonts w:ascii="Times New Roman" w:eastAsia="Times New Roman" w:hAnsi="Times New Roman" w:cs="Times New Roman"/>
          <w:bCs/>
          <w:lang w:val="en-US"/>
        </w:rPr>
        <w:t>ngage</w:t>
      </w:r>
      <w:r w:rsidRPr="00262B17">
        <w:rPr>
          <w:rFonts w:ascii="Times New Roman" w:eastAsia="Times New Roman" w:hAnsi="Times New Roman" w:cs="Times New Roman"/>
          <w:bCs/>
          <w:lang w:val="en-US"/>
        </w:rPr>
        <w:t xml:space="preserve"> activity)</w:t>
      </w:r>
    </w:p>
    <w:p w:rsidR="009B1549" w:rsidRPr="00262B17" w:rsidRDefault="009B1549" w:rsidP="00C42F4E">
      <w:pPr>
        <w:numPr>
          <w:ilvl w:val="1"/>
          <w:numId w:val="100"/>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Till receipts (</w:t>
      </w:r>
      <w:r w:rsidR="004E7467">
        <w:rPr>
          <w:rFonts w:ascii="Times New Roman" w:eastAsia="Times New Roman" w:hAnsi="Times New Roman" w:cs="Times New Roman"/>
          <w:bCs/>
          <w:lang w:val="en-US"/>
        </w:rPr>
        <w:t>E</w:t>
      </w:r>
      <w:r w:rsidR="009C595D" w:rsidRPr="009C595D">
        <w:rPr>
          <w:rFonts w:ascii="Times New Roman" w:eastAsia="Times New Roman" w:hAnsi="Times New Roman" w:cs="Times New Roman"/>
          <w:bCs/>
          <w:lang w:val="en-US"/>
        </w:rPr>
        <w:t>ngage</w:t>
      </w:r>
      <w:r w:rsidRPr="00262B17">
        <w:rPr>
          <w:rFonts w:ascii="Times New Roman" w:eastAsia="Times New Roman" w:hAnsi="Times New Roman" w:cs="Times New Roman"/>
          <w:bCs/>
          <w:lang w:val="en-US"/>
        </w:rPr>
        <w:t xml:space="preserve"> activity)</w:t>
      </w:r>
    </w:p>
    <w:p w:rsidR="009B1549" w:rsidRPr="00262B17" w:rsidRDefault="009B1549" w:rsidP="00C42F4E">
      <w:pPr>
        <w:numPr>
          <w:ilvl w:val="1"/>
          <w:numId w:val="100"/>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Copies of Resources 1, 2 and 4</w:t>
      </w:r>
    </w:p>
    <w:p w:rsidR="009B1549" w:rsidRPr="00262B17" w:rsidRDefault="009B1549" w:rsidP="00C42F4E">
      <w:pPr>
        <w:numPr>
          <w:ilvl w:val="1"/>
          <w:numId w:val="100"/>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 xml:space="preserve">Ingredients cards (copied in </w:t>
      </w:r>
      <w:proofErr w:type="spellStart"/>
      <w:r w:rsidRPr="00262B17">
        <w:rPr>
          <w:rFonts w:ascii="Times New Roman" w:eastAsia="Times New Roman" w:hAnsi="Times New Roman" w:cs="Times New Roman"/>
          <w:bCs/>
          <w:lang w:val="en-US"/>
        </w:rPr>
        <w:t>colour</w:t>
      </w:r>
      <w:proofErr w:type="spellEnd"/>
      <w:r w:rsidRPr="00262B17">
        <w:rPr>
          <w:rFonts w:ascii="Times New Roman" w:eastAsia="Times New Roman" w:hAnsi="Times New Roman" w:cs="Times New Roman"/>
          <w:bCs/>
          <w:lang w:val="en-US"/>
        </w:rPr>
        <w:t>) prepared from Resources 3A and 3B</w:t>
      </w:r>
    </w:p>
    <w:p w:rsidR="009B1549" w:rsidRPr="00262B17" w:rsidRDefault="009B1549" w:rsidP="00C42F4E">
      <w:pPr>
        <w:numPr>
          <w:ilvl w:val="1"/>
          <w:numId w:val="100"/>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Sticky notes</w:t>
      </w:r>
    </w:p>
    <w:p w:rsidR="009B1549" w:rsidRPr="009B1549" w:rsidRDefault="00FA1E36" w:rsidP="009B1549">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84896" behindDoc="0" locked="0" layoutInCell="1" allowOverlap="1" wp14:anchorId="336B1BA1" wp14:editId="2F0FAE5B">
                <wp:simplePos x="0" y="0"/>
                <wp:positionH relativeFrom="column">
                  <wp:posOffset>3766185</wp:posOffset>
                </wp:positionH>
                <wp:positionV relativeFrom="paragraph">
                  <wp:posOffset>69215</wp:posOffset>
                </wp:positionV>
                <wp:extent cx="2924175" cy="5334000"/>
                <wp:effectExtent l="0" t="0" r="28575" b="19050"/>
                <wp:wrapNone/>
                <wp:docPr id="176" name="Text Box 6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5334000"/>
                        </a:xfrm>
                        <a:prstGeom prst="rect">
                          <a:avLst/>
                        </a:prstGeom>
                        <a:solidFill>
                          <a:schemeClr val="accent6">
                            <a:lumMod val="20000"/>
                            <a:lumOff val="80000"/>
                          </a:schemeClr>
                        </a:solidFill>
                        <a:ln w="9525">
                          <a:solidFill>
                            <a:srgbClr val="000000"/>
                          </a:solidFill>
                          <a:miter lim="800000"/>
                          <a:headEnd/>
                          <a:tailEnd/>
                        </a:ln>
                      </wps:spPr>
                      <wps:txbx>
                        <w:txbxContent>
                          <w:p w:rsidR="005760F9" w:rsidRPr="00F90EFC" w:rsidRDefault="005760F9" w:rsidP="001358E5">
                            <w:pPr>
                              <w:spacing w:after="120"/>
                              <w:rPr>
                                <w:rFonts w:ascii="Times New Roman" w:hAnsi="Times New Roman" w:cs="Times New Roman"/>
                                <w:b/>
                                <w:sz w:val="28"/>
                                <w:szCs w:val="28"/>
                                <w:lang w:val="en-US"/>
                              </w:rPr>
                            </w:pPr>
                            <w:r w:rsidRPr="00F90EFC">
                              <w:rPr>
                                <w:rFonts w:ascii="Times New Roman" w:hAnsi="Times New Roman" w:cs="Times New Roman"/>
                                <w:b/>
                                <w:sz w:val="28"/>
                                <w:szCs w:val="28"/>
                                <w:lang w:val="en-US"/>
                              </w:rPr>
                              <w:t>SKILLS FOR LIFE</w:t>
                            </w:r>
                          </w:p>
                          <w:p w:rsidR="005760F9" w:rsidRPr="00C3092E" w:rsidRDefault="005760F9" w:rsidP="00262B17">
                            <w:pPr>
                              <w:autoSpaceDE w:val="0"/>
                              <w:autoSpaceDN w:val="0"/>
                              <w:adjustRightInd w:val="0"/>
                              <w:spacing w:after="0"/>
                              <w:rPr>
                                <w:szCs w:val="20"/>
                                <w:lang w:val="en-US"/>
                              </w:rPr>
                            </w:pPr>
                            <w:r w:rsidRPr="00C3092E">
                              <w:rPr>
                                <w:szCs w:val="20"/>
                                <w:lang w:val="en-US"/>
                              </w:rPr>
                              <w:t>Money management is an essential life skill which requires an understanding of budgeting as well as the confidence to calculate with decimals. In order to shop within a limited budget, learners need to:</w:t>
                            </w:r>
                          </w:p>
                          <w:p w:rsidR="005760F9" w:rsidRPr="00C3092E" w:rsidRDefault="005760F9" w:rsidP="00C42F4E">
                            <w:pPr>
                              <w:numPr>
                                <w:ilvl w:val="0"/>
                                <w:numId w:val="101"/>
                              </w:numPr>
                              <w:autoSpaceDE w:val="0"/>
                              <w:autoSpaceDN w:val="0"/>
                              <w:adjustRightInd w:val="0"/>
                              <w:spacing w:after="0" w:line="240" w:lineRule="auto"/>
                              <w:rPr>
                                <w:szCs w:val="20"/>
                                <w:lang w:val="en-US"/>
                              </w:rPr>
                            </w:pPr>
                            <w:r w:rsidRPr="00C3092E">
                              <w:rPr>
                                <w:szCs w:val="20"/>
                                <w:lang w:val="en-US"/>
                              </w:rPr>
                              <w:t>calculate the cost of shopping</w:t>
                            </w:r>
                          </w:p>
                          <w:p w:rsidR="005760F9" w:rsidRPr="00C3092E" w:rsidRDefault="005760F9" w:rsidP="00C42F4E">
                            <w:pPr>
                              <w:numPr>
                                <w:ilvl w:val="0"/>
                                <w:numId w:val="101"/>
                              </w:numPr>
                              <w:autoSpaceDE w:val="0"/>
                              <w:autoSpaceDN w:val="0"/>
                              <w:adjustRightInd w:val="0"/>
                              <w:spacing w:after="0" w:line="240" w:lineRule="auto"/>
                              <w:rPr>
                                <w:sz w:val="20"/>
                                <w:szCs w:val="20"/>
                                <w:lang w:val="en-US"/>
                              </w:rPr>
                            </w:pPr>
                            <w:proofErr w:type="gramStart"/>
                            <w:r>
                              <w:rPr>
                                <w:szCs w:val="20"/>
                                <w:lang w:val="en-US"/>
                              </w:rPr>
                              <w:t>develop</w:t>
                            </w:r>
                            <w:r w:rsidRPr="00C3092E">
                              <w:rPr>
                                <w:szCs w:val="20"/>
                                <w:lang w:val="en-US"/>
                              </w:rPr>
                              <w:t>mental</w:t>
                            </w:r>
                            <w:proofErr w:type="gramEnd"/>
                            <w:r w:rsidRPr="00C3092E">
                              <w:rPr>
                                <w:szCs w:val="20"/>
                                <w:lang w:val="en-US"/>
                              </w:rPr>
                              <w:t xml:space="preserve"> strategies to help them if they find this difficult.</w:t>
                            </w:r>
                          </w:p>
                          <w:p w:rsidR="005760F9" w:rsidRDefault="005760F9" w:rsidP="00262B17">
                            <w:pPr>
                              <w:autoSpaceDE w:val="0"/>
                              <w:autoSpaceDN w:val="0"/>
                              <w:adjustRightInd w:val="0"/>
                              <w:spacing w:after="0"/>
                              <w:rPr>
                                <w:b/>
                                <w:bCs/>
                                <w:sz w:val="20"/>
                                <w:szCs w:val="20"/>
                                <w:lang w:val="en-US"/>
                              </w:rPr>
                            </w:pPr>
                          </w:p>
                          <w:p w:rsidR="005760F9" w:rsidRPr="00713AD0" w:rsidRDefault="005760F9" w:rsidP="00262B17">
                            <w:pPr>
                              <w:autoSpaceDE w:val="0"/>
                              <w:autoSpaceDN w:val="0"/>
                              <w:adjustRightInd w:val="0"/>
                              <w:spacing w:after="0"/>
                              <w:rPr>
                                <w:b/>
                                <w:bCs/>
                                <w:lang w:val="en-US"/>
                              </w:rPr>
                            </w:pPr>
                            <w:r w:rsidRPr="00713AD0">
                              <w:rPr>
                                <w:b/>
                                <w:bCs/>
                                <w:lang w:val="en-US"/>
                              </w:rPr>
                              <w:t>Core curriculum</w:t>
                            </w:r>
                          </w:p>
                          <w:p w:rsidR="005760F9" w:rsidRDefault="005760F9" w:rsidP="00262B17">
                            <w:pPr>
                              <w:autoSpaceDE w:val="0"/>
                              <w:autoSpaceDN w:val="0"/>
                              <w:adjustRightInd w:val="0"/>
                              <w:spacing w:after="0"/>
                              <w:rPr>
                                <w:szCs w:val="20"/>
                                <w:lang w:val="en-US"/>
                              </w:rPr>
                            </w:pPr>
                            <w:r w:rsidRPr="00C3092E">
                              <w:rPr>
                                <w:szCs w:val="20"/>
                                <w:lang w:val="en-US"/>
                              </w:rPr>
                              <w:t>Activities in this theme will contribute to learning in the following curriculum areas:</w:t>
                            </w:r>
                          </w:p>
                          <w:p w:rsidR="005760F9" w:rsidRPr="009D7DD1" w:rsidRDefault="005760F9" w:rsidP="00262B17">
                            <w:pPr>
                              <w:autoSpaceDE w:val="0"/>
                              <w:autoSpaceDN w:val="0"/>
                              <w:adjustRightInd w:val="0"/>
                              <w:spacing w:after="0"/>
                              <w:rPr>
                                <w:szCs w:val="20"/>
                                <w:lang w:val="en-US"/>
                              </w:rPr>
                            </w:pPr>
                            <w:r w:rsidRPr="009D7DD1">
                              <w:rPr>
                                <w:b/>
                                <w:szCs w:val="20"/>
                                <w:lang w:val="en-US"/>
                              </w:rPr>
                              <w:t>Reading</w:t>
                            </w:r>
                            <w:r w:rsidRPr="009D7DD1">
                              <w:rPr>
                                <w:szCs w:val="20"/>
                                <w:lang w:val="en-US"/>
                              </w:rPr>
                              <w:t xml:space="preserve">- </w:t>
                            </w:r>
                            <w:r>
                              <w:rPr>
                                <w:szCs w:val="20"/>
                                <w:lang w:val="en-US"/>
                              </w:rPr>
                              <w:t>Resource 2</w:t>
                            </w:r>
                            <w:r w:rsidRPr="009D7DD1">
                              <w:rPr>
                                <w:szCs w:val="20"/>
                                <w:lang w:val="en-US"/>
                              </w:rPr>
                              <w:t>- class can read together, teacher</w:t>
                            </w:r>
                            <w:r>
                              <w:rPr>
                                <w:szCs w:val="20"/>
                                <w:lang w:val="en-US"/>
                              </w:rPr>
                              <w:t xml:space="preserve"> can read questions aloud </w:t>
                            </w:r>
                          </w:p>
                          <w:p w:rsidR="005760F9" w:rsidRPr="009D7DD1" w:rsidRDefault="005760F9" w:rsidP="00262B17">
                            <w:pPr>
                              <w:autoSpaceDE w:val="0"/>
                              <w:autoSpaceDN w:val="0"/>
                              <w:adjustRightInd w:val="0"/>
                              <w:spacing w:after="0"/>
                              <w:rPr>
                                <w:szCs w:val="20"/>
                                <w:lang w:val="en-US"/>
                              </w:rPr>
                            </w:pPr>
                            <w:r w:rsidRPr="009D7DD1">
                              <w:rPr>
                                <w:b/>
                                <w:szCs w:val="20"/>
                                <w:lang w:val="en-US"/>
                              </w:rPr>
                              <w:t>Writing</w:t>
                            </w:r>
                            <w:r w:rsidRPr="009D7DD1">
                              <w:rPr>
                                <w:szCs w:val="20"/>
                                <w:lang w:val="en-US"/>
                              </w:rPr>
                              <w:t xml:space="preserve">- completes </w:t>
                            </w:r>
                            <w:r>
                              <w:rPr>
                                <w:szCs w:val="20"/>
                                <w:lang w:val="en-US"/>
                              </w:rPr>
                              <w:t xml:space="preserve">questions comparing prices </w:t>
                            </w:r>
                          </w:p>
                          <w:p w:rsidR="005760F9" w:rsidRPr="009D7DD1" w:rsidRDefault="005760F9" w:rsidP="00262B17">
                            <w:pPr>
                              <w:autoSpaceDE w:val="0"/>
                              <w:autoSpaceDN w:val="0"/>
                              <w:adjustRightInd w:val="0"/>
                              <w:spacing w:after="0"/>
                              <w:rPr>
                                <w:szCs w:val="20"/>
                              </w:rPr>
                            </w:pPr>
                            <w:r w:rsidRPr="009D7DD1">
                              <w:rPr>
                                <w:b/>
                                <w:szCs w:val="20"/>
                              </w:rPr>
                              <w:t>Oral Communication</w:t>
                            </w:r>
                            <w:r w:rsidRPr="009D7DD1">
                              <w:rPr>
                                <w:szCs w:val="20"/>
                              </w:rPr>
                              <w:t xml:space="preserve">- Discuss </w:t>
                            </w:r>
                            <w:r>
                              <w:rPr>
                                <w:szCs w:val="20"/>
                              </w:rPr>
                              <w:t xml:space="preserve">cheapest, difference in price, size of products </w:t>
                            </w:r>
                          </w:p>
                          <w:p w:rsidR="005760F9" w:rsidRPr="00C3092E" w:rsidRDefault="005760F9" w:rsidP="009B1549">
                            <w:pPr>
                              <w:autoSpaceDE w:val="0"/>
                              <w:autoSpaceDN w:val="0"/>
                              <w:adjustRightInd w:val="0"/>
                              <w:rPr>
                                <w:szCs w:val="20"/>
                                <w:lang w:val="en-US"/>
                              </w:rPr>
                            </w:pPr>
                            <w:r w:rsidRPr="009D7DD1">
                              <w:rPr>
                                <w:b/>
                                <w:szCs w:val="20"/>
                                <w:lang w:val="en-US"/>
                              </w:rPr>
                              <w:t xml:space="preserve"> Numeracy</w:t>
                            </w:r>
                            <w:r w:rsidRPr="009D7DD1">
                              <w:rPr>
                                <w:szCs w:val="20"/>
                                <w:lang w:val="en-US"/>
                              </w:rPr>
                              <w:t xml:space="preserve">- </w:t>
                            </w:r>
                            <w:r>
                              <w:rPr>
                                <w:szCs w:val="20"/>
                                <w:lang w:val="en-US"/>
                              </w:rPr>
                              <w:t>A</w:t>
                            </w:r>
                            <w:r w:rsidRPr="00C3092E">
                              <w:rPr>
                                <w:szCs w:val="20"/>
                                <w:lang w:val="en-US"/>
                              </w:rPr>
                              <w:t>dd money</w:t>
                            </w:r>
                            <w:r>
                              <w:rPr>
                                <w:szCs w:val="20"/>
                                <w:lang w:val="en-US"/>
                              </w:rPr>
                              <w:t xml:space="preserve">; divide money; </w:t>
                            </w:r>
                            <w:r w:rsidRPr="00C3092E">
                              <w:rPr>
                                <w:szCs w:val="20"/>
                                <w:lang w:val="en-US"/>
                              </w:rPr>
                              <w:t xml:space="preserve">compare the weight of different food </w:t>
                            </w:r>
                            <w:r>
                              <w:rPr>
                                <w:szCs w:val="20"/>
                                <w:lang w:val="en-US"/>
                              </w:rPr>
                              <w:t xml:space="preserve">items (in grams and kilograms)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1" o:spid="_x0000_s1252" type="#_x0000_t202" style="position:absolute;margin-left:296.55pt;margin-top:5.45pt;width:230.25pt;height:420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" fillcolor="#fde9d9 [665]">
                <v:textbox>
                  <w:txbxContent>
                    <w:p w:rsidR="005760F9" w:rsidRPr="00F90EFC" w:rsidRDefault="005760F9" w:rsidP="001358E5">
                      <w:pPr>
                        <w:spacing w:after="120"/>
                        <w:rPr>
                          <w:rFonts w:ascii="Times New Roman" w:hAnsi="Times New Roman" w:cs="Times New Roman"/>
                          <w:b/>
                          <w:sz w:val="28"/>
                          <w:szCs w:val="28"/>
                          <w:lang w:val="en-US"/>
                        </w:rPr>
                      </w:pPr>
                      <w:r w:rsidRPr="00F90EFC">
                        <w:rPr>
                          <w:rFonts w:ascii="Times New Roman" w:hAnsi="Times New Roman" w:cs="Times New Roman"/>
                          <w:b/>
                          <w:sz w:val="28"/>
                          <w:szCs w:val="28"/>
                          <w:lang w:val="en-US"/>
                        </w:rPr>
                        <w:t>SKILLS FOR LIFE</w:t>
                      </w:r>
                    </w:p>
                    <w:p w:rsidR="005760F9" w:rsidRPr="00C3092E" w:rsidRDefault="005760F9" w:rsidP="00262B17">
                      <w:pPr>
                        <w:autoSpaceDE w:val="0"/>
                        <w:autoSpaceDN w:val="0"/>
                        <w:adjustRightInd w:val="0"/>
                        <w:spacing w:after="0"/>
                        <w:rPr>
                          <w:szCs w:val="20"/>
                          <w:lang w:val="en-US"/>
                        </w:rPr>
                      </w:pPr>
                      <w:r w:rsidRPr="00C3092E">
                        <w:rPr>
                          <w:szCs w:val="20"/>
                          <w:lang w:val="en-US"/>
                        </w:rPr>
                        <w:t>Money management is an essential life skill which requires an understanding of budgeting as well as the confidence to calculate with decimals. In order to shop within a limited budget, learners need to:</w:t>
                      </w:r>
                    </w:p>
                    <w:p w:rsidR="005760F9" w:rsidRPr="00C3092E" w:rsidRDefault="005760F9" w:rsidP="00C42F4E">
                      <w:pPr>
                        <w:numPr>
                          <w:ilvl w:val="0"/>
                          <w:numId w:val="101"/>
                        </w:numPr>
                        <w:autoSpaceDE w:val="0"/>
                        <w:autoSpaceDN w:val="0"/>
                        <w:adjustRightInd w:val="0"/>
                        <w:spacing w:after="0" w:line="240" w:lineRule="auto"/>
                        <w:rPr>
                          <w:szCs w:val="20"/>
                          <w:lang w:val="en-US"/>
                        </w:rPr>
                      </w:pPr>
                      <w:r w:rsidRPr="00C3092E">
                        <w:rPr>
                          <w:szCs w:val="20"/>
                          <w:lang w:val="en-US"/>
                        </w:rPr>
                        <w:t>calculate the cost of shopping</w:t>
                      </w:r>
                    </w:p>
                    <w:p w:rsidR="005760F9" w:rsidRPr="00C3092E" w:rsidRDefault="005760F9" w:rsidP="00C42F4E">
                      <w:pPr>
                        <w:numPr>
                          <w:ilvl w:val="0"/>
                          <w:numId w:val="101"/>
                        </w:numPr>
                        <w:autoSpaceDE w:val="0"/>
                        <w:autoSpaceDN w:val="0"/>
                        <w:adjustRightInd w:val="0"/>
                        <w:spacing w:after="0" w:line="240" w:lineRule="auto"/>
                        <w:rPr>
                          <w:sz w:val="20"/>
                          <w:szCs w:val="20"/>
                          <w:lang w:val="en-US"/>
                        </w:rPr>
                      </w:pPr>
                      <w:r>
                        <w:rPr>
                          <w:szCs w:val="20"/>
                          <w:lang w:val="en-US"/>
                        </w:rPr>
                        <w:t>develop</w:t>
                      </w:r>
                      <w:r w:rsidRPr="00C3092E">
                        <w:rPr>
                          <w:szCs w:val="20"/>
                          <w:lang w:val="en-US"/>
                        </w:rPr>
                        <w:t>mental strategies to help them if they find this difficult.</w:t>
                      </w:r>
                    </w:p>
                    <w:p w:rsidR="005760F9" w:rsidRDefault="005760F9" w:rsidP="00262B17">
                      <w:pPr>
                        <w:autoSpaceDE w:val="0"/>
                        <w:autoSpaceDN w:val="0"/>
                        <w:adjustRightInd w:val="0"/>
                        <w:spacing w:after="0"/>
                        <w:rPr>
                          <w:b/>
                          <w:bCs/>
                          <w:sz w:val="20"/>
                          <w:szCs w:val="20"/>
                          <w:lang w:val="en-US"/>
                        </w:rPr>
                      </w:pPr>
                    </w:p>
                    <w:p w:rsidR="005760F9" w:rsidRPr="00713AD0" w:rsidRDefault="005760F9" w:rsidP="00262B17">
                      <w:pPr>
                        <w:autoSpaceDE w:val="0"/>
                        <w:autoSpaceDN w:val="0"/>
                        <w:adjustRightInd w:val="0"/>
                        <w:spacing w:after="0"/>
                        <w:rPr>
                          <w:b/>
                          <w:bCs/>
                          <w:lang w:val="en-US"/>
                        </w:rPr>
                      </w:pPr>
                      <w:r w:rsidRPr="00713AD0">
                        <w:rPr>
                          <w:b/>
                          <w:bCs/>
                          <w:lang w:val="en-US"/>
                        </w:rPr>
                        <w:t>Core curriculum</w:t>
                      </w:r>
                    </w:p>
                    <w:p w:rsidR="005760F9" w:rsidRDefault="005760F9" w:rsidP="00262B17">
                      <w:pPr>
                        <w:autoSpaceDE w:val="0"/>
                        <w:autoSpaceDN w:val="0"/>
                        <w:adjustRightInd w:val="0"/>
                        <w:spacing w:after="0"/>
                        <w:rPr>
                          <w:szCs w:val="20"/>
                          <w:lang w:val="en-US"/>
                        </w:rPr>
                      </w:pPr>
                      <w:r w:rsidRPr="00C3092E">
                        <w:rPr>
                          <w:szCs w:val="20"/>
                          <w:lang w:val="en-US"/>
                        </w:rPr>
                        <w:t>Activities in this theme will contribute to learning in the following curriculum areas:</w:t>
                      </w:r>
                    </w:p>
                    <w:p w:rsidR="005760F9" w:rsidRPr="009D7DD1" w:rsidRDefault="005760F9" w:rsidP="00262B17">
                      <w:pPr>
                        <w:autoSpaceDE w:val="0"/>
                        <w:autoSpaceDN w:val="0"/>
                        <w:adjustRightInd w:val="0"/>
                        <w:spacing w:after="0"/>
                        <w:rPr>
                          <w:szCs w:val="20"/>
                          <w:lang w:val="en-US"/>
                        </w:rPr>
                      </w:pPr>
                      <w:r w:rsidRPr="009D7DD1">
                        <w:rPr>
                          <w:b/>
                          <w:szCs w:val="20"/>
                          <w:lang w:val="en-US"/>
                        </w:rPr>
                        <w:t>Reading</w:t>
                      </w:r>
                      <w:r w:rsidRPr="009D7DD1">
                        <w:rPr>
                          <w:szCs w:val="20"/>
                          <w:lang w:val="en-US"/>
                        </w:rPr>
                        <w:t xml:space="preserve">- </w:t>
                      </w:r>
                      <w:r>
                        <w:rPr>
                          <w:szCs w:val="20"/>
                          <w:lang w:val="en-US"/>
                        </w:rPr>
                        <w:t>Resource 2</w:t>
                      </w:r>
                      <w:r w:rsidRPr="009D7DD1">
                        <w:rPr>
                          <w:szCs w:val="20"/>
                          <w:lang w:val="en-US"/>
                        </w:rPr>
                        <w:t>- class can read together, teacher</w:t>
                      </w:r>
                      <w:r>
                        <w:rPr>
                          <w:szCs w:val="20"/>
                          <w:lang w:val="en-US"/>
                        </w:rPr>
                        <w:t xml:space="preserve"> can read questions aloud </w:t>
                      </w:r>
                    </w:p>
                    <w:p w:rsidR="005760F9" w:rsidRPr="009D7DD1" w:rsidRDefault="005760F9" w:rsidP="00262B17">
                      <w:pPr>
                        <w:autoSpaceDE w:val="0"/>
                        <w:autoSpaceDN w:val="0"/>
                        <w:adjustRightInd w:val="0"/>
                        <w:spacing w:after="0"/>
                        <w:rPr>
                          <w:szCs w:val="20"/>
                          <w:lang w:val="en-US"/>
                        </w:rPr>
                      </w:pPr>
                      <w:r w:rsidRPr="009D7DD1">
                        <w:rPr>
                          <w:b/>
                          <w:szCs w:val="20"/>
                          <w:lang w:val="en-US"/>
                        </w:rPr>
                        <w:t>Writing</w:t>
                      </w:r>
                      <w:r w:rsidRPr="009D7DD1">
                        <w:rPr>
                          <w:szCs w:val="20"/>
                          <w:lang w:val="en-US"/>
                        </w:rPr>
                        <w:t xml:space="preserve">- completes </w:t>
                      </w:r>
                      <w:r>
                        <w:rPr>
                          <w:szCs w:val="20"/>
                          <w:lang w:val="en-US"/>
                        </w:rPr>
                        <w:t xml:space="preserve">questions comparing prices </w:t>
                      </w:r>
                    </w:p>
                    <w:p w:rsidR="005760F9" w:rsidRPr="009D7DD1" w:rsidRDefault="005760F9" w:rsidP="00262B17">
                      <w:pPr>
                        <w:autoSpaceDE w:val="0"/>
                        <w:autoSpaceDN w:val="0"/>
                        <w:adjustRightInd w:val="0"/>
                        <w:spacing w:after="0"/>
                        <w:rPr>
                          <w:szCs w:val="20"/>
                        </w:rPr>
                      </w:pPr>
                      <w:r w:rsidRPr="009D7DD1">
                        <w:rPr>
                          <w:b/>
                          <w:szCs w:val="20"/>
                        </w:rPr>
                        <w:t>Oral Communication</w:t>
                      </w:r>
                      <w:r w:rsidRPr="009D7DD1">
                        <w:rPr>
                          <w:szCs w:val="20"/>
                        </w:rPr>
                        <w:t xml:space="preserve">- Discuss </w:t>
                      </w:r>
                      <w:r>
                        <w:rPr>
                          <w:szCs w:val="20"/>
                        </w:rPr>
                        <w:t xml:space="preserve">cheapest, difference in price, size of products </w:t>
                      </w:r>
                    </w:p>
                    <w:p w:rsidR="005760F9" w:rsidRPr="00C3092E" w:rsidRDefault="005760F9" w:rsidP="009B1549">
                      <w:pPr>
                        <w:autoSpaceDE w:val="0"/>
                        <w:autoSpaceDN w:val="0"/>
                        <w:adjustRightInd w:val="0"/>
                        <w:rPr>
                          <w:szCs w:val="20"/>
                          <w:lang w:val="en-US"/>
                        </w:rPr>
                      </w:pPr>
                      <w:r w:rsidRPr="009D7DD1">
                        <w:rPr>
                          <w:b/>
                          <w:szCs w:val="20"/>
                          <w:lang w:val="en-US"/>
                        </w:rPr>
                        <w:t xml:space="preserve"> Numeracy</w:t>
                      </w:r>
                      <w:r w:rsidRPr="009D7DD1">
                        <w:rPr>
                          <w:szCs w:val="20"/>
                          <w:lang w:val="en-US"/>
                        </w:rPr>
                        <w:t xml:space="preserve">- </w:t>
                      </w:r>
                      <w:r>
                        <w:rPr>
                          <w:szCs w:val="20"/>
                          <w:lang w:val="en-US"/>
                        </w:rPr>
                        <w:t>A</w:t>
                      </w:r>
                      <w:r w:rsidRPr="00C3092E">
                        <w:rPr>
                          <w:szCs w:val="20"/>
                          <w:lang w:val="en-US"/>
                        </w:rPr>
                        <w:t>dd money</w:t>
                      </w:r>
                      <w:r>
                        <w:rPr>
                          <w:szCs w:val="20"/>
                          <w:lang w:val="en-US"/>
                        </w:rPr>
                        <w:t xml:space="preserve">; divide money; </w:t>
                      </w:r>
                      <w:r w:rsidRPr="00C3092E">
                        <w:rPr>
                          <w:szCs w:val="20"/>
                          <w:lang w:val="en-US"/>
                        </w:rPr>
                        <w:t xml:space="preserve">compare the weight of different food </w:t>
                      </w:r>
                      <w:r>
                        <w:rPr>
                          <w:szCs w:val="20"/>
                          <w:lang w:val="en-US"/>
                        </w:rPr>
                        <w:t xml:space="preserve">items (in grams and kilograms)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85920" behindDoc="0" locked="0" layoutInCell="1" allowOverlap="1" wp14:anchorId="06A51D8B" wp14:editId="076B1E03">
                <wp:simplePos x="0" y="0"/>
                <wp:positionH relativeFrom="column">
                  <wp:posOffset>6985</wp:posOffset>
                </wp:positionH>
                <wp:positionV relativeFrom="paragraph">
                  <wp:posOffset>69215</wp:posOffset>
                </wp:positionV>
                <wp:extent cx="3707765" cy="5346700"/>
                <wp:effectExtent l="0" t="0" r="26035" b="25400"/>
                <wp:wrapNone/>
                <wp:docPr id="175" name="Text Box 6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7765" cy="5346700"/>
                        </a:xfrm>
                        <a:prstGeom prst="rect">
                          <a:avLst/>
                        </a:prstGeom>
                        <a:solidFill>
                          <a:schemeClr val="accent5">
                            <a:lumMod val="20000"/>
                            <a:lumOff val="80000"/>
                          </a:schemeClr>
                        </a:solidFill>
                        <a:ln w="9525">
                          <a:solidFill>
                            <a:srgbClr val="000000"/>
                          </a:solidFill>
                          <a:miter lim="800000"/>
                          <a:headEnd/>
                          <a:tailEnd/>
                        </a:ln>
                      </wps:spPr>
                      <wps:txbx>
                        <w:txbxContent>
                          <w:p w:rsidR="005760F9" w:rsidRPr="00E55F27" w:rsidRDefault="005760F9" w:rsidP="00020F95">
                            <w:pPr>
                              <w:spacing w:after="120"/>
                              <w:rPr>
                                <w:rFonts w:ascii="Times New Roman" w:hAnsi="Times New Roman" w:cs="Times New Roman"/>
                                <w:b/>
                                <w:sz w:val="28"/>
                                <w:szCs w:val="28"/>
                                <w:lang w:val="en-US"/>
                              </w:rPr>
                            </w:pPr>
                            <w:r w:rsidRPr="00E55F27">
                              <w:rPr>
                                <w:rFonts w:ascii="Times New Roman" w:hAnsi="Times New Roman" w:cs="Times New Roman"/>
                                <w:b/>
                                <w:sz w:val="28"/>
                                <w:szCs w:val="28"/>
                                <w:lang w:val="en-US"/>
                              </w:rPr>
                              <w:t>HEALTH SKILLS</w:t>
                            </w:r>
                          </w:p>
                          <w:p w:rsidR="005760F9" w:rsidRPr="00C3092E" w:rsidRDefault="005760F9" w:rsidP="009B1549">
                            <w:pPr>
                              <w:autoSpaceDE w:val="0"/>
                              <w:autoSpaceDN w:val="0"/>
                              <w:adjustRightInd w:val="0"/>
                              <w:rPr>
                                <w:szCs w:val="20"/>
                                <w:lang w:val="en-US"/>
                              </w:rPr>
                            </w:pPr>
                            <w:r w:rsidRPr="00C3092E">
                              <w:rPr>
                                <w:szCs w:val="20"/>
                                <w:lang w:val="en-US"/>
                              </w:rPr>
                              <w:t>Shopping for food involves thinking about several things: the cost of food, how to get it home, whether members of the family will eat what is bought, how long food will keep fresh and the ease of preparation. Food poverty affects people on a low income or those who do not have access to cheap, healthy food, such as fresh fruit and vegetables. People may not have the use of a car to travel to cheaper supermarkets, they may have to shop with small children or adults with a disability and they may not have the cooking skills or equipment to enable them to eat healthily.</w:t>
                            </w:r>
                          </w:p>
                          <w:p w:rsidR="005760F9" w:rsidRDefault="005760F9" w:rsidP="009B1549">
                            <w:pPr>
                              <w:autoSpaceDE w:val="0"/>
                              <w:autoSpaceDN w:val="0"/>
                              <w:adjustRightInd w:val="0"/>
                              <w:rPr>
                                <w:szCs w:val="20"/>
                                <w:lang w:val="en-US"/>
                              </w:rPr>
                            </w:pPr>
                            <w:r w:rsidRPr="00C3092E">
                              <w:rPr>
                                <w:szCs w:val="20"/>
                                <w:lang w:val="en-US"/>
                              </w:rPr>
                              <w:t xml:space="preserve">Teachers need to be aware of these issues and be </w:t>
                            </w:r>
                            <w:proofErr w:type="spellStart"/>
                            <w:r w:rsidRPr="00C3092E">
                              <w:rPr>
                                <w:szCs w:val="20"/>
                                <w:lang w:val="en-US"/>
                              </w:rPr>
                              <w:t>non-judgemental</w:t>
                            </w:r>
                            <w:proofErr w:type="spellEnd"/>
                            <w:r w:rsidRPr="00C3092E">
                              <w:rPr>
                                <w:szCs w:val="20"/>
                                <w:lang w:val="en-US"/>
                              </w:rPr>
                              <w:t xml:space="preserve"> when delivering this session. It is important to </w:t>
                            </w:r>
                            <w:proofErr w:type="spellStart"/>
                            <w:r w:rsidRPr="00C3092E">
                              <w:rPr>
                                <w:szCs w:val="20"/>
                                <w:lang w:val="en-US"/>
                              </w:rPr>
                              <w:t>recognise</w:t>
                            </w:r>
                            <w:proofErr w:type="spellEnd"/>
                            <w:r w:rsidRPr="00C3092E">
                              <w:rPr>
                                <w:szCs w:val="20"/>
                                <w:lang w:val="en-US"/>
                              </w:rPr>
                              <w:t xml:space="preserve"> that lack of money affects shopping choices, and to support learners to develop the numeracy skills to budget effectively. Healthy eating principles should also underpin this session, allowing learners to explore the options they have within a limited budget.</w:t>
                            </w:r>
                          </w:p>
                          <w:p w:rsidR="005760F9" w:rsidRDefault="005760F9" w:rsidP="00262B17">
                            <w:pPr>
                              <w:autoSpaceDE w:val="0"/>
                              <w:autoSpaceDN w:val="0"/>
                              <w:adjustRightInd w:val="0"/>
                              <w:spacing w:after="0"/>
                              <w:rPr>
                                <w:b/>
                                <w:szCs w:val="20"/>
                                <w:lang w:val="en-US"/>
                              </w:rPr>
                            </w:pPr>
                            <w:r w:rsidRPr="0039477B">
                              <w:rPr>
                                <w:b/>
                                <w:szCs w:val="20"/>
                                <w:lang w:val="en-US"/>
                              </w:rPr>
                              <w:t>Related Health Information</w:t>
                            </w:r>
                          </w:p>
                          <w:p w:rsidR="005760F9" w:rsidRDefault="00CA030E" w:rsidP="00262B17">
                            <w:pPr>
                              <w:autoSpaceDE w:val="0"/>
                              <w:autoSpaceDN w:val="0"/>
                              <w:adjustRightInd w:val="0"/>
                              <w:spacing w:after="0"/>
                            </w:pPr>
                            <w:hyperlink r:id="rId189" w:history="1">
                              <w:r w:rsidR="005760F9" w:rsidRPr="00176EA1">
                                <w:rPr>
                                  <w:rStyle w:val="Hyperlink"/>
                                </w:rPr>
                                <w:t>http://dmsweb.daa.asn.au/files/Smart_Eating/The%20Real%20Cost%20of%20Healthy%20Food%20Report%20Card.pdf</w:t>
                              </w:r>
                            </w:hyperlink>
                          </w:p>
                          <w:p w:rsidR="005760F9" w:rsidRDefault="00CA030E" w:rsidP="00262B17">
                            <w:pPr>
                              <w:autoSpaceDE w:val="0"/>
                              <w:autoSpaceDN w:val="0"/>
                              <w:adjustRightInd w:val="0"/>
                              <w:spacing w:after="0"/>
                              <w:rPr>
                                <w:rStyle w:val="Hyperlink"/>
                              </w:rPr>
                            </w:pPr>
                            <w:hyperlink r:id="rId190" w:history="1">
                              <w:r w:rsidR="005760F9" w:rsidRPr="00176EA1">
                                <w:rPr>
                                  <w:rStyle w:val="Hyperlink"/>
                                </w:rPr>
                                <w:t>http://www.healthykids.nsw.gov.au/parents-carers/healthy-eating-and-drinking/buying-on-a-budget.aspx</w:t>
                              </w:r>
                            </w:hyperlink>
                          </w:p>
                          <w:p w:rsidR="00FA1E36" w:rsidRDefault="00CA030E" w:rsidP="00262B17">
                            <w:pPr>
                              <w:autoSpaceDE w:val="0"/>
                              <w:autoSpaceDN w:val="0"/>
                              <w:adjustRightInd w:val="0"/>
                              <w:spacing w:after="0"/>
                            </w:pPr>
                            <w:hyperlink r:id="rId191" w:history="1">
                              <w:r w:rsidR="00FA1E36" w:rsidRPr="00BD3F4D">
                                <w:rPr>
                                  <w:rStyle w:val="Hyperlink"/>
                                </w:rPr>
                                <w:t>http://healthyweightweek.com.au/wp-content/uploads/2015/02/Budget-eating.pdf</w:t>
                              </w:r>
                            </w:hyperlink>
                          </w:p>
                          <w:p w:rsidR="00FA1E36" w:rsidRDefault="00FA1E36" w:rsidP="00262B17">
                            <w:pPr>
                              <w:autoSpaceDE w:val="0"/>
                              <w:autoSpaceDN w:val="0"/>
                              <w:adjustRightInd w:val="0"/>
                              <w:spacing w:after="0"/>
                            </w:pPr>
                          </w:p>
                          <w:p w:rsidR="005760F9" w:rsidRDefault="005760F9" w:rsidP="00262B17">
                            <w:pPr>
                              <w:autoSpaceDE w:val="0"/>
                              <w:autoSpaceDN w:val="0"/>
                              <w:adjustRightInd w:val="0"/>
                              <w:spacing w:after="0"/>
                            </w:pPr>
                          </w:p>
                          <w:p w:rsidR="005760F9" w:rsidRPr="00C3092E" w:rsidRDefault="005760F9" w:rsidP="00262B17">
                            <w:pPr>
                              <w:autoSpaceDE w:val="0"/>
                              <w:autoSpaceDN w:val="0"/>
                              <w:adjustRightInd w:val="0"/>
                              <w:spacing w:after="0"/>
                              <w:rPr>
                                <w:szCs w:val="20"/>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2" o:spid="_x0000_s1253" type="#_x0000_t202" style="position:absolute;margin-left:.55pt;margin-top:5.45pt;width:291.95pt;height:421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" fillcolor="#daeef3 [664]">
                <v:textbox>
                  <w:txbxContent>
                    <w:p w:rsidR="005760F9" w:rsidRPr="00E55F27" w:rsidRDefault="005760F9" w:rsidP="00020F95">
                      <w:pPr>
                        <w:spacing w:after="120"/>
                        <w:rPr>
                          <w:rFonts w:ascii="Times New Roman" w:hAnsi="Times New Roman" w:cs="Times New Roman"/>
                          <w:b/>
                          <w:sz w:val="28"/>
                          <w:szCs w:val="28"/>
                          <w:lang w:val="en-US"/>
                        </w:rPr>
                      </w:pPr>
                      <w:r w:rsidRPr="00E55F27">
                        <w:rPr>
                          <w:rFonts w:ascii="Times New Roman" w:hAnsi="Times New Roman" w:cs="Times New Roman"/>
                          <w:b/>
                          <w:sz w:val="28"/>
                          <w:szCs w:val="28"/>
                          <w:lang w:val="en-US"/>
                        </w:rPr>
                        <w:t>HEALTH SKILLS</w:t>
                      </w:r>
                    </w:p>
                    <w:p w:rsidR="005760F9" w:rsidRPr="00C3092E" w:rsidRDefault="005760F9" w:rsidP="009B1549">
                      <w:pPr>
                        <w:autoSpaceDE w:val="0"/>
                        <w:autoSpaceDN w:val="0"/>
                        <w:adjustRightInd w:val="0"/>
                        <w:rPr>
                          <w:szCs w:val="20"/>
                          <w:lang w:val="en-US"/>
                        </w:rPr>
                      </w:pPr>
                      <w:r w:rsidRPr="00C3092E">
                        <w:rPr>
                          <w:szCs w:val="20"/>
                          <w:lang w:val="en-US"/>
                        </w:rPr>
                        <w:t>Shopping for food involves thinking about several things: the cost of food, how to get it home, whether members of the family will eat what is bought, how long food will keep fresh and the ease of preparation. Food poverty affects people on a low income or those who do not have access to cheap, healthy food, such as fresh fruit and vegetables. People may not have the use of a car to travel to cheaper supermarkets, they may have to shop with small children or adults with a disability and they may not have the cooking skills or equipment to enable them to eat healthily.</w:t>
                      </w:r>
                    </w:p>
                    <w:p w:rsidR="005760F9" w:rsidRDefault="005760F9" w:rsidP="009B1549">
                      <w:pPr>
                        <w:autoSpaceDE w:val="0"/>
                        <w:autoSpaceDN w:val="0"/>
                        <w:adjustRightInd w:val="0"/>
                        <w:rPr>
                          <w:szCs w:val="20"/>
                          <w:lang w:val="en-US"/>
                        </w:rPr>
                      </w:pPr>
                      <w:r w:rsidRPr="00C3092E">
                        <w:rPr>
                          <w:szCs w:val="20"/>
                          <w:lang w:val="en-US"/>
                        </w:rPr>
                        <w:t>Teachers need to be aware of these issues and be non-judgemental when delivering this session. It is important to recognise that lack of money affects shopping choices, and to support learners to develop the numeracy skills to budget effectively. Healthy eating principles should also underpin this session, allowing learners to explore the options they have within a limited budget.</w:t>
                      </w:r>
                    </w:p>
                    <w:p w:rsidR="005760F9" w:rsidRDefault="005760F9" w:rsidP="00262B17">
                      <w:pPr>
                        <w:autoSpaceDE w:val="0"/>
                        <w:autoSpaceDN w:val="0"/>
                        <w:adjustRightInd w:val="0"/>
                        <w:spacing w:after="0"/>
                        <w:rPr>
                          <w:b/>
                          <w:szCs w:val="20"/>
                          <w:lang w:val="en-US"/>
                        </w:rPr>
                      </w:pPr>
                      <w:r w:rsidRPr="0039477B">
                        <w:rPr>
                          <w:b/>
                          <w:szCs w:val="20"/>
                          <w:lang w:val="en-US"/>
                        </w:rPr>
                        <w:t>Related Health Information</w:t>
                      </w:r>
                    </w:p>
                    <w:p w:rsidR="005760F9" w:rsidRDefault="005760F9" w:rsidP="00262B17">
                      <w:pPr>
                        <w:autoSpaceDE w:val="0"/>
                        <w:autoSpaceDN w:val="0"/>
                        <w:adjustRightInd w:val="0"/>
                        <w:spacing w:after="0"/>
                      </w:pPr>
                      <w:hyperlink r:id="rId192" w:history="1">
                        <w:r w:rsidRPr="00176EA1">
                          <w:rPr>
                            <w:rStyle w:val="Hyperlink"/>
                          </w:rPr>
                          <w:t>http://dmsweb.daa.asn.au/files/Smart_Eating/The%20Real%20Cost%20of%20Healthy%20Food%20Report%20Card.pdf</w:t>
                        </w:r>
                      </w:hyperlink>
                    </w:p>
                    <w:p w:rsidR="005760F9" w:rsidRDefault="005760F9" w:rsidP="00262B17">
                      <w:pPr>
                        <w:autoSpaceDE w:val="0"/>
                        <w:autoSpaceDN w:val="0"/>
                        <w:adjustRightInd w:val="0"/>
                        <w:spacing w:after="0"/>
                        <w:rPr>
                          <w:rStyle w:val="Hyperlink"/>
                        </w:rPr>
                      </w:pPr>
                      <w:hyperlink r:id="rId193" w:history="1">
                        <w:r w:rsidRPr="00176EA1">
                          <w:rPr>
                            <w:rStyle w:val="Hyperlink"/>
                          </w:rPr>
                          <w:t>http://www.healthykids.nsw.gov.au/parents-carers/healthy-eating-and-drinking/buying-on-a-budget.aspx</w:t>
                        </w:r>
                      </w:hyperlink>
                    </w:p>
                    <w:p w:rsidR="00FA1E36" w:rsidRDefault="00FA1E36" w:rsidP="00262B17">
                      <w:pPr>
                        <w:autoSpaceDE w:val="0"/>
                        <w:autoSpaceDN w:val="0"/>
                        <w:adjustRightInd w:val="0"/>
                        <w:spacing w:after="0"/>
                      </w:pPr>
                      <w:hyperlink r:id="rId194" w:history="1">
                        <w:r w:rsidRPr="00BD3F4D">
                          <w:rPr>
                            <w:rStyle w:val="Hyperlink"/>
                          </w:rPr>
                          <w:t>http://healthyweightweek.com.au/wp-content/uploads/2015/02/Budget-eating.pdf</w:t>
                        </w:r>
                      </w:hyperlink>
                    </w:p>
                    <w:p w:rsidR="00FA1E36" w:rsidRDefault="00FA1E36" w:rsidP="00262B17">
                      <w:pPr>
                        <w:autoSpaceDE w:val="0"/>
                        <w:autoSpaceDN w:val="0"/>
                        <w:adjustRightInd w:val="0"/>
                        <w:spacing w:after="0"/>
                      </w:pPr>
                    </w:p>
                    <w:p w:rsidR="005760F9" w:rsidRDefault="005760F9" w:rsidP="00262B17">
                      <w:pPr>
                        <w:autoSpaceDE w:val="0"/>
                        <w:autoSpaceDN w:val="0"/>
                        <w:adjustRightInd w:val="0"/>
                        <w:spacing w:after="0"/>
                      </w:pPr>
                    </w:p>
                    <w:p w:rsidR="005760F9" w:rsidRPr="00C3092E" w:rsidRDefault="005760F9" w:rsidP="00262B17">
                      <w:pPr>
                        <w:autoSpaceDE w:val="0"/>
                        <w:autoSpaceDN w:val="0"/>
                        <w:adjustRightInd w:val="0"/>
                        <w:spacing w:after="0"/>
                        <w:rPr>
                          <w:szCs w:val="20"/>
                          <w:lang w:val="en-US"/>
                        </w:rPr>
                      </w:pPr>
                    </w:p>
                  </w:txbxContent>
                </v:textbox>
              </v:shape>
            </w:pict>
          </mc:Fallback>
        </mc:AlternateContent>
      </w:r>
    </w:p>
    <w:p w:rsidR="009B1549" w:rsidRPr="009C595D" w:rsidRDefault="009B1549" w:rsidP="009B1549">
      <w:pPr>
        <w:spacing w:after="0" w:line="240" w:lineRule="auto"/>
        <w:rPr>
          <w:rFonts w:ascii="Times New Roman" w:eastAsia="Times New Roman" w:hAnsi="Times New Roman" w:cs="Times New Roman"/>
          <w:b/>
          <w:bCs/>
          <w:sz w:val="28"/>
          <w:szCs w:val="28"/>
          <w:lang w:val="en-US"/>
        </w:rPr>
      </w:pPr>
      <w:r w:rsidRPr="009B1549">
        <w:rPr>
          <w:rFonts w:ascii="Times New Roman" w:eastAsia="Times New Roman" w:hAnsi="Times New Roman" w:cs="Times New Roman"/>
          <w:b/>
          <w:bCs/>
          <w:lang w:val="en-US"/>
        </w:rPr>
        <w:br w:type="page"/>
      </w:r>
      <w:r w:rsidRPr="009C595D">
        <w:rPr>
          <w:rFonts w:ascii="Times New Roman" w:eastAsia="Times New Roman" w:hAnsi="Times New Roman" w:cs="Times New Roman"/>
          <w:b/>
          <w:bCs/>
          <w:sz w:val="28"/>
          <w:szCs w:val="28"/>
          <w:lang w:val="en-US"/>
        </w:rPr>
        <w:t>ENGAGE</w:t>
      </w:r>
    </w:p>
    <w:p w:rsidR="009B1549" w:rsidRPr="00262B17" w:rsidRDefault="009F134E" w:rsidP="00C42F4E">
      <w:pPr>
        <w:numPr>
          <w:ilvl w:val="1"/>
          <w:numId w:val="10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56224" behindDoc="1" locked="0" layoutInCell="1" allowOverlap="1" wp14:anchorId="62C91F32" wp14:editId="58BEAD5C">
                <wp:simplePos x="0" y="0"/>
                <wp:positionH relativeFrom="column">
                  <wp:posOffset>5126355</wp:posOffset>
                </wp:positionH>
                <wp:positionV relativeFrom="paragraph">
                  <wp:posOffset>862330</wp:posOffset>
                </wp:positionV>
                <wp:extent cx="1557655" cy="1333500"/>
                <wp:effectExtent l="13970" t="9525" r="9525" b="9525"/>
                <wp:wrapTight wrapText="bothSides">
                  <wp:wrapPolygon edited="0">
                    <wp:start x="-141" y="-165"/>
                    <wp:lineTo x="-141" y="21435"/>
                    <wp:lineTo x="21741" y="21435"/>
                    <wp:lineTo x="21741" y="-165"/>
                    <wp:lineTo x="-141" y="-165"/>
                  </wp:wrapPolygon>
                </wp:wrapTight>
                <wp:docPr id="174" name="Text Box 6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7655" cy="1333500"/>
                        </a:xfrm>
                        <a:prstGeom prst="rect">
                          <a:avLst/>
                        </a:prstGeom>
                        <a:solidFill>
                          <a:schemeClr val="tx2">
                            <a:lumMod val="20000"/>
                            <a:lumOff val="80000"/>
                          </a:schemeClr>
                        </a:solidFill>
                        <a:ln w="9525">
                          <a:solidFill>
                            <a:srgbClr val="000000"/>
                          </a:solidFill>
                          <a:miter lim="800000"/>
                          <a:headEnd/>
                          <a:tailEnd/>
                        </a:ln>
                      </wps:spPr>
                      <wps:txbx>
                        <w:txbxContent>
                          <w:p w:rsidR="005760F9" w:rsidRPr="0015109F" w:rsidRDefault="005760F9" w:rsidP="00C75B86">
                            <w:pPr>
                              <w:autoSpaceDE w:val="0"/>
                              <w:autoSpaceDN w:val="0"/>
                              <w:adjustRightInd w:val="0"/>
                              <w:spacing w:after="120"/>
                              <w:rPr>
                                <w:rFonts w:ascii="Arial" w:hAnsi="Arial" w:cs="Arial"/>
                                <w:b/>
                                <w:sz w:val="18"/>
                                <w:szCs w:val="18"/>
                                <w:lang w:val="en-US"/>
                              </w:rPr>
                            </w:pPr>
                            <w:r w:rsidRPr="0015109F">
                              <w:rPr>
                                <w:rFonts w:ascii="Arial" w:hAnsi="Arial" w:cs="Arial"/>
                                <w:b/>
                                <w:sz w:val="18"/>
                                <w:szCs w:val="18"/>
                                <w:lang w:val="en-US"/>
                              </w:rPr>
                              <w:t>TIP</w:t>
                            </w:r>
                          </w:p>
                          <w:p w:rsidR="005760F9" w:rsidRPr="0015109F" w:rsidRDefault="005760F9" w:rsidP="00F262BB">
                            <w:pPr>
                              <w:autoSpaceDE w:val="0"/>
                              <w:autoSpaceDN w:val="0"/>
                              <w:adjustRightInd w:val="0"/>
                              <w:rPr>
                                <w:rFonts w:ascii="Arial" w:hAnsi="Arial" w:cs="Arial"/>
                              </w:rPr>
                            </w:pPr>
                            <w:r w:rsidRPr="0015109F">
                              <w:rPr>
                                <w:rFonts w:ascii="Arial" w:hAnsi="Arial" w:cs="Arial"/>
                                <w:sz w:val="18"/>
                                <w:szCs w:val="18"/>
                                <w:lang w:val="en-US"/>
                              </w:rPr>
                              <w:t>It is more realistic in a</w:t>
                            </w:r>
                            <w:r>
                              <w:rPr>
                                <w:rFonts w:ascii="Arial" w:hAnsi="Arial" w:cs="Arial"/>
                                <w:sz w:val="18"/>
                                <w:szCs w:val="18"/>
                                <w:lang w:val="en-US"/>
                              </w:rPr>
                              <w:t xml:space="preserve"> </w:t>
                            </w:r>
                            <w:r w:rsidRPr="0015109F">
                              <w:rPr>
                                <w:rFonts w:ascii="Arial" w:hAnsi="Arial" w:cs="Arial"/>
                                <w:sz w:val="18"/>
                                <w:szCs w:val="18"/>
                                <w:lang w:val="en-US"/>
                              </w:rPr>
                              <w:t>shopping situation for</w:t>
                            </w:r>
                            <w:r>
                              <w:rPr>
                                <w:rFonts w:ascii="Arial" w:hAnsi="Arial" w:cs="Arial"/>
                                <w:sz w:val="18"/>
                                <w:szCs w:val="18"/>
                                <w:lang w:val="en-US"/>
                              </w:rPr>
                              <w:t xml:space="preserve"> </w:t>
                            </w:r>
                            <w:r w:rsidRPr="0015109F">
                              <w:rPr>
                                <w:rFonts w:ascii="Arial" w:hAnsi="Arial" w:cs="Arial"/>
                                <w:sz w:val="18"/>
                                <w:szCs w:val="18"/>
                                <w:lang w:val="en-US"/>
                              </w:rPr>
                              <w:t>learners to round</w:t>
                            </w:r>
                            <w:r>
                              <w:rPr>
                                <w:rFonts w:ascii="Arial" w:hAnsi="Arial" w:cs="Arial"/>
                                <w:sz w:val="18"/>
                                <w:szCs w:val="18"/>
                                <w:lang w:val="en-US"/>
                              </w:rPr>
                              <w:t xml:space="preserve"> </w:t>
                            </w:r>
                            <w:r w:rsidRPr="0015109F">
                              <w:rPr>
                                <w:rFonts w:ascii="Arial" w:hAnsi="Arial" w:cs="Arial"/>
                                <w:sz w:val="18"/>
                                <w:szCs w:val="18"/>
                                <w:lang w:val="en-US"/>
                              </w:rPr>
                              <w:t>numbers up or down and</w:t>
                            </w:r>
                            <w:r>
                              <w:rPr>
                                <w:rFonts w:ascii="Arial" w:hAnsi="Arial" w:cs="Arial"/>
                                <w:sz w:val="18"/>
                                <w:szCs w:val="18"/>
                                <w:lang w:val="en-US"/>
                              </w:rPr>
                              <w:t xml:space="preserve"> </w:t>
                            </w:r>
                            <w:r w:rsidRPr="0015109F">
                              <w:rPr>
                                <w:rFonts w:ascii="Arial" w:hAnsi="Arial" w:cs="Arial"/>
                                <w:sz w:val="18"/>
                                <w:szCs w:val="18"/>
                                <w:lang w:val="en-US"/>
                              </w:rPr>
                              <w:t>use mental calculation</w:t>
                            </w:r>
                            <w:r>
                              <w:rPr>
                                <w:rFonts w:ascii="Arial" w:hAnsi="Arial" w:cs="Arial"/>
                                <w:sz w:val="18"/>
                                <w:szCs w:val="18"/>
                                <w:lang w:val="en-US"/>
                              </w:rPr>
                              <w:t xml:space="preserve"> </w:t>
                            </w:r>
                            <w:r w:rsidRPr="0015109F">
                              <w:rPr>
                                <w:rFonts w:ascii="Arial" w:hAnsi="Arial" w:cs="Arial"/>
                                <w:sz w:val="18"/>
                                <w:szCs w:val="18"/>
                                <w:lang w:val="en-US"/>
                              </w:rPr>
                              <w:t>rather than use paper</w:t>
                            </w:r>
                            <w:r>
                              <w:rPr>
                                <w:rFonts w:ascii="Arial" w:hAnsi="Arial" w:cs="Arial"/>
                                <w:sz w:val="18"/>
                                <w:szCs w:val="18"/>
                                <w:lang w:val="en-US"/>
                              </w:rPr>
                              <w:t xml:space="preserve"> </w:t>
                            </w:r>
                            <w:r w:rsidRPr="0015109F">
                              <w:rPr>
                                <w:rFonts w:ascii="Arial" w:hAnsi="Arial" w:cs="Arial"/>
                                <w:sz w:val="18"/>
                                <w:szCs w:val="18"/>
                                <w:lang w:val="en-US"/>
                              </w:rPr>
                              <w:t>methods.</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33" o:spid="_x0000_s1254" type="#_x0000_t202" style="position:absolute;left:0;text-align:left;margin-left:403.65pt;margin-top:67.9pt;width:122.65pt;height:105pt;z-index:-25136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" fillcolor="#c6d9f1 [671]">
                <v:textbox>
                  <w:txbxContent>
                    <w:p w:rsidR="005760F9" w:rsidRPr="0015109F" w:rsidRDefault="005760F9" w:rsidP="00C75B86">
                      <w:pPr>
                        <w:autoSpaceDE w:val="0"/>
                        <w:autoSpaceDN w:val="0"/>
                        <w:adjustRightInd w:val="0"/>
                        <w:spacing w:after="120"/>
                        <w:rPr>
                          <w:rFonts w:ascii="Arial" w:hAnsi="Arial" w:cs="Arial"/>
                          <w:b/>
                          <w:sz w:val="18"/>
                          <w:szCs w:val="18"/>
                          <w:lang w:val="en-US"/>
                        </w:rPr>
                      </w:pPr>
                      <w:r w:rsidRPr="0015109F">
                        <w:rPr>
                          <w:rFonts w:ascii="Arial" w:hAnsi="Arial" w:cs="Arial"/>
                          <w:b/>
                          <w:sz w:val="18"/>
                          <w:szCs w:val="18"/>
                          <w:lang w:val="en-US"/>
                        </w:rPr>
                        <w:t>TIP</w:t>
                      </w:r>
                    </w:p>
                    <w:p w:rsidR="005760F9" w:rsidRPr="0015109F" w:rsidRDefault="005760F9" w:rsidP="00F262BB">
                      <w:pPr>
                        <w:autoSpaceDE w:val="0"/>
                        <w:autoSpaceDN w:val="0"/>
                        <w:adjustRightInd w:val="0"/>
                        <w:rPr>
                          <w:rFonts w:ascii="Arial" w:hAnsi="Arial" w:cs="Arial"/>
                        </w:rPr>
                      </w:pPr>
                      <w:r w:rsidRPr="0015109F">
                        <w:rPr>
                          <w:rFonts w:ascii="Arial" w:hAnsi="Arial" w:cs="Arial"/>
                          <w:sz w:val="18"/>
                          <w:szCs w:val="18"/>
                          <w:lang w:val="en-US"/>
                        </w:rPr>
                        <w:t>It is more realistic in a</w:t>
                      </w:r>
                      <w:r>
                        <w:rPr>
                          <w:rFonts w:ascii="Arial" w:hAnsi="Arial" w:cs="Arial"/>
                          <w:sz w:val="18"/>
                          <w:szCs w:val="18"/>
                          <w:lang w:val="en-US"/>
                        </w:rPr>
                        <w:t xml:space="preserve"> </w:t>
                      </w:r>
                      <w:r w:rsidRPr="0015109F">
                        <w:rPr>
                          <w:rFonts w:ascii="Arial" w:hAnsi="Arial" w:cs="Arial"/>
                          <w:sz w:val="18"/>
                          <w:szCs w:val="18"/>
                          <w:lang w:val="en-US"/>
                        </w:rPr>
                        <w:t>shopping situation for</w:t>
                      </w:r>
                      <w:r>
                        <w:rPr>
                          <w:rFonts w:ascii="Arial" w:hAnsi="Arial" w:cs="Arial"/>
                          <w:sz w:val="18"/>
                          <w:szCs w:val="18"/>
                          <w:lang w:val="en-US"/>
                        </w:rPr>
                        <w:t xml:space="preserve"> </w:t>
                      </w:r>
                      <w:r w:rsidRPr="0015109F">
                        <w:rPr>
                          <w:rFonts w:ascii="Arial" w:hAnsi="Arial" w:cs="Arial"/>
                          <w:sz w:val="18"/>
                          <w:szCs w:val="18"/>
                          <w:lang w:val="en-US"/>
                        </w:rPr>
                        <w:t>learners to round</w:t>
                      </w:r>
                      <w:r>
                        <w:rPr>
                          <w:rFonts w:ascii="Arial" w:hAnsi="Arial" w:cs="Arial"/>
                          <w:sz w:val="18"/>
                          <w:szCs w:val="18"/>
                          <w:lang w:val="en-US"/>
                        </w:rPr>
                        <w:t xml:space="preserve"> </w:t>
                      </w:r>
                      <w:r w:rsidRPr="0015109F">
                        <w:rPr>
                          <w:rFonts w:ascii="Arial" w:hAnsi="Arial" w:cs="Arial"/>
                          <w:sz w:val="18"/>
                          <w:szCs w:val="18"/>
                          <w:lang w:val="en-US"/>
                        </w:rPr>
                        <w:t>numbers up or down and</w:t>
                      </w:r>
                      <w:r>
                        <w:rPr>
                          <w:rFonts w:ascii="Arial" w:hAnsi="Arial" w:cs="Arial"/>
                          <w:sz w:val="18"/>
                          <w:szCs w:val="18"/>
                          <w:lang w:val="en-US"/>
                        </w:rPr>
                        <w:t xml:space="preserve"> </w:t>
                      </w:r>
                      <w:r w:rsidRPr="0015109F">
                        <w:rPr>
                          <w:rFonts w:ascii="Arial" w:hAnsi="Arial" w:cs="Arial"/>
                          <w:sz w:val="18"/>
                          <w:szCs w:val="18"/>
                          <w:lang w:val="en-US"/>
                        </w:rPr>
                        <w:t>use mental calculation</w:t>
                      </w:r>
                      <w:r>
                        <w:rPr>
                          <w:rFonts w:ascii="Arial" w:hAnsi="Arial" w:cs="Arial"/>
                          <w:sz w:val="18"/>
                          <w:szCs w:val="18"/>
                          <w:lang w:val="en-US"/>
                        </w:rPr>
                        <w:t xml:space="preserve"> </w:t>
                      </w:r>
                      <w:r w:rsidRPr="0015109F">
                        <w:rPr>
                          <w:rFonts w:ascii="Arial" w:hAnsi="Arial" w:cs="Arial"/>
                          <w:sz w:val="18"/>
                          <w:szCs w:val="18"/>
                          <w:lang w:val="en-US"/>
                        </w:rPr>
                        <w:t>rather than use paper</w:t>
                      </w:r>
                      <w:r>
                        <w:rPr>
                          <w:rFonts w:ascii="Arial" w:hAnsi="Arial" w:cs="Arial"/>
                          <w:sz w:val="18"/>
                          <w:szCs w:val="18"/>
                          <w:lang w:val="en-US"/>
                        </w:rPr>
                        <w:t xml:space="preserve"> </w:t>
                      </w:r>
                      <w:r w:rsidRPr="0015109F">
                        <w:rPr>
                          <w:rFonts w:ascii="Arial" w:hAnsi="Arial" w:cs="Arial"/>
                          <w:sz w:val="18"/>
                          <w:szCs w:val="18"/>
                          <w:lang w:val="en-US"/>
                        </w:rPr>
                        <w:t>methods.</w:t>
                      </w:r>
                      <w:r>
                        <w:rPr>
                          <w:rFonts w:ascii="Arial" w:hAnsi="Arial" w:cs="Arial"/>
                          <w:sz w:val="18"/>
                          <w:szCs w:val="18"/>
                          <w:lang w:val="en-US"/>
                        </w:rPr>
                        <w:t xml:space="preserve"> </w:t>
                      </w:r>
                    </w:p>
                  </w:txbxContent>
                </v:textbox>
                <w10:wrap type="tight"/>
              </v:shape>
            </w:pict>
          </mc:Fallback>
        </mc:AlternateContent>
      </w:r>
      <w:r>
        <w:rPr>
          <w:rFonts w:ascii="Times New Roman" w:eastAsia="Times New Roman" w:hAnsi="Times New Roman" w:cs="Times New Roman"/>
          <w:bCs/>
          <w:noProof/>
        </w:rPr>
        <mc:AlternateContent>
          <mc:Choice Requires="wps">
            <w:drawing>
              <wp:anchor distT="0" distB="0" distL="114300" distR="114300" simplePos="0" relativeHeight="251952128" behindDoc="1" locked="0" layoutInCell="1" allowOverlap="1" wp14:anchorId="260D875A" wp14:editId="700E54DE">
                <wp:simplePos x="0" y="0"/>
                <wp:positionH relativeFrom="column">
                  <wp:posOffset>4897755</wp:posOffset>
                </wp:positionH>
                <wp:positionV relativeFrom="paragraph">
                  <wp:posOffset>24130</wp:posOffset>
                </wp:positionV>
                <wp:extent cx="1714500" cy="571500"/>
                <wp:effectExtent l="156845" t="9525" r="5080" b="9525"/>
                <wp:wrapTight wrapText="bothSides">
                  <wp:wrapPolygon edited="0">
                    <wp:start x="3240" y="-360"/>
                    <wp:lineTo x="-1080" y="360"/>
                    <wp:lineTo x="-1800" y="2520"/>
                    <wp:lineTo x="-1200" y="5400"/>
                    <wp:lineTo x="-360" y="11160"/>
                    <wp:lineTo x="-360" y="18360"/>
                    <wp:lineTo x="1080" y="21240"/>
                    <wp:lineTo x="1800" y="21240"/>
                    <wp:lineTo x="19680" y="21240"/>
                    <wp:lineTo x="20520" y="21240"/>
                    <wp:lineTo x="21720" y="18720"/>
                    <wp:lineTo x="21720" y="2160"/>
                    <wp:lineTo x="20280" y="0"/>
                    <wp:lineTo x="18240" y="-360"/>
                    <wp:lineTo x="3240" y="-360"/>
                  </wp:wrapPolygon>
                </wp:wrapTight>
                <wp:docPr id="173" name="AutoShape 6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wedgeRoundRectCallout">
                          <a:avLst>
                            <a:gd name="adj1" fmla="val -57704"/>
                            <a:gd name="adj2" fmla="val -37667"/>
                            <a:gd name="adj3" fmla="val 16667"/>
                          </a:avLst>
                        </a:prstGeom>
                        <a:solidFill>
                          <a:srgbClr val="FFFFFF"/>
                        </a:solidFill>
                        <a:ln w="9525">
                          <a:solidFill>
                            <a:srgbClr val="000000"/>
                          </a:solidFill>
                          <a:miter lim="800000"/>
                          <a:headEnd/>
                          <a:tailEnd/>
                        </a:ln>
                      </wps:spPr>
                      <wps:txbx>
                        <w:txbxContent>
                          <w:p w:rsidR="005760F9" w:rsidRPr="0015109F" w:rsidRDefault="005760F9" w:rsidP="009B1549">
                            <w:pPr>
                              <w:autoSpaceDE w:val="0"/>
                              <w:autoSpaceDN w:val="0"/>
                              <w:adjustRightInd w:val="0"/>
                              <w:rPr>
                                <w:rFonts w:ascii="Arial" w:hAnsi="Arial" w:cs="Arial"/>
                              </w:rPr>
                            </w:pPr>
                            <w:r w:rsidRPr="0015109F">
                              <w:rPr>
                                <w:rFonts w:ascii="Arial" w:hAnsi="Arial" w:cs="Arial"/>
                                <w:i/>
                                <w:iCs/>
                                <w:sz w:val="18"/>
                                <w:szCs w:val="18"/>
                                <w:lang w:val="en-US"/>
                              </w:rPr>
                              <w:t>How can you roughly</w:t>
                            </w:r>
                            <w:r>
                              <w:rPr>
                                <w:rFonts w:ascii="Arial" w:hAnsi="Arial" w:cs="Arial"/>
                                <w:i/>
                                <w:iCs/>
                                <w:sz w:val="18"/>
                                <w:szCs w:val="18"/>
                                <w:lang w:val="en-US"/>
                              </w:rPr>
                              <w:t xml:space="preserve"> </w:t>
                            </w:r>
                            <w:r w:rsidRPr="0015109F">
                              <w:rPr>
                                <w:rFonts w:ascii="Arial" w:hAnsi="Arial" w:cs="Arial"/>
                                <w:i/>
                                <w:iCs/>
                                <w:sz w:val="18"/>
                                <w:szCs w:val="18"/>
                                <w:lang w:val="en-US"/>
                              </w:rPr>
                              <w:t>work out the costs of</w:t>
                            </w:r>
                            <w:r>
                              <w:rPr>
                                <w:rFonts w:ascii="Arial" w:hAnsi="Arial" w:cs="Arial"/>
                                <w:i/>
                                <w:iCs/>
                                <w:sz w:val="18"/>
                                <w:szCs w:val="18"/>
                                <w:lang w:val="en-US"/>
                              </w:rPr>
                              <w:t xml:space="preserve"> </w:t>
                            </w:r>
                            <w:r w:rsidRPr="0015109F">
                              <w:rPr>
                                <w:rFonts w:ascii="Arial" w:hAnsi="Arial" w:cs="Arial"/>
                                <w:i/>
                                <w:iCs/>
                                <w:sz w:val="18"/>
                                <w:szCs w:val="18"/>
                                <w:lang w:val="en-US"/>
                              </w:rPr>
                              <w:t>buying foods?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29" o:spid="_x0000_s1255" type="#_x0000_t62" style="position:absolute;left:0;text-align:left;margin-left:385.65pt;margin-top:1.9pt;width:135pt;height:45pt;z-index:-25136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" adj="-1664,2664">
                <v:textbox>
                  <w:txbxContent>
                    <w:p w:rsidR="005760F9" w:rsidRPr="0015109F" w:rsidRDefault="005760F9" w:rsidP="009B1549">
                      <w:pPr>
                        <w:autoSpaceDE w:val="0"/>
                        <w:autoSpaceDN w:val="0"/>
                        <w:adjustRightInd w:val="0"/>
                        <w:rPr>
                          <w:rFonts w:ascii="Arial" w:hAnsi="Arial" w:cs="Arial"/>
                        </w:rPr>
                      </w:pPr>
                      <w:r w:rsidRPr="0015109F">
                        <w:rPr>
                          <w:rFonts w:ascii="Arial" w:hAnsi="Arial" w:cs="Arial"/>
                          <w:i/>
                          <w:iCs/>
                          <w:sz w:val="18"/>
                          <w:szCs w:val="18"/>
                          <w:lang w:val="en-US"/>
                        </w:rPr>
                        <w:t>How can you roughly</w:t>
                      </w:r>
                      <w:r>
                        <w:rPr>
                          <w:rFonts w:ascii="Arial" w:hAnsi="Arial" w:cs="Arial"/>
                          <w:i/>
                          <w:iCs/>
                          <w:sz w:val="18"/>
                          <w:szCs w:val="18"/>
                          <w:lang w:val="en-US"/>
                        </w:rPr>
                        <w:t xml:space="preserve"> </w:t>
                      </w:r>
                      <w:r w:rsidRPr="0015109F">
                        <w:rPr>
                          <w:rFonts w:ascii="Arial" w:hAnsi="Arial" w:cs="Arial"/>
                          <w:i/>
                          <w:iCs/>
                          <w:sz w:val="18"/>
                          <w:szCs w:val="18"/>
                          <w:lang w:val="en-US"/>
                        </w:rPr>
                        <w:t>work out the costs of</w:t>
                      </w:r>
                      <w:r>
                        <w:rPr>
                          <w:rFonts w:ascii="Arial" w:hAnsi="Arial" w:cs="Arial"/>
                          <w:i/>
                          <w:iCs/>
                          <w:sz w:val="18"/>
                          <w:szCs w:val="18"/>
                          <w:lang w:val="en-US"/>
                        </w:rPr>
                        <w:t xml:space="preserve"> </w:t>
                      </w:r>
                      <w:r w:rsidRPr="0015109F">
                        <w:rPr>
                          <w:rFonts w:ascii="Arial" w:hAnsi="Arial" w:cs="Arial"/>
                          <w:i/>
                          <w:iCs/>
                          <w:sz w:val="18"/>
                          <w:szCs w:val="18"/>
                          <w:lang w:val="en-US"/>
                        </w:rPr>
                        <w:t>buying foods?</w:t>
                      </w:r>
                    </w:p>
                  </w:txbxContent>
                </v:textbox>
                <w10:wrap type="tight"/>
              </v:shape>
            </w:pict>
          </mc:Fallback>
        </mc:AlternateContent>
      </w:r>
      <w:r w:rsidR="009B1549" w:rsidRPr="00262B17">
        <w:rPr>
          <w:rFonts w:ascii="Times New Roman" w:eastAsia="Times New Roman" w:hAnsi="Times New Roman" w:cs="Times New Roman"/>
          <w:bCs/>
          <w:lang w:val="en-US"/>
        </w:rPr>
        <w:t>Prepare a carrier bag with four or five food items. Take the items out of the bag one by one and ask learners to guess the approximate price of each item. Ask what the cost is of all the items together. Model a method of adding them up (</w:t>
      </w:r>
      <w:r w:rsidR="00020F95">
        <w:rPr>
          <w:rFonts w:ascii="Times New Roman" w:eastAsia="Times New Roman" w:hAnsi="Times New Roman" w:cs="Times New Roman"/>
          <w:bCs/>
          <w:lang w:val="en-US"/>
        </w:rPr>
        <w:t>rounding up or down to nearest $</w:t>
      </w:r>
      <w:r w:rsidR="009B1549" w:rsidRPr="00262B17">
        <w:rPr>
          <w:rFonts w:ascii="Times New Roman" w:eastAsia="Times New Roman" w:hAnsi="Times New Roman" w:cs="Times New Roman"/>
          <w:bCs/>
          <w:lang w:val="en-US"/>
        </w:rPr>
        <w:t xml:space="preserve">1) and discuss any other strategies that learners find successful. Prompt with questions if necessary: ‘Do you write it down, can you add it in your head or do you use a calculator?’, ‘Can you talk us through the method you use?’ </w:t>
      </w:r>
    </w:p>
    <w:p w:rsidR="009B1549" w:rsidRPr="00262B17" w:rsidRDefault="009B1549" w:rsidP="00C42F4E">
      <w:pPr>
        <w:numPr>
          <w:ilvl w:val="1"/>
          <w:numId w:val="102"/>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Spend some time checking that learners are confident with adding money, using old till receipts.</w:t>
      </w:r>
    </w:p>
    <w:p w:rsidR="009B1549" w:rsidRPr="00262B17" w:rsidRDefault="009B1549" w:rsidP="00C42F4E">
      <w:pPr>
        <w:numPr>
          <w:ilvl w:val="1"/>
          <w:numId w:val="102"/>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 xml:space="preserve">Invite learners to suggest different meals that they could make out of the food items you have brought in (plus other items from the store cupboard that they would normally have at home). This can be related to the TV </w:t>
      </w:r>
      <w:proofErr w:type="spellStart"/>
      <w:r w:rsidRPr="00262B17">
        <w:rPr>
          <w:rFonts w:ascii="Times New Roman" w:eastAsia="Times New Roman" w:hAnsi="Times New Roman" w:cs="Times New Roman"/>
          <w:bCs/>
          <w:lang w:val="en-US"/>
        </w:rPr>
        <w:t>programme</w:t>
      </w:r>
      <w:proofErr w:type="spellEnd"/>
      <w:r w:rsidRPr="00262B17">
        <w:rPr>
          <w:rFonts w:ascii="Times New Roman" w:eastAsia="Times New Roman" w:hAnsi="Times New Roman" w:cs="Times New Roman"/>
          <w:bCs/>
          <w:lang w:val="en-US"/>
        </w:rPr>
        <w:t xml:space="preserve"> ‘Ready Steady Cook’ (in which chefs are asked to cook a meal with limited ingredients). How many people would the meal serve? What would be the approximate cost per serving? This could be done in small groups with feedback. </w:t>
      </w:r>
    </w:p>
    <w:p w:rsidR="00020F95" w:rsidRDefault="009F134E" w:rsidP="00C42F4E">
      <w:pPr>
        <w:numPr>
          <w:ilvl w:val="1"/>
          <w:numId w:val="10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53152" behindDoc="1" locked="0" layoutInCell="1" allowOverlap="1" wp14:anchorId="70DACC4B" wp14:editId="14DC5EFF">
                <wp:simplePos x="0" y="0"/>
                <wp:positionH relativeFrom="column">
                  <wp:posOffset>4897755</wp:posOffset>
                </wp:positionH>
                <wp:positionV relativeFrom="paragraph">
                  <wp:posOffset>359410</wp:posOffset>
                </wp:positionV>
                <wp:extent cx="1714500" cy="563880"/>
                <wp:effectExtent l="156845" t="12700" r="5080" b="13970"/>
                <wp:wrapTight wrapText="bothSides">
                  <wp:wrapPolygon edited="0">
                    <wp:start x="3240" y="-365"/>
                    <wp:lineTo x="-480" y="0"/>
                    <wp:lineTo x="-1920" y="4038"/>
                    <wp:lineTo x="-1440" y="5497"/>
                    <wp:lineTo x="-480" y="11359"/>
                    <wp:lineTo x="-360" y="18681"/>
                    <wp:lineTo x="1080" y="21235"/>
                    <wp:lineTo x="1800" y="21235"/>
                    <wp:lineTo x="19680" y="21235"/>
                    <wp:lineTo x="20400" y="21235"/>
                    <wp:lineTo x="21720" y="18681"/>
                    <wp:lineTo x="21720" y="2189"/>
                    <wp:lineTo x="20280" y="0"/>
                    <wp:lineTo x="18240" y="-365"/>
                    <wp:lineTo x="3240" y="-365"/>
                  </wp:wrapPolygon>
                </wp:wrapTight>
                <wp:docPr id="172" name="AutoShape 6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63880"/>
                        </a:xfrm>
                        <a:prstGeom prst="wedgeRoundRectCallout">
                          <a:avLst>
                            <a:gd name="adj1" fmla="val -58037"/>
                            <a:gd name="adj2" fmla="val -30856"/>
                            <a:gd name="adj3" fmla="val 16667"/>
                          </a:avLst>
                        </a:prstGeom>
                        <a:solidFill>
                          <a:srgbClr val="FFFFFF"/>
                        </a:solidFill>
                        <a:ln w="9525">
                          <a:solidFill>
                            <a:srgbClr val="000000"/>
                          </a:solidFill>
                          <a:miter lim="800000"/>
                          <a:headEnd/>
                          <a:tailEnd/>
                        </a:ln>
                      </wps:spPr>
                      <wps:txbx>
                        <w:txbxContent>
                          <w:p w:rsidR="005760F9" w:rsidRPr="0015109F" w:rsidRDefault="005760F9" w:rsidP="009B1549">
                            <w:pPr>
                              <w:autoSpaceDE w:val="0"/>
                              <w:autoSpaceDN w:val="0"/>
                              <w:adjustRightInd w:val="0"/>
                              <w:rPr>
                                <w:rFonts w:ascii="Arial" w:hAnsi="Arial" w:cs="Arial"/>
                              </w:rPr>
                            </w:pPr>
                            <w:r w:rsidRPr="0015109F">
                              <w:rPr>
                                <w:rFonts w:ascii="Arial" w:hAnsi="Arial" w:cs="Arial"/>
                                <w:i/>
                                <w:iCs/>
                                <w:sz w:val="18"/>
                                <w:szCs w:val="18"/>
                                <w:lang w:val="en-US"/>
                              </w:rPr>
                              <w:t>What food types should</w:t>
                            </w:r>
                            <w:r>
                              <w:rPr>
                                <w:rFonts w:ascii="Arial" w:hAnsi="Arial" w:cs="Arial"/>
                                <w:i/>
                                <w:iCs/>
                                <w:sz w:val="18"/>
                                <w:szCs w:val="18"/>
                                <w:lang w:val="en-US"/>
                              </w:rPr>
                              <w:t xml:space="preserve"> </w:t>
                            </w:r>
                            <w:r w:rsidRPr="0015109F">
                              <w:rPr>
                                <w:rFonts w:ascii="Arial" w:hAnsi="Arial" w:cs="Arial"/>
                                <w:i/>
                                <w:iCs/>
                                <w:sz w:val="18"/>
                                <w:szCs w:val="18"/>
                                <w:lang w:val="en-US"/>
                              </w:rPr>
                              <w:t>you include in a healthy</w:t>
                            </w:r>
                            <w:r>
                              <w:rPr>
                                <w:rFonts w:ascii="Arial" w:hAnsi="Arial" w:cs="Arial"/>
                                <w:i/>
                                <w:iCs/>
                                <w:sz w:val="18"/>
                                <w:szCs w:val="18"/>
                                <w:lang w:val="en-US"/>
                              </w:rPr>
                              <w:t xml:space="preserve"> </w:t>
                            </w:r>
                            <w:r w:rsidRPr="0015109F">
                              <w:rPr>
                                <w:rFonts w:ascii="Arial" w:hAnsi="Arial" w:cs="Arial"/>
                                <w:i/>
                                <w:iCs/>
                                <w:sz w:val="18"/>
                                <w:szCs w:val="18"/>
                                <w:lang w:val="en-US"/>
                              </w:rPr>
                              <w:t>meal?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30" o:spid="_x0000_s1256" type="#_x0000_t62" style="position:absolute;left:0;text-align:left;margin-left:385.65pt;margin-top:28.3pt;width:135pt;height:44.4pt;z-index:-25136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" adj="-1736,4135">
                <v:textbox>
                  <w:txbxContent>
                    <w:p w:rsidR="005760F9" w:rsidRPr="0015109F" w:rsidRDefault="005760F9" w:rsidP="009B1549">
                      <w:pPr>
                        <w:autoSpaceDE w:val="0"/>
                        <w:autoSpaceDN w:val="0"/>
                        <w:adjustRightInd w:val="0"/>
                        <w:rPr>
                          <w:rFonts w:ascii="Arial" w:hAnsi="Arial" w:cs="Arial"/>
                        </w:rPr>
                      </w:pPr>
                      <w:r w:rsidRPr="0015109F">
                        <w:rPr>
                          <w:rFonts w:ascii="Arial" w:hAnsi="Arial" w:cs="Arial"/>
                          <w:i/>
                          <w:iCs/>
                          <w:sz w:val="18"/>
                          <w:szCs w:val="18"/>
                          <w:lang w:val="en-US"/>
                        </w:rPr>
                        <w:t>What food types should</w:t>
                      </w:r>
                      <w:r>
                        <w:rPr>
                          <w:rFonts w:ascii="Arial" w:hAnsi="Arial" w:cs="Arial"/>
                          <w:i/>
                          <w:iCs/>
                          <w:sz w:val="18"/>
                          <w:szCs w:val="18"/>
                          <w:lang w:val="en-US"/>
                        </w:rPr>
                        <w:t xml:space="preserve"> </w:t>
                      </w:r>
                      <w:r w:rsidRPr="0015109F">
                        <w:rPr>
                          <w:rFonts w:ascii="Arial" w:hAnsi="Arial" w:cs="Arial"/>
                          <w:i/>
                          <w:iCs/>
                          <w:sz w:val="18"/>
                          <w:szCs w:val="18"/>
                          <w:lang w:val="en-US"/>
                        </w:rPr>
                        <w:t>you include in a healthy</w:t>
                      </w:r>
                      <w:r>
                        <w:rPr>
                          <w:rFonts w:ascii="Arial" w:hAnsi="Arial" w:cs="Arial"/>
                          <w:i/>
                          <w:iCs/>
                          <w:sz w:val="18"/>
                          <w:szCs w:val="18"/>
                          <w:lang w:val="en-US"/>
                        </w:rPr>
                        <w:t xml:space="preserve"> </w:t>
                      </w:r>
                      <w:r w:rsidRPr="0015109F">
                        <w:rPr>
                          <w:rFonts w:ascii="Arial" w:hAnsi="Arial" w:cs="Arial"/>
                          <w:i/>
                          <w:iCs/>
                          <w:sz w:val="18"/>
                          <w:szCs w:val="18"/>
                          <w:lang w:val="en-US"/>
                        </w:rPr>
                        <w:t>meal?</w:t>
                      </w:r>
                    </w:p>
                  </w:txbxContent>
                </v:textbox>
                <w10:wrap type="tight"/>
              </v:shape>
            </w:pict>
          </mc:Fallback>
        </mc:AlternateContent>
      </w:r>
      <w:r w:rsidR="009B1549" w:rsidRPr="00262B17">
        <w:rPr>
          <w:rFonts w:ascii="Times New Roman" w:eastAsia="Times New Roman" w:hAnsi="Times New Roman" w:cs="Times New Roman"/>
          <w:bCs/>
          <w:lang w:val="en-US"/>
        </w:rPr>
        <w:t xml:space="preserve">Discuss whether the suggested meals would be nutritionally balanced, that is whether they have used foods from the five food groups and in roughly the recommended proportions. Give out the food plate model (Resource 1). </w:t>
      </w:r>
    </w:p>
    <w:p w:rsidR="009B1549" w:rsidRPr="00262B17" w:rsidRDefault="00CA4456" w:rsidP="00C42F4E">
      <w:pPr>
        <w:numPr>
          <w:ilvl w:val="1"/>
          <w:numId w:val="10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lang w:val="en-US"/>
        </w:rPr>
        <w:t>Discuss the Go for 2 and 5</w:t>
      </w:r>
      <w:r w:rsidR="009B1549" w:rsidRPr="00262B17">
        <w:rPr>
          <w:rFonts w:ascii="Times New Roman" w:eastAsia="Times New Roman" w:hAnsi="Times New Roman" w:cs="Times New Roman"/>
          <w:bCs/>
          <w:lang w:val="en-US"/>
        </w:rPr>
        <w:t xml:space="preserve"> recommendation and other aspects of the food plate such as the quantity of carbohydrate recommended. </w:t>
      </w:r>
    </w:p>
    <w:p w:rsidR="009B1549" w:rsidRPr="00262B17" w:rsidRDefault="009F134E" w:rsidP="00C42F4E">
      <w:pPr>
        <w:numPr>
          <w:ilvl w:val="1"/>
          <w:numId w:val="10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54176" behindDoc="1" locked="0" layoutInCell="1" allowOverlap="1" wp14:anchorId="653518F4" wp14:editId="410B2AF2">
                <wp:simplePos x="0" y="0"/>
                <wp:positionH relativeFrom="column">
                  <wp:posOffset>5012055</wp:posOffset>
                </wp:positionH>
                <wp:positionV relativeFrom="paragraph">
                  <wp:posOffset>565785</wp:posOffset>
                </wp:positionV>
                <wp:extent cx="1600200" cy="457200"/>
                <wp:effectExtent l="223520" t="13970" r="5080" b="5080"/>
                <wp:wrapTight wrapText="bothSides">
                  <wp:wrapPolygon edited="0">
                    <wp:start x="3086" y="-450"/>
                    <wp:lineTo x="1286" y="0"/>
                    <wp:lineTo x="-2700" y="4950"/>
                    <wp:lineTo x="-2829" y="7200"/>
                    <wp:lineTo x="-1157" y="12150"/>
                    <wp:lineTo x="-386" y="13950"/>
                    <wp:lineTo x="-386" y="17550"/>
                    <wp:lineTo x="643" y="21150"/>
                    <wp:lineTo x="1671" y="21150"/>
                    <wp:lineTo x="19800" y="21150"/>
                    <wp:lineTo x="20829" y="21150"/>
                    <wp:lineTo x="21729" y="18000"/>
                    <wp:lineTo x="21729" y="2250"/>
                    <wp:lineTo x="20571" y="0"/>
                    <wp:lineTo x="18257" y="-450"/>
                    <wp:lineTo x="3086" y="-450"/>
                  </wp:wrapPolygon>
                </wp:wrapTight>
                <wp:docPr id="171" name="AutoShape 6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wedgeRoundRectCallout">
                          <a:avLst>
                            <a:gd name="adj1" fmla="val -62343"/>
                            <a:gd name="adj2" fmla="val -15139"/>
                            <a:gd name="adj3" fmla="val 16667"/>
                          </a:avLst>
                        </a:prstGeom>
                        <a:solidFill>
                          <a:srgbClr val="FFFFFF"/>
                        </a:solidFill>
                        <a:ln w="9525">
                          <a:solidFill>
                            <a:srgbClr val="000000"/>
                          </a:solidFill>
                          <a:miter lim="800000"/>
                          <a:headEnd/>
                          <a:tailEnd/>
                        </a:ln>
                      </wps:spPr>
                      <wps:txbx>
                        <w:txbxContent>
                          <w:p w:rsidR="005760F9" w:rsidRPr="0015109F" w:rsidRDefault="005760F9" w:rsidP="009B1549">
                            <w:pPr>
                              <w:autoSpaceDE w:val="0"/>
                              <w:autoSpaceDN w:val="0"/>
                              <w:adjustRightInd w:val="0"/>
                              <w:rPr>
                                <w:rFonts w:ascii="Arial" w:hAnsi="Arial" w:cs="Arial"/>
                              </w:rPr>
                            </w:pPr>
                            <w:r w:rsidRPr="0015109F">
                              <w:rPr>
                                <w:rFonts w:ascii="Arial" w:hAnsi="Arial" w:cs="Arial"/>
                                <w:i/>
                                <w:iCs/>
                                <w:sz w:val="18"/>
                                <w:szCs w:val="18"/>
                                <w:lang w:val="en-US"/>
                              </w:rPr>
                              <w:t>Do you have a set budget</w:t>
                            </w:r>
                            <w:r>
                              <w:rPr>
                                <w:rFonts w:ascii="Arial" w:hAnsi="Arial" w:cs="Arial"/>
                                <w:i/>
                                <w:iCs/>
                                <w:sz w:val="18"/>
                                <w:szCs w:val="18"/>
                                <w:lang w:val="en-US"/>
                              </w:rPr>
                              <w:t xml:space="preserve"> </w:t>
                            </w:r>
                            <w:r w:rsidRPr="0015109F">
                              <w:rPr>
                                <w:rFonts w:ascii="Arial" w:hAnsi="Arial" w:cs="Arial"/>
                                <w:i/>
                                <w:iCs/>
                                <w:sz w:val="18"/>
                                <w:szCs w:val="18"/>
                                <w:lang w:val="en-US"/>
                              </w:rPr>
                              <w:t>for food shopping?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31" o:spid="_x0000_s1257" type="#_x0000_t62" style="position:absolute;left:0;text-align:left;margin-left:394.65pt;margin-top:44.55pt;width:126pt;height:36pt;z-index:-25136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" adj="-2666,7530">
                <v:textbox>
                  <w:txbxContent>
                    <w:p w:rsidR="005760F9" w:rsidRPr="0015109F" w:rsidRDefault="005760F9" w:rsidP="009B1549">
                      <w:pPr>
                        <w:autoSpaceDE w:val="0"/>
                        <w:autoSpaceDN w:val="0"/>
                        <w:adjustRightInd w:val="0"/>
                        <w:rPr>
                          <w:rFonts w:ascii="Arial" w:hAnsi="Arial" w:cs="Arial"/>
                        </w:rPr>
                      </w:pPr>
                      <w:r w:rsidRPr="0015109F">
                        <w:rPr>
                          <w:rFonts w:ascii="Arial" w:hAnsi="Arial" w:cs="Arial"/>
                          <w:i/>
                          <w:iCs/>
                          <w:sz w:val="18"/>
                          <w:szCs w:val="18"/>
                          <w:lang w:val="en-US"/>
                        </w:rPr>
                        <w:t>Do you have a set budget</w:t>
                      </w:r>
                      <w:r>
                        <w:rPr>
                          <w:rFonts w:ascii="Arial" w:hAnsi="Arial" w:cs="Arial"/>
                          <w:i/>
                          <w:iCs/>
                          <w:sz w:val="18"/>
                          <w:szCs w:val="18"/>
                          <w:lang w:val="en-US"/>
                        </w:rPr>
                        <w:t xml:space="preserve"> </w:t>
                      </w:r>
                      <w:r w:rsidRPr="0015109F">
                        <w:rPr>
                          <w:rFonts w:ascii="Arial" w:hAnsi="Arial" w:cs="Arial"/>
                          <w:i/>
                          <w:iCs/>
                          <w:sz w:val="18"/>
                          <w:szCs w:val="18"/>
                          <w:lang w:val="en-US"/>
                        </w:rPr>
                        <w:t>for food shopping?</w:t>
                      </w:r>
                    </w:p>
                  </w:txbxContent>
                </v:textbox>
                <w10:wrap type="tight"/>
              </v:shape>
            </w:pict>
          </mc:Fallback>
        </mc:AlternateContent>
      </w:r>
      <w:r w:rsidR="009B1549" w:rsidRPr="00262B17">
        <w:rPr>
          <w:rFonts w:ascii="Times New Roman" w:eastAsia="Times New Roman" w:hAnsi="Times New Roman" w:cs="Times New Roman"/>
          <w:bCs/>
          <w:lang w:val="en-US"/>
        </w:rPr>
        <w:t>Point out that this model of healthy eating can be quite economical as the items that you should eat most of (carbohydrates</w:t>
      </w:r>
      <w:r w:rsidR="000324DE">
        <w:rPr>
          <w:rFonts w:ascii="Times New Roman" w:eastAsia="Times New Roman" w:hAnsi="Times New Roman" w:cs="Times New Roman"/>
          <w:bCs/>
          <w:lang w:val="en-US"/>
        </w:rPr>
        <w:t xml:space="preserve"> and vegetables</w:t>
      </w:r>
      <w:r w:rsidR="009B1549" w:rsidRPr="00262B17">
        <w:rPr>
          <w:rFonts w:ascii="Times New Roman" w:eastAsia="Times New Roman" w:hAnsi="Times New Roman" w:cs="Times New Roman"/>
          <w:bCs/>
          <w:lang w:val="en-US"/>
        </w:rPr>
        <w:t xml:space="preserve">) are relatively cheap, whilst the things that you should eat less of (such as meat and treats) tend to be more expensive. Ask learners to look again at the food plate (Resource 1) and try costing items from each section. This can be completed as a whole-group activity, using pictures of food items from the food plate and attaching prices. </w:t>
      </w:r>
    </w:p>
    <w:p w:rsidR="00C75B86" w:rsidRDefault="009F134E" w:rsidP="00C42F4E">
      <w:pPr>
        <w:numPr>
          <w:ilvl w:val="1"/>
          <w:numId w:val="102"/>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55200" behindDoc="1" locked="0" layoutInCell="1" allowOverlap="1" wp14:anchorId="647B6BBD" wp14:editId="6DE12C17">
                <wp:simplePos x="0" y="0"/>
                <wp:positionH relativeFrom="column">
                  <wp:posOffset>4897755</wp:posOffset>
                </wp:positionH>
                <wp:positionV relativeFrom="paragraph">
                  <wp:posOffset>185420</wp:posOffset>
                </wp:positionV>
                <wp:extent cx="1714500" cy="650875"/>
                <wp:effectExtent l="194945" t="6350" r="5080" b="9525"/>
                <wp:wrapTight wrapText="bothSides">
                  <wp:wrapPolygon edited="0">
                    <wp:start x="3360" y="-316"/>
                    <wp:lineTo x="-1800" y="316"/>
                    <wp:lineTo x="-2280" y="1264"/>
                    <wp:lineTo x="-1440" y="4763"/>
                    <wp:lineTo x="-480" y="9841"/>
                    <wp:lineTo x="-360" y="16521"/>
                    <wp:lineTo x="120" y="20020"/>
                    <wp:lineTo x="1680" y="21284"/>
                    <wp:lineTo x="1920" y="21284"/>
                    <wp:lineTo x="19560" y="21284"/>
                    <wp:lineTo x="19800" y="21284"/>
                    <wp:lineTo x="21360" y="20020"/>
                    <wp:lineTo x="21720" y="16837"/>
                    <wp:lineTo x="21720" y="2234"/>
                    <wp:lineTo x="20040" y="0"/>
                    <wp:lineTo x="18120" y="-316"/>
                    <wp:lineTo x="3360" y="-316"/>
                  </wp:wrapPolygon>
                </wp:wrapTight>
                <wp:docPr id="170" name="AutoShape 6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50875"/>
                        </a:xfrm>
                        <a:prstGeom prst="wedgeRoundRectCallout">
                          <a:avLst>
                            <a:gd name="adj1" fmla="val -59963"/>
                            <a:gd name="adj2" fmla="val -43560"/>
                            <a:gd name="adj3" fmla="val 16667"/>
                          </a:avLst>
                        </a:prstGeom>
                        <a:solidFill>
                          <a:srgbClr val="FFFFFF"/>
                        </a:solidFill>
                        <a:ln w="9525">
                          <a:solidFill>
                            <a:srgbClr val="000000"/>
                          </a:solidFill>
                          <a:miter lim="800000"/>
                          <a:headEnd/>
                          <a:tailEnd/>
                        </a:ln>
                      </wps:spPr>
                      <wps:txbx>
                        <w:txbxContent>
                          <w:p w:rsidR="005760F9" w:rsidRPr="0015109F" w:rsidRDefault="005760F9" w:rsidP="009B1549">
                            <w:pPr>
                              <w:autoSpaceDE w:val="0"/>
                              <w:autoSpaceDN w:val="0"/>
                              <w:adjustRightInd w:val="0"/>
                              <w:rPr>
                                <w:rFonts w:ascii="Arial" w:hAnsi="Arial" w:cs="Arial"/>
                              </w:rPr>
                            </w:pPr>
                            <w:r w:rsidRPr="0015109F">
                              <w:rPr>
                                <w:rFonts w:ascii="Arial" w:hAnsi="Arial" w:cs="Arial"/>
                                <w:i/>
                                <w:iCs/>
                                <w:sz w:val="18"/>
                                <w:szCs w:val="18"/>
                                <w:lang w:val="en-US"/>
                              </w:rPr>
                              <w:t>What is important to you</w:t>
                            </w:r>
                            <w:r>
                              <w:rPr>
                                <w:rFonts w:ascii="Arial" w:hAnsi="Arial" w:cs="Arial"/>
                                <w:i/>
                                <w:iCs/>
                                <w:sz w:val="18"/>
                                <w:szCs w:val="18"/>
                                <w:lang w:val="en-US"/>
                              </w:rPr>
                              <w:t xml:space="preserve"> </w:t>
                            </w:r>
                            <w:r w:rsidRPr="0015109F">
                              <w:rPr>
                                <w:rFonts w:ascii="Arial" w:hAnsi="Arial" w:cs="Arial"/>
                                <w:i/>
                                <w:iCs/>
                                <w:sz w:val="18"/>
                                <w:szCs w:val="18"/>
                                <w:lang w:val="en-US"/>
                              </w:rPr>
                              <w:t>when planning your food</w:t>
                            </w:r>
                            <w:r>
                              <w:rPr>
                                <w:rFonts w:ascii="Arial" w:hAnsi="Arial" w:cs="Arial"/>
                                <w:i/>
                                <w:iCs/>
                                <w:sz w:val="18"/>
                                <w:szCs w:val="18"/>
                                <w:lang w:val="en-US"/>
                              </w:rPr>
                              <w:t xml:space="preserve"> </w:t>
                            </w:r>
                            <w:r w:rsidRPr="0015109F">
                              <w:rPr>
                                <w:rFonts w:ascii="Arial" w:hAnsi="Arial" w:cs="Arial"/>
                                <w:i/>
                                <w:iCs/>
                                <w:sz w:val="18"/>
                                <w:szCs w:val="18"/>
                                <w:lang w:val="en-US"/>
                              </w:rPr>
                              <w:t>shopping?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32" o:spid="_x0000_s1258" type="#_x0000_t62" style="position:absolute;left:0;text-align:left;margin-left:385.65pt;margin-top:14.6pt;width:135pt;height:51.25pt;z-index:-25136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" adj="-2152,1391">
                <v:textbox>
                  <w:txbxContent>
                    <w:p w:rsidR="005760F9" w:rsidRPr="0015109F" w:rsidRDefault="005760F9" w:rsidP="009B1549">
                      <w:pPr>
                        <w:autoSpaceDE w:val="0"/>
                        <w:autoSpaceDN w:val="0"/>
                        <w:adjustRightInd w:val="0"/>
                        <w:rPr>
                          <w:rFonts w:ascii="Arial" w:hAnsi="Arial" w:cs="Arial"/>
                        </w:rPr>
                      </w:pPr>
                      <w:r w:rsidRPr="0015109F">
                        <w:rPr>
                          <w:rFonts w:ascii="Arial" w:hAnsi="Arial" w:cs="Arial"/>
                          <w:i/>
                          <w:iCs/>
                          <w:sz w:val="18"/>
                          <w:szCs w:val="18"/>
                          <w:lang w:val="en-US"/>
                        </w:rPr>
                        <w:t>What is important to you</w:t>
                      </w:r>
                      <w:r>
                        <w:rPr>
                          <w:rFonts w:ascii="Arial" w:hAnsi="Arial" w:cs="Arial"/>
                          <w:i/>
                          <w:iCs/>
                          <w:sz w:val="18"/>
                          <w:szCs w:val="18"/>
                          <w:lang w:val="en-US"/>
                        </w:rPr>
                        <w:t xml:space="preserve"> </w:t>
                      </w:r>
                      <w:r w:rsidRPr="0015109F">
                        <w:rPr>
                          <w:rFonts w:ascii="Arial" w:hAnsi="Arial" w:cs="Arial"/>
                          <w:i/>
                          <w:iCs/>
                          <w:sz w:val="18"/>
                          <w:szCs w:val="18"/>
                          <w:lang w:val="en-US"/>
                        </w:rPr>
                        <w:t>when planning your food</w:t>
                      </w:r>
                      <w:r>
                        <w:rPr>
                          <w:rFonts w:ascii="Arial" w:hAnsi="Arial" w:cs="Arial"/>
                          <w:i/>
                          <w:iCs/>
                          <w:sz w:val="18"/>
                          <w:szCs w:val="18"/>
                          <w:lang w:val="en-US"/>
                        </w:rPr>
                        <w:t xml:space="preserve"> </w:t>
                      </w:r>
                      <w:r w:rsidRPr="0015109F">
                        <w:rPr>
                          <w:rFonts w:ascii="Arial" w:hAnsi="Arial" w:cs="Arial"/>
                          <w:i/>
                          <w:iCs/>
                          <w:sz w:val="18"/>
                          <w:szCs w:val="18"/>
                          <w:lang w:val="en-US"/>
                        </w:rPr>
                        <w:t>shopping?</w:t>
                      </w:r>
                    </w:p>
                  </w:txbxContent>
                </v:textbox>
                <w10:wrap type="tight"/>
              </v:shape>
            </w:pict>
          </mc:Fallback>
        </mc:AlternateContent>
      </w:r>
      <w:r w:rsidR="009B1549" w:rsidRPr="00262B17">
        <w:rPr>
          <w:rFonts w:ascii="Times New Roman" w:eastAsia="Times New Roman" w:hAnsi="Times New Roman" w:cs="Times New Roman"/>
          <w:bCs/>
          <w:lang w:val="en-US"/>
        </w:rPr>
        <w:t xml:space="preserve">Discuss shopping on a tight budget. What things are important to learners when planning their food shopping? Write their ideas on a board or flipchart. </w:t>
      </w:r>
    </w:p>
    <w:p w:rsidR="009B1549" w:rsidRPr="00262B17" w:rsidRDefault="009B1549" w:rsidP="00C42F4E">
      <w:pPr>
        <w:numPr>
          <w:ilvl w:val="1"/>
          <w:numId w:val="102"/>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 xml:space="preserve">Discuss the points on Resource 2 and ask learners to rate them. </w:t>
      </w:r>
    </w:p>
    <w:p w:rsidR="009B1549" w:rsidRPr="00262B17" w:rsidRDefault="009B1549" w:rsidP="00C42F4E">
      <w:pPr>
        <w:numPr>
          <w:ilvl w:val="1"/>
          <w:numId w:val="102"/>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Suggest that learners add another point to the page.</w:t>
      </w:r>
    </w:p>
    <w:p w:rsidR="009B1549" w:rsidRPr="00262B17" w:rsidRDefault="009B1549" w:rsidP="009B1549">
      <w:pPr>
        <w:spacing w:after="0" w:line="240" w:lineRule="auto"/>
        <w:rPr>
          <w:rFonts w:ascii="Times New Roman" w:eastAsia="Times New Roman" w:hAnsi="Times New Roman" w:cs="Times New Roman"/>
          <w:bCs/>
          <w:lang w:val="en-US"/>
        </w:rPr>
      </w:pPr>
    </w:p>
    <w:p w:rsidR="009B1549" w:rsidRPr="00676AD9" w:rsidRDefault="009B1549" w:rsidP="009B1549">
      <w:pPr>
        <w:spacing w:after="0" w:line="240" w:lineRule="auto"/>
        <w:rPr>
          <w:rFonts w:ascii="Times New Roman" w:eastAsia="Times New Roman" w:hAnsi="Times New Roman" w:cs="Times New Roman"/>
          <w:b/>
          <w:bCs/>
          <w:sz w:val="28"/>
          <w:szCs w:val="28"/>
          <w:lang w:val="en-US"/>
        </w:rPr>
      </w:pPr>
      <w:r w:rsidRPr="00676AD9">
        <w:rPr>
          <w:rFonts w:ascii="Times New Roman" w:eastAsia="Times New Roman" w:hAnsi="Times New Roman" w:cs="Times New Roman"/>
          <w:b/>
          <w:bCs/>
          <w:sz w:val="28"/>
          <w:szCs w:val="28"/>
          <w:lang w:val="en-US"/>
        </w:rPr>
        <w:t>ENABLE</w:t>
      </w:r>
    </w:p>
    <w:p w:rsidR="009B1549" w:rsidRPr="00B53F9E" w:rsidRDefault="009B1549" w:rsidP="009B1549">
      <w:pPr>
        <w:spacing w:after="0" w:line="240" w:lineRule="auto"/>
        <w:rPr>
          <w:rFonts w:ascii="Times New Roman" w:eastAsia="Times New Roman" w:hAnsi="Times New Roman" w:cs="Times New Roman"/>
          <w:b/>
          <w:bCs/>
          <w:sz w:val="24"/>
          <w:szCs w:val="24"/>
          <w:lang w:val="en-US"/>
        </w:rPr>
      </w:pPr>
      <w:r w:rsidRPr="00B53F9E">
        <w:rPr>
          <w:rFonts w:ascii="Times New Roman" w:eastAsia="Times New Roman" w:hAnsi="Times New Roman" w:cs="Times New Roman"/>
          <w:b/>
          <w:bCs/>
          <w:sz w:val="24"/>
          <w:szCs w:val="24"/>
          <w:lang w:val="en-US"/>
        </w:rPr>
        <w:t>ACTIVITY 1</w:t>
      </w:r>
    </w:p>
    <w:p w:rsidR="009B1549" w:rsidRPr="009B1549" w:rsidRDefault="009B1549" w:rsidP="009B1549">
      <w:pPr>
        <w:spacing w:after="0" w:line="240" w:lineRule="auto"/>
        <w:rPr>
          <w:rFonts w:ascii="Times New Roman" w:eastAsia="Times New Roman" w:hAnsi="Times New Roman" w:cs="Times New Roman"/>
          <w:b/>
          <w:bCs/>
          <w:lang w:val="en-US"/>
        </w:rPr>
      </w:pPr>
      <w:r w:rsidRPr="009B1549">
        <w:rPr>
          <w:rFonts w:ascii="Times New Roman" w:eastAsia="Times New Roman" w:hAnsi="Times New Roman" w:cs="Times New Roman"/>
          <w:b/>
          <w:bCs/>
          <w:lang w:val="en-US"/>
        </w:rPr>
        <w:t>Select ingredients for well balanced meals and calculate the cost</w:t>
      </w:r>
    </w:p>
    <w:p w:rsidR="009B1549" w:rsidRPr="00262B17" w:rsidRDefault="009B1549" w:rsidP="00C42F4E">
      <w:pPr>
        <w:numPr>
          <w:ilvl w:val="0"/>
          <w:numId w:val="103"/>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 xml:space="preserve">Set up pairs or small groups. Give out the activity cards prepared from Resources 3A and 3B. </w:t>
      </w:r>
    </w:p>
    <w:p w:rsidR="009B1549" w:rsidRPr="00262B17" w:rsidRDefault="009B1549" w:rsidP="00C42F4E">
      <w:pPr>
        <w:numPr>
          <w:ilvl w:val="0"/>
          <w:numId w:val="103"/>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 xml:space="preserve">Ask learners to select ingredients from the cards in order to make cheap, nutritious meals. To ensure that each meal is nutritionally balanced, learners should include at least one card of each </w:t>
      </w:r>
      <w:proofErr w:type="spellStart"/>
      <w:r w:rsidRPr="00262B17">
        <w:rPr>
          <w:rFonts w:ascii="Times New Roman" w:eastAsia="Times New Roman" w:hAnsi="Times New Roman" w:cs="Times New Roman"/>
          <w:bCs/>
          <w:lang w:val="en-US"/>
        </w:rPr>
        <w:t>colour</w:t>
      </w:r>
      <w:proofErr w:type="spellEnd"/>
      <w:r w:rsidRPr="00262B17">
        <w:rPr>
          <w:rFonts w:ascii="Times New Roman" w:eastAsia="Times New Roman" w:hAnsi="Times New Roman" w:cs="Times New Roman"/>
          <w:bCs/>
          <w:lang w:val="en-US"/>
        </w:rPr>
        <w:t xml:space="preserve"> per </w:t>
      </w:r>
      <w:r w:rsidR="006E20A2">
        <w:rPr>
          <w:rFonts w:ascii="Times New Roman" w:eastAsia="Times New Roman" w:hAnsi="Times New Roman" w:cs="Times New Roman"/>
          <w:bCs/>
          <w:lang w:val="en-US"/>
        </w:rPr>
        <w:t>meal. They may include a dessert</w:t>
      </w:r>
      <w:r w:rsidRPr="00262B17">
        <w:rPr>
          <w:rFonts w:ascii="Times New Roman" w:eastAsia="Times New Roman" w:hAnsi="Times New Roman" w:cs="Times New Roman"/>
          <w:bCs/>
          <w:lang w:val="en-US"/>
        </w:rPr>
        <w:t xml:space="preserve">. </w:t>
      </w:r>
    </w:p>
    <w:p w:rsidR="009B1549" w:rsidRPr="00262B17" w:rsidRDefault="009B1549" w:rsidP="00C42F4E">
      <w:pPr>
        <w:numPr>
          <w:ilvl w:val="0"/>
          <w:numId w:val="103"/>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 xml:space="preserve">Explain that learners may also use herbs, spices and supplementary items that are normally available in their cupboards at home. Ask learners to calculate the cost. </w:t>
      </w:r>
    </w:p>
    <w:p w:rsidR="009B1549" w:rsidRPr="00262B17" w:rsidRDefault="009B1549" w:rsidP="00C42F4E">
      <w:pPr>
        <w:numPr>
          <w:ilvl w:val="0"/>
          <w:numId w:val="103"/>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As a group, discuss the different meals that learners have created.</w:t>
      </w:r>
    </w:p>
    <w:p w:rsidR="009B1549" w:rsidRPr="00262B17" w:rsidRDefault="009F134E" w:rsidP="009B1549">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58272" behindDoc="0" locked="0" layoutInCell="1" allowOverlap="1" wp14:anchorId="726566EA" wp14:editId="372A02E3">
                <wp:simplePos x="0" y="0"/>
                <wp:positionH relativeFrom="column">
                  <wp:posOffset>3587115</wp:posOffset>
                </wp:positionH>
                <wp:positionV relativeFrom="paragraph">
                  <wp:posOffset>81915</wp:posOffset>
                </wp:positionV>
                <wp:extent cx="3025140" cy="2059305"/>
                <wp:effectExtent l="8255" t="8890" r="5080" b="8255"/>
                <wp:wrapNone/>
                <wp:docPr id="169" name="Text Box 6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5140" cy="205930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15109F" w:rsidRDefault="005760F9" w:rsidP="001E2042">
                            <w:pPr>
                              <w:autoSpaceDE w:val="0"/>
                              <w:autoSpaceDN w:val="0"/>
                              <w:adjustRightInd w:val="0"/>
                              <w:spacing w:after="120"/>
                              <w:rPr>
                                <w:rFonts w:ascii="Arial" w:hAnsi="Arial" w:cs="Arial"/>
                                <w:b/>
                                <w:bCs/>
                                <w:sz w:val="20"/>
                                <w:szCs w:val="20"/>
                                <w:lang w:val="en-US"/>
                              </w:rPr>
                            </w:pPr>
                            <w:r w:rsidRPr="0015109F">
                              <w:rPr>
                                <w:rFonts w:ascii="Arial" w:hAnsi="Arial" w:cs="Arial"/>
                                <w:b/>
                                <w:bCs/>
                                <w:sz w:val="20"/>
                                <w:szCs w:val="20"/>
                                <w:lang w:val="en-US"/>
                              </w:rPr>
                              <w:t>ESOL</w:t>
                            </w:r>
                          </w:p>
                          <w:p w:rsidR="005760F9" w:rsidRDefault="005760F9" w:rsidP="00C42F4E">
                            <w:pPr>
                              <w:numPr>
                                <w:ilvl w:val="0"/>
                                <w:numId w:val="105"/>
                              </w:numPr>
                              <w:autoSpaceDE w:val="0"/>
                              <w:autoSpaceDN w:val="0"/>
                              <w:adjustRightInd w:val="0"/>
                              <w:spacing w:after="0" w:line="240" w:lineRule="auto"/>
                              <w:rPr>
                                <w:rFonts w:ascii="Arial" w:hAnsi="Arial" w:cs="Arial"/>
                                <w:sz w:val="18"/>
                                <w:szCs w:val="18"/>
                                <w:lang w:val="en-US"/>
                              </w:rPr>
                            </w:pPr>
                            <w:r w:rsidRPr="0015109F">
                              <w:rPr>
                                <w:rFonts w:ascii="Arial" w:hAnsi="Arial" w:cs="Arial"/>
                                <w:sz w:val="18"/>
                                <w:szCs w:val="18"/>
                                <w:lang w:val="en-US"/>
                              </w:rPr>
                              <w:t>Check learners are able to</w:t>
                            </w:r>
                            <w:r>
                              <w:rPr>
                                <w:rFonts w:ascii="Arial" w:hAnsi="Arial" w:cs="Arial"/>
                                <w:sz w:val="18"/>
                                <w:szCs w:val="18"/>
                                <w:lang w:val="en-US"/>
                              </w:rPr>
                              <w:t xml:space="preserve"> </w:t>
                            </w:r>
                            <w:proofErr w:type="spellStart"/>
                            <w:r w:rsidRPr="0015109F">
                              <w:rPr>
                                <w:rFonts w:ascii="Arial" w:hAnsi="Arial" w:cs="Arial"/>
                                <w:sz w:val="18"/>
                                <w:szCs w:val="18"/>
                                <w:lang w:val="en-US"/>
                              </w:rPr>
                              <w:t>verbalise</w:t>
                            </w:r>
                            <w:proofErr w:type="spellEnd"/>
                            <w:r w:rsidRPr="0015109F">
                              <w:rPr>
                                <w:rFonts w:ascii="Arial" w:hAnsi="Arial" w:cs="Arial"/>
                                <w:sz w:val="18"/>
                                <w:szCs w:val="18"/>
                                <w:lang w:val="en-US"/>
                              </w:rPr>
                              <w:t xml:space="preserve"> prices, for example</w:t>
                            </w:r>
                            <w:r>
                              <w:rPr>
                                <w:rFonts w:ascii="Arial" w:hAnsi="Arial" w:cs="Arial"/>
                                <w:sz w:val="18"/>
                                <w:szCs w:val="18"/>
                                <w:lang w:val="en-US"/>
                              </w:rPr>
                              <w:t xml:space="preserve"> $</w:t>
                            </w:r>
                            <w:r w:rsidRPr="0015109F">
                              <w:rPr>
                                <w:rFonts w:ascii="Arial" w:hAnsi="Arial" w:cs="Arial"/>
                                <w:sz w:val="18"/>
                                <w:szCs w:val="18"/>
                                <w:lang w:val="en-US"/>
                              </w:rPr>
                              <w:t xml:space="preserve">1.30 – one </w:t>
                            </w:r>
                            <w:r>
                              <w:rPr>
                                <w:rFonts w:ascii="Arial" w:hAnsi="Arial" w:cs="Arial"/>
                                <w:sz w:val="18"/>
                                <w:szCs w:val="18"/>
                                <w:lang w:val="en-US"/>
                              </w:rPr>
                              <w:t>dollar</w:t>
                            </w:r>
                            <w:r w:rsidRPr="0015109F">
                              <w:rPr>
                                <w:rFonts w:ascii="Arial" w:hAnsi="Arial" w:cs="Arial"/>
                                <w:sz w:val="18"/>
                                <w:szCs w:val="18"/>
                                <w:lang w:val="en-US"/>
                              </w:rPr>
                              <w:t xml:space="preserve"> thirty.</w:t>
                            </w:r>
                            <w:r>
                              <w:rPr>
                                <w:rFonts w:ascii="Arial" w:hAnsi="Arial" w:cs="Arial"/>
                                <w:sz w:val="18"/>
                                <w:szCs w:val="18"/>
                                <w:lang w:val="en-US"/>
                              </w:rPr>
                              <w:t xml:space="preserve"> </w:t>
                            </w:r>
                            <w:r w:rsidRPr="0015109F">
                              <w:rPr>
                                <w:rFonts w:ascii="Arial" w:hAnsi="Arial" w:cs="Arial"/>
                                <w:sz w:val="18"/>
                                <w:szCs w:val="18"/>
                                <w:lang w:val="en-US"/>
                              </w:rPr>
                              <w:t>Use the cards (Resource 3)</w:t>
                            </w:r>
                            <w:r>
                              <w:rPr>
                                <w:rFonts w:ascii="Arial" w:hAnsi="Arial" w:cs="Arial"/>
                                <w:sz w:val="18"/>
                                <w:szCs w:val="18"/>
                                <w:lang w:val="en-US"/>
                              </w:rPr>
                              <w:t xml:space="preserve"> </w:t>
                            </w:r>
                            <w:r w:rsidRPr="0015109F">
                              <w:rPr>
                                <w:rFonts w:ascii="Arial" w:hAnsi="Arial" w:cs="Arial"/>
                                <w:sz w:val="18"/>
                                <w:szCs w:val="18"/>
                                <w:lang w:val="en-US"/>
                              </w:rPr>
                              <w:t>to give learners practice in</w:t>
                            </w:r>
                            <w:r>
                              <w:rPr>
                                <w:rFonts w:ascii="Arial" w:hAnsi="Arial" w:cs="Arial"/>
                                <w:sz w:val="18"/>
                                <w:szCs w:val="18"/>
                                <w:lang w:val="en-US"/>
                              </w:rPr>
                              <w:t xml:space="preserve"> </w:t>
                            </w:r>
                            <w:r w:rsidRPr="0015109F">
                              <w:rPr>
                                <w:rFonts w:ascii="Arial" w:hAnsi="Arial" w:cs="Arial"/>
                                <w:sz w:val="18"/>
                                <w:szCs w:val="18"/>
                                <w:lang w:val="en-US"/>
                              </w:rPr>
                              <w:t>asking for the cost of items,</w:t>
                            </w:r>
                            <w:r>
                              <w:rPr>
                                <w:rFonts w:ascii="Arial" w:hAnsi="Arial" w:cs="Arial"/>
                                <w:sz w:val="18"/>
                                <w:szCs w:val="18"/>
                                <w:lang w:val="en-US"/>
                              </w:rPr>
                              <w:t xml:space="preserve"> </w:t>
                            </w:r>
                            <w:r w:rsidRPr="0015109F">
                              <w:rPr>
                                <w:rFonts w:ascii="Arial" w:hAnsi="Arial" w:cs="Arial"/>
                                <w:sz w:val="18"/>
                                <w:szCs w:val="18"/>
                                <w:lang w:val="en-US"/>
                              </w:rPr>
                              <w:t>such as ‘How much is the</w:t>
                            </w:r>
                            <w:r>
                              <w:rPr>
                                <w:rFonts w:ascii="Arial" w:hAnsi="Arial" w:cs="Arial"/>
                                <w:sz w:val="18"/>
                                <w:szCs w:val="18"/>
                                <w:lang w:val="en-US"/>
                              </w:rPr>
                              <w:t xml:space="preserve"> </w:t>
                            </w:r>
                            <w:r w:rsidRPr="0015109F">
                              <w:rPr>
                                <w:rFonts w:ascii="Arial" w:hAnsi="Arial" w:cs="Arial"/>
                                <w:sz w:val="18"/>
                                <w:szCs w:val="18"/>
                                <w:lang w:val="en-US"/>
                              </w:rPr>
                              <w:t xml:space="preserve">blue cheese?’ ‘It’s </w:t>
                            </w:r>
                            <w:r>
                              <w:rPr>
                                <w:rFonts w:ascii="Arial" w:hAnsi="Arial" w:cs="Arial"/>
                                <w:sz w:val="18"/>
                                <w:szCs w:val="18"/>
                                <w:lang w:val="en-US"/>
                              </w:rPr>
                              <w:t>nine dollars</w:t>
                            </w:r>
                            <w:r w:rsidRPr="0015109F">
                              <w:rPr>
                                <w:rFonts w:ascii="Arial" w:hAnsi="Arial" w:cs="Arial"/>
                                <w:sz w:val="18"/>
                                <w:szCs w:val="18"/>
                                <w:lang w:val="en-US"/>
                              </w:rPr>
                              <w:t xml:space="preserve"> </w:t>
                            </w:r>
                            <w:r>
                              <w:rPr>
                                <w:rFonts w:ascii="Arial" w:hAnsi="Arial" w:cs="Arial"/>
                                <w:sz w:val="18"/>
                                <w:szCs w:val="18"/>
                                <w:lang w:val="en-US"/>
                              </w:rPr>
                              <w:t xml:space="preserve">twenty three </w:t>
                            </w:r>
                            <w:r w:rsidRPr="0015109F">
                              <w:rPr>
                                <w:rFonts w:ascii="Arial" w:hAnsi="Arial" w:cs="Arial"/>
                                <w:sz w:val="18"/>
                                <w:szCs w:val="18"/>
                                <w:lang w:val="en-US"/>
                              </w:rPr>
                              <w:t>for / per two</w:t>
                            </w:r>
                            <w:r>
                              <w:rPr>
                                <w:rFonts w:ascii="Arial" w:hAnsi="Arial" w:cs="Arial"/>
                                <w:sz w:val="18"/>
                                <w:szCs w:val="18"/>
                                <w:lang w:val="en-US"/>
                              </w:rPr>
                              <w:t xml:space="preserve"> </w:t>
                            </w:r>
                            <w:r w:rsidRPr="0015109F">
                              <w:rPr>
                                <w:rFonts w:ascii="Arial" w:hAnsi="Arial" w:cs="Arial"/>
                                <w:sz w:val="18"/>
                                <w:szCs w:val="18"/>
                                <w:lang w:val="en-US"/>
                              </w:rPr>
                              <w:t>hundred and fifty grams.’</w:t>
                            </w:r>
                            <w:r>
                              <w:rPr>
                                <w:rFonts w:ascii="Arial" w:hAnsi="Arial" w:cs="Arial"/>
                                <w:sz w:val="18"/>
                                <w:szCs w:val="18"/>
                                <w:lang w:val="en-US"/>
                              </w:rPr>
                              <w:t xml:space="preserve"> </w:t>
                            </w:r>
                            <w:r w:rsidRPr="0015109F">
                              <w:rPr>
                                <w:rFonts w:ascii="Arial" w:hAnsi="Arial" w:cs="Arial"/>
                                <w:sz w:val="18"/>
                                <w:szCs w:val="18"/>
                                <w:lang w:val="en-US"/>
                              </w:rPr>
                              <w:t>‘How much is the tuna?’</w:t>
                            </w:r>
                            <w:r>
                              <w:rPr>
                                <w:rFonts w:ascii="Arial" w:hAnsi="Arial" w:cs="Arial"/>
                                <w:sz w:val="18"/>
                                <w:szCs w:val="18"/>
                                <w:lang w:val="en-US"/>
                              </w:rPr>
                              <w:t xml:space="preserve"> </w:t>
                            </w:r>
                            <w:r w:rsidRPr="0015109F">
                              <w:rPr>
                                <w:rFonts w:ascii="Arial" w:hAnsi="Arial" w:cs="Arial"/>
                                <w:sz w:val="18"/>
                                <w:szCs w:val="18"/>
                                <w:lang w:val="en-US"/>
                              </w:rPr>
                              <w:t xml:space="preserve">‘It’s </w:t>
                            </w:r>
                            <w:r>
                              <w:rPr>
                                <w:rFonts w:ascii="Arial" w:hAnsi="Arial" w:cs="Arial"/>
                                <w:sz w:val="18"/>
                                <w:szCs w:val="18"/>
                                <w:lang w:val="en-US"/>
                              </w:rPr>
                              <w:t>a dollar eighty eight</w:t>
                            </w:r>
                            <w:r w:rsidRPr="0015109F">
                              <w:rPr>
                                <w:rFonts w:ascii="Arial" w:hAnsi="Arial" w:cs="Arial"/>
                                <w:sz w:val="18"/>
                                <w:szCs w:val="18"/>
                                <w:lang w:val="en-US"/>
                              </w:rPr>
                              <w:t xml:space="preserve"> per</w:t>
                            </w:r>
                            <w:r>
                              <w:rPr>
                                <w:rFonts w:ascii="Arial" w:hAnsi="Arial" w:cs="Arial"/>
                                <w:sz w:val="18"/>
                                <w:szCs w:val="18"/>
                                <w:lang w:val="en-US"/>
                              </w:rPr>
                              <w:t xml:space="preserve"> </w:t>
                            </w:r>
                            <w:r w:rsidRPr="0015109F">
                              <w:rPr>
                                <w:rFonts w:ascii="Arial" w:hAnsi="Arial" w:cs="Arial"/>
                                <w:sz w:val="18"/>
                                <w:szCs w:val="18"/>
                                <w:lang w:val="en-US"/>
                              </w:rPr>
                              <w:t>tin / for a tin.’</w:t>
                            </w:r>
                          </w:p>
                          <w:p w:rsidR="005760F9" w:rsidRPr="0015109F" w:rsidRDefault="005760F9" w:rsidP="00C42F4E">
                            <w:pPr>
                              <w:numPr>
                                <w:ilvl w:val="0"/>
                                <w:numId w:val="105"/>
                              </w:numPr>
                              <w:autoSpaceDE w:val="0"/>
                              <w:autoSpaceDN w:val="0"/>
                              <w:adjustRightInd w:val="0"/>
                              <w:spacing w:after="0" w:line="240" w:lineRule="auto"/>
                              <w:rPr>
                                <w:rFonts w:ascii="Arial" w:hAnsi="Arial" w:cs="Arial"/>
                              </w:rPr>
                            </w:pPr>
                            <w:r w:rsidRPr="0015109F">
                              <w:rPr>
                                <w:rFonts w:ascii="Arial" w:hAnsi="Arial" w:cs="Arial"/>
                                <w:sz w:val="18"/>
                                <w:szCs w:val="18"/>
                                <w:lang w:val="en-US"/>
                              </w:rPr>
                              <w:t>Encourage learners to talk</w:t>
                            </w:r>
                            <w:r>
                              <w:rPr>
                                <w:rFonts w:ascii="Arial" w:hAnsi="Arial" w:cs="Arial"/>
                                <w:sz w:val="18"/>
                                <w:szCs w:val="18"/>
                                <w:lang w:val="en-US"/>
                              </w:rPr>
                              <w:t xml:space="preserve"> </w:t>
                            </w:r>
                            <w:r w:rsidRPr="0015109F">
                              <w:rPr>
                                <w:rFonts w:ascii="Arial" w:hAnsi="Arial" w:cs="Arial"/>
                                <w:sz w:val="18"/>
                                <w:szCs w:val="18"/>
                                <w:lang w:val="en-US"/>
                              </w:rPr>
                              <w:t>about ingredients important</w:t>
                            </w:r>
                            <w:r>
                              <w:rPr>
                                <w:rFonts w:ascii="Arial" w:hAnsi="Arial" w:cs="Arial"/>
                                <w:sz w:val="18"/>
                                <w:szCs w:val="18"/>
                                <w:lang w:val="en-US"/>
                              </w:rPr>
                              <w:t xml:space="preserve"> </w:t>
                            </w:r>
                            <w:r w:rsidRPr="0015109F">
                              <w:rPr>
                                <w:rFonts w:ascii="Arial" w:hAnsi="Arial" w:cs="Arial"/>
                                <w:sz w:val="18"/>
                                <w:szCs w:val="18"/>
                                <w:lang w:val="en-US"/>
                              </w:rPr>
                              <w:t>in their cooking and their</w:t>
                            </w:r>
                            <w:r>
                              <w:rPr>
                                <w:rFonts w:ascii="Arial" w:hAnsi="Arial" w:cs="Arial"/>
                                <w:sz w:val="18"/>
                                <w:szCs w:val="18"/>
                                <w:lang w:val="en-US"/>
                              </w:rPr>
                              <w:t xml:space="preserve"> </w:t>
                            </w:r>
                            <w:r w:rsidRPr="0015109F">
                              <w:rPr>
                                <w:rFonts w:ascii="Arial" w:hAnsi="Arial" w:cs="Arial"/>
                                <w:sz w:val="18"/>
                                <w:szCs w:val="18"/>
                                <w:lang w:val="en-US"/>
                              </w:rPr>
                              <w:t>cost. They may like to make</w:t>
                            </w:r>
                            <w:r>
                              <w:rPr>
                                <w:rFonts w:ascii="Arial" w:hAnsi="Arial" w:cs="Arial"/>
                                <w:sz w:val="18"/>
                                <w:szCs w:val="18"/>
                                <w:lang w:val="en-US"/>
                              </w:rPr>
                              <w:t xml:space="preserve"> </w:t>
                            </w:r>
                            <w:r w:rsidRPr="0015109F">
                              <w:rPr>
                                <w:rFonts w:ascii="Arial" w:hAnsi="Arial" w:cs="Arial"/>
                                <w:sz w:val="18"/>
                                <w:szCs w:val="18"/>
                                <w:lang w:val="en-US"/>
                              </w:rPr>
                              <w:t>up their own cards.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35" o:spid="_x0000_s1259" type="#_x0000_t202" style="position:absolute;margin-left:282.45pt;margin-top:6.45pt;width:238.2pt;height:162.1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" fillcolor="#e5dfec [663]">
                <v:textbox>
                  <w:txbxContent>
                    <w:p w:rsidR="005760F9" w:rsidRPr="0015109F" w:rsidRDefault="005760F9" w:rsidP="001E2042">
                      <w:pPr>
                        <w:autoSpaceDE w:val="0"/>
                        <w:autoSpaceDN w:val="0"/>
                        <w:adjustRightInd w:val="0"/>
                        <w:spacing w:after="120"/>
                        <w:rPr>
                          <w:rFonts w:ascii="Arial" w:hAnsi="Arial" w:cs="Arial"/>
                          <w:b/>
                          <w:bCs/>
                          <w:sz w:val="20"/>
                          <w:szCs w:val="20"/>
                          <w:lang w:val="en-US"/>
                        </w:rPr>
                      </w:pPr>
                      <w:r w:rsidRPr="0015109F">
                        <w:rPr>
                          <w:rFonts w:ascii="Arial" w:hAnsi="Arial" w:cs="Arial"/>
                          <w:b/>
                          <w:bCs/>
                          <w:sz w:val="20"/>
                          <w:szCs w:val="20"/>
                          <w:lang w:val="en-US"/>
                        </w:rPr>
                        <w:t>ESOL</w:t>
                      </w:r>
                    </w:p>
                    <w:p w:rsidR="005760F9" w:rsidRDefault="005760F9" w:rsidP="00C42F4E">
                      <w:pPr>
                        <w:numPr>
                          <w:ilvl w:val="0"/>
                          <w:numId w:val="105"/>
                        </w:numPr>
                        <w:autoSpaceDE w:val="0"/>
                        <w:autoSpaceDN w:val="0"/>
                        <w:adjustRightInd w:val="0"/>
                        <w:spacing w:after="0" w:line="240" w:lineRule="auto"/>
                        <w:rPr>
                          <w:rFonts w:ascii="Arial" w:hAnsi="Arial" w:cs="Arial"/>
                          <w:sz w:val="18"/>
                          <w:szCs w:val="18"/>
                          <w:lang w:val="en-US"/>
                        </w:rPr>
                      </w:pPr>
                      <w:r w:rsidRPr="0015109F">
                        <w:rPr>
                          <w:rFonts w:ascii="Arial" w:hAnsi="Arial" w:cs="Arial"/>
                          <w:sz w:val="18"/>
                          <w:szCs w:val="18"/>
                          <w:lang w:val="en-US"/>
                        </w:rPr>
                        <w:t>Check learners are able to</w:t>
                      </w:r>
                      <w:r>
                        <w:rPr>
                          <w:rFonts w:ascii="Arial" w:hAnsi="Arial" w:cs="Arial"/>
                          <w:sz w:val="18"/>
                          <w:szCs w:val="18"/>
                          <w:lang w:val="en-US"/>
                        </w:rPr>
                        <w:t xml:space="preserve"> </w:t>
                      </w:r>
                      <w:r w:rsidRPr="0015109F">
                        <w:rPr>
                          <w:rFonts w:ascii="Arial" w:hAnsi="Arial" w:cs="Arial"/>
                          <w:sz w:val="18"/>
                          <w:szCs w:val="18"/>
                          <w:lang w:val="en-US"/>
                        </w:rPr>
                        <w:t>verbalise prices, for example</w:t>
                      </w:r>
                      <w:r>
                        <w:rPr>
                          <w:rFonts w:ascii="Arial" w:hAnsi="Arial" w:cs="Arial"/>
                          <w:sz w:val="18"/>
                          <w:szCs w:val="18"/>
                          <w:lang w:val="en-US"/>
                        </w:rPr>
                        <w:t xml:space="preserve"> $</w:t>
                      </w:r>
                      <w:r w:rsidRPr="0015109F">
                        <w:rPr>
                          <w:rFonts w:ascii="Arial" w:hAnsi="Arial" w:cs="Arial"/>
                          <w:sz w:val="18"/>
                          <w:szCs w:val="18"/>
                          <w:lang w:val="en-US"/>
                        </w:rPr>
                        <w:t xml:space="preserve">1.30 – one </w:t>
                      </w:r>
                      <w:r>
                        <w:rPr>
                          <w:rFonts w:ascii="Arial" w:hAnsi="Arial" w:cs="Arial"/>
                          <w:sz w:val="18"/>
                          <w:szCs w:val="18"/>
                          <w:lang w:val="en-US"/>
                        </w:rPr>
                        <w:t>dollar</w:t>
                      </w:r>
                      <w:r w:rsidRPr="0015109F">
                        <w:rPr>
                          <w:rFonts w:ascii="Arial" w:hAnsi="Arial" w:cs="Arial"/>
                          <w:sz w:val="18"/>
                          <w:szCs w:val="18"/>
                          <w:lang w:val="en-US"/>
                        </w:rPr>
                        <w:t xml:space="preserve"> thirty.</w:t>
                      </w:r>
                      <w:r>
                        <w:rPr>
                          <w:rFonts w:ascii="Arial" w:hAnsi="Arial" w:cs="Arial"/>
                          <w:sz w:val="18"/>
                          <w:szCs w:val="18"/>
                          <w:lang w:val="en-US"/>
                        </w:rPr>
                        <w:t xml:space="preserve"> </w:t>
                      </w:r>
                      <w:r w:rsidRPr="0015109F">
                        <w:rPr>
                          <w:rFonts w:ascii="Arial" w:hAnsi="Arial" w:cs="Arial"/>
                          <w:sz w:val="18"/>
                          <w:szCs w:val="18"/>
                          <w:lang w:val="en-US"/>
                        </w:rPr>
                        <w:t>Use the cards (Resource 3)</w:t>
                      </w:r>
                      <w:r>
                        <w:rPr>
                          <w:rFonts w:ascii="Arial" w:hAnsi="Arial" w:cs="Arial"/>
                          <w:sz w:val="18"/>
                          <w:szCs w:val="18"/>
                          <w:lang w:val="en-US"/>
                        </w:rPr>
                        <w:t xml:space="preserve"> </w:t>
                      </w:r>
                      <w:r w:rsidRPr="0015109F">
                        <w:rPr>
                          <w:rFonts w:ascii="Arial" w:hAnsi="Arial" w:cs="Arial"/>
                          <w:sz w:val="18"/>
                          <w:szCs w:val="18"/>
                          <w:lang w:val="en-US"/>
                        </w:rPr>
                        <w:t>to give learners practice in</w:t>
                      </w:r>
                      <w:r>
                        <w:rPr>
                          <w:rFonts w:ascii="Arial" w:hAnsi="Arial" w:cs="Arial"/>
                          <w:sz w:val="18"/>
                          <w:szCs w:val="18"/>
                          <w:lang w:val="en-US"/>
                        </w:rPr>
                        <w:t xml:space="preserve"> </w:t>
                      </w:r>
                      <w:r w:rsidRPr="0015109F">
                        <w:rPr>
                          <w:rFonts w:ascii="Arial" w:hAnsi="Arial" w:cs="Arial"/>
                          <w:sz w:val="18"/>
                          <w:szCs w:val="18"/>
                          <w:lang w:val="en-US"/>
                        </w:rPr>
                        <w:t>asking for the cost of items,</w:t>
                      </w:r>
                      <w:r>
                        <w:rPr>
                          <w:rFonts w:ascii="Arial" w:hAnsi="Arial" w:cs="Arial"/>
                          <w:sz w:val="18"/>
                          <w:szCs w:val="18"/>
                          <w:lang w:val="en-US"/>
                        </w:rPr>
                        <w:t xml:space="preserve"> </w:t>
                      </w:r>
                      <w:r w:rsidRPr="0015109F">
                        <w:rPr>
                          <w:rFonts w:ascii="Arial" w:hAnsi="Arial" w:cs="Arial"/>
                          <w:sz w:val="18"/>
                          <w:szCs w:val="18"/>
                          <w:lang w:val="en-US"/>
                        </w:rPr>
                        <w:t>such as ‘How much is the</w:t>
                      </w:r>
                      <w:r>
                        <w:rPr>
                          <w:rFonts w:ascii="Arial" w:hAnsi="Arial" w:cs="Arial"/>
                          <w:sz w:val="18"/>
                          <w:szCs w:val="18"/>
                          <w:lang w:val="en-US"/>
                        </w:rPr>
                        <w:t xml:space="preserve"> </w:t>
                      </w:r>
                      <w:r w:rsidRPr="0015109F">
                        <w:rPr>
                          <w:rFonts w:ascii="Arial" w:hAnsi="Arial" w:cs="Arial"/>
                          <w:sz w:val="18"/>
                          <w:szCs w:val="18"/>
                          <w:lang w:val="en-US"/>
                        </w:rPr>
                        <w:t xml:space="preserve">blue cheese?’ ‘It’s </w:t>
                      </w:r>
                      <w:r>
                        <w:rPr>
                          <w:rFonts w:ascii="Arial" w:hAnsi="Arial" w:cs="Arial"/>
                          <w:sz w:val="18"/>
                          <w:szCs w:val="18"/>
                          <w:lang w:val="en-US"/>
                        </w:rPr>
                        <w:t>nine dollars</w:t>
                      </w:r>
                      <w:r w:rsidRPr="0015109F">
                        <w:rPr>
                          <w:rFonts w:ascii="Arial" w:hAnsi="Arial" w:cs="Arial"/>
                          <w:sz w:val="18"/>
                          <w:szCs w:val="18"/>
                          <w:lang w:val="en-US"/>
                        </w:rPr>
                        <w:t xml:space="preserve"> </w:t>
                      </w:r>
                      <w:r>
                        <w:rPr>
                          <w:rFonts w:ascii="Arial" w:hAnsi="Arial" w:cs="Arial"/>
                          <w:sz w:val="18"/>
                          <w:szCs w:val="18"/>
                          <w:lang w:val="en-US"/>
                        </w:rPr>
                        <w:t xml:space="preserve">twenty three </w:t>
                      </w:r>
                      <w:r w:rsidRPr="0015109F">
                        <w:rPr>
                          <w:rFonts w:ascii="Arial" w:hAnsi="Arial" w:cs="Arial"/>
                          <w:sz w:val="18"/>
                          <w:szCs w:val="18"/>
                          <w:lang w:val="en-US"/>
                        </w:rPr>
                        <w:t>for / per two</w:t>
                      </w:r>
                      <w:r>
                        <w:rPr>
                          <w:rFonts w:ascii="Arial" w:hAnsi="Arial" w:cs="Arial"/>
                          <w:sz w:val="18"/>
                          <w:szCs w:val="18"/>
                          <w:lang w:val="en-US"/>
                        </w:rPr>
                        <w:t xml:space="preserve"> </w:t>
                      </w:r>
                      <w:r w:rsidRPr="0015109F">
                        <w:rPr>
                          <w:rFonts w:ascii="Arial" w:hAnsi="Arial" w:cs="Arial"/>
                          <w:sz w:val="18"/>
                          <w:szCs w:val="18"/>
                          <w:lang w:val="en-US"/>
                        </w:rPr>
                        <w:t>hundred and fifty grams.’</w:t>
                      </w:r>
                      <w:r>
                        <w:rPr>
                          <w:rFonts w:ascii="Arial" w:hAnsi="Arial" w:cs="Arial"/>
                          <w:sz w:val="18"/>
                          <w:szCs w:val="18"/>
                          <w:lang w:val="en-US"/>
                        </w:rPr>
                        <w:t xml:space="preserve"> </w:t>
                      </w:r>
                      <w:r w:rsidRPr="0015109F">
                        <w:rPr>
                          <w:rFonts w:ascii="Arial" w:hAnsi="Arial" w:cs="Arial"/>
                          <w:sz w:val="18"/>
                          <w:szCs w:val="18"/>
                          <w:lang w:val="en-US"/>
                        </w:rPr>
                        <w:t>‘How much is the tuna?’</w:t>
                      </w:r>
                      <w:r>
                        <w:rPr>
                          <w:rFonts w:ascii="Arial" w:hAnsi="Arial" w:cs="Arial"/>
                          <w:sz w:val="18"/>
                          <w:szCs w:val="18"/>
                          <w:lang w:val="en-US"/>
                        </w:rPr>
                        <w:t xml:space="preserve"> </w:t>
                      </w:r>
                      <w:r w:rsidRPr="0015109F">
                        <w:rPr>
                          <w:rFonts w:ascii="Arial" w:hAnsi="Arial" w:cs="Arial"/>
                          <w:sz w:val="18"/>
                          <w:szCs w:val="18"/>
                          <w:lang w:val="en-US"/>
                        </w:rPr>
                        <w:t xml:space="preserve">‘It’s </w:t>
                      </w:r>
                      <w:r>
                        <w:rPr>
                          <w:rFonts w:ascii="Arial" w:hAnsi="Arial" w:cs="Arial"/>
                          <w:sz w:val="18"/>
                          <w:szCs w:val="18"/>
                          <w:lang w:val="en-US"/>
                        </w:rPr>
                        <w:t>a dollar eighty eight</w:t>
                      </w:r>
                      <w:r w:rsidRPr="0015109F">
                        <w:rPr>
                          <w:rFonts w:ascii="Arial" w:hAnsi="Arial" w:cs="Arial"/>
                          <w:sz w:val="18"/>
                          <w:szCs w:val="18"/>
                          <w:lang w:val="en-US"/>
                        </w:rPr>
                        <w:t xml:space="preserve"> per</w:t>
                      </w:r>
                      <w:r>
                        <w:rPr>
                          <w:rFonts w:ascii="Arial" w:hAnsi="Arial" w:cs="Arial"/>
                          <w:sz w:val="18"/>
                          <w:szCs w:val="18"/>
                          <w:lang w:val="en-US"/>
                        </w:rPr>
                        <w:t xml:space="preserve"> </w:t>
                      </w:r>
                      <w:r w:rsidRPr="0015109F">
                        <w:rPr>
                          <w:rFonts w:ascii="Arial" w:hAnsi="Arial" w:cs="Arial"/>
                          <w:sz w:val="18"/>
                          <w:szCs w:val="18"/>
                          <w:lang w:val="en-US"/>
                        </w:rPr>
                        <w:t>tin / for a tin.’</w:t>
                      </w:r>
                    </w:p>
                    <w:p w:rsidR="005760F9" w:rsidRPr="0015109F" w:rsidRDefault="005760F9" w:rsidP="00C42F4E">
                      <w:pPr>
                        <w:numPr>
                          <w:ilvl w:val="0"/>
                          <w:numId w:val="105"/>
                        </w:numPr>
                        <w:autoSpaceDE w:val="0"/>
                        <w:autoSpaceDN w:val="0"/>
                        <w:adjustRightInd w:val="0"/>
                        <w:spacing w:after="0" w:line="240" w:lineRule="auto"/>
                        <w:rPr>
                          <w:rFonts w:ascii="Arial" w:hAnsi="Arial" w:cs="Arial"/>
                        </w:rPr>
                      </w:pPr>
                      <w:r w:rsidRPr="0015109F">
                        <w:rPr>
                          <w:rFonts w:ascii="Arial" w:hAnsi="Arial" w:cs="Arial"/>
                          <w:sz w:val="18"/>
                          <w:szCs w:val="18"/>
                          <w:lang w:val="en-US"/>
                        </w:rPr>
                        <w:t>Encourage learners to talk</w:t>
                      </w:r>
                      <w:r>
                        <w:rPr>
                          <w:rFonts w:ascii="Arial" w:hAnsi="Arial" w:cs="Arial"/>
                          <w:sz w:val="18"/>
                          <w:szCs w:val="18"/>
                          <w:lang w:val="en-US"/>
                        </w:rPr>
                        <w:t xml:space="preserve"> </w:t>
                      </w:r>
                      <w:r w:rsidRPr="0015109F">
                        <w:rPr>
                          <w:rFonts w:ascii="Arial" w:hAnsi="Arial" w:cs="Arial"/>
                          <w:sz w:val="18"/>
                          <w:szCs w:val="18"/>
                          <w:lang w:val="en-US"/>
                        </w:rPr>
                        <w:t>about ingredients important</w:t>
                      </w:r>
                      <w:r>
                        <w:rPr>
                          <w:rFonts w:ascii="Arial" w:hAnsi="Arial" w:cs="Arial"/>
                          <w:sz w:val="18"/>
                          <w:szCs w:val="18"/>
                          <w:lang w:val="en-US"/>
                        </w:rPr>
                        <w:t xml:space="preserve"> </w:t>
                      </w:r>
                      <w:r w:rsidRPr="0015109F">
                        <w:rPr>
                          <w:rFonts w:ascii="Arial" w:hAnsi="Arial" w:cs="Arial"/>
                          <w:sz w:val="18"/>
                          <w:szCs w:val="18"/>
                          <w:lang w:val="en-US"/>
                        </w:rPr>
                        <w:t>in their cooking and their</w:t>
                      </w:r>
                      <w:r>
                        <w:rPr>
                          <w:rFonts w:ascii="Arial" w:hAnsi="Arial" w:cs="Arial"/>
                          <w:sz w:val="18"/>
                          <w:szCs w:val="18"/>
                          <w:lang w:val="en-US"/>
                        </w:rPr>
                        <w:t xml:space="preserve"> </w:t>
                      </w:r>
                      <w:r w:rsidRPr="0015109F">
                        <w:rPr>
                          <w:rFonts w:ascii="Arial" w:hAnsi="Arial" w:cs="Arial"/>
                          <w:sz w:val="18"/>
                          <w:szCs w:val="18"/>
                          <w:lang w:val="en-US"/>
                        </w:rPr>
                        <w:t>cost. They may like to make</w:t>
                      </w:r>
                      <w:r>
                        <w:rPr>
                          <w:rFonts w:ascii="Arial" w:hAnsi="Arial" w:cs="Arial"/>
                          <w:sz w:val="18"/>
                          <w:szCs w:val="18"/>
                          <w:lang w:val="en-US"/>
                        </w:rPr>
                        <w:t xml:space="preserve"> </w:t>
                      </w:r>
                      <w:r w:rsidRPr="0015109F">
                        <w:rPr>
                          <w:rFonts w:ascii="Arial" w:hAnsi="Arial" w:cs="Arial"/>
                          <w:sz w:val="18"/>
                          <w:szCs w:val="18"/>
                          <w:lang w:val="en-US"/>
                        </w:rPr>
                        <w:t>up their own cards.</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57248" behindDoc="0" locked="0" layoutInCell="1" allowOverlap="1" wp14:anchorId="61BD9D3F" wp14:editId="42467179">
                <wp:simplePos x="0" y="0"/>
                <wp:positionH relativeFrom="column">
                  <wp:posOffset>62230</wp:posOffset>
                </wp:positionH>
                <wp:positionV relativeFrom="paragraph">
                  <wp:posOffset>81915</wp:posOffset>
                </wp:positionV>
                <wp:extent cx="3431540" cy="2059305"/>
                <wp:effectExtent l="7620" t="8890" r="8890" b="8255"/>
                <wp:wrapNone/>
                <wp:docPr id="168" name="Text Box 6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1540" cy="2059305"/>
                        </a:xfrm>
                        <a:prstGeom prst="rect">
                          <a:avLst/>
                        </a:prstGeom>
                        <a:solidFill>
                          <a:schemeClr val="accent2">
                            <a:lumMod val="20000"/>
                            <a:lumOff val="80000"/>
                          </a:schemeClr>
                        </a:solidFill>
                        <a:ln w="9525">
                          <a:solidFill>
                            <a:srgbClr val="000000"/>
                          </a:solidFill>
                          <a:miter lim="800000"/>
                          <a:headEnd/>
                          <a:tailEnd/>
                        </a:ln>
                      </wps:spPr>
                      <wps:txbx>
                        <w:txbxContent>
                          <w:p w:rsidR="005760F9" w:rsidRPr="0015109F" w:rsidRDefault="005760F9" w:rsidP="001E2042">
                            <w:pPr>
                              <w:autoSpaceDE w:val="0"/>
                              <w:autoSpaceDN w:val="0"/>
                              <w:adjustRightInd w:val="0"/>
                              <w:spacing w:after="120"/>
                              <w:rPr>
                                <w:rFonts w:ascii="Arial" w:hAnsi="Arial" w:cs="Arial"/>
                                <w:b/>
                                <w:bCs/>
                                <w:sz w:val="20"/>
                                <w:szCs w:val="20"/>
                                <w:lang w:val="en-US"/>
                              </w:rPr>
                            </w:pPr>
                            <w:r w:rsidRPr="0015109F">
                              <w:rPr>
                                <w:rFonts w:ascii="Arial" w:hAnsi="Arial" w:cs="Arial"/>
                                <w:b/>
                                <w:bCs/>
                                <w:sz w:val="20"/>
                                <w:szCs w:val="20"/>
                                <w:lang w:val="en-US"/>
                              </w:rPr>
                              <w:t>Support</w:t>
                            </w:r>
                          </w:p>
                          <w:p w:rsidR="005760F9" w:rsidRDefault="005760F9" w:rsidP="00C42F4E">
                            <w:pPr>
                              <w:numPr>
                                <w:ilvl w:val="0"/>
                                <w:numId w:val="104"/>
                              </w:numPr>
                              <w:autoSpaceDE w:val="0"/>
                              <w:autoSpaceDN w:val="0"/>
                              <w:adjustRightInd w:val="0"/>
                              <w:spacing w:after="0" w:line="240" w:lineRule="auto"/>
                              <w:rPr>
                                <w:rFonts w:ascii="Arial" w:hAnsi="Arial" w:cs="Arial"/>
                                <w:sz w:val="18"/>
                                <w:szCs w:val="18"/>
                                <w:lang w:val="en-US"/>
                              </w:rPr>
                            </w:pPr>
                            <w:r w:rsidRPr="0015109F">
                              <w:rPr>
                                <w:rFonts w:ascii="Arial" w:hAnsi="Arial" w:cs="Arial"/>
                                <w:sz w:val="18"/>
                                <w:szCs w:val="18"/>
                                <w:lang w:val="en-US"/>
                              </w:rPr>
                              <w:t>Go through the cards first with learners</w:t>
                            </w:r>
                            <w:r>
                              <w:rPr>
                                <w:rFonts w:ascii="Arial" w:hAnsi="Arial" w:cs="Arial"/>
                                <w:sz w:val="18"/>
                                <w:szCs w:val="18"/>
                                <w:lang w:val="en-US"/>
                              </w:rPr>
                              <w:t xml:space="preserve"> </w:t>
                            </w:r>
                            <w:r w:rsidRPr="0015109F">
                              <w:rPr>
                                <w:rFonts w:ascii="Arial" w:hAnsi="Arial" w:cs="Arial"/>
                                <w:sz w:val="18"/>
                                <w:szCs w:val="18"/>
                                <w:lang w:val="en-US"/>
                              </w:rPr>
                              <w:t>and discuss prices and nutritional value</w:t>
                            </w:r>
                            <w:r>
                              <w:rPr>
                                <w:rFonts w:ascii="Arial" w:hAnsi="Arial" w:cs="Arial"/>
                                <w:sz w:val="18"/>
                                <w:szCs w:val="18"/>
                                <w:lang w:val="en-US"/>
                              </w:rPr>
                              <w:t xml:space="preserve"> </w:t>
                            </w:r>
                            <w:r w:rsidRPr="0015109F">
                              <w:rPr>
                                <w:rFonts w:ascii="Arial" w:hAnsi="Arial" w:cs="Arial"/>
                                <w:sz w:val="18"/>
                                <w:szCs w:val="18"/>
                                <w:lang w:val="en-US"/>
                              </w:rPr>
                              <w:t>as well as preferences. Reduce the</w:t>
                            </w:r>
                            <w:r>
                              <w:rPr>
                                <w:rFonts w:ascii="Arial" w:hAnsi="Arial" w:cs="Arial"/>
                                <w:sz w:val="18"/>
                                <w:szCs w:val="18"/>
                                <w:lang w:val="en-US"/>
                              </w:rPr>
                              <w:t xml:space="preserve"> </w:t>
                            </w:r>
                            <w:r w:rsidRPr="0015109F">
                              <w:rPr>
                                <w:rFonts w:ascii="Arial" w:hAnsi="Arial" w:cs="Arial"/>
                                <w:sz w:val="18"/>
                                <w:szCs w:val="18"/>
                                <w:lang w:val="en-US"/>
                              </w:rPr>
                              <w:t>choice through a process of</w:t>
                            </w:r>
                            <w:r>
                              <w:rPr>
                                <w:rFonts w:ascii="Arial" w:hAnsi="Arial" w:cs="Arial"/>
                                <w:sz w:val="18"/>
                                <w:szCs w:val="18"/>
                                <w:lang w:val="en-US"/>
                              </w:rPr>
                              <w:t xml:space="preserve"> </w:t>
                            </w:r>
                            <w:r w:rsidRPr="0015109F">
                              <w:rPr>
                                <w:rFonts w:ascii="Arial" w:hAnsi="Arial" w:cs="Arial"/>
                                <w:sz w:val="18"/>
                                <w:szCs w:val="18"/>
                                <w:lang w:val="en-US"/>
                              </w:rPr>
                              <w:t>elimination.</w:t>
                            </w:r>
                          </w:p>
                          <w:p w:rsidR="005760F9" w:rsidRDefault="005760F9" w:rsidP="00C42F4E">
                            <w:pPr>
                              <w:numPr>
                                <w:ilvl w:val="0"/>
                                <w:numId w:val="104"/>
                              </w:numPr>
                              <w:autoSpaceDE w:val="0"/>
                              <w:autoSpaceDN w:val="0"/>
                              <w:adjustRightInd w:val="0"/>
                              <w:spacing w:after="0" w:line="240" w:lineRule="auto"/>
                              <w:rPr>
                                <w:rFonts w:ascii="Arial" w:hAnsi="Arial" w:cs="Arial"/>
                                <w:sz w:val="18"/>
                                <w:szCs w:val="18"/>
                                <w:lang w:val="en-US"/>
                              </w:rPr>
                            </w:pPr>
                            <w:r w:rsidRPr="0015109F">
                              <w:rPr>
                                <w:rFonts w:ascii="Arial" w:hAnsi="Arial" w:cs="Arial"/>
                                <w:sz w:val="18"/>
                                <w:szCs w:val="18"/>
                                <w:lang w:val="en-US"/>
                              </w:rPr>
                              <w:t>Learners who are not familiar with the</w:t>
                            </w:r>
                            <w:r>
                              <w:rPr>
                                <w:rFonts w:ascii="Arial" w:hAnsi="Arial" w:cs="Arial"/>
                                <w:sz w:val="18"/>
                                <w:szCs w:val="18"/>
                                <w:lang w:val="en-US"/>
                              </w:rPr>
                              <w:t xml:space="preserve"> </w:t>
                            </w:r>
                            <w:r w:rsidRPr="0015109F">
                              <w:rPr>
                                <w:rFonts w:ascii="Arial" w:hAnsi="Arial" w:cs="Arial"/>
                                <w:sz w:val="18"/>
                                <w:szCs w:val="18"/>
                                <w:lang w:val="en-US"/>
                              </w:rPr>
                              <w:t>process of making meals from raw</w:t>
                            </w:r>
                            <w:r>
                              <w:rPr>
                                <w:rFonts w:ascii="Arial" w:hAnsi="Arial" w:cs="Arial"/>
                                <w:sz w:val="18"/>
                                <w:szCs w:val="18"/>
                                <w:lang w:val="en-US"/>
                              </w:rPr>
                              <w:t xml:space="preserve"> </w:t>
                            </w:r>
                            <w:r w:rsidRPr="0015109F">
                              <w:rPr>
                                <w:rFonts w:ascii="Arial" w:hAnsi="Arial" w:cs="Arial"/>
                                <w:sz w:val="18"/>
                                <w:szCs w:val="18"/>
                                <w:lang w:val="en-US"/>
                              </w:rPr>
                              <w:t>ingredients may need some support in</w:t>
                            </w:r>
                            <w:r>
                              <w:rPr>
                                <w:rFonts w:ascii="Arial" w:hAnsi="Arial" w:cs="Arial"/>
                                <w:sz w:val="18"/>
                                <w:szCs w:val="18"/>
                                <w:lang w:val="en-US"/>
                              </w:rPr>
                              <w:t xml:space="preserve"> </w:t>
                            </w:r>
                            <w:r w:rsidRPr="0015109F">
                              <w:rPr>
                                <w:rFonts w:ascii="Arial" w:hAnsi="Arial" w:cs="Arial"/>
                                <w:sz w:val="18"/>
                                <w:szCs w:val="18"/>
                                <w:lang w:val="en-US"/>
                              </w:rPr>
                              <w:t>identifying the ingredients needed for</w:t>
                            </w:r>
                            <w:r>
                              <w:rPr>
                                <w:rFonts w:ascii="Arial" w:hAnsi="Arial" w:cs="Arial"/>
                                <w:sz w:val="18"/>
                                <w:szCs w:val="18"/>
                                <w:lang w:val="en-US"/>
                              </w:rPr>
                              <w:t xml:space="preserve"> </w:t>
                            </w:r>
                            <w:r w:rsidRPr="0015109F">
                              <w:rPr>
                                <w:rFonts w:ascii="Arial" w:hAnsi="Arial" w:cs="Arial"/>
                                <w:sz w:val="18"/>
                                <w:szCs w:val="18"/>
                                <w:lang w:val="en-US"/>
                              </w:rPr>
                              <w:t>a meal. Suggest meals for learners to</w:t>
                            </w:r>
                            <w:r>
                              <w:rPr>
                                <w:rFonts w:ascii="Arial" w:hAnsi="Arial" w:cs="Arial"/>
                                <w:sz w:val="18"/>
                                <w:szCs w:val="18"/>
                                <w:lang w:val="en-US"/>
                              </w:rPr>
                              <w:t xml:space="preserve"> </w:t>
                            </w:r>
                            <w:r w:rsidRPr="0015109F">
                              <w:rPr>
                                <w:rFonts w:ascii="Arial" w:hAnsi="Arial" w:cs="Arial"/>
                                <w:sz w:val="18"/>
                                <w:szCs w:val="18"/>
                                <w:lang w:val="en-US"/>
                              </w:rPr>
                              <w:t>select the ingredients for (e.g. fish with</w:t>
                            </w:r>
                            <w:r>
                              <w:rPr>
                                <w:rFonts w:ascii="Arial" w:hAnsi="Arial" w:cs="Arial"/>
                                <w:sz w:val="18"/>
                                <w:szCs w:val="18"/>
                                <w:lang w:val="en-US"/>
                              </w:rPr>
                              <w:t xml:space="preserve"> </w:t>
                            </w:r>
                            <w:r w:rsidRPr="0015109F">
                              <w:rPr>
                                <w:rFonts w:ascii="Arial" w:hAnsi="Arial" w:cs="Arial"/>
                                <w:sz w:val="18"/>
                                <w:szCs w:val="18"/>
                                <w:lang w:val="en-US"/>
                              </w:rPr>
                              <w:t>mashed potatoes, vegetables and</w:t>
                            </w:r>
                            <w:r>
                              <w:rPr>
                                <w:rFonts w:ascii="Arial" w:hAnsi="Arial" w:cs="Arial"/>
                                <w:sz w:val="18"/>
                                <w:szCs w:val="18"/>
                                <w:lang w:val="en-US"/>
                              </w:rPr>
                              <w:t xml:space="preserve"> </w:t>
                            </w:r>
                            <w:r w:rsidRPr="0015109F">
                              <w:rPr>
                                <w:rFonts w:ascii="Arial" w:hAnsi="Arial" w:cs="Arial"/>
                                <w:sz w:val="18"/>
                                <w:szCs w:val="18"/>
                                <w:lang w:val="en-US"/>
                              </w:rPr>
                              <w:t>parsley sauce; spaghetti Bolognese;</w:t>
                            </w:r>
                            <w:r>
                              <w:rPr>
                                <w:rFonts w:ascii="Arial" w:hAnsi="Arial" w:cs="Arial"/>
                                <w:sz w:val="18"/>
                                <w:szCs w:val="18"/>
                                <w:lang w:val="en-US"/>
                              </w:rPr>
                              <w:t xml:space="preserve"> </w:t>
                            </w:r>
                            <w:r w:rsidRPr="0015109F">
                              <w:rPr>
                                <w:rFonts w:ascii="Arial" w:hAnsi="Arial" w:cs="Arial"/>
                                <w:sz w:val="18"/>
                                <w:szCs w:val="18"/>
                                <w:lang w:val="en-US"/>
                              </w:rPr>
                              <w:t>vegetable curry and rice).</w:t>
                            </w:r>
                            <w:r>
                              <w:rPr>
                                <w:rFonts w:ascii="Arial" w:hAnsi="Arial" w:cs="Arial"/>
                                <w:sz w:val="18"/>
                                <w:szCs w:val="18"/>
                                <w:lang w:val="en-US"/>
                              </w:rPr>
                              <w:t xml:space="preserve"> </w:t>
                            </w:r>
                          </w:p>
                          <w:p w:rsidR="005760F9" w:rsidRPr="0015109F" w:rsidRDefault="005760F9" w:rsidP="00C42F4E">
                            <w:pPr>
                              <w:numPr>
                                <w:ilvl w:val="0"/>
                                <w:numId w:val="104"/>
                              </w:numPr>
                              <w:autoSpaceDE w:val="0"/>
                              <w:autoSpaceDN w:val="0"/>
                              <w:adjustRightInd w:val="0"/>
                              <w:spacing w:after="0" w:line="240" w:lineRule="auto"/>
                              <w:rPr>
                                <w:rFonts w:ascii="Arial" w:hAnsi="Arial" w:cs="Arial"/>
                              </w:rPr>
                            </w:pPr>
                            <w:r w:rsidRPr="0015109F">
                              <w:rPr>
                                <w:rFonts w:ascii="Arial" w:hAnsi="Arial" w:cs="Arial"/>
                                <w:sz w:val="18"/>
                                <w:szCs w:val="18"/>
                                <w:lang w:val="en-US"/>
                              </w:rPr>
                              <w:t>Encourage learners to calculate in their</w:t>
                            </w:r>
                            <w:r>
                              <w:rPr>
                                <w:rFonts w:ascii="Arial" w:hAnsi="Arial" w:cs="Arial"/>
                                <w:sz w:val="18"/>
                                <w:szCs w:val="18"/>
                                <w:lang w:val="en-US"/>
                              </w:rPr>
                              <w:t xml:space="preserve"> </w:t>
                            </w:r>
                            <w:r w:rsidRPr="0015109F">
                              <w:rPr>
                                <w:rFonts w:ascii="Arial" w:hAnsi="Arial" w:cs="Arial"/>
                                <w:sz w:val="18"/>
                                <w:szCs w:val="18"/>
                                <w:lang w:val="en-US"/>
                              </w:rPr>
                              <w:t>heads using rounding. Assist with</w:t>
                            </w:r>
                            <w:r>
                              <w:rPr>
                                <w:rFonts w:ascii="Arial" w:hAnsi="Arial" w:cs="Arial"/>
                                <w:sz w:val="18"/>
                                <w:szCs w:val="18"/>
                                <w:lang w:val="en-US"/>
                              </w:rPr>
                              <w:t xml:space="preserve"> </w:t>
                            </w:r>
                            <w:r w:rsidRPr="0015109F">
                              <w:rPr>
                                <w:rFonts w:ascii="Arial" w:hAnsi="Arial" w:cs="Arial"/>
                                <w:sz w:val="18"/>
                                <w:szCs w:val="18"/>
                                <w:lang w:val="en-US"/>
                              </w:rPr>
                              <w:t>written methods or use of a calculator</w:t>
                            </w:r>
                            <w:r>
                              <w:rPr>
                                <w:rFonts w:ascii="Arial" w:hAnsi="Arial" w:cs="Arial"/>
                                <w:sz w:val="18"/>
                                <w:szCs w:val="18"/>
                                <w:lang w:val="en-US"/>
                              </w:rPr>
                              <w:t xml:space="preserve"> </w:t>
                            </w:r>
                            <w:r w:rsidRPr="0015109F">
                              <w:rPr>
                                <w:rFonts w:ascii="Arial" w:hAnsi="Arial" w:cs="Arial"/>
                                <w:sz w:val="18"/>
                                <w:szCs w:val="18"/>
                                <w:lang w:val="en-US"/>
                              </w:rPr>
                              <w:t>if preferred.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34" o:spid="_x0000_s1260" type="#_x0000_t202" style="position:absolute;margin-left:4.9pt;margin-top:6.45pt;width:270.2pt;height:162.1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" fillcolor="#f2dbdb [661]">
                <v:textbox>
                  <w:txbxContent>
                    <w:p w:rsidR="005760F9" w:rsidRPr="0015109F" w:rsidRDefault="005760F9" w:rsidP="001E2042">
                      <w:pPr>
                        <w:autoSpaceDE w:val="0"/>
                        <w:autoSpaceDN w:val="0"/>
                        <w:adjustRightInd w:val="0"/>
                        <w:spacing w:after="120"/>
                        <w:rPr>
                          <w:rFonts w:ascii="Arial" w:hAnsi="Arial" w:cs="Arial"/>
                          <w:b/>
                          <w:bCs/>
                          <w:sz w:val="20"/>
                          <w:szCs w:val="20"/>
                          <w:lang w:val="en-US"/>
                        </w:rPr>
                      </w:pPr>
                      <w:r w:rsidRPr="0015109F">
                        <w:rPr>
                          <w:rFonts w:ascii="Arial" w:hAnsi="Arial" w:cs="Arial"/>
                          <w:b/>
                          <w:bCs/>
                          <w:sz w:val="20"/>
                          <w:szCs w:val="20"/>
                          <w:lang w:val="en-US"/>
                        </w:rPr>
                        <w:t>Support</w:t>
                      </w:r>
                    </w:p>
                    <w:p w:rsidR="005760F9" w:rsidRDefault="005760F9" w:rsidP="00C42F4E">
                      <w:pPr>
                        <w:numPr>
                          <w:ilvl w:val="0"/>
                          <w:numId w:val="104"/>
                        </w:numPr>
                        <w:autoSpaceDE w:val="0"/>
                        <w:autoSpaceDN w:val="0"/>
                        <w:adjustRightInd w:val="0"/>
                        <w:spacing w:after="0" w:line="240" w:lineRule="auto"/>
                        <w:rPr>
                          <w:rFonts w:ascii="Arial" w:hAnsi="Arial" w:cs="Arial"/>
                          <w:sz w:val="18"/>
                          <w:szCs w:val="18"/>
                          <w:lang w:val="en-US"/>
                        </w:rPr>
                      </w:pPr>
                      <w:r w:rsidRPr="0015109F">
                        <w:rPr>
                          <w:rFonts w:ascii="Arial" w:hAnsi="Arial" w:cs="Arial"/>
                          <w:sz w:val="18"/>
                          <w:szCs w:val="18"/>
                          <w:lang w:val="en-US"/>
                        </w:rPr>
                        <w:t>Go through the cards first with learners</w:t>
                      </w:r>
                      <w:r>
                        <w:rPr>
                          <w:rFonts w:ascii="Arial" w:hAnsi="Arial" w:cs="Arial"/>
                          <w:sz w:val="18"/>
                          <w:szCs w:val="18"/>
                          <w:lang w:val="en-US"/>
                        </w:rPr>
                        <w:t xml:space="preserve"> </w:t>
                      </w:r>
                      <w:r w:rsidRPr="0015109F">
                        <w:rPr>
                          <w:rFonts w:ascii="Arial" w:hAnsi="Arial" w:cs="Arial"/>
                          <w:sz w:val="18"/>
                          <w:szCs w:val="18"/>
                          <w:lang w:val="en-US"/>
                        </w:rPr>
                        <w:t>and discuss prices and nutritional value</w:t>
                      </w:r>
                      <w:r>
                        <w:rPr>
                          <w:rFonts w:ascii="Arial" w:hAnsi="Arial" w:cs="Arial"/>
                          <w:sz w:val="18"/>
                          <w:szCs w:val="18"/>
                          <w:lang w:val="en-US"/>
                        </w:rPr>
                        <w:t xml:space="preserve"> </w:t>
                      </w:r>
                      <w:r w:rsidRPr="0015109F">
                        <w:rPr>
                          <w:rFonts w:ascii="Arial" w:hAnsi="Arial" w:cs="Arial"/>
                          <w:sz w:val="18"/>
                          <w:szCs w:val="18"/>
                          <w:lang w:val="en-US"/>
                        </w:rPr>
                        <w:t>as well as preferences. Reduce the</w:t>
                      </w:r>
                      <w:r>
                        <w:rPr>
                          <w:rFonts w:ascii="Arial" w:hAnsi="Arial" w:cs="Arial"/>
                          <w:sz w:val="18"/>
                          <w:szCs w:val="18"/>
                          <w:lang w:val="en-US"/>
                        </w:rPr>
                        <w:t xml:space="preserve"> </w:t>
                      </w:r>
                      <w:r w:rsidRPr="0015109F">
                        <w:rPr>
                          <w:rFonts w:ascii="Arial" w:hAnsi="Arial" w:cs="Arial"/>
                          <w:sz w:val="18"/>
                          <w:szCs w:val="18"/>
                          <w:lang w:val="en-US"/>
                        </w:rPr>
                        <w:t>choice through a process of</w:t>
                      </w:r>
                      <w:r>
                        <w:rPr>
                          <w:rFonts w:ascii="Arial" w:hAnsi="Arial" w:cs="Arial"/>
                          <w:sz w:val="18"/>
                          <w:szCs w:val="18"/>
                          <w:lang w:val="en-US"/>
                        </w:rPr>
                        <w:t xml:space="preserve"> </w:t>
                      </w:r>
                      <w:r w:rsidRPr="0015109F">
                        <w:rPr>
                          <w:rFonts w:ascii="Arial" w:hAnsi="Arial" w:cs="Arial"/>
                          <w:sz w:val="18"/>
                          <w:szCs w:val="18"/>
                          <w:lang w:val="en-US"/>
                        </w:rPr>
                        <w:t>elimination.</w:t>
                      </w:r>
                    </w:p>
                    <w:p w:rsidR="005760F9" w:rsidRDefault="005760F9" w:rsidP="00C42F4E">
                      <w:pPr>
                        <w:numPr>
                          <w:ilvl w:val="0"/>
                          <w:numId w:val="104"/>
                        </w:numPr>
                        <w:autoSpaceDE w:val="0"/>
                        <w:autoSpaceDN w:val="0"/>
                        <w:adjustRightInd w:val="0"/>
                        <w:spacing w:after="0" w:line="240" w:lineRule="auto"/>
                        <w:rPr>
                          <w:rFonts w:ascii="Arial" w:hAnsi="Arial" w:cs="Arial"/>
                          <w:sz w:val="18"/>
                          <w:szCs w:val="18"/>
                          <w:lang w:val="en-US"/>
                        </w:rPr>
                      </w:pPr>
                      <w:r w:rsidRPr="0015109F">
                        <w:rPr>
                          <w:rFonts w:ascii="Arial" w:hAnsi="Arial" w:cs="Arial"/>
                          <w:sz w:val="18"/>
                          <w:szCs w:val="18"/>
                          <w:lang w:val="en-US"/>
                        </w:rPr>
                        <w:t>Learners who are not familiar with the</w:t>
                      </w:r>
                      <w:r>
                        <w:rPr>
                          <w:rFonts w:ascii="Arial" w:hAnsi="Arial" w:cs="Arial"/>
                          <w:sz w:val="18"/>
                          <w:szCs w:val="18"/>
                          <w:lang w:val="en-US"/>
                        </w:rPr>
                        <w:t xml:space="preserve"> </w:t>
                      </w:r>
                      <w:r w:rsidRPr="0015109F">
                        <w:rPr>
                          <w:rFonts w:ascii="Arial" w:hAnsi="Arial" w:cs="Arial"/>
                          <w:sz w:val="18"/>
                          <w:szCs w:val="18"/>
                          <w:lang w:val="en-US"/>
                        </w:rPr>
                        <w:t>process of making meals from raw</w:t>
                      </w:r>
                      <w:r>
                        <w:rPr>
                          <w:rFonts w:ascii="Arial" w:hAnsi="Arial" w:cs="Arial"/>
                          <w:sz w:val="18"/>
                          <w:szCs w:val="18"/>
                          <w:lang w:val="en-US"/>
                        </w:rPr>
                        <w:t xml:space="preserve"> </w:t>
                      </w:r>
                      <w:r w:rsidRPr="0015109F">
                        <w:rPr>
                          <w:rFonts w:ascii="Arial" w:hAnsi="Arial" w:cs="Arial"/>
                          <w:sz w:val="18"/>
                          <w:szCs w:val="18"/>
                          <w:lang w:val="en-US"/>
                        </w:rPr>
                        <w:t>ingredients may need some support in</w:t>
                      </w:r>
                      <w:r>
                        <w:rPr>
                          <w:rFonts w:ascii="Arial" w:hAnsi="Arial" w:cs="Arial"/>
                          <w:sz w:val="18"/>
                          <w:szCs w:val="18"/>
                          <w:lang w:val="en-US"/>
                        </w:rPr>
                        <w:t xml:space="preserve"> </w:t>
                      </w:r>
                      <w:r w:rsidRPr="0015109F">
                        <w:rPr>
                          <w:rFonts w:ascii="Arial" w:hAnsi="Arial" w:cs="Arial"/>
                          <w:sz w:val="18"/>
                          <w:szCs w:val="18"/>
                          <w:lang w:val="en-US"/>
                        </w:rPr>
                        <w:t>identifying the ingredients needed for</w:t>
                      </w:r>
                      <w:r>
                        <w:rPr>
                          <w:rFonts w:ascii="Arial" w:hAnsi="Arial" w:cs="Arial"/>
                          <w:sz w:val="18"/>
                          <w:szCs w:val="18"/>
                          <w:lang w:val="en-US"/>
                        </w:rPr>
                        <w:t xml:space="preserve"> </w:t>
                      </w:r>
                      <w:r w:rsidRPr="0015109F">
                        <w:rPr>
                          <w:rFonts w:ascii="Arial" w:hAnsi="Arial" w:cs="Arial"/>
                          <w:sz w:val="18"/>
                          <w:szCs w:val="18"/>
                          <w:lang w:val="en-US"/>
                        </w:rPr>
                        <w:t>a meal. Suggest meals for learners to</w:t>
                      </w:r>
                      <w:r>
                        <w:rPr>
                          <w:rFonts w:ascii="Arial" w:hAnsi="Arial" w:cs="Arial"/>
                          <w:sz w:val="18"/>
                          <w:szCs w:val="18"/>
                          <w:lang w:val="en-US"/>
                        </w:rPr>
                        <w:t xml:space="preserve"> </w:t>
                      </w:r>
                      <w:r w:rsidRPr="0015109F">
                        <w:rPr>
                          <w:rFonts w:ascii="Arial" w:hAnsi="Arial" w:cs="Arial"/>
                          <w:sz w:val="18"/>
                          <w:szCs w:val="18"/>
                          <w:lang w:val="en-US"/>
                        </w:rPr>
                        <w:t>select the ingredients for (e.g. fish with</w:t>
                      </w:r>
                      <w:r>
                        <w:rPr>
                          <w:rFonts w:ascii="Arial" w:hAnsi="Arial" w:cs="Arial"/>
                          <w:sz w:val="18"/>
                          <w:szCs w:val="18"/>
                          <w:lang w:val="en-US"/>
                        </w:rPr>
                        <w:t xml:space="preserve"> </w:t>
                      </w:r>
                      <w:r w:rsidRPr="0015109F">
                        <w:rPr>
                          <w:rFonts w:ascii="Arial" w:hAnsi="Arial" w:cs="Arial"/>
                          <w:sz w:val="18"/>
                          <w:szCs w:val="18"/>
                          <w:lang w:val="en-US"/>
                        </w:rPr>
                        <w:t>mashed potatoes, vegetables and</w:t>
                      </w:r>
                      <w:r>
                        <w:rPr>
                          <w:rFonts w:ascii="Arial" w:hAnsi="Arial" w:cs="Arial"/>
                          <w:sz w:val="18"/>
                          <w:szCs w:val="18"/>
                          <w:lang w:val="en-US"/>
                        </w:rPr>
                        <w:t xml:space="preserve"> </w:t>
                      </w:r>
                      <w:r w:rsidRPr="0015109F">
                        <w:rPr>
                          <w:rFonts w:ascii="Arial" w:hAnsi="Arial" w:cs="Arial"/>
                          <w:sz w:val="18"/>
                          <w:szCs w:val="18"/>
                          <w:lang w:val="en-US"/>
                        </w:rPr>
                        <w:t>parsley sauce; spaghetti Bolognese;</w:t>
                      </w:r>
                      <w:r>
                        <w:rPr>
                          <w:rFonts w:ascii="Arial" w:hAnsi="Arial" w:cs="Arial"/>
                          <w:sz w:val="18"/>
                          <w:szCs w:val="18"/>
                          <w:lang w:val="en-US"/>
                        </w:rPr>
                        <w:t xml:space="preserve"> </w:t>
                      </w:r>
                      <w:r w:rsidRPr="0015109F">
                        <w:rPr>
                          <w:rFonts w:ascii="Arial" w:hAnsi="Arial" w:cs="Arial"/>
                          <w:sz w:val="18"/>
                          <w:szCs w:val="18"/>
                          <w:lang w:val="en-US"/>
                        </w:rPr>
                        <w:t>vegetable curry and rice).</w:t>
                      </w:r>
                      <w:r>
                        <w:rPr>
                          <w:rFonts w:ascii="Arial" w:hAnsi="Arial" w:cs="Arial"/>
                          <w:sz w:val="18"/>
                          <w:szCs w:val="18"/>
                          <w:lang w:val="en-US"/>
                        </w:rPr>
                        <w:t xml:space="preserve"> </w:t>
                      </w:r>
                    </w:p>
                    <w:p w:rsidR="005760F9" w:rsidRPr="0015109F" w:rsidRDefault="005760F9" w:rsidP="00C42F4E">
                      <w:pPr>
                        <w:numPr>
                          <w:ilvl w:val="0"/>
                          <w:numId w:val="104"/>
                        </w:numPr>
                        <w:autoSpaceDE w:val="0"/>
                        <w:autoSpaceDN w:val="0"/>
                        <w:adjustRightInd w:val="0"/>
                        <w:spacing w:after="0" w:line="240" w:lineRule="auto"/>
                        <w:rPr>
                          <w:rFonts w:ascii="Arial" w:hAnsi="Arial" w:cs="Arial"/>
                        </w:rPr>
                      </w:pPr>
                      <w:r w:rsidRPr="0015109F">
                        <w:rPr>
                          <w:rFonts w:ascii="Arial" w:hAnsi="Arial" w:cs="Arial"/>
                          <w:sz w:val="18"/>
                          <w:szCs w:val="18"/>
                          <w:lang w:val="en-US"/>
                        </w:rPr>
                        <w:t>Encourage learners to calculate in their</w:t>
                      </w:r>
                      <w:r>
                        <w:rPr>
                          <w:rFonts w:ascii="Arial" w:hAnsi="Arial" w:cs="Arial"/>
                          <w:sz w:val="18"/>
                          <w:szCs w:val="18"/>
                          <w:lang w:val="en-US"/>
                        </w:rPr>
                        <w:t xml:space="preserve"> </w:t>
                      </w:r>
                      <w:r w:rsidRPr="0015109F">
                        <w:rPr>
                          <w:rFonts w:ascii="Arial" w:hAnsi="Arial" w:cs="Arial"/>
                          <w:sz w:val="18"/>
                          <w:szCs w:val="18"/>
                          <w:lang w:val="en-US"/>
                        </w:rPr>
                        <w:t>heads using rounding. Assist with</w:t>
                      </w:r>
                      <w:r>
                        <w:rPr>
                          <w:rFonts w:ascii="Arial" w:hAnsi="Arial" w:cs="Arial"/>
                          <w:sz w:val="18"/>
                          <w:szCs w:val="18"/>
                          <w:lang w:val="en-US"/>
                        </w:rPr>
                        <w:t xml:space="preserve"> </w:t>
                      </w:r>
                      <w:r w:rsidRPr="0015109F">
                        <w:rPr>
                          <w:rFonts w:ascii="Arial" w:hAnsi="Arial" w:cs="Arial"/>
                          <w:sz w:val="18"/>
                          <w:szCs w:val="18"/>
                          <w:lang w:val="en-US"/>
                        </w:rPr>
                        <w:t>written methods or use of a calculator</w:t>
                      </w:r>
                      <w:r>
                        <w:rPr>
                          <w:rFonts w:ascii="Arial" w:hAnsi="Arial" w:cs="Arial"/>
                          <w:sz w:val="18"/>
                          <w:szCs w:val="18"/>
                          <w:lang w:val="en-US"/>
                        </w:rPr>
                        <w:t xml:space="preserve"> </w:t>
                      </w:r>
                      <w:r w:rsidRPr="0015109F">
                        <w:rPr>
                          <w:rFonts w:ascii="Arial" w:hAnsi="Arial" w:cs="Arial"/>
                          <w:sz w:val="18"/>
                          <w:szCs w:val="18"/>
                          <w:lang w:val="en-US"/>
                        </w:rPr>
                        <w:t>if preferred.</w:t>
                      </w:r>
                    </w:p>
                  </w:txbxContent>
                </v:textbox>
              </v:shape>
            </w:pict>
          </mc:Fallback>
        </mc:AlternateContent>
      </w:r>
    </w:p>
    <w:p w:rsidR="009B1549" w:rsidRPr="009B1549" w:rsidRDefault="009B1549" w:rsidP="009B1549">
      <w:pPr>
        <w:spacing w:after="0" w:line="240" w:lineRule="auto"/>
        <w:rPr>
          <w:rFonts w:ascii="Times New Roman" w:eastAsia="Times New Roman" w:hAnsi="Times New Roman" w:cs="Times New Roman"/>
          <w:b/>
          <w:bCs/>
          <w:lang w:val="en-US"/>
        </w:rPr>
      </w:pPr>
      <w:r w:rsidRPr="009B1549">
        <w:rPr>
          <w:rFonts w:ascii="Times New Roman" w:eastAsia="Times New Roman" w:hAnsi="Times New Roman" w:cs="Times New Roman"/>
          <w:b/>
          <w:bCs/>
          <w:lang w:val="en-US"/>
        </w:rPr>
        <w:br w:type="page"/>
      </w:r>
    </w:p>
    <w:p w:rsidR="009B1549" w:rsidRPr="00B53F9E" w:rsidRDefault="009B1549" w:rsidP="009B1549">
      <w:pPr>
        <w:spacing w:after="0" w:line="240" w:lineRule="auto"/>
        <w:rPr>
          <w:rFonts w:ascii="Times New Roman" w:eastAsia="Times New Roman" w:hAnsi="Times New Roman" w:cs="Times New Roman"/>
          <w:b/>
          <w:bCs/>
          <w:sz w:val="24"/>
          <w:szCs w:val="24"/>
          <w:lang w:val="en-US"/>
        </w:rPr>
      </w:pPr>
      <w:r w:rsidRPr="00B53F9E">
        <w:rPr>
          <w:rFonts w:ascii="Times New Roman" w:eastAsia="Times New Roman" w:hAnsi="Times New Roman" w:cs="Times New Roman"/>
          <w:b/>
          <w:bCs/>
          <w:sz w:val="24"/>
          <w:szCs w:val="24"/>
          <w:lang w:val="en-US"/>
        </w:rPr>
        <w:t>ACTIVITY 2</w:t>
      </w:r>
    </w:p>
    <w:p w:rsidR="009B1549" w:rsidRPr="009B1549" w:rsidRDefault="009B1549" w:rsidP="009B1549">
      <w:pPr>
        <w:spacing w:after="0" w:line="240" w:lineRule="auto"/>
        <w:rPr>
          <w:rFonts w:ascii="Times New Roman" w:eastAsia="Times New Roman" w:hAnsi="Times New Roman" w:cs="Times New Roman"/>
          <w:b/>
          <w:bCs/>
          <w:lang w:val="en-US"/>
        </w:rPr>
      </w:pPr>
      <w:r w:rsidRPr="009B1549">
        <w:rPr>
          <w:rFonts w:ascii="Times New Roman" w:eastAsia="Times New Roman" w:hAnsi="Times New Roman" w:cs="Times New Roman"/>
          <w:b/>
          <w:bCs/>
          <w:lang w:val="en-US"/>
        </w:rPr>
        <w:t>Calculate and compare prices of fruit and vegetables</w:t>
      </w:r>
    </w:p>
    <w:p w:rsidR="009B1549" w:rsidRPr="00262B17" w:rsidRDefault="009F134E" w:rsidP="00C42F4E">
      <w:pPr>
        <w:numPr>
          <w:ilvl w:val="0"/>
          <w:numId w:val="106"/>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59296" behindDoc="1" locked="0" layoutInCell="1" allowOverlap="1" wp14:anchorId="237C04E7" wp14:editId="67D4D281">
                <wp:simplePos x="0" y="0"/>
                <wp:positionH relativeFrom="column">
                  <wp:posOffset>5012055</wp:posOffset>
                </wp:positionH>
                <wp:positionV relativeFrom="paragraph">
                  <wp:posOffset>6985</wp:posOffset>
                </wp:positionV>
                <wp:extent cx="1600200" cy="571500"/>
                <wp:effectExtent l="194945" t="9525" r="5080" b="9525"/>
                <wp:wrapTight wrapText="bothSides">
                  <wp:wrapPolygon edited="0">
                    <wp:start x="3343" y="-360"/>
                    <wp:lineTo x="1543" y="0"/>
                    <wp:lineTo x="-2700" y="3960"/>
                    <wp:lineTo x="-2700" y="5400"/>
                    <wp:lineTo x="-514" y="11160"/>
                    <wp:lineTo x="-386" y="18360"/>
                    <wp:lineTo x="1029" y="21240"/>
                    <wp:lineTo x="1800" y="21240"/>
                    <wp:lineTo x="19671" y="21240"/>
                    <wp:lineTo x="20571" y="21240"/>
                    <wp:lineTo x="21729" y="18720"/>
                    <wp:lineTo x="21729" y="2160"/>
                    <wp:lineTo x="20186" y="0"/>
                    <wp:lineTo x="18129" y="-360"/>
                    <wp:lineTo x="3343" y="-360"/>
                  </wp:wrapPolygon>
                </wp:wrapTight>
                <wp:docPr id="167" name="AutoShape 6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wedgeRoundRectCallout">
                          <a:avLst>
                            <a:gd name="adj1" fmla="val -60991"/>
                            <a:gd name="adj2" fmla="val -23667"/>
                            <a:gd name="adj3" fmla="val 16667"/>
                          </a:avLst>
                        </a:prstGeom>
                        <a:solidFill>
                          <a:srgbClr val="FFFFFF"/>
                        </a:solidFill>
                        <a:ln w="9525">
                          <a:solidFill>
                            <a:srgbClr val="000000"/>
                          </a:solidFill>
                          <a:miter lim="800000"/>
                          <a:headEnd/>
                          <a:tailEnd/>
                        </a:ln>
                      </wps:spPr>
                      <wps:txbx>
                        <w:txbxContent>
                          <w:p w:rsidR="005760F9" w:rsidRPr="0033208A" w:rsidRDefault="005760F9" w:rsidP="009B1549">
                            <w:pPr>
                              <w:autoSpaceDE w:val="0"/>
                              <w:autoSpaceDN w:val="0"/>
                              <w:adjustRightInd w:val="0"/>
                              <w:rPr>
                                <w:rFonts w:ascii="Arial" w:hAnsi="Arial" w:cs="Arial"/>
                              </w:rPr>
                            </w:pPr>
                            <w:r w:rsidRPr="0033208A">
                              <w:rPr>
                                <w:rFonts w:ascii="Arial" w:hAnsi="Arial" w:cs="Arial"/>
                                <w:i/>
                                <w:iCs/>
                                <w:sz w:val="18"/>
                                <w:szCs w:val="18"/>
                                <w:lang w:val="en-US"/>
                              </w:rPr>
                              <w:t xml:space="preserve">What </w:t>
                            </w:r>
                            <w:proofErr w:type="gramStart"/>
                            <w:r w:rsidRPr="0033208A">
                              <w:rPr>
                                <w:rFonts w:ascii="Arial" w:hAnsi="Arial" w:cs="Arial"/>
                                <w:i/>
                                <w:iCs/>
                                <w:sz w:val="18"/>
                                <w:szCs w:val="18"/>
                                <w:lang w:val="en-US"/>
                              </w:rPr>
                              <w:t>is</w:t>
                            </w:r>
                            <w:proofErr w:type="gramEnd"/>
                            <w:r w:rsidRPr="0033208A">
                              <w:rPr>
                                <w:rFonts w:ascii="Arial" w:hAnsi="Arial" w:cs="Arial"/>
                                <w:i/>
                                <w:iCs/>
                                <w:sz w:val="18"/>
                                <w:szCs w:val="18"/>
                                <w:lang w:val="en-US"/>
                              </w:rPr>
                              <w:t xml:space="preserve"> more expensive –</w:t>
                            </w:r>
                            <w:r>
                              <w:rPr>
                                <w:rFonts w:ascii="Arial" w:hAnsi="Arial" w:cs="Arial"/>
                                <w:i/>
                                <w:iCs/>
                                <w:sz w:val="18"/>
                                <w:szCs w:val="18"/>
                                <w:lang w:val="en-US"/>
                              </w:rPr>
                              <w:t xml:space="preserve"> </w:t>
                            </w:r>
                            <w:r w:rsidRPr="0033208A">
                              <w:rPr>
                                <w:rFonts w:ascii="Arial" w:hAnsi="Arial" w:cs="Arial"/>
                                <w:i/>
                                <w:iCs/>
                                <w:sz w:val="18"/>
                                <w:szCs w:val="18"/>
                                <w:lang w:val="en-US"/>
                              </w:rPr>
                              <w:t>pre-packaged or</w:t>
                            </w:r>
                            <w:r>
                              <w:rPr>
                                <w:rFonts w:ascii="Arial" w:hAnsi="Arial" w:cs="Arial"/>
                                <w:i/>
                                <w:iCs/>
                                <w:sz w:val="18"/>
                                <w:szCs w:val="18"/>
                                <w:lang w:val="en-US"/>
                              </w:rPr>
                              <w:t xml:space="preserve"> </w:t>
                            </w:r>
                            <w:r w:rsidRPr="0033208A">
                              <w:rPr>
                                <w:rFonts w:ascii="Arial" w:hAnsi="Arial" w:cs="Arial"/>
                                <w:i/>
                                <w:iCs/>
                                <w:sz w:val="18"/>
                                <w:szCs w:val="18"/>
                                <w:lang w:val="en-US"/>
                              </w:rPr>
                              <w:t>loose fruit</w:t>
                            </w:r>
                            <w:r>
                              <w:rPr>
                                <w:rFonts w:ascii="Arial" w:hAnsi="Arial" w:cs="Arial"/>
                                <w:i/>
                                <w:iCs/>
                                <w:sz w:val="18"/>
                                <w:szCs w:val="18"/>
                                <w:lang w:val="en-US"/>
                              </w:rPr>
                              <w:t xml:space="preserve"> </w:t>
                            </w:r>
                            <w:r w:rsidRPr="0033208A">
                              <w:rPr>
                                <w:rFonts w:ascii="Arial" w:hAnsi="Arial" w:cs="Arial"/>
                                <w:i/>
                                <w:iCs/>
                                <w:sz w:val="18"/>
                                <w:szCs w:val="18"/>
                                <w:lang w:val="en-US"/>
                              </w:rPr>
                              <w:t>and vegetables?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36" o:spid="_x0000_s1261" type="#_x0000_t62" style="position:absolute;left:0;text-align:left;margin-left:394.65pt;margin-top:.55pt;width:126pt;height:45pt;z-index:-25135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" adj="-2374,5688">
                <v:textbox>
                  <w:txbxContent>
                    <w:p w:rsidR="005760F9" w:rsidRPr="0033208A" w:rsidRDefault="005760F9" w:rsidP="009B1549">
                      <w:pPr>
                        <w:autoSpaceDE w:val="0"/>
                        <w:autoSpaceDN w:val="0"/>
                        <w:adjustRightInd w:val="0"/>
                        <w:rPr>
                          <w:rFonts w:ascii="Arial" w:hAnsi="Arial" w:cs="Arial"/>
                        </w:rPr>
                      </w:pPr>
                      <w:r w:rsidRPr="0033208A">
                        <w:rPr>
                          <w:rFonts w:ascii="Arial" w:hAnsi="Arial" w:cs="Arial"/>
                          <w:i/>
                          <w:iCs/>
                          <w:sz w:val="18"/>
                          <w:szCs w:val="18"/>
                          <w:lang w:val="en-US"/>
                        </w:rPr>
                        <w:t>What is more expensive –</w:t>
                      </w:r>
                      <w:r>
                        <w:rPr>
                          <w:rFonts w:ascii="Arial" w:hAnsi="Arial" w:cs="Arial"/>
                          <w:i/>
                          <w:iCs/>
                          <w:sz w:val="18"/>
                          <w:szCs w:val="18"/>
                          <w:lang w:val="en-US"/>
                        </w:rPr>
                        <w:t xml:space="preserve"> </w:t>
                      </w:r>
                      <w:r w:rsidRPr="0033208A">
                        <w:rPr>
                          <w:rFonts w:ascii="Arial" w:hAnsi="Arial" w:cs="Arial"/>
                          <w:i/>
                          <w:iCs/>
                          <w:sz w:val="18"/>
                          <w:szCs w:val="18"/>
                          <w:lang w:val="en-US"/>
                        </w:rPr>
                        <w:t>pre-packaged or</w:t>
                      </w:r>
                      <w:r>
                        <w:rPr>
                          <w:rFonts w:ascii="Arial" w:hAnsi="Arial" w:cs="Arial"/>
                          <w:i/>
                          <w:iCs/>
                          <w:sz w:val="18"/>
                          <w:szCs w:val="18"/>
                          <w:lang w:val="en-US"/>
                        </w:rPr>
                        <w:t xml:space="preserve"> </w:t>
                      </w:r>
                      <w:r w:rsidRPr="0033208A">
                        <w:rPr>
                          <w:rFonts w:ascii="Arial" w:hAnsi="Arial" w:cs="Arial"/>
                          <w:i/>
                          <w:iCs/>
                          <w:sz w:val="18"/>
                          <w:szCs w:val="18"/>
                          <w:lang w:val="en-US"/>
                        </w:rPr>
                        <w:t>loose fruit</w:t>
                      </w:r>
                      <w:r>
                        <w:rPr>
                          <w:rFonts w:ascii="Arial" w:hAnsi="Arial" w:cs="Arial"/>
                          <w:i/>
                          <w:iCs/>
                          <w:sz w:val="18"/>
                          <w:szCs w:val="18"/>
                          <w:lang w:val="en-US"/>
                        </w:rPr>
                        <w:t xml:space="preserve"> </w:t>
                      </w:r>
                      <w:r w:rsidRPr="0033208A">
                        <w:rPr>
                          <w:rFonts w:ascii="Arial" w:hAnsi="Arial" w:cs="Arial"/>
                          <w:i/>
                          <w:iCs/>
                          <w:sz w:val="18"/>
                          <w:szCs w:val="18"/>
                          <w:lang w:val="en-US"/>
                        </w:rPr>
                        <w:t>and vegetables?</w:t>
                      </w:r>
                    </w:p>
                  </w:txbxContent>
                </v:textbox>
                <w10:wrap type="tight"/>
              </v:shape>
            </w:pict>
          </mc:Fallback>
        </mc:AlternateContent>
      </w:r>
      <w:r w:rsidR="009B1549" w:rsidRPr="00262B17">
        <w:rPr>
          <w:rFonts w:ascii="Times New Roman" w:eastAsia="Times New Roman" w:hAnsi="Times New Roman" w:cs="Times New Roman"/>
          <w:bCs/>
          <w:lang w:val="en-US"/>
        </w:rPr>
        <w:t>Give out Resource 4.</w:t>
      </w:r>
    </w:p>
    <w:p w:rsidR="009B1549" w:rsidRPr="00262B17" w:rsidRDefault="009B1549" w:rsidP="00C42F4E">
      <w:pPr>
        <w:numPr>
          <w:ilvl w:val="0"/>
          <w:numId w:val="106"/>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 xml:space="preserve">Discuss whether pre-packaged fruit and vegetables are more or less expensive than loose produce. (Usually loose produce is cheaper than pre-packaged unless it is in large economy packs, e.g. big bags of apples, sacks of potatoes; markets are often cheaper than supermarkets and also may have very cheap offers in order to clear gluts of produce in season.) This activity would be more effective if learners were able to go out and conduct their own surveys comparing the cost of the same item in several outlets or packaged differently at the same outlet. Who can find the cheapest apples? Is the quality as good? </w:t>
      </w:r>
    </w:p>
    <w:p w:rsidR="009B1549" w:rsidRPr="00262B17" w:rsidRDefault="009F134E" w:rsidP="00C42F4E">
      <w:pPr>
        <w:numPr>
          <w:ilvl w:val="0"/>
          <w:numId w:val="106"/>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235776" behindDoc="1" locked="0" layoutInCell="1" allowOverlap="1" wp14:anchorId="6A9C8EBB" wp14:editId="131C7D0B">
                <wp:simplePos x="0" y="0"/>
                <wp:positionH relativeFrom="column">
                  <wp:posOffset>4823460</wp:posOffset>
                </wp:positionH>
                <wp:positionV relativeFrom="paragraph">
                  <wp:posOffset>31115</wp:posOffset>
                </wp:positionV>
                <wp:extent cx="1728470" cy="786130"/>
                <wp:effectExtent l="311150" t="13970" r="8255" b="9525"/>
                <wp:wrapTight wrapText="bothSides">
                  <wp:wrapPolygon edited="0">
                    <wp:start x="3341" y="-262"/>
                    <wp:lineTo x="1793" y="-262"/>
                    <wp:lineTo x="-595" y="2338"/>
                    <wp:lineTo x="-595" y="3908"/>
                    <wp:lineTo x="-3817" y="9369"/>
                    <wp:lineTo x="-3222" y="10154"/>
                    <wp:lineTo x="-357" y="12231"/>
                    <wp:lineTo x="-357" y="17953"/>
                    <wp:lineTo x="357" y="20553"/>
                    <wp:lineTo x="2031" y="21338"/>
                    <wp:lineTo x="19450" y="21338"/>
                    <wp:lineTo x="21124" y="20553"/>
                    <wp:lineTo x="21719" y="18215"/>
                    <wp:lineTo x="21719" y="2076"/>
                    <wp:lineTo x="19807" y="-262"/>
                    <wp:lineTo x="18140" y="-262"/>
                    <wp:lineTo x="3341" y="-262"/>
                  </wp:wrapPolygon>
                </wp:wrapTight>
                <wp:docPr id="166" name="AutoShape 10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8470" cy="786130"/>
                        </a:xfrm>
                        <a:prstGeom prst="wedgeRoundRectCallout">
                          <a:avLst>
                            <a:gd name="adj1" fmla="val -66787"/>
                            <a:gd name="adj2" fmla="val -5898"/>
                            <a:gd name="adj3" fmla="val 16667"/>
                          </a:avLst>
                        </a:prstGeom>
                        <a:solidFill>
                          <a:srgbClr val="FFFFFF"/>
                        </a:solidFill>
                        <a:ln w="9525">
                          <a:solidFill>
                            <a:srgbClr val="000000"/>
                          </a:solidFill>
                          <a:miter lim="800000"/>
                          <a:headEnd/>
                          <a:tailEnd/>
                        </a:ln>
                      </wps:spPr>
                      <wps:txbx>
                        <w:txbxContent>
                          <w:p w:rsidR="005760F9" w:rsidRPr="00355643" w:rsidRDefault="005760F9" w:rsidP="00FA4CE8">
                            <w:pPr>
                              <w:autoSpaceDE w:val="0"/>
                              <w:autoSpaceDN w:val="0"/>
                              <w:adjustRightInd w:val="0"/>
                              <w:rPr>
                                <w:rFonts w:ascii="Arial" w:hAnsi="Arial" w:cs="Arial"/>
                                <w:i/>
                                <w:sz w:val="18"/>
                              </w:rPr>
                            </w:pPr>
                            <w:r>
                              <w:rPr>
                                <w:rFonts w:ascii="Arial" w:hAnsi="Arial" w:cs="Arial"/>
                                <w:i/>
                                <w:sz w:val="18"/>
                              </w:rPr>
                              <w:t>How do you choose where to shop? Do you go by quality, convenience or cost?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84" o:spid="_x0000_s1262" type="#_x0000_t62" style="position:absolute;left:0;text-align:left;margin-left:379.8pt;margin-top:2.45pt;width:136.1pt;height:61.9pt;z-index:-25108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" adj="-3626,9526">
                <v:textbox>
                  <w:txbxContent>
                    <w:p w:rsidR="005760F9" w:rsidRPr="00355643" w:rsidRDefault="005760F9" w:rsidP="00FA4CE8">
                      <w:pPr>
                        <w:autoSpaceDE w:val="0"/>
                        <w:autoSpaceDN w:val="0"/>
                        <w:adjustRightInd w:val="0"/>
                        <w:rPr>
                          <w:rFonts w:ascii="Arial" w:hAnsi="Arial" w:cs="Arial"/>
                          <w:i/>
                          <w:sz w:val="18"/>
                        </w:rPr>
                      </w:pPr>
                      <w:r>
                        <w:rPr>
                          <w:rFonts w:ascii="Arial" w:hAnsi="Arial" w:cs="Arial"/>
                          <w:i/>
                          <w:sz w:val="18"/>
                        </w:rPr>
                        <w:t>How do you choose where to shop? Do you go by quality, convenience or cost?</w:t>
                      </w:r>
                    </w:p>
                  </w:txbxContent>
                </v:textbox>
                <w10:wrap type="tight"/>
              </v:shape>
            </w:pict>
          </mc:Fallback>
        </mc:AlternateContent>
      </w:r>
      <w:r w:rsidR="009B1549" w:rsidRPr="00262B17">
        <w:rPr>
          <w:rFonts w:ascii="Times New Roman" w:eastAsia="Times New Roman" w:hAnsi="Times New Roman" w:cs="Times New Roman"/>
          <w:bCs/>
          <w:lang w:val="en-US"/>
        </w:rPr>
        <w:t xml:space="preserve">Discuss the choices for shopping and the fact that choice is sometimes limited by transport, mobility, availability, etc. </w:t>
      </w:r>
    </w:p>
    <w:p w:rsidR="009B1549" w:rsidRPr="00262B17" w:rsidRDefault="009B1549" w:rsidP="00C42F4E">
      <w:pPr>
        <w:numPr>
          <w:ilvl w:val="0"/>
          <w:numId w:val="106"/>
        </w:numPr>
        <w:spacing w:after="0" w:line="240" w:lineRule="auto"/>
        <w:rPr>
          <w:rFonts w:ascii="Times New Roman" w:eastAsia="Times New Roman" w:hAnsi="Times New Roman" w:cs="Times New Roman"/>
          <w:bCs/>
          <w:lang w:val="en-US"/>
        </w:rPr>
      </w:pPr>
      <w:r w:rsidRPr="00262B17">
        <w:rPr>
          <w:rFonts w:ascii="Times New Roman" w:eastAsia="Times New Roman" w:hAnsi="Times New Roman" w:cs="Times New Roman"/>
          <w:bCs/>
          <w:lang w:val="en-US"/>
        </w:rPr>
        <w:t xml:space="preserve">Introduce the price comparison activity from Resource 4, and ask learners to compare the prices shown on the stall with those shown on the supermarket till receipt. </w:t>
      </w:r>
    </w:p>
    <w:p w:rsidR="009B1549" w:rsidRPr="00262B17" w:rsidRDefault="009F134E" w:rsidP="00C42F4E">
      <w:pPr>
        <w:numPr>
          <w:ilvl w:val="0"/>
          <w:numId w:val="106"/>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61344" behindDoc="1" locked="0" layoutInCell="1" allowOverlap="1" wp14:anchorId="46F5D20F" wp14:editId="5F8852BA">
                <wp:simplePos x="0" y="0"/>
                <wp:positionH relativeFrom="column">
                  <wp:posOffset>4662805</wp:posOffset>
                </wp:positionH>
                <wp:positionV relativeFrom="paragraph">
                  <wp:posOffset>78740</wp:posOffset>
                </wp:positionV>
                <wp:extent cx="1889125" cy="428625"/>
                <wp:effectExtent l="188595" t="7620" r="8255" b="11430"/>
                <wp:wrapTight wrapText="bothSides">
                  <wp:wrapPolygon edited="0">
                    <wp:start x="3383" y="-480"/>
                    <wp:lineTo x="-1416" y="0"/>
                    <wp:lineTo x="-2077" y="6240"/>
                    <wp:lineTo x="-1307" y="7200"/>
                    <wp:lineTo x="-436" y="14880"/>
                    <wp:lineTo x="-327" y="17760"/>
                    <wp:lineTo x="653" y="21120"/>
                    <wp:lineTo x="1634" y="21120"/>
                    <wp:lineTo x="19857" y="21120"/>
                    <wp:lineTo x="20838" y="21120"/>
                    <wp:lineTo x="21709" y="18240"/>
                    <wp:lineTo x="21709" y="2400"/>
                    <wp:lineTo x="20402" y="0"/>
                    <wp:lineTo x="18108" y="-480"/>
                    <wp:lineTo x="3383" y="-480"/>
                  </wp:wrapPolygon>
                </wp:wrapTight>
                <wp:docPr id="164" name="AutoShape 6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9125" cy="428625"/>
                        </a:xfrm>
                        <a:prstGeom prst="wedgeRoundRectCallout">
                          <a:avLst>
                            <a:gd name="adj1" fmla="val -58875"/>
                            <a:gd name="adj2" fmla="val -22444"/>
                            <a:gd name="adj3" fmla="val 16667"/>
                          </a:avLst>
                        </a:prstGeom>
                        <a:solidFill>
                          <a:srgbClr val="FFFFFF"/>
                        </a:solidFill>
                        <a:ln w="9525">
                          <a:solidFill>
                            <a:srgbClr val="000000"/>
                          </a:solidFill>
                          <a:miter lim="800000"/>
                          <a:headEnd/>
                          <a:tailEnd/>
                        </a:ln>
                      </wps:spPr>
                      <wps:txbx>
                        <w:txbxContent>
                          <w:p w:rsidR="005760F9" w:rsidRPr="0033208A" w:rsidRDefault="005760F9" w:rsidP="009B1549">
                            <w:pPr>
                              <w:autoSpaceDE w:val="0"/>
                              <w:autoSpaceDN w:val="0"/>
                              <w:adjustRightInd w:val="0"/>
                              <w:rPr>
                                <w:rFonts w:ascii="Arial" w:hAnsi="Arial" w:cs="Arial"/>
                              </w:rPr>
                            </w:pPr>
                            <w:r w:rsidRPr="0033208A">
                              <w:rPr>
                                <w:rFonts w:ascii="Arial" w:hAnsi="Arial" w:cs="Arial"/>
                                <w:i/>
                                <w:iCs/>
                                <w:sz w:val="18"/>
                                <w:szCs w:val="18"/>
                                <w:lang w:val="en-US"/>
                              </w:rPr>
                              <w:t>Do you prefer</w:t>
                            </w:r>
                            <w:r>
                              <w:rPr>
                                <w:rFonts w:ascii="Arial" w:hAnsi="Arial" w:cs="Arial"/>
                                <w:i/>
                                <w:iCs/>
                                <w:sz w:val="18"/>
                                <w:szCs w:val="18"/>
                                <w:lang w:val="en-US"/>
                              </w:rPr>
                              <w:t xml:space="preserve"> </w:t>
                            </w:r>
                            <w:r w:rsidRPr="0033208A">
                              <w:rPr>
                                <w:rFonts w:ascii="Arial" w:hAnsi="Arial" w:cs="Arial"/>
                                <w:i/>
                                <w:iCs/>
                                <w:sz w:val="18"/>
                                <w:szCs w:val="18"/>
                                <w:lang w:val="en-US"/>
                              </w:rPr>
                              <w:t>supermarkets or local</w:t>
                            </w:r>
                            <w:r>
                              <w:rPr>
                                <w:rFonts w:ascii="Arial" w:hAnsi="Arial" w:cs="Arial"/>
                                <w:i/>
                                <w:iCs/>
                                <w:sz w:val="18"/>
                                <w:szCs w:val="18"/>
                                <w:lang w:val="en-US"/>
                              </w:rPr>
                              <w:t xml:space="preserve"> </w:t>
                            </w:r>
                            <w:r w:rsidRPr="0033208A">
                              <w:rPr>
                                <w:rFonts w:ascii="Arial" w:hAnsi="Arial" w:cs="Arial"/>
                                <w:i/>
                                <w:iCs/>
                                <w:sz w:val="18"/>
                                <w:szCs w:val="18"/>
                                <w:lang w:val="en-US"/>
                              </w:rPr>
                              <w:t>shops? Why?</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38" o:spid="_x0000_s1263" type="#_x0000_t62" style="position:absolute;left:0;text-align:left;margin-left:367.15pt;margin-top:6.2pt;width:148.75pt;height:33.75pt;z-index:-25135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" adj="-1917,5952">
                <v:textbox>
                  <w:txbxContent>
                    <w:p w:rsidR="005760F9" w:rsidRPr="0033208A" w:rsidRDefault="005760F9" w:rsidP="009B1549">
                      <w:pPr>
                        <w:autoSpaceDE w:val="0"/>
                        <w:autoSpaceDN w:val="0"/>
                        <w:adjustRightInd w:val="0"/>
                        <w:rPr>
                          <w:rFonts w:ascii="Arial" w:hAnsi="Arial" w:cs="Arial"/>
                        </w:rPr>
                      </w:pPr>
                      <w:r w:rsidRPr="0033208A">
                        <w:rPr>
                          <w:rFonts w:ascii="Arial" w:hAnsi="Arial" w:cs="Arial"/>
                          <w:i/>
                          <w:iCs/>
                          <w:sz w:val="18"/>
                          <w:szCs w:val="18"/>
                          <w:lang w:val="en-US"/>
                        </w:rPr>
                        <w:t>Do you prefer</w:t>
                      </w:r>
                      <w:r>
                        <w:rPr>
                          <w:rFonts w:ascii="Arial" w:hAnsi="Arial" w:cs="Arial"/>
                          <w:i/>
                          <w:iCs/>
                          <w:sz w:val="18"/>
                          <w:szCs w:val="18"/>
                          <w:lang w:val="en-US"/>
                        </w:rPr>
                        <w:t xml:space="preserve"> </w:t>
                      </w:r>
                      <w:r w:rsidRPr="0033208A">
                        <w:rPr>
                          <w:rFonts w:ascii="Arial" w:hAnsi="Arial" w:cs="Arial"/>
                          <w:i/>
                          <w:iCs/>
                          <w:sz w:val="18"/>
                          <w:szCs w:val="18"/>
                          <w:lang w:val="en-US"/>
                        </w:rPr>
                        <w:t>supermarkets or local</w:t>
                      </w:r>
                      <w:r>
                        <w:rPr>
                          <w:rFonts w:ascii="Arial" w:hAnsi="Arial" w:cs="Arial"/>
                          <w:i/>
                          <w:iCs/>
                          <w:sz w:val="18"/>
                          <w:szCs w:val="18"/>
                          <w:lang w:val="en-US"/>
                        </w:rPr>
                        <w:t xml:space="preserve"> </w:t>
                      </w:r>
                      <w:r w:rsidRPr="0033208A">
                        <w:rPr>
                          <w:rFonts w:ascii="Arial" w:hAnsi="Arial" w:cs="Arial"/>
                          <w:i/>
                          <w:iCs/>
                          <w:sz w:val="18"/>
                          <w:szCs w:val="18"/>
                          <w:lang w:val="en-US"/>
                        </w:rPr>
                        <w:t>shops? Why?</w:t>
                      </w:r>
                      <w:r>
                        <w:rPr>
                          <w:rFonts w:ascii="Arial" w:hAnsi="Arial" w:cs="Arial"/>
                          <w:i/>
                          <w:iCs/>
                          <w:sz w:val="18"/>
                          <w:szCs w:val="18"/>
                          <w:lang w:val="en-US"/>
                        </w:rPr>
                        <w:t xml:space="preserve"> </w:t>
                      </w:r>
                    </w:p>
                  </w:txbxContent>
                </v:textbox>
                <w10:wrap type="tight"/>
              </v:shape>
            </w:pict>
          </mc:Fallback>
        </mc:AlternateContent>
      </w:r>
      <w:r w:rsidR="009B1549" w:rsidRPr="00262B17">
        <w:rPr>
          <w:rFonts w:ascii="Times New Roman" w:eastAsia="Times New Roman" w:hAnsi="Times New Roman" w:cs="Times New Roman"/>
          <w:bCs/>
          <w:lang w:val="en-US"/>
        </w:rPr>
        <w:t xml:space="preserve">Learners may also have some till receipts that they can use to </w:t>
      </w:r>
      <w:proofErr w:type="spellStart"/>
      <w:r w:rsidR="009B1549" w:rsidRPr="00262B17">
        <w:rPr>
          <w:rFonts w:ascii="Times New Roman" w:eastAsia="Times New Roman" w:hAnsi="Times New Roman" w:cs="Times New Roman"/>
          <w:bCs/>
          <w:lang w:val="en-US"/>
        </w:rPr>
        <w:t>practise</w:t>
      </w:r>
      <w:proofErr w:type="spellEnd"/>
      <w:r w:rsidR="009B1549" w:rsidRPr="00262B17">
        <w:rPr>
          <w:rFonts w:ascii="Times New Roman" w:eastAsia="Times New Roman" w:hAnsi="Times New Roman" w:cs="Times New Roman"/>
          <w:bCs/>
          <w:lang w:val="en-US"/>
        </w:rPr>
        <w:t xml:space="preserve"> comparing costs of similar items.</w:t>
      </w:r>
    </w:p>
    <w:p w:rsidR="009B1549" w:rsidRPr="009B1549" w:rsidRDefault="009B1549" w:rsidP="009B1549">
      <w:pPr>
        <w:spacing w:after="0" w:line="240" w:lineRule="auto"/>
        <w:rPr>
          <w:rFonts w:ascii="Times New Roman" w:eastAsia="Times New Roman" w:hAnsi="Times New Roman" w:cs="Times New Roman"/>
          <w:b/>
          <w:bCs/>
          <w:lang w:val="en-US"/>
        </w:rPr>
      </w:pPr>
    </w:p>
    <w:p w:rsidR="009B1549" w:rsidRPr="009B1549" w:rsidRDefault="009F134E" w:rsidP="009B1549">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63392" behindDoc="0" locked="0" layoutInCell="1" allowOverlap="1" wp14:anchorId="0BDA9C24" wp14:editId="5CA4BA23">
                <wp:simplePos x="0" y="0"/>
                <wp:positionH relativeFrom="column">
                  <wp:posOffset>3588385</wp:posOffset>
                </wp:positionH>
                <wp:positionV relativeFrom="paragraph">
                  <wp:posOffset>132080</wp:posOffset>
                </wp:positionV>
                <wp:extent cx="3023870" cy="2495550"/>
                <wp:effectExtent l="9525" t="6350" r="5080" b="12700"/>
                <wp:wrapNone/>
                <wp:docPr id="162" name="Text Box 6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3870" cy="249555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A42ABD" w:rsidRDefault="005760F9" w:rsidP="00355643">
                            <w:pPr>
                              <w:autoSpaceDE w:val="0"/>
                              <w:autoSpaceDN w:val="0"/>
                              <w:adjustRightInd w:val="0"/>
                              <w:spacing w:after="120"/>
                              <w:rPr>
                                <w:rFonts w:ascii="Arial" w:hAnsi="Arial" w:cs="Arial"/>
                                <w:b/>
                                <w:bCs/>
                                <w:sz w:val="20"/>
                                <w:szCs w:val="20"/>
                                <w:lang w:val="en-US"/>
                              </w:rPr>
                            </w:pPr>
                            <w:r w:rsidRPr="00A42ABD">
                              <w:rPr>
                                <w:rFonts w:ascii="Arial" w:hAnsi="Arial" w:cs="Arial"/>
                                <w:b/>
                                <w:bCs/>
                                <w:sz w:val="20"/>
                                <w:szCs w:val="20"/>
                                <w:lang w:val="en-US"/>
                              </w:rPr>
                              <w:t>ESOL</w:t>
                            </w:r>
                          </w:p>
                          <w:p w:rsidR="005760F9" w:rsidRDefault="005760F9" w:rsidP="00C42F4E">
                            <w:pPr>
                              <w:numPr>
                                <w:ilvl w:val="0"/>
                                <w:numId w:val="108"/>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As preparation for any</w:t>
                            </w:r>
                            <w:r>
                              <w:rPr>
                                <w:rFonts w:ascii="Arial" w:hAnsi="Arial" w:cs="Arial"/>
                                <w:sz w:val="18"/>
                                <w:szCs w:val="18"/>
                                <w:lang w:val="en-US"/>
                              </w:rPr>
                              <w:t xml:space="preserve"> </w:t>
                            </w:r>
                            <w:r w:rsidRPr="00A42ABD">
                              <w:rPr>
                                <w:rFonts w:ascii="Arial" w:hAnsi="Arial" w:cs="Arial"/>
                                <w:sz w:val="18"/>
                                <w:szCs w:val="18"/>
                                <w:lang w:val="en-US"/>
                              </w:rPr>
                              <w:t>discussion about the merits</w:t>
                            </w:r>
                            <w:r>
                              <w:rPr>
                                <w:rFonts w:ascii="Arial" w:hAnsi="Arial" w:cs="Arial"/>
                                <w:sz w:val="18"/>
                                <w:szCs w:val="18"/>
                                <w:lang w:val="en-US"/>
                              </w:rPr>
                              <w:t xml:space="preserve"> </w:t>
                            </w:r>
                            <w:r w:rsidRPr="00A42ABD">
                              <w:rPr>
                                <w:rFonts w:ascii="Arial" w:hAnsi="Arial" w:cs="Arial"/>
                                <w:sz w:val="18"/>
                                <w:szCs w:val="18"/>
                                <w:lang w:val="en-US"/>
                              </w:rPr>
                              <w:t>of buying loose or packaged</w:t>
                            </w:r>
                            <w:r>
                              <w:rPr>
                                <w:rFonts w:ascii="Arial" w:hAnsi="Arial" w:cs="Arial"/>
                                <w:sz w:val="18"/>
                                <w:szCs w:val="18"/>
                                <w:lang w:val="en-US"/>
                              </w:rPr>
                              <w:t xml:space="preserve"> </w:t>
                            </w:r>
                            <w:r w:rsidRPr="00A42ABD">
                              <w:rPr>
                                <w:rFonts w:ascii="Arial" w:hAnsi="Arial" w:cs="Arial"/>
                                <w:sz w:val="18"/>
                                <w:szCs w:val="18"/>
                                <w:lang w:val="en-US"/>
                              </w:rPr>
                              <w:t>items from supermarkets or</w:t>
                            </w:r>
                            <w:r>
                              <w:rPr>
                                <w:rFonts w:ascii="Arial" w:hAnsi="Arial" w:cs="Arial"/>
                                <w:sz w:val="18"/>
                                <w:szCs w:val="18"/>
                                <w:lang w:val="en-US"/>
                              </w:rPr>
                              <w:t xml:space="preserve"> </w:t>
                            </w:r>
                            <w:r w:rsidRPr="00A42ABD">
                              <w:rPr>
                                <w:rFonts w:ascii="Arial" w:hAnsi="Arial" w:cs="Arial"/>
                                <w:sz w:val="18"/>
                                <w:szCs w:val="18"/>
                                <w:lang w:val="en-US"/>
                              </w:rPr>
                              <w:t>market stalls, learners will</w:t>
                            </w:r>
                            <w:r>
                              <w:rPr>
                                <w:rFonts w:ascii="Arial" w:hAnsi="Arial" w:cs="Arial"/>
                                <w:sz w:val="18"/>
                                <w:szCs w:val="18"/>
                                <w:lang w:val="en-US"/>
                              </w:rPr>
                              <w:t xml:space="preserve"> </w:t>
                            </w:r>
                            <w:r w:rsidRPr="00A42ABD">
                              <w:rPr>
                                <w:rFonts w:ascii="Arial" w:hAnsi="Arial" w:cs="Arial"/>
                                <w:sz w:val="18"/>
                                <w:szCs w:val="18"/>
                                <w:lang w:val="en-US"/>
                              </w:rPr>
                              <w:t>need to review language for</w:t>
                            </w:r>
                            <w:r>
                              <w:rPr>
                                <w:rFonts w:ascii="Arial" w:hAnsi="Arial" w:cs="Arial"/>
                                <w:sz w:val="18"/>
                                <w:szCs w:val="18"/>
                                <w:lang w:val="en-US"/>
                              </w:rPr>
                              <w:t xml:space="preserve"> </w:t>
                            </w:r>
                            <w:r w:rsidRPr="00A42ABD">
                              <w:rPr>
                                <w:rFonts w:ascii="Arial" w:hAnsi="Arial" w:cs="Arial"/>
                                <w:sz w:val="18"/>
                                <w:szCs w:val="18"/>
                                <w:lang w:val="en-US"/>
                              </w:rPr>
                              <w:t>comparing, such as</w:t>
                            </w:r>
                            <w:r>
                              <w:rPr>
                                <w:rFonts w:ascii="Arial" w:hAnsi="Arial" w:cs="Arial"/>
                                <w:sz w:val="18"/>
                                <w:szCs w:val="18"/>
                                <w:lang w:val="en-US"/>
                              </w:rPr>
                              <w:t xml:space="preserve"> </w:t>
                            </w:r>
                            <w:r w:rsidRPr="00A42ABD">
                              <w:rPr>
                                <w:rFonts w:ascii="Arial" w:hAnsi="Arial" w:cs="Arial"/>
                                <w:sz w:val="18"/>
                                <w:szCs w:val="18"/>
                                <w:lang w:val="en-US"/>
                              </w:rPr>
                              <w:t>‘cheaper / easier than’,</w:t>
                            </w:r>
                            <w:r>
                              <w:rPr>
                                <w:rFonts w:ascii="Arial" w:hAnsi="Arial" w:cs="Arial"/>
                                <w:sz w:val="18"/>
                                <w:szCs w:val="18"/>
                                <w:lang w:val="en-US"/>
                              </w:rPr>
                              <w:t xml:space="preserve"> </w:t>
                            </w:r>
                            <w:r w:rsidRPr="00A42ABD">
                              <w:rPr>
                                <w:rFonts w:ascii="Arial" w:hAnsi="Arial" w:cs="Arial"/>
                                <w:sz w:val="18"/>
                                <w:szCs w:val="18"/>
                                <w:lang w:val="en-US"/>
                              </w:rPr>
                              <w:t>‘more expensive than’,</w:t>
                            </w:r>
                            <w:r>
                              <w:rPr>
                                <w:rFonts w:ascii="Arial" w:hAnsi="Arial" w:cs="Arial"/>
                                <w:sz w:val="18"/>
                                <w:szCs w:val="18"/>
                                <w:lang w:val="en-US"/>
                              </w:rPr>
                              <w:t xml:space="preserve"> </w:t>
                            </w:r>
                            <w:r w:rsidRPr="00A42ABD">
                              <w:rPr>
                                <w:rFonts w:ascii="Arial" w:hAnsi="Arial" w:cs="Arial"/>
                                <w:sz w:val="18"/>
                                <w:szCs w:val="18"/>
                                <w:lang w:val="en-US"/>
                              </w:rPr>
                              <w:t>‘more / less’.</w:t>
                            </w:r>
                          </w:p>
                          <w:p w:rsidR="005760F9" w:rsidRDefault="005760F9" w:rsidP="00C42F4E">
                            <w:pPr>
                              <w:numPr>
                                <w:ilvl w:val="0"/>
                                <w:numId w:val="108"/>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Check that learners are able</w:t>
                            </w:r>
                            <w:r>
                              <w:rPr>
                                <w:rFonts w:ascii="Arial" w:hAnsi="Arial" w:cs="Arial"/>
                                <w:sz w:val="18"/>
                                <w:szCs w:val="18"/>
                                <w:lang w:val="en-US"/>
                              </w:rPr>
                              <w:t xml:space="preserve"> </w:t>
                            </w:r>
                            <w:r w:rsidRPr="00A42ABD">
                              <w:rPr>
                                <w:rFonts w:ascii="Arial" w:hAnsi="Arial" w:cs="Arial"/>
                                <w:sz w:val="18"/>
                                <w:szCs w:val="18"/>
                                <w:lang w:val="en-US"/>
                              </w:rPr>
                              <w:t xml:space="preserve">to </w:t>
                            </w:r>
                            <w:proofErr w:type="spellStart"/>
                            <w:r w:rsidRPr="00A42ABD">
                              <w:rPr>
                                <w:rFonts w:ascii="Arial" w:hAnsi="Arial" w:cs="Arial"/>
                                <w:sz w:val="18"/>
                                <w:szCs w:val="18"/>
                                <w:lang w:val="en-US"/>
                              </w:rPr>
                              <w:t>recognise</w:t>
                            </w:r>
                            <w:proofErr w:type="spellEnd"/>
                            <w:r w:rsidRPr="00A42ABD">
                              <w:rPr>
                                <w:rFonts w:ascii="Arial" w:hAnsi="Arial" w:cs="Arial"/>
                                <w:sz w:val="18"/>
                                <w:szCs w:val="18"/>
                                <w:lang w:val="en-US"/>
                              </w:rPr>
                              <w:t xml:space="preserve"> abbreviations</w:t>
                            </w:r>
                            <w:r>
                              <w:rPr>
                                <w:rFonts w:ascii="Arial" w:hAnsi="Arial" w:cs="Arial"/>
                                <w:sz w:val="18"/>
                                <w:szCs w:val="18"/>
                                <w:lang w:val="en-US"/>
                              </w:rPr>
                              <w:t xml:space="preserve"> </w:t>
                            </w:r>
                            <w:r w:rsidRPr="00A42ABD">
                              <w:rPr>
                                <w:rFonts w:ascii="Arial" w:hAnsi="Arial" w:cs="Arial"/>
                                <w:sz w:val="18"/>
                                <w:szCs w:val="18"/>
                                <w:lang w:val="en-US"/>
                              </w:rPr>
                              <w:t>for kilograms (kg) and</w:t>
                            </w:r>
                            <w:r>
                              <w:rPr>
                                <w:rFonts w:ascii="Arial" w:hAnsi="Arial" w:cs="Arial"/>
                                <w:sz w:val="18"/>
                                <w:szCs w:val="18"/>
                                <w:lang w:val="en-US"/>
                              </w:rPr>
                              <w:t xml:space="preserve"> </w:t>
                            </w:r>
                            <w:r w:rsidRPr="00A42ABD">
                              <w:rPr>
                                <w:rFonts w:ascii="Arial" w:hAnsi="Arial" w:cs="Arial"/>
                                <w:sz w:val="18"/>
                                <w:szCs w:val="18"/>
                                <w:lang w:val="en-US"/>
                              </w:rPr>
                              <w:t>grams (g) as well as</w:t>
                            </w:r>
                            <w:r>
                              <w:rPr>
                                <w:rFonts w:ascii="Arial" w:hAnsi="Arial" w:cs="Arial"/>
                                <w:sz w:val="18"/>
                                <w:szCs w:val="18"/>
                                <w:lang w:val="en-US"/>
                              </w:rPr>
                              <w:t xml:space="preserve"> </w:t>
                            </w:r>
                            <w:proofErr w:type="spellStart"/>
                            <w:r w:rsidRPr="00A42ABD">
                              <w:rPr>
                                <w:rFonts w:ascii="Arial" w:hAnsi="Arial" w:cs="Arial"/>
                                <w:sz w:val="18"/>
                                <w:szCs w:val="18"/>
                                <w:lang w:val="en-US"/>
                              </w:rPr>
                              <w:t>verbalise</w:t>
                            </w:r>
                            <w:proofErr w:type="spellEnd"/>
                            <w:r w:rsidRPr="00A42ABD">
                              <w:rPr>
                                <w:rFonts w:ascii="Arial" w:hAnsi="Arial" w:cs="Arial"/>
                                <w:sz w:val="18"/>
                                <w:szCs w:val="18"/>
                                <w:lang w:val="en-US"/>
                              </w:rPr>
                              <w:t xml:space="preserve"> amounts, for</w:t>
                            </w:r>
                            <w:r>
                              <w:rPr>
                                <w:rFonts w:ascii="Arial" w:hAnsi="Arial" w:cs="Arial"/>
                                <w:sz w:val="18"/>
                                <w:szCs w:val="18"/>
                                <w:lang w:val="en-US"/>
                              </w:rPr>
                              <w:t xml:space="preserve"> </w:t>
                            </w:r>
                            <w:r w:rsidRPr="00A42ABD">
                              <w:rPr>
                                <w:rFonts w:ascii="Arial" w:hAnsi="Arial" w:cs="Arial"/>
                                <w:sz w:val="18"/>
                                <w:szCs w:val="18"/>
                                <w:lang w:val="en-US"/>
                              </w:rPr>
                              <w:t>example:</w:t>
                            </w:r>
                          </w:p>
                          <w:p w:rsidR="005760F9" w:rsidRPr="00A42ABD" w:rsidRDefault="005760F9" w:rsidP="00EF4BA7">
                            <w:pPr>
                              <w:autoSpaceDE w:val="0"/>
                              <w:autoSpaceDN w:val="0"/>
                              <w:adjustRightInd w:val="0"/>
                              <w:spacing w:after="0" w:line="240" w:lineRule="auto"/>
                              <w:ind w:left="284"/>
                              <w:rPr>
                                <w:rFonts w:ascii="Arial" w:hAnsi="Arial" w:cs="Arial"/>
                                <w:sz w:val="18"/>
                                <w:szCs w:val="18"/>
                                <w:lang w:val="en-US"/>
                              </w:rPr>
                            </w:pPr>
                          </w:p>
                          <w:p w:rsidR="005760F9" w:rsidRPr="00A42ABD" w:rsidRDefault="005760F9" w:rsidP="00EF4BA7">
                            <w:pPr>
                              <w:autoSpaceDE w:val="0"/>
                              <w:autoSpaceDN w:val="0"/>
                              <w:adjustRightInd w:val="0"/>
                              <w:ind w:left="284"/>
                              <w:rPr>
                                <w:rFonts w:ascii="Arial" w:hAnsi="Arial" w:cs="Arial"/>
                                <w:sz w:val="18"/>
                                <w:szCs w:val="18"/>
                                <w:lang w:val="en-US"/>
                              </w:rPr>
                            </w:pPr>
                            <w:r w:rsidRPr="00A42ABD">
                              <w:rPr>
                                <w:rFonts w:ascii="Arial" w:hAnsi="Arial" w:cs="Arial"/>
                                <w:sz w:val="18"/>
                                <w:szCs w:val="18"/>
                                <w:lang w:val="en-US"/>
                              </w:rPr>
                              <w:t>– 500 g – five hundred grams</w:t>
                            </w:r>
                          </w:p>
                          <w:p w:rsidR="005760F9" w:rsidRPr="00A42ABD" w:rsidRDefault="005760F9" w:rsidP="00EF4BA7">
                            <w:pPr>
                              <w:autoSpaceDE w:val="0"/>
                              <w:autoSpaceDN w:val="0"/>
                              <w:adjustRightInd w:val="0"/>
                              <w:ind w:left="284"/>
                              <w:rPr>
                                <w:rFonts w:ascii="Arial" w:hAnsi="Arial" w:cs="Arial"/>
                                <w:sz w:val="18"/>
                                <w:szCs w:val="18"/>
                                <w:lang w:val="en-US"/>
                              </w:rPr>
                            </w:pPr>
                            <w:r w:rsidRPr="00A42ABD">
                              <w:rPr>
                                <w:rFonts w:ascii="Arial" w:hAnsi="Arial" w:cs="Arial"/>
                                <w:sz w:val="18"/>
                                <w:szCs w:val="18"/>
                                <w:lang w:val="en-US"/>
                              </w:rPr>
                              <w:t>–</w:t>
                            </w:r>
                            <w:r>
                              <w:rPr>
                                <w:rFonts w:ascii="Arial" w:hAnsi="Arial" w:cs="Arial"/>
                                <w:sz w:val="18"/>
                                <w:szCs w:val="18"/>
                                <w:lang w:val="en-US"/>
                              </w:rPr>
                              <w:t xml:space="preserve"> </w:t>
                            </w:r>
                            <w:proofErr w:type="gramStart"/>
                            <w:r>
                              <w:rPr>
                                <w:rFonts w:ascii="Arial" w:hAnsi="Arial" w:cs="Arial"/>
                                <w:sz w:val="18"/>
                                <w:szCs w:val="18"/>
                                <w:lang w:val="en-US"/>
                              </w:rPr>
                              <w:t xml:space="preserve">½ </w:t>
                            </w:r>
                            <w:r w:rsidRPr="00A42ABD">
                              <w:rPr>
                                <w:rFonts w:ascii="Arial" w:hAnsi="Arial" w:cs="Arial"/>
                                <w:sz w:val="18"/>
                                <w:szCs w:val="18"/>
                                <w:lang w:val="en-US"/>
                              </w:rPr>
                              <w:t xml:space="preserve"> kg</w:t>
                            </w:r>
                            <w:proofErr w:type="gramEnd"/>
                            <w:r w:rsidRPr="00A42ABD">
                              <w:rPr>
                                <w:rFonts w:ascii="Arial" w:hAnsi="Arial" w:cs="Arial"/>
                                <w:sz w:val="18"/>
                                <w:szCs w:val="18"/>
                                <w:lang w:val="en-US"/>
                              </w:rPr>
                              <w:t xml:space="preserve"> – half a kilo</w:t>
                            </w:r>
                          </w:p>
                          <w:p w:rsidR="005760F9" w:rsidRPr="00A42ABD" w:rsidRDefault="005760F9" w:rsidP="00EF4BA7">
                            <w:pPr>
                              <w:autoSpaceDE w:val="0"/>
                              <w:autoSpaceDN w:val="0"/>
                              <w:adjustRightInd w:val="0"/>
                              <w:ind w:left="284"/>
                              <w:rPr>
                                <w:rFonts w:ascii="Arial" w:hAnsi="Arial" w:cs="Arial"/>
                                <w:sz w:val="20"/>
                                <w:szCs w:val="20"/>
                                <w:lang w:val="en-US"/>
                              </w:rPr>
                            </w:pPr>
                            <w:proofErr w:type="gramStart"/>
                            <w:r w:rsidRPr="00A42ABD">
                              <w:rPr>
                                <w:rFonts w:ascii="Arial" w:hAnsi="Arial" w:cs="Arial"/>
                                <w:sz w:val="18"/>
                                <w:szCs w:val="18"/>
                                <w:lang w:val="en-US"/>
                              </w:rPr>
                              <w:t>– 2.5 kg – two point five kilos.</w:t>
                            </w:r>
                            <w:proofErr w:type="gramEnd"/>
                          </w:p>
                          <w:p w:rsidR="005760F9" w:rsidRPr="00A42ABD" w:rsidRDefault="005760F9" w:rsidP="009B1549">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0" o:spid="_x0000_s1264" type="#_x0000_t202" style="position:absolute;margin-left:282.55pt;margin-top:10.4pt;width:238.1pt;height:196.5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" fillcolor="#e5dfec [663]">
                <v:textbox>
                  <w:txbxContent>
                    <w:p w:rsidR="005760F9" w:rsidRPr="00A42ABD" w:rsidRDefault="005760F9" w:rsidP="00355643">
                      <w:pPr>
                        <w:autoSpaceDE w:val="0"/>
                        <w:autoSpaceDN w:val="0"/>
                        <w:adjustRightInd w:val="0"/>
                        <w:spacing w:after="120"/>
                        <w:rPr>
                          <w:rFonts w:ascii="Arial" w:hAnsi="Arial" w:cs="Arial"/>
                          <w:b/>
                          <w:bCs/>
                          <w:sz w:val="20"/>
                          <w:szCs w:val="20"/>
                          <w:lang w:val="en-US"/>
                        </w:rPr>
                      </w:pPr>
                      <w:r w:rsidRPr="00A42ABD">
                        <w:rPr>
                          <w:rFonts w:ascii="Arial" w:hAnsi="Arial" w:cs="Arial"/>
                          <w:b/>
                          <w:bCs/>
                          <w:sz w:val="20"/>
                          <w:szCs w:val="20"/>
                          <w:lang w:val="en-US"/>
                        </w:rPr>
                        <w:t>ESOL</w:t>
                      </w:r>
                    </w:p>
                    <w:p w:rsidR="005760F9" w:rsidRDefault="005760F9" w:rsidP="00C42F4E">
                      <w:pPr>
                        <w:numPr>
                          <w:ilvl w:val="0"/>
                          <w:numId w:val="108"/>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As preparation for any</w:t>
                      </w:r>
                      <w:r>
                        <w:rPr>
                          <w:rFonts w:ascii="Arial" w:hAnsi="Arial" w:cs="Arial"/>
                          <w:sz w:val="18"/>
                          <w:szCs w:val="18"/>
                          <w:lang w:val="en-US"/>
                        </w:rPr>
                        <w:t xml:space="preserve"> </w:t>
                      </w:r>
                      <w:r w:rsidRPr="00A42ABD">
                        <w:rPr>
                          <w:rFonts w:ascii="Arial" w:hAnsi="Arial" w:cs="Arial"/>
                          <w:sz w:val="18"/>
                          <w:szCs w:val="18"/>
                          <w:lang w:val="en-US"/>
                        </w:rPr>
                        <w:t>discussion about the merits</w:t>
                      </w:r>
                      <w:r>
                        <w:rPr>
                          <w:rFonts w:ascii="Arial" w:hAnsi="Arial" w:cs="Arial"/>
                          <w:sz w:val="18"/>
                          <w:szCs w:val="18"/>
                          <w:lang w:val="en-US"/>
                        </w:rPr>
                        <w:t xml:space="preserve"> </w:t>
                      </w:r>
                      <w:r w:rsidRPr="00A42ABD">
                        <w:rPr>
                          <w:rFonts w:ascii="Arial" w:hAnsi="Arial" w:cs="Arial"/>
                          <w:sz w:val="18"/>
                          <w:szCs w:val="18"/>
                          <w:lang w:val="en-US"/>
                        </w:rPr>
                        <w:t>of buying loose or packaged</w:t>
                      </w:r>
                      <w:r>
                        <w:rPr>
                          <w:rFonts w:ascii="Arial" w:hAnsi="Arial" w:cs="Arial"/>
                          <w:sz w:val="18"/>
                          <w:szCs w:val="18"/>
                          <w:lang w:val="en-US"/>
                        </w:rPr>
                        <w:t xml:space="preserve"> </w:t>
                      </w:r>
                      <w:r w:rsidRPr="00A42ABD">
                        <w:rPr>
                          <w:rFonts w:ascii="Arial" w:hAnsi="Arial" w:cs="Arial"/>
                          <w:sz w:val="18"/>
                          <w:szCs w:val="18"/>
                          <w:lang w:val="en-US"/>
                        </w:rPr>
                        <w:t>items from supermarkets or</w:t>
                      </w:r>
                      <w:r>
                        <w:rPr>
                          <w:rFonts w:ascii="Arial" w:hAnsi="Arial" w:cs="Arial"/>
                          <w:sz w:val="18"/>
                          <w:szCs w:val="18"/>
                          <w:lang w:val="en-US"/>
                        </w:rPr>
                        <w:t xml:space="preserve"> </w:t>
                      </w:r>
                      <w:r w:rsidRPr="00A42ABD">
                        <w:rPr>
                          <w:rFonts w:ascii="Arial" w:hAnsi="Arial" w:cs="Arial"/>
                          <w:sz w:val="18"/>
                          <w:szCs w:val="18"/>
                          <w:lang w:val="en-US"/>
                        </w:rPr>
                        <w:t>market stalls, learners will</w:t>
                      </w:r>
                      <w:r>
                        <w:rPr>
                          <w:rFonts w:ascii="Arial" w:hAnsi="Arial" w:cs="Arial"/>
                          <w:sz w:val="18"/>
                          <w:szCs w:val="18"/>
                          <w:lang w:val="en-US"/>
                        </w:rPr>
                        <w:t xml:space="preserve"> </w:t>
                      </w:r>
                      <w:r w:rsidRPr="00A42ABD">
                        <w:rPr>
                          <w:rFonts w:ascii="Arial" w:hAnsi="Arial" w:cs="Arial"/>
                          <w:sz w:val="18"/>
                          <w:szCs w:val="18"/>
                          <w:lang w:val="en-US"/>
                        </w:rPr>
                        <w:t>need to review language for</w:t>
                      </w:r>
                      <w:r>
                        <w:rPr>
                          <w:rFonts w:ascii="Arial" w:hAnsi="Arial" w:cs="Arial"/>
                          <w:sz w:val="18"/>
                          <w:szCs w:val="18"/>
                          <w:lang w:val="en-US"/>
                        </w:rPr>
                        <w:t xml:space="preserve"> </w:t>
                      </w:r>
                      <w:r w:rsidRPr="00A42ABD">
                        <w:rPr>
                          <w:rFonts w:ascii="Arial" w:hAnsi="Arial" w:cs="Arial"/>
                          <w:sz w:val="18"/>
                          <w:szCs w:val="18"/>
                          <w:lang w:val="en-US"/>
                        </w:rPr>
                        <w:t>comparing, such as</w:t>
                      </w:r>
                      <w:r>
                        <w:rPr>
                          <w:rFonts w:ascii="Arial" w:hAnsi="Arial" w:cs="Arial"/>
                          <w:sz w:val="18"/>
                          <w:szCs w:val="18"/>
                          <w:lang w:val="en-US"/>
                        </w:rPr>
                        <w:t xml:space="preserve"> </w:t>
                      </w:r>
                      <w:r w:rsidRPr="00A42ABD">
                        <w:rPr>
                          <w:rFonts w:ascii="Arial" w:hAnsi="Arial" w:cs="Arial"/>
                          <w:sz w:val="18"/>
                          <w:szCs w:val="18"/>
                          <w:lang w:val="en-US"/>
                        </w:rPr>
                        <w:t>‘cheaper / easier than’,</w:t>
                      </w:r>
                      <w:r>
                        <w:rPr>
                          <w:rFonts w:ascii="Arial" w:hAnsi="Arial" w:cs="Arial"/>
                          <w:sz w:val="18"/>
                          <w:szCs w:val="18"/>
                          <w:lang w:val="en-US"/>
                        </w:rPr>
                        <w:t xml:space="preserve"> </w:t>
                      </w:r>
                      <w:r w:rsidRPr="00A42ABD">
                        <w:rPr>
                          <w:rFonts w:ascii="Arial" w:hAnsi="Arial" w:cs="Arial"/>
                          <w:sz w:val="18"/>
                          <w:szCs w:val="18"/>
                          <w:lang w:val="en-US"/>
                        </w:rPr>
                        <w:t>‘more expensive than’,</w:t>
                      </w:r>
                      <w:r>
                        <w:rPr>
                          <w:rFonts w:ascii="Arial" w:hAnsi="Arial" w:cs="Arial"/>
                          <w:sz w:val="18"/>
                          <w:szCs w:val="18"/>
                          <w:lang w:val="en-US"/>
                        </w:rPr>
                        <w:t xml:space="preserve"> </w:t>
                      </w:r>
                      <w:r w:rsidRPr="00A42ABD">
                        <w:rPr>
                          <w:rFonts w:ascii="Arial" w:hAnsi="Arial" w:cs="Arial"/>
                          <w:sz w:val="18"/>
                          <w:szCs w:val="18"/>
                          <w:lang w:val="en-US"/>
                        </w:rPr>
                        <w:t>‘more / less’.</w:t>
                      </w:r>
                    </w:p>
                    <w:p w:rsidR="005760F9" w:rsidRDefault="005760F9" w:rsidP="00C42F4E">
                      <w:pPr>
                        <w:numPr>
                          <w:ilvl w:val="0"/>
                          <w:numId w:val="108"/>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Check that learners are able</w:t>
                      </w:r>
                      <w:r>
                        <w:rPr>
                          <w:rFonts w:ascii="Arial" w:hAnsi="Arial" w:cs="Arial"/>
                          <w:sz w:val="18"/>
                          <w:szCs w:val="18"/>
                          <w:lang w:val="en-US"/>
                        </w:rPr>
                        <w:t xml:space="preserve"> </w:t>
                      </w:r>
                      <w:r w:rsidRPr="00A42ABD">
                        <w:rPr>
                          <w:rFonts w:ascii="Arial" w:hAnsi="Arial" w:cs="Arial"/>
                          <w:sz w:val="18"/>
                          <w:szCs w:val="18"/>
                          <w:lang w:val="en-US"/>
                        </w:rPr>
                        <w:t>to recognise abbreviations</w:t>
                      </w:r>
                      <w:r>
                        <w:rPr>
                          <w:rFonts w:ascii="Arial" w:hAnsi="Arial" w:cs="Arial"/>
                          <w:sz w:val="18"/>
                          <w:szCs w:val="18"/>
                          <w:lang w:val="en-US"/>
                        </w:rPr>
                        <w:t xml:space="preserve"> </w:t>
                      </w:r>
                      <w:r w:rsidRPr="00A42ABD">
                        <w:rPr>
                          <w:rFonts w:ascii="Arial" w:hAnsi="Arial" w:cs="Arial"/>
                          <w:sz w:val="18"/>
                          <w:szCs w:val="18"/>
                          <w:lang w:val="en-US"/>
                        </w:rPr>
                        <w:t>for kilograms (kg) and</w:t>
                      </w:r>
                      <w:r>
                        <w:rPr>
                          <w:rFonts w:ascii="Arial" w:hAnsi="Arial" w:cs="Arial"/>
                          <w:sz w:val="18"/>
                          <w:szCs w:val="18"/>
                          <w:lang w:val="en-US"/>
                        </w:rPr>
                        <w:t xml:space="preserve"> </w:t>
                      </w:r>
                      <w:r w:rsidRPr="00A42ABD">
                        <w:rPr>
                          <w:rFonts w:ascii="Arial" w:hAnsi="Arial" w:cs="Arial"/>
                          <w:sz w:val="18"/>
                          <w:szCs w:val="18"/>
                          <w:lang w:val="en-US"/>
                        </w:rPr>
                        <w:t>grams (g) as well as</w:t>
                      </w:r>
                      <w:r>
                        <w:rPr>
                          <w:rFonts w:ascii="Arial" w:hAnsi="Arial" w:cs="Arial"/>
                          <w:sz w:val="18"/>
                          <w:szCs w:val="18"/>
                          <w:lang w:val="en-US"/>
                        </w:rPr>
                        <w:t xml:space="preserve"> </w:t>
                      </w:r>
                      <w:r w:rsidRPr="00A42ABD">
                        <w:rPr>
                          <w:rFonts w:ascii="Arial" w:hAnsi="Arial" w:cs="Arial"/>
                          <w:sz w:val="18"/>
                          <w:szCs w:val="18"/>
                          <w:lang w:val="en-US"/>
                        </w:rPr>
                        <w:t>verbalise amounts, for</w:t>
                      </w:r>
                      <w:r>
                        <w:rPr>
                          <w:rFonts w:ascii="Arial" w:hAnsi="Arial" w:cs="Arial"/>
                          <w:sz w:val="18"/>
                          <w:szCs w:val="18"/>
                          <w:lang w:val="en-US"/>
                        </w:rPr>
                        <w:t xml:space="preserve"> </w:t>
                      </w:r>
                      <w:r w:rsidRPr="00A42ABD">
                        <w:rPr>
                          <w:rFonts w:ascii="Arial" w:hAnsi="Arial" w:cs="Arial"/>
                          <w:sz w:val="18"/>
                          <w:szCs w:val="18"/>
                          <w:lang w:val="en-US"/>
                        </w:rPr>
                        <w:t>example:</w:t>
                      </w:r>
                    </w:p>
                    <w:p w:rsidR="005760F9" w:rsidRPr="00A42ABD" w:rsidRDefault="005760F9" w:rsidP="00EF4BA7">
                      <w:pPr>
                        <w:autoSpaceDE w:val="0"/>
                        <w:autoSpaceDN w:val="0"/>
                        <w:adjustRightInd w:val="0"/>
                        <w:spacing w:after="0" w:line="240" w:lineRule="auto"/>
                        <w:ind w:left="284"/>
                        <w:rPr>
                          <w:rFonts w:ascii="Arial" w:hAnsi="Arial" w:cs="Arial"/>
                          <w:sz w:val="18"/>
                          <w:szCs w:val="18"/>
                          <w:lang w:val="en-US"/>
                        </w:rPr>
                      </w:pPr>
                    </w:p>
                    <w:p w:rsidR="005760F9" w:rsidRPr="00A42ABD" w:rsidRDefault="005760F9" w:rsidP="00EF4BA7">
                      <w:pPr>
                        <w:autoSpaceDE w:val="0"/>
                        <w:autoSpaceDN w:val="0"/>
                        <w:adjustRightInd w:val="0"/>
                        <w:ind w:left="284"/>
                        <w:rPr>
                          <w:rFonts w:ascii="Arial" w:hAnsi="Arial" w:cs="Arial"/>
                          <w:sz w:val="18"/>
                          <w:szCs w:val="18"/>
                          <w:lang w:val="en-US"/>
                        </w:rPr>
                      </w:pPr>
                      <w:r w:rsidRPr="00A42ABD">
                        <w:rPr>
                          <w:rFonts w:ascii="Arial" w:hAnsi="Arial" w:cs="Arial"/>
                          <w:sz w:val="18"/>
                          <w:szCs w:val="18"/>
                          <w:lang w:val="en-US"/>
                        </w:rPr>
                        <w:t>– 500 g – five hundred grams</w:t>
                      </w:r>
                    </w:p>
                    <w:p w:rsidR="005760F9" w:rsidRPr="00A42ABD" w:rsidRDefault="005760F9" w:rsidP="00EF4BA7">
                      <w:pPr>
                        <w:autoSpaceDE w:val="0"/>
                        <w:autoSpaceDN w:val="0"/>
                        <w:adjustRightInd w:val="0"/>
                        <w:ind w:left="284"/>
                        <w:rPr>
                          <w:rFonts w:ascii="Arial" w:hAnsi="Arial" w:cs="Arial"/>
                          <w:sz w:val="18"/>
                          <w:szCs w:val="18"/>
                          <w:lang w:val="en-US"/>
                        </w:rPr>
                      </w:pPr>
                      <w:r w:rsidRPr="00A42ABD">
                        <w:rPr>
                          <w:rFonts w:ascii="Arial" w:hAnsi="Arial" w:cs="Arial"/>
                          <w:sz w:val="18"/>
                          <w:szCs w:val="18"/>
                          <w:lang w:val="en-US"/>
                        </w:rPr>
                        <w:t>–</w:t>
                      </w:r>
                      <w:r>
                        <w:rPr>
                          <w:rFonts w:ascii="Arial" w:hAnsi="Arial" w:cs="Arial"/>
                          <w:sz w:val="18"/>
                          <w:szCs w:val="18"/>
                          <w:lang w:val="en-US"/>
                        </w:rPr>
                        <w:t xml:space="preserve"> ½ </w:t>
                      </w:r>
                      <w:r w:rsidRPr="00A42ABD">
                        <w:rPr>
                          <w:rFonts w:ascii="Arial" w:hAnsi="Arial" w:cs="Arial"/>
                          <w:sz w:val="18"/>
                          <w:szCs w:val="18"/>
                          <w:lang w:val="en-US"/>
                        </w:rPr>
                        <w:t xml:space="preserve"> kg – half a kilo</w:t>
                      </w:r>
                    </w:p>
                    <w:p w:rsidR="005760F9" w:rsidRPr="00A42ABD" w:rsidRDefault="005760F9" w:rsidP="00EF4BA7">
                      <w:pPr>
                        <w:autoSpaceDE w:val="0"/>
                        <w:autoSpaceDN w:val="0"/>
                        <w:adjustRightInd w:val="0"/>
                        <w:ind w:left="284"/>
                        <w:rPr>
                          <w:rFonts w:ascii="Arial" w:hAnsi="Arial" w:cs="Arial"/>
                          <w:sz w:val="20"/>
                          <w:szCs w:val="20"/>
                          <w:lang w:val="en-US"/>
                        </w:rPr>
                      </w:pPr>
                      <w:r w:rsidRPr="00A42ABD">
                        <w:rPr>
                          <w:rFonts w:ascii="Arial" w:hAnsi="Arial" w:cs="Arial"/>
                          <w:sz w:val="18"/>
                          <w:szCs w:val="18"/>
                          <w:lang w:val="en-US"/>
                        </w:rPr>
                        <w:t>– 2.5 kg – two point five kilos.</w:t>
                      </w:r>
                    </w:p>
                    <w:p w:rsidR="005760F9" w:rsidRPr="00A42ABD" w:rsidRDefault="005760F9" w:rsidP="009B1549">
                      <w:pPr>
                        <w:rPr>
                          <w:rFonts w:ascii="Arial" w:hAnsi="Arial" w:cs="Arial"/>
                        </w:rPr>
                      </w:pP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62368" behindDoc="0" locked="0" layoutInCell="1" allowOverlap="1" wp14:anchorId="3685BF3C" wp14:editId="44063790">
                <wp:simplePos x="0" y="0"/>
                <wp:positionH relativeFrom="column">
                  <wp:posOffset>-28575</wp:posOffset>
                </wp:positionH>
                <wp:positionV relativeFrom="paragraph">
                  <wp:posOffset>132080</wp:posOffset>
                </wp:positionV>
                <wp:extent cx="3559810" cy="2495550"/>
                <wp:effectExtent l="12065" t="6350" r="9525" b="12700"/>
                <wp:wrapNone/>
                <wp:docPr id="161" name="Text Box 6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9810" cy="2495550"/>
                        </a:xfrm>
                        <a:prstGeom prst="rect">
                          <a:avLst/>
                        </a:prstGeom>
                        <a:solidFill>
                          <a:schemeClr val="accent2">
                            <a:lumMod val="20000"/>
                            <a:lumOff val="80000"/>
                          </a:schemeClr>
                        </a:solidFill>
                        <a:ln w="9525">
                          <a:solidFill>
                            <a:srgbClr val="000000"/>
                          </a:solidFill>
                          <a:miter lim="800000"/>
                          <a:headEnd/>
                          <a:tailEnd/>
                        </a:ln>
                      </wps:spPr>
                      <wps:txbx>
                        <w:txbxContent>
                          <w:p w:rsidR="005760F9" w:rsidRPr="00A42ABD" w:rsidRDefault="005760F9" w:rsidP="00355643">
                            <w:pPr>
                              <w:autoSpaceDE w:val="0"/>
                              <w:autoSpaceDN w:val="0"/>
                              <w:adjustRightInd w:val="0"/>
                              <w:spacing w:after="120"/>
                              <w:rPr>
                                <w:rFonts w:ascii="Arial" w:hAnsi="Arial" w:cs="Arial"/>
                                <w:b/>
                                <w:bCs/>
                                <w:sz w:val="20"/>
                                <w:szCs w:val="20"/>
                                <w:lang w:val="en-US"/>
                              </w:rPr>
                            </w:pPr>
                            <w:r w:rsidRPr="00A42ABD">
                              <w:rPr>
                                <w:rFonts w:ascii="Arial" w:hAnsi="Arial" w:cs="Arial"/>
                                <w:b/>
                                <w:bCs/>
                                <w:sz w:val="20"/>
                                <w:szCs w:val="20"/>
                                <w:lang w:val="en-US"/>
                              </w:rPr>
                              <w:t>Support</w:t>
                            </w:r>
                          </w:p>
                          <w:p w:rsidR="005760F9" w:rsidRDefault="005760F9" w:rsidP="00C42F4E">
                            <w:pPr>
                              <w:numPr>
                                <w:ilvl w:val="0"/>
                                <w:numId w:val="107"/>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Learners may be confused between</w:t>
                            </w:r>
                            <w:r>
                              <w:rPr>
                                <w:rFonts w:ascii="Arial" w:hAnsi="Arial" w:cs="Arial"/>
                                <w:sz w:val="18"/>
                                <w:szCs w:val="18"/>
                                <w:lang w:val="en-US"/>
                              </w:rPr>
                              <w:t xml:space="preserve"> </w:t>
                            </w:r>
                            <w:r w:rsidRPr="00A42ABD">
                              <w:rPr>
                                <w:rFonts w:ascii="Arial" w:hAnsi="Arial" w:cs="Arial"/>
                                <w:sz w:val="18"/>
                                <w:szCs w:val="18"/>
                                <w:lang w:val="en-US"/>
                              </w:rPr>
                              <w:t>metric and imperial weights. This may</w:t>
                            </w:r>
                            <w:r>
                              <w:rPr>
                                <w:rFonts w:ascii="Arial" w:hAnsi="Arial" w:cs="Arial"/>
                                <w:sz w:val="18"/>
                                <w:szCs w:val="18"/>
                                <w:lang w:val="en-US"/>
                              </w:rPr>
                              <w:t xml:space="preserve"> </w:t>
                            </w:r>
                            <w:r w:rsidRPr="00A42ABD">
                              <w:rPr>
                                <w:rFonts w:ascii="Arial" w:hAnsi="Arial" w:cs="Arial"/>
                                <w:sz w:val="18"/>
                                <w:szCs w:val="18"/>
                                <w:lang w:val="en-US"/>
                              </w:rPr>
                              <w:t>need to be explored using practical</w:t>
                            </w:r>
                            <w:r>
                              <w:rPr>
                                <w:rFonts w:ascii="Arial" w:hAnsi="Arial" w:cs="Arial"/>
                                <w:sz w:val="18"/>
                                <w:szCs w:val="18"/>
                                <w:lang w:val="en-US"/>
                              </w:rPr>
                              <w:t xml:space="preserve"> </w:t>
                            </w:r>
                            <w:r w:rsidRPr="00A42ABD">
                              <w:rPr>
                                <w:rFonts w:ascii="Arial" w:hAnsi="Arial" w:cs="Arial"/>
                                <w:sz w:val="18"/>
                                <w:szCs w:val="18"/>
                                <w:lang w:val="en-US"/>
                              </w:rPr>
                              <w:t>weighing activities.</w:t>
                            </w:r>
                            <w:r>
                              <w:rPr>
                                <w:rFonts w:ascii="Arial" w:hAnsi="Arial" w:cs="Arial"/>
                                <w:sz w:val="18"/>
                                <w:szCs w:val="18"/>
                                <w:lang w:val="en-US"/>
                              </w:rPr>
                              <w:t xml:space="preserve"> </w:t>
                            </w:r>
                          </w:p>
                          <w:p w:rsidR="005760F9" w:rsidRDefault="005760F9" w:rsidP="00C42F4E">
                            <w:pPr>
                              <w:numPr>
                                <w:ilvl w:val="0"/>
                                <w:numId w:val="107"/>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Make sure that learners understand the</w:t>
                            </w:r>
                            <w:r>
                              <w:rPr>
                                <w:rFonts w:ascii="Arial" w:hAnsi="Arial" w:cs="Arial"/>
                                <w:sz w:val="18"/>
                                <w:szCs w:val="18"/>
                                <w:lang w:val="en-US"/>
                              </w:rPr>
                              <w:t xml:space="preserve"> </w:t>
                            </w:r>
                            <w:r w:rsidRPr="00A42ABD">
                              <w:rPr>
                                <w:rFonts w:ascii="Arial" w:hAnsi="Arial" w:cs="Arial"/>
                                <w:sz w:val="18"/>
                                <w:szCs w:val="18"/>
                                <w:lang w:val="en-US"/>
                              </w:rPr>
                              <w:t>meaning of ‘cost per kg’. Ask them to</w:t>
                            </w:r>
                            <w:r>
                              <w:rPr>
                                <w:rFonts w:ascii="Arial" w:hAnsi="Arial" w:cs="Arial"/>
                                <w:sz w:val="18"/>
                                <w:szCs w:val="18"/>
                                <w:lang w:val="en-US"/>
                              </w:rPr>
                              <w:t xml:space="preserve"> </w:t>
                            </w:r>
                            <w:r w:rsidRPr="00A42ABD">
                              <w:rPr>
                                <w:rFonts w:ascii="Arial" w:hAnsi="Arial" w:cs="Arial"/>
                                <w:sz w:val="18"/>
                                <w:szCs w:val="18"/>
                                <w:lang w:val="en-US"/>
                              </w:rPr>
                              <w:t xml:space="preserve">calculate the cost per 500g </w:t>
                            </w:r>
                            <w:r w:rsidRPr="00D33FCE">
                              <w:rPr>
                                <w:rFonts w:ascii="Arial" w:hAnsi="Arial" w:cs="Arial"/>
                                <w:sz w:val="18"/>
                                <w:szCs w:val="18"/>
                                <w:lang w:val="en-US"/>
                              </w:rPr>
                              <w:t>(½ kg).</w:t>
                            </w:r>
                            <w:r>
                              <w:rPr>
                                <w:rFonts w:ascii="Arial" w:hAnsi="Arial" w:cs="Arial"/>
                                <w:sz w:val="18"/>
                                <w:szCs w:val="18"/>
                                <w:lang w:val="en-US"/>
                              </w:rPr>
                              <w:t xml:space="preserve"> </w:t>
                            </w:r>
                          </w:p>
                          <w:p w:rsidR="005760F9" w:rsidRDefault="005760F9" w:rsidP="00C42F4E">
                            <w:pPr>
                              <w:numPr>
                                <w:ilvl w:val="0"/>
                                <w:numId w:val="107"/>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Make sure that learners understand the</w:t>
                            </w:r>
                            <w:r>
                              <w:rPr>
                                <w:rFonts w:ascii="Arial" w:hAnsi="Arial" w:cs="Arial"/>
                                <w:sz w:val="18"/>
                                <w:szCs w:val="18"/>
                                <w:lang w:val="en-US"/>
                              </w:rPr>
                              <w:t xml:space="preserve"> </w:t>
                            </w:r>
                            <w:r w:rsidRPr="00A42ABD">
                              <w:rPr>
                                <w:rFonts w:ascii="Arial" w:hAnsi="Arial" w:cs="Arial"/>
                                <w:sz w:val="18"/>
                                <w:szCs w:val="18"/>
                                <w:lang w:val="en-US"/>
                              </w:rPr>
                              <w:t>layout of the till receipt. Highlight the</w:t>
                            </w:r>
                            <w:r>
                              <w:rPr>
                                <w:rFonts w:ascii="Arial" w:hAnsi="Arial" w:cs="Arial"/>
                                <w:sz w:val="18"/>
                                <w:szCs w:val="18"/>
                                <w:lang w:val="en-US"/>
                              </w:rPr>
                              <w:t xml:space="preserve"> </w:t>
                            </w:r>
                            <w:r w:rsidRPr="00A42ABD">
                              <w:rPr>
                                <w:rFonts w:ascii="Arial" w:hAnsi="Arial" w:cs="Arial"/>
                                <w:sz w:val="18"/>
                                <w:szCs w:val="18"/>
                                <w:lang w:val="en-US"/>
                              </w:rPr>
                              <w:t xml:space="preserve">weight of the produce in one </w:t>
                            </w:r>
                            <w:proofErr w:type="spellStart"/>
                            <w:r w:rsidRPr="00A42ABD">
                              <w:rPr>
                                <w:rFonts w:ascii="Arial" w:hAnsi="Arial" w:cs="Arial"/>
                                <w:sz w:val="18"/>
                                <w:szCs w:val="18"/>
                                <w:lang w:val="en-US"/>
                              </w:rPr>
                              <w:t>colour</w:t>
                            </w:r>
                            <w:proofErr w:type="spellEnd"/>
                            <w:r w:rsidRPr="00A42ABD">
                              <w:rPr>
                                <w:rFonts w:ascii="Arial" w:hAnsi="Arial" w:cs="Arial"/>
                                <w:sz w:val="18"/>
                                <w:szCs w:val="18"/>
                                <w:lang w:val="en-US"/>
                              </w:rPr>
                              <w:t>,</w:t>
                            </w:r>
                            <w:r>
                              <w:rPr>
                                <w:rFonts w:ascii="Arial" w:hAnsi="Arial" w:cs="Arial"/>
                                <w:sz w:val="18"/>
                                <w:szCs w:val="18"/>
                                <w:lang w:val="en-US"/>
                              </w:rPr>
                              <w:t xml:space="preserve"> </w:t>
                            </w:r>
                            <w:r w:rsidRPr="00A42ABD">
                              <w:rPr>
                                <w:rFonts w:ascii="Arial" w:hAnsi="Arial" w:cs="Arial"/>
                                <w:sz w:val="18"/>
                                <w:szCs w:val="18"/>
                                <w:lang w:val="en-US"/>
                              </w:rPr>
                              <w:t>the cost per kg in another and the cost</w:t>
                            </w:r>
                            <w:r>
                              <w:rPr>
                                <w:rFonts w:ascii="Arial" w:hAnsi="Arial" w:cs="Arial"/>
                                <w:sz w:val="18"/>
                                <w:szCs w:val="18"/>
                                <w:lang w:val="en-US"/>
                              </w:rPr>
                              <w:t xml:space="preserve"> </w:t>
                            </w:r>
                            <w:r w:rsidRPr="00A42ABD">
                              <w:rPr>
                                <w:rFonts w:ascii="Arial" w:hAnsi="Arial" w:cs="Arial"/>
                                <w:sz w:val="18"/>
                                <w:szCs w:val="18"/>
                                <w:lang w:val="en-US"/>
                              </w:rPr>
                              <w:t>of the purchase in a third if this helps</w:t>
                            </w:r>
                            <w:r>
                              <w:rPr>
                                <w:rFonts w:ascii="Arial" w:hAnsi="Arial" w:cs="Arial"/>
                                <w:sz w:val="18"/>
                                <w:szCs w:val="18"/>
                                <w:lang w:val="en-US"/>
                              </w:rPr>
                              <w:t xml:space="preserve"> </w:t>
                            </w:r>
                            <w:r w:rsidRPr="00A42ABD">
                              <w:rPr>
                                <w:rFonts w:ascii="Arial" w:hAnsi="Arial" w:cs="Arial"/>
                                <w:sz w:val="18"/>
                                <w:szCs w:val="18"/>
                                <w:lang w:val="en-US"/>
                              </w:rPr>
                              <w:t>understanding.</w:t>
                            </w:r>
                          </w:p>
                          <w:p w:rsidR="005760F9" w:rsidRPr="00A42ABD" w:rsidRDefault="005760F9" w:rsidP="00C42F4E">
                            <w:pPr>
                              <w:numPr>
                                <w:ilvl w:val="0"/>
                                <w:numId w:val="107"/>
                              </w:numPr>
                              <w:autoSpaceDE w:val="0"/>
                              <w:autoSpaceDN w:val="0"/>
                              <w:adjustRightInd w:val="0"/>
                              <w:spacing w:after="0" w:line="240" w:lineRule="auto"/>
                              <w:rPr>
                                <w:rFonts w:ascii="Arial" w:hAnsi="Arial" w:cs="Arial"/>
                              </w:rPr>
                            </w:pPr>
                            <w:r w:rsidRPr="00A42ABD">
                              <w:rPr>
                                <w:rFonts w:ascii="Arial" w:hAnsi="Arial" w:cs="Arial"/>
                                <w:sz w:val="18"/>
                                <w:szCs w:val="18"/>
                                <w:lang w:val="en-US"/>
                              </w:rPr>
                              <w:t>Dyslexic learners may find the amount</w:t>
                            </w:r>
                            <w:r>
                              <w:rPr>
                                <w:rFonts w:ascii="Arial" w:hAnsi="Arial" w:cs="Arial"/>
                                <w:sz w:val="18"/>
                                <w:szCs w:val="18"/>
                                <w:lang w:val="en-US"/>
                              </w:rPr>
                              <w:t xml:space="preserve"> </w:t>
                            </w:r>
                            <w:r w:rsidRPr="00A42ABD">
                              <w:rPr>
                                <w:rFonts w:ascii="Arial" w:hAnsi="Arial" w:cs="Arial"/>
                                <w:sz w:val="18"/>
                                <w:szCs w:val="18"/>
                                <w:lang w:val="en-US"/>
                              </w:rPr>
                              <w:t>of information here confusing and will</w:t>
                            </w:r>
                            <w:r>
                              <w:rPr>
                                <w:rFonts w:ascii="Arial" w:hAnsi="Arial" w:cs="Arial"/>
                                <w:sz w:val="18"/>
                                <w:szCs w:val="18"/>
                                <w:lang w:val="en-US"/>
                              </w:rPr>
                              <w:t xml:space="preserve"> </w:t>
                            </w:r>
                            <w:r w:rsidRPr="00A42ABD">
                              <w:rPr>
                                <w:rFonts w:ascii="Arial" w:hAnsi="Arial" w:cs="Arial"/>
                                <w:sz w:val="18"/>
                                <w:szCs w:val="18"/>
                                <w:lang w:val="en-US"/>
                              </w:rPr>
                              <w:t>need additional support. Break the task</w:t>
                            </w:r>
                            <w:r>
                              <w:rPr>
                                <w:rFonts w:ascii="Arial" w:hAnsi="Arial" w:cs="Arial"/>
                                <w:sz w:val="18"/>
                                <w:szCs w:val="18"/>
                                <w:lang w:val="en-US"/>
                              </w:rPr>
                              <w:t xml:space="preserve"> </w:t>
                            </w:r>
                            <w:r w:rsidRPr="00A42ABD">
                              <w:rPr>
                                <w:rFonts w:ascii="Arial" w:hAnsi="Arial" w:cs="Arial"/>
                                <w:sz w:val="18"/>
                                <w:szCs w:val="18"/>
                                <w:lang w:val="en-US"/>
                              </w:rPr>
                              <w:t>down by focusing on one item at a</w:t>
                            </w:r>
                            <w:r>
                              <w:rPr>
                                <w:rFonts w:ascii="Arial" w:hAnsi="Arial" w:cs="Arial"/>
                                <w:sz w:val="18"/>
                                <w:szCs w:val="18"/>
                                <w:lang w:val="en-US"/>
                              </w:rPr>
                              <w:t xml:space="preserve"> </w:t>
                            </w:r>
                            <w:r w:rsidRPr="00A42ABD">
                              <w:rPr>
                                <w:rFonts w:ascii="Arial" w:hAnsi="Arial" w:cs="Arial"/>
                                <w:sz w:val="18"/>
                                <w:szCs w:val="18"/>
                                <w:lang w:val="en-US"/>
                              </w:rPr>
                              <w:t>time.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39" o:spid="_x0000_s1265" type="#_x0000_t202" style="position:absolute;margin-left:-2.25pt;margin-top:10.4pt;width:280.3pt;height:196.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" fillcolor="#f2dbdb [661]">
                <v:textbox>
                  <w:txbxContent>
                    <w:p w:rsidR="005760F9" w:rsidRPr="00A42ABD" w:rsidRDefault="005760F9" w:rsidP="00355643">
                      <w:pPr>
                        <w:autoSpaceDE w:val="0"/>
                        <w:autoSpaceDN w:val="0"/>
                        <w:adjustRightInd w:val="0"/>
                        <w:spacing w:after="120"/>
                        <w:rPr>
                          <w:rFonts w:ascii="Arial" w:hAnsi="Arial" w:cs="Arial"/>
                          <w:b/>
                          <w:bCs/>
                          <w:sz w:val="20"/>
                          <w:szCs w:val="20"/>
                          <w:lang w:val="en-US"/>
                        </w:rPr>
                      </w:pPr>
                      <w:r w:rsidRPr="00A42ABD">
                        <w:rPr>
                          <w:rFonts w:ascii="Arial" w:hAnsi="Arial" w:cs="Arial"/>
                          <w:b/>
                          <w:bCs/>
                          <w:sz w:val="20"/>
                          <w:szCs w:val="20"/>
                          <w:lang w:val="en-US"/>
                        </w:rPr>
                        <w:t>Support</w:t>
                      </w:r>
                    </w:p>
                    <w:p w:rsidR="005760F9" w:rsidRDefault="005760F9" w:rsidP="00C42F4E">
                      <w:pPr>
                        <w:numPr>
                          <w:ilvl w:val="0"/>
                          <w:numId w:val="107"/>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Learners may be confused between</w:t>
                      </w:r>
                      <w:r>
                        <w:rPr>
                          <w:rFonts w:ascii="Arial" w:hAnsi="Arial" w:cs="Arial"/>
                          <w:sz w:val="18"/>
                          <w:szCs w:val="18"/>
                          <w:lang w:val="en-US"/>
                        </w:rPr>
                        <w:t xml:space="preserve"> </w:t>
                      </w:r>
                      <w:r w:rsidRPr="00A42ABD">
                        <w:rPr>
                          <w:rFonts w:ascii="Arial" w:hAnsi="Arial" w:cs="Arial"/>
                          <w:sz w:val="18"/>
                          <w:szCs w:val="18"/>
                          <w:lang w:val="en-US"/>
                        </w:rPr>
                        <w:t>metric and imperial weights. This may</w:t>
                      </w:r>
                      <w:r>
                        <w:rPr>
                          <w:rFonts w:ascii="Arial" w:hAnsi="Arial" w:cs="Arial"/>
                          <w:sz w:val="18"/>
                          <w:szCs w:val="18"/>
                          <w:lang w:val="en-US"/>
                        </w:rPr>
                        <w:t xml:space="preserve"> </w:t>
                      </w:r>
                      <w:r w:rsidRPr="00A42ABD">
                        <w:rPr>
                          <w:rFonts w:ascii="Arial" w:hAnsi="Arial" w:cs="Arial"/>
                          <w:sz w:val="18"/>
                          <w:szCs w:val="18"/>
                          <w:lang w:val="en-US"/>
                        </w:rPr>
                        <w:t>need to be explored using practical</w:t>
                      </w:r>
                      <w:r>
                        <w:rPr>
                          <w:rFonts w:ascii="Arial" w:hAnsi="Arial" w:cs="Arial"/>
                          <w:sz w:val="18"/>
                          <w:szCs w:val="18"/>
                          <w:lang w:val="en-US"/>
                        </w:rPr>
                        <w:t xml:space="preserve"> </w:t>
                      </w:r>
                      <w:r w:rsidRPr="00A42ABD">
                        <w:rPr>
                          <w:rFonts w:ascii="Arial" w:hAnsi="Arial" w:cs="Arial"/>
                          <w:sz w:val="18"/>
                          <w:szCs w:val="18"/>
                          <w:lang w:val="en-US"/>
                        </w:rPr>
                        <w:t>weighing activities.</w:t>
                      </w:r>
                      <w:r>
                        <w:rPr>
                          <w:rFonts w:ascii="Arial" w:hAnsi="Arial" w:cs="Arial"/>
                          <w:sz w:val="18"/>
                          <w:szCs w:val="18"/>
                          <w:lang w:val="en-US"/>
                        </w:rPr>
                        <w:t xml:space="preserve"> </w:t>
                      </w:r>
                    </w:p>
                    <w:p w:rsidR="005760F9" w:rsidRDefault="005760F9" w:rsidP="00C42F4E">
                      <w:pPr>
                        <w:numPr>
                          <w:ilvl w:val="0"/>
                          <w:numId w:val="107"/>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Make sure that learners understand the</w:t>
                      </w:r>
                      <w:r>
                        <w:rPr>
                          <w:rFonts w:ascii="Arial" w:hAnsi="Arial" w:cs="Arial"/>
                          <w:sz w:val="18"/>
                          <w:szCs w:val="18"/>
                          <w:lang w:val="en-US"/>
                        </w:rPr>
                        <w:t xml:space="preserve"> </w:t>
                      </w:r>
                      <w:r w:rsidRPr="00A42ABD">
                        <w:rPr>
                          <w:rFonts w:ascii="Arial" w:hAnsi="Arial" w:cs="Arial"/>
                          <w:sz w:val="18"/>
                          <w:szCs w:val="18"/>
                          <w:lang w:val="en-US"/>
                        </w:rPr>
                        <w:t>meaning of ‘cost per kg’. Ask them to</w:t>
                      </w:r>
                      <w:r>
                        <w:rPr>
                          <w:rFonts w:ascii="Arial" w:hAnsi="Arial" w:cs="Arial"/>
                          <w:sz w:val="18"/>
                          <w:szCs w:val="18"/>
                          <w:lang w:val="en-US"/>
                        </w:rPr>
                        <w:t xml:space="preserve"> </w:t>
                      </w:r>
                      <w:r w:rsidRPr="00A42ABD">
                        <w:rPr>
                          <w:rFonts w:ascii="Arial" w:hAnsi="Arial" w:cs="Arial"/>
                          <w:sz w:val="18"/>
                          <w:szCs w:val="18"/>
                          <w:lang w:val="en-US"/>
                        </w:rPr>
                        <w:t xml:space="preserve">calculate the cost per 500g </w:t>
                      </w:r>
                      <w:r w:rsidRPr="00D33FCE">
                        <w:rPr>
                          <w:rFonts w:ascii="Arial" w:hAnsi="Arial" w:cs="Arial"/>
                          <w:sz w:val="18"/>
                          <w:szCs w:val="18"/>
                          <w:lang w:val="en-US"/>
                        </w:rPr>
                        <w:t>(½ kg).</w:t>
                      </w:r>
                      <w:r>
                        <w:rPr>
                          <w:rFonts w:ascii="Arial" w:hAnsi="Arial" w:cs="Arial"/>
                          <w:sz w:val="18"/>
                          <w:szCs w:val="18"/>
                          <w:lang w:val="en-US"/>
                        </w:rPr>
                        <w:t xml:space="preserve"> </w:t>
                      </w:r>
                    </w:p>
                    <w:p w:rsidR="005760F9" w:rsidRDefault="005760F9" w:rsidP="00C42F4E">
                      <w:pPr>
                        <w:numPr>
                          <w:ilvl w:val="0"/>
                          <w:numId w:val="107"/>
                        </w:numPr>
                        <w:autoSpaceDE w:val="0"/>
                        <w:autoSpaceDN w:val="0"/>
                        <w:adjustRightInd w:val="0"/>
                        <w:spacing w:after="0" w:line="240" w:lineRule="auto"/>
                        <w:rPr>
                          <w:rFonts w:ascii="Arial" w:hAnsi="Arial" w:cs="Arial"/>
                          <w:sz w:val="18"/>
                          <w:szCs w:val="18"/>
                          <w:lang w:val="en-US"/>
                        </w:rPr>
                      </w:pPr>
                      <w:r w:rsidRPr="00A42ABD">
                        <w:rPr>
                          <w:rFonts w:ascii="Arial" w:hAnsi="Arial" w:cs="Arial"/>
                          <w:sz w:val="18"/>
                          <w:szCs w:val="18"/>
                          <w:lang w:val="en-US"/>
                        </w:rPr>
                        <w:t>Make sure that learners understand the</w:t>
                      </w:r>
                      <w:r>
                        <w:rPr>
                          <w:rFonts w:ascii="Arial" w:hAnsi="Arial" w:cs="Arial"/>
                          <w:sz w:val="18"/>
                          <w:szCs w:val="18"/>
                          <w:lang w:val="en-US"/>
                        </w:rPr>
                        <w:t xml:space="preserve"> </w:t>
                      </w:r>
                      <w:r w:rsidRPr="00A42ABD">
                        <w:rPr>
                          <w:rFonts w:ascii="Arial" w:hAnsi="Arial" w:cs="Arial"/>
                          <w:sz w:val="18"/>
                          <w:szCs w:val="18"/>
                          <w:lang w:val="en-US"/>
                        </w:rPr>
                        <w:t>layout of the till receipt. Highlight the</w:t>
                      </w:r>
                      <w:r>
                        <w:rPr>
                          <w:rFonts w:ascii="Arial" w:hAnsi="Arial" w:cs="Arial"/>
                          <w:sz w:val="18"/>
                          <w:szCs w:val="18"/>
                          <w:lang w:val="en-US"/>
                        </w:rPr>
                        <w:t xml:space="preserve"> </w:t>
                      </w:r>
                      <w:r w:rsidRPr="00A42ABD">
                        <w:rPr>
                          <w:rFonts w:ascii="Arial" w:hAnsi="Arial" w:cs="Arial"/>
                          <w:sz w:val="18"/>
                          <w:szCs w:val="18"/>
                          <w:lang w:val="en-US"/>
                        </w:rPr>
                        <w:t>weight of the produce in one colour,</w:t>
                      </w:r>
                      <w:r>
                        <w:rPr>
                          <w:rFonts w:ascii="Arial" w:hAnsi="Arial" w:cs="Arial"/>
                          <w:sz w:val="18"/>
                          <w:szCs w:val="18"/>
                          <w:lang w:val="en-US"/>
                        </w:rPr>
                        <w:t xml:space="preserve"> </w:t>
                      </w:r>
                      <w:r w:rsidRPr="00A42ABD">
                        <w:rPr>
                          <w:rFonts w:ascii="Arial" w:hAnsi="Arial" w:cs="Arial"/>
                          <w:sz w:val="18"/>
                          <w:szCs w:val="18"/>
                          <w:lang w:val="en-US"/>
                        </w:rPr>
                        <w:t>the cost per kg in another and the cost</w:t>
                      </w:r>
                      <w:r>
                        <w:rPr>
                          <w:rFonts w:ascii="Arial" w:hAnsi="Arial" w:cs="Arial"/>
                          <w:sz w:val="18"/>
                          <w:szCs w:val="18"/>
                          <w:lang w:val="en-US"/>
                        </w:rPr>
                        <w:t xml:space="preserve"> </w:t>
                      </w:r>
                      <w:r w:rsidRPr="00A42ABD">
                        <w:rPr>
                          <w:rFonts w:ascii="Arial" w:hAnsi="Arial" w:cs="Arial"/>
                          <w:sz w:val="18"/>
                          <w:szCs w:val="18"/>
                          <w:lang w:val="en-US"/>
                        </w:rPr>
                        <w:t>of the purchase in a third if this helps</w:t>
                      </w:r>
                      <w:r>
                        <w:rPr>
                          <w:rFonts w:ascii="Arial" w:hAnsi="Arial" w:cs="Arial"/>
                          <w:sz w:val="18"/>
                          <w:szCs w:val="18"/>
                          <w:lang w:val="en-US"/>
                        </w:rPr>
                        <w:t xml:space="preserve"> </w:t>
                      </w:r>
                      <w:r w:rsidRPr="00A42ABD">
                        <w:rPr>
                          <w:rFonts w:ascii="Arial" w:hAnsi="Arial" w:cs="Arial"/>
                          <w:sz w:val="18"/>
                          <w:szCs w:val="18"/>
                          <w:lang w:val="en-US"/>
                        </w:rPr>
                        <w:t>understanding.</w:t>
                      </w:r>
                    </w:p>
                    <w:p w:rsidR="005760F9" w:rsidRPr="00A42ABD" w:rsidRDefault="005760F9" w:rsidP="00C42F4E">
                      <w:pPr>
                        <w:numPr>
                          <w:ilvl w:val="0"/>
                          <w:numId w:val="107"/>
                        </w:numPr>
                        <w:autoSpaceDE w:val="0"/>
                        <w:autoSpaceDN w:val="0"/>
                        <w:adjustRightInd w:val="0"/>
                        <w:spacing w:after="0" w:line="240" w:lineRule="auto"/>
                        <w:rPr>
                          <w:rFonts w:ascii="Arial" w:hAnsi="Arial" w:cs="Arial"/>
                        </w:rPr>
                      </w:pPr>
                      <w:r w:rsidRPr="00A42ABD">
                        <w:rPr>
                          <w:rFonts w:ascii="Arial" w:hAnsi="Arial" w:cs="Arial"/>
                          <w:sz w:val="18"/>
                          <w:szCs w:val="18"/>
                          <w:lang w:val="en-US"/>
                        </w:rPr>
                        <w:t>Dyslexic learners may find the amount</w:t>
                      </w:r>
                      <w:r>
                        <w:rPr>
                          <w:rFonts w:ascii="Arial" w:hAnsi="Arial" w:cs="Arial"/>
                          <w:sz w:val="18"/>
                          <w:szCs w:val="18"/>
                          <w:lang w:val="en-US"/>
                        </w:rPr>
                        <w:t xml:space="preserve"> </w:t>
                      </w:r>
                      <w:r w:rsidRPr="00A42ABD">
                        <w:rPr>
                          <w:rFonts w:ascii="Arial" w:hAnsi="Arial" w:cs="Arial"/>
                          <w:sz w:val="18"/>
                          <w:szCs w:val="18"/>
                          <w:lang w:val="en-US"/>
                        </w:rPr>
                        <w:t>of information here confusing and will</w:t>
                      </w:r>
                      <w:r>
                        <w:rPr>
                          <w:rFonts w:ascii="Arial" w:hAnsi="Arial" w:cs="Arial"/>
                          <w:sz w:val="18"/>
                          <w:szCs w:val="18"/>
                          <w:lang w:val="en-US"/>
                        </w:rPr>
                        <w:t xml:space="preserve"> </w:t>
                      </w:r>
                      <w:r w:rsidRPr="00A42ABD">
                        <w:rPr>
                          <w:rFonts w:ascii="Arial" w:hAnsi="Arial" w:cs="Arial"/>
                          <w:sz w:val="18"/>
                          <w:szCs w:val="18"/>
                          <w:lang w:val="en-US"/>
                        </w:rPr>
                        <w:t>need additional support. Break the task</w:t>
                      </w:r>
                      <w:r>
                        <w:rPr>
                          <w:rFonts w:ascii="Arial" w:hAnsi="Arial" w:cs="Arial"/>
                          <w:sz w:val="18"/>
                          <w:szCs w:val="18"/>
                          <w:lang w:val="en-US"/>
                        </w:rPr>
                        <w:t xml:space="preserve"> </w:t>
                      </w:r>
                      <w:r w:rsidRPr="00A42ABD">
                        <w:rPr>
                          <w:rFonts w:ascii="Arial" w:hAnsi="Arial" w:cs="Arial"/>
                          <w:sz w:val="18"/>
                          <w:szCs w:val="18"/>
                          <w:lang w:val="en-US"/>
                        </w:rPr>
                        <w:t>down by focusing on one item at a</w:t>
                      </w:r>
                      <w:r>
                        <w:rPr>
                          <w:rFonts w:ascii="Arial" w:hAnsi="Arial" w:cs="Arial"/>
                          <w:sz w:val="18"/>
                          <w:szCs w:val="18"/>
                          <w:lang w:val="en-US"/>
                        </w:rPr>
                        <w:t xml:space="preserve"> </w:t>
                      </w:r>
                      <w:r w:rsidRPr="00A42ABD">
                        <w:rPr>
                          <w:rFonts w:ascii="Arial" w:hAnsi="Arial" w:cs="Arial"/>
                          <w:sz w:val="18"/>
                          <w:szCs w:val="18"/>
                          <w:lang w:val="en-US"/>
                        </w:rPr>
                        <w:t>time.</w:t>
                      </w:r>
                    </w:p>
                  </w:txbxContent>
                </v:textbox>
              </v:shape>
            </w:pict>
          </mc:Fallback>
        </mc:AlternateContent>
      </w:r>
    </w:p>
    <w:p w:rsidR="009B1549" w:rsidRDefault="009B1549"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E263CA" w:rsidRDefault="00E263CA" w:rsidP="009B1549">
      <w:pPr>
        <w:spacing w:after="0" w:line="240" w:lineRule="auto"/>
        <w:rPr>
          <w:rFonts w:ascii="Times New Roman" w:eastAsia="Times New Roman" w:hAnsi="Times New Roman" w:cs="Times New Roman"/>
          <w:b/>
          <w:bCs/>
          <w:lang w:val="en-US"/>
        </w:rPr>
      </w:pPr>
    </w:p>
    <w:p w:rsidR="00355643" w:rsidRPr="009B1549" w:rsidRDefault="00355643" w:rsidP="009B1549">
      <w:pPr>
        <w:spacing w:after="0" w:line="240" w:lineRule="auto"/>
        <w:rPr>
          <w:rFonts w:ascii="Times New Roman" w:eastAsia="Times New Roman" w:hAnsi="Times New Roman" w:cs="Times New Roman"/>
          <w:b/>
          <w:bCs/>
          <w:lang w:val="en-US"/>
        </w:rPr>
      </w:pPr>
    </w:p>
    <w:p w:rsidR="009B1549" w:rsidRPr="00C41DCC" w:rsidRDefault="009B1549" w:rsidP="009B1549">
      <w:pPr>
        <w:spacing w:after="0" w:line="240" w:lineRule="auto"/>
        <w:rPr>
          <w:rFonts w:ascii="Times New Roman" w:eastAsia="Times New Roman" w:hAnsi="Times New Roman" w:cs="Times New Roman"/>
          <w:b/>
          <w:bCs/>
          <w:sz w:val="28"/>
          <w:szCs w:val="28"/>
          <w:lang w:val="en-US"/>
        </w:rPr>
      </w:pPr>
      <w:r w:rsidRPr="00C41DCC">
        <w:rPr>
          <w:rFonts w:ascii="Times New Roman" w:eastAsia="Times New Roman" w:hAnsi="Times New Roman" w:cs="Times New Roman"/>
          <w:b/>
          <w:bCs/>
          <w:sz w:val="28"/>
          <w:szCs w:val="28"/>
          <w:lang w:val="en-US"/>
        </w:rPr>
        <w:t>ACTION</w:t>
      </w:r>
    </w:p>
    <w:p w:rsidR="009B1549" w:rsidRPr="00E263CA" w:rsidRDefault="009F134E" w:rsidP="00C42F4E">
      <w:pPr>
        <w:numPr>
          <w:ilvl w:val="0"/>
          <w:numId w:val="109"/>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64416" behindDoc="1" locked="0" layoutInCell="1" allowOverlap="1" wp14:anchorId="3D8E7631" wp14:editId="1D58F857">
                <wp:simplePos x="0" y="0"/>
                <wp:positionH relativeFrom="column">
                  <wp:posOffset>4723130</wp:posOffset>
                </wp:positionH>
                <wp:positionV relativeFrom="paragraph">
                  <wp:posOffset>6985</wp:posOffset>
                </wp:positionV>
                <wp:extent cx="1828800" cy="548640"/>
                <wp:effectExtent l="372745" t="6985" r="8255" b="6350"/>
                <wp:wrapTight wrapText="bothSides">
                  <wp:wrapPolygon edited="0">
                    <wp:start x="3375" y="-375"/>
                    <wp:lineTo x="-1013" y="0"/>
                    <wp:lineTo x="-4163" y="5225"/>
                    <wp:lineTo x="-450" y="11550"/>
                    <wp:lineTo x="-338" y="18625"/>
                    <wp:lineTo x="1125" y="21225"/>
                    <wp:lineTo x="1800" y="21225"/>
                    <wp:lineTo x="19688" y="21225"/>
                    <wp:lineTo x="20475" y="21225"/>
                    <wp:lineTo x="21713" y="19000"/>
                    <wp:lineTo x="21713" y="2225"/>
                    <wp:lineTo x="20250" y="0"/>
                    <wp:lineTo x="18113" y="-375"/>
                    <wp:lineTo x="3375" y="-375"/>
                  </wp:wrapPolygon>
                </wp:wrapTight>
                <wp:docPr id="160" name="AutoShape 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48640"/>
                        </a:xfrm>
                        <a:prstGeom prst="wedgeRoundRectCallout">
                          <a:avLst>
                            <a:gd name="adj1" fmla="val -68648"/>
                            <a:gd name="adj2" fmla="val -25579"/>
                            <a:gd name="adj3" fmla="val 16667"/>
                          </a:avLst>
                        </a:prstGeom>
                        <a:solidFill>
                          <a:srgbClr val="FFFFFF"/>
                        </a:solidFill>
                        <a:ln w="9525">
                          <a:solidFill>
                            <a:srgbClr val="000000"/>
                          </a:solidFill>
                          <a:miter lim="800000"/>
                          <a:headEnd/>
                          <a:tailEnd/>
                        </a:ln>
                      </wps:spPr>
                      <wps:txbx>
                        <w:txbxContent>
                          <w:p w:rsidR="005760F9" w:rsidRPr="0099293B" w:rsidRDefault="005760F9" w:rsidP="009B1549">
                            <w:pPr>
                              <w:autoSpaceDE w:val="0"/>
                              <w:autoSpaceDN w:val="0"/>
                              <w:adjustRightInd w:val="0"/>
                              <w:rPr>
                                <w:rFonts w:ascii="Arial" w:hAnsi="Arial" w:cs="Arial"/>
                                <w:lang w:val="en-US"/>
                              </w:rPr>
                            </w:pPr>
                            <w:r w:rsidRPr="0099293B">
                              <w:rPr>
                                <w:rFonts w:ascii="Arial" w:hAnsi="Arial" w:cs="Arial"/>
                                <w:i/>
                                <w:iCs/>
                                <w:sz w:val="18"/>
                                <w:szCs w:val="18"/>
                                <w:lang w:val="en-US"/>
                              </w:rPr>
                              <w:t>How can you eat healthily</w:t>
                            </w:r>
                            <w:r>
                              <w:rPr>
                                <w:rFonts w:ascii="Arial" w:hAnsi="Arial" w:cs="Arial"/>
                                <w:i/>
                                <w:iCs/>
                                <w:sz w:val="18"/>
                                <w:szCs w:val="18"/>
                                <w:lang w:val="en-US"/>
                              </w:rPr>
                              <w:t xml:space="preserve"> </w:t>
                            </w:r>
                            <w:r w:rsidRPr="00355643">
                              <w:rPr>
                                <w:rFonts w:ascii="Arial" w:hAnsi="Arial" w:cs="Arial"/>
                                <w:bCs/>
                                <w:i/>
                                <w:iCs/>
                                <w:sz w:val="18"/>
                                <w:szCs w:val="18"/>
                                <w:lang w:val="en-US"/>
                              </w:rPr>
                              <w:t>and</w:t>
                            </w:r>
                            <w:r w:rsidRPr="0099293B">
                              <w:rPr>
                                <w:rFonts w:ascii="Arial" w:hAnsi="Arial" w:cs="Arial"/>
                                <w:b/>
                                <w:bCs/>
                                <w:i/>
                                <w:iCs/>
                                <w:sz w:val="18"/>
                                <w:szCs w:val="18"/>
                                <w:lang w:val="en-US"/>
                              </w:rPr>
                              <w:t xml:space="preserve"> </w:t>
                            </w:r>
                            <w:r w:rsidRPr="0099293B">
                              <w:rPr>
                                <w:rFonts w:ascii="Arial" w:hAnsi="Arial" w:cs="Arial"/>
                                <w:i/>
                                <w:iCs/>
                                <w:sz w:val="18"/>
                                <w:szCs w:val="18"/>
                                <w:lang w:val="en-US"/>
                              </w:rPr>
                              <w:t>save money?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41" o:spid="_x0000_s1266" type="#_x0000_t62" style="position:absolute;left:0;text-align:left;margin-left:371.9pt;margin-top:.55pt;width:2in;height:43.2pt;z-index:-25135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" adj="-4028,5275">
                <v:textbox>
                  <w:txbxContent>
                    <w:p w:rsidR="005760F9" w:rsidRPr="0099293B" w:rsidRDefault="005760F9" w:rsidP="009B1549">
                      <w:pPr>
                        <w:autoSpaceDE w:val="0"/>
                        <w:autoSpaceDN w:val="0"/>
                        <w:adjustRightInd w:val="0"/>
                        <w:rPr>
                          <w:rFonts w:ascii="Arial" w:hAnsi="Arial" w:cs="Arial"/>
                          <w:lang w:val="en-US"/>
                        </w:rPr>
                      </w:pPr>
                      <w:r w:rsidRPr="0099293B">
                        <w:rPr>
                          <w:rFonts w:ascii="Arial" w:hAnsi="Arial" w:cs="Arial"/>
                          <w:i/>
                          <w:iCs/>
                          <w:sz w:val="18"/>
                          <w:szCs w:val="18"/>
                          <w:lang w:val="en-US"/>
                        </w:rPr>
                        <w:t>How can you eat healthily</w:t>
                      </w:r>
                      <w:r>
                        <w:rPr>
                          <w:rFonts w:ascii="Arial" w:hAnsi="Arial" w:cs="Arial"/>
                          <w:i/>
                          <w:iCs/>
                          <w:sz w:val="18"/>
                          <w:szCs w:val="18"/>
                          <w:lang w:val="en-US"/>
                        </w:rPr>
                        <w:t xml:space="preserve"> </w:t>
                      </w:r>
                      <w:r w:rsidRPr="00355643">
                        <w:rPr>
                          <w:rFonts w:ascii="Arial" w:hAnsi="Arial" w:cs="Arial"/>
                          <w:bCs/>
                          <w:i/>
                          <w:iCs/>
                          <w:sz w:val="18"/>
                          <w:szCs w:val="18"/>
                          <w:lang w:val="en-US"/>
                        </w:rPr>
                        <w:t>and</w:t>
                      </w:r>
                      <w:r w:rsidRPr="0099293B">
                        <w:rPr>
                          <w:rFonts w:ascii="Arial" w:hAnsi="Arial" w:cs="Arial"/>
                          <w:b/>
                          <w:bCs/>
                          <w:i/>
                          <w:iCs/>
                          <w:sz w:val="18"/>
                          <w:szCs w:val="18"/>
                          <w:lang w:val="en-US"/>
                        </w:rPr>
                        <w:t xml:space="preserve"> </w:t>
                      </w:r>
                      <w:r w:rsidRPr="0099293B">
                        <w:rPr>
                          <w:rFonts w:ascii="Arial" w:hAnsi="Arial" w:cs="Arial"/>
                          <w:i/>
                          <w:iCs/>
                          <w:sz w:val="18"/>
                          <w:szCs w:val="18"/>
                          <w:lang w:val="en-US"/>
                        </w:rPr>
                        <w:t>save money?</w:t>
                      </w:r>
                    </w:p>
                  </w:txbxContent>
                </v:textbox>
                <w10:wrap type="tight"/>
              </v:shape>
            </w:pict>
          </mc:Fallback>
        </mc:AlternateContent>
      </w:r>
      <w:r w:rsidR="009B1549" w:rsidRPr="00E263CA">
        <w:rPr>
          <w:rFonts w:ascii="Times New Roman" w:eastAsia="Times New Roman" w:hAnsi="Times New Roman" w:cs="Times New Roman"/>
          <w:bCs/>
          <w:lang w:val="en-US"/>
        </w:rPr>
        <w:t xml:space="preserve">Ask learners to look for a best buy while they are shopping to share with the group. </w:t>
      </w:r>
    </w:p>
    <w:p w:rsidR="009B1549" w:rsidRPr="00E263CA" w:rsidRDefault="009B1549" w:rsidP="00C42F4E">
      <w:pPr>
        <w:numPr>
          <w:ilvl w:val="0"/>
          <w:numId w:val="109"/>
        </w:numPr>
        <w:spacing w:after="0" w:line="240" w:lineRule="auto"/>
        <w:rPr>
          <w:rFonts w:ascii="Times New Roman" w:eastAsia="Times New Roman" w:hAnsi="Times New Roman" w:cs="Times New Roman"/>
          <w:bCs/>
          <w:lang w:val="en-US"/>
        </w:rPr>
      </w:pPr>
      <w:r w:rsidRPr="00E263CA">
        <w:rPr>
          <w:rFonts w:ascii="Times New Roman" w:eastAsia="Times New Roman" w:hAnsi="Times New Roman" w:cs="Times New Roman"/>
          <w:bCs/>
          <w:lang w:val="en-US"/>
        </w:rPr>
        <w:t xml:space="preserve">If facilities are available, hold a cooking session based on the idea of the TV </w:t>
      </w:r>
      <w:proofErr w:type="spellStart"/>
      <w:r w:rsidRPr="00E263CA">
        <w:rPr>
          <w:rFonts w:ascii="Times New Roman" w:eastAsia="Times New Roman" w:hAnsi="Times New Roman" w:cs="Times New Roman"/>
          <w:bCs/>
          <w:lang w:val="en-US"/>
        </w:rPr>
        <w:t>programme</w:t>
      </w:r>
      <w:proofErr w:type="spellEnd"/>
      <w:r w:rsidRPr="00E263CA">
        <w:rPr>
          <w:rFonts w:ascii="Times New Roman" w:eastAsia="Times New Roman" w:hAnsi="Times New Roman" w:cs="Times New Roman"/>
          <w:bCs/>
          <w:lang w:val="en-US"/>
        </w:rPr>
        <w:t xml:space="preserve"> ‘Ready Steady Cook’ as a good practical activity to demonstrate eating healthily within a tight budget. You could give learners a limited selection of ingredients and challenge them to produce a meal, or ask them beforehand to bring in ingredients to a certain value.</w:t>
      </w:r>
    </w:p>
    <w:p w:rsidR="009B1549" w:rsidRPr="00E263CA" w:rsidRDefault="009B1549" w:rsidP="009B1549">
      <w:pPr>
        <w:spacing w:after="0" w:line="240" w:lineRule="auto"/>
        <w:rPr>
          <w:rFonts w:ascii="Times New Roman" w:eastAsia="Times New Roman" w:hAnsi="Times New Roman" w:cs="Times New Roman"/>
          <w:bCs/>
          <w:lang w:val="en-US"/>
        </w:rPr>
      </w:pPr>
    </w:p>
    <w:p w:rsidR="009B1549" w:rsidRDefault="009B1549" w:rsidP="00A95F37">
      <w:pPr>
        <w:spacing w:after="0" w:line="240" w:lineRule="auto"/>
        <w:rPr>
          <w:rFonts w:ascii="Times New Roman" w:eastAsia="Times New Roman" w:hAnsi="Times New Roman" w:cs="Times New Roman"/>
          <w:b/>
          <w:bCs/>
          <w:sz w:val="28"/>
          <w:szCs w:val="28"/>
          <w:lang w:val="en-US"/>
        </w:rPr>
      </w:pPr>
      <w:r w:rsidRPr="009B1549">
        <w:rPr>
          <w:rFonts w:ascii="Times New Roman" w:eastAsia="Times New Roman" w:hAnsi="Times New Roman" w:cs="Times New Roman"/>
          <w:b/>
          <w:bCs/>
          <w:lang w:val="en-US"/>
        </w:rPr>
        <w:br w:type="page"/>
      </w:r>
      <w:r w:rsidR="003F6FDE" w:rsidRPr="003F6FDE">
        <w:rPr>
          <w:rFonts w:ascii="Times New Roman" w:eastAsia="Times New Roman" w:hAnsi="Times New Roman" w:cs="Times New Roman"/>
          <w:b/>
          <w:bCs/>
          <w:sz w:val="28"/>
          <w:lang w:val="en-US"/>
        </w:rPr>
        <w:t>BUDGETING</w:t>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00A95F37">
        <w:rPr>
          <w:rFonts w:ascii="Times New Roman" w:eastAsia="Times New Roman" w:hAnsi="Times New Roman" w:cs="Times New Roman"/>
          <w:b/>
          <w:bCs/>
          <w:sz w:val="28"/>
          <w:lang w:val="en-US"/>
        </w:rPr>
        <w:tab/>
      </w:r>
      <w:r w:rsidRPr="006E1CED">
        <w:rPr>
          <w:rFonts w:ascii="Times New Roman" w:eastAsia="Times New Roman" w:hAnsi="Times New Roman" w:cs="Times New Roman"/>
          <w:b/>
          <w:bCs/>
          <w:sz w:val="28"/>
          <w:szCs w:val="28"/>
          <w:lang w:val="en-US"/>
        </w:rPr>
        <w:t>RESOURCE 1</w:t>
      </w:r>
    </w:p>
    <w:p w:rsidR="009B1549" w:rsidRPr="009B1549" w:rsidRDefault="00A95F37" w:rsidP="009B1549">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141568" behindDoc="0" locked="0" layoutInCell="1" allowOverlap="1" wp14:anchorId="46720176" wp14:editId="1EAED885">
                <wp:simplePos x="0" y="0"/>
                <wp:positionH relativeFrom="column">
                  <wp:posOffset>464185</wp:posOffset>
                </wp:positionH>
                <wp:positionV relativeFrom="paragraph">
                  <wp:posOffset>5348605</wp:posOffset>
                </wp:positionV>
                <wp:extent cx="1054735" cy="819150"/>
                <wp:effectExtent l="0" t="0" r="12065" b="19050"/>
                <wp:wrapNone/>
                <wp:docPr id="155" name="Text Box 9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735" cy="819150"/>
                        </a:xfrm>
                        <a:prstGeom prst="rect">
                          <a:avLst/>
                        </a:prstGeom>
                        <a:solidFill>
                          <a:srgbClr val="FFFFFF"/>
                        </a:solidFill>
                        <a:ln w="9525">
                          <a:solidFill>
                            <a:srgbClr val="000000"/>
                          </a:solidFill>
                          <a:miter lim="800000"/>
                          <a:headEnd/>
                          <a:tailEnd/>
                        </a:ln>
                      </wps:spPr>
                      <wps:txbx>
                        <w:txbxContent>
                          <w:p w:rsidR="005760F9" w:rsidRPr="00C01A29" w:rsidRDefault="005760F9" w:rsidP="003D52DA">
                            <w:pPr>
                              <w:autoSpaceDE w:val="0"/>
                              <w:autoSpaceDN w:val="0"/>
                              <w:adjustRightInd w:val="0"/>
                              <w:spacing w:line="240" w:lineRule="auto"/>
                              <w:rPr>
                                <w:rFonts w:ascii="Arial" w:hAnsi="Arial" w:cs="Arial"/>
                              </w:rPr>
                            </w:pPr>
                            <w:r w:rsidRPr="00C01A29">
                              <w:rPr>
                                <w:rFonts w:ascii="Arial" w:hAnsi="Arial" w:cs="Arial"/>
                                <w:b/>
                                <w:bCs/>
                                <w:lang w:val="en-US"/>
                              </w:rPr>
                              <w:t xml:space="preserve">Meat, fish </w:t>
                            </w:r>
                            <w:r w:rsidR="00A95F37">
                              <w:rPr>
                                <w:rFonts w:ascii="Arial" w:hAnsi="Arial" w:cs="Arial"/>
                                <w:b/>
                                <w:bCs/>
                                <w:lang w:val="en-US"/>
                              </w:rPr>
                              <w:t>&amp;</w:t>
                            </w:r>
                            <w:r>
                              <w:rPr>
                                <w:rFonts w:ascii="Arial" w:hAnsi="Arial" w:cs="Arial"/>
                                <w:b/>
                                <w:bCs/>
                                <w:lang w:val="en-US"/>
                              </w:rPr>
                              <w:t xml:space="preserve"> </w:t>
                            </w:r>
                            <w:r w:rsidRPr="00C01A29">
                              <w:rPr>
                                <w:rFonts w:ascii="Arial" w:hAnsi="Arial" w:cs="Arial"/>
                                <w:b/>
                                <w:bCs/>
                                <w:lang w:val="en-US"/>
                              </w:rPr>
                              <w:t>alternatives:</w:t>
                            </w:r>
                            <w:r>
                              <w:rPr>
                                <w:rFonts w:ascii="Arial" w:hAnsi="Arial" w:cs="Arial"/>
                                <w:b/>
                                <w:bCs/>
                                <w:lang w:val="en-US"/>
                              </w:rPr>
                              <w:t xml:space="preserve"> </w:t>
                            </w:r>
                            <w:r w:rsidRPr="003F6FDE">
                              <w:rPr>
                                <w:rFonts w:ascii="Arial" w:hAnsi="Arial" w:cs="Arial"/>
                                <w:bCs/>
                                <w:lang w:val="en-US"/>
                              </w:rPr>
                              <w:t>2</w:t>
                            </w:r>
                            <w:r>
                              <w:rPr>
                                <w:rFonts w:ascii="Arial" w:hAnsi="Arial" w:cs="Arial"/>
                                <w:bCs/>
                                <w:lang w:val="en-US"/>
                              </w:rPr>
                              <w:t>-3 serves</w:t>
                            </w:r>
                            <w:r w:rsidRPr="003F6FDE">
                              <w:rPr>
                                <w:rFonts w:ascii="Arial" w:hAnsi="Arial" w:cs="Arial"/>
                                <w:bCs/>
                                <w:lang w:val="en-US"/>
                              </w:rPr>
                              <w:t xml:space="preserve"> </w:t>
                            </w:r>
                            <w:r w:rsidRPr="00C01A29">
                              <w:rPr>
                                <w:rFonts w:ascii="Arial" w:hAnsi="Arial" w:cs="Arial"/>
                                <w:lang w:val="en-US"/>
                              </w:rPr>
                              <w:t>a 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9" o:spid="_x0000_s1267" type="#_x0000_t202" style="position:absolute;margin-left:36.55pt;margin-top:421.15pt;width:83.05pt;height:64.5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">
                <v:textbox>
                  <w:txbxContent>
                    <w:p w:rsidR="005760F9" w:rsidRPr="00C01A29" w:rsidRDefault="005760F9" w:rsidP="003D52DA">
                      <w:pPr>
                        <w:autoSpaceDE w:val="0"/>
                        <w:autoSpaceDN w:val="0"/>
                        <w:adjustRightInd w:val="0"/>
                        <w:spacing w:line="240" w:lineRule="auto"/>
                        <w:rPr>
                          <w:rFonts w:ascii="Arial" w:hAnsi="Arial" w:cs="Arial"/>
                        </w:rPr>
                      </w:pPr>
                      <w:r w:rsidRPr="00C01A29">
                        <w:rPr>
                          <w:rFonts w:ascii="Arial" w:hAnsi="Arial" w:cs="Arial"/>
                          <w:b/>
                          <w:bCs/>
                          <w:lang w:val="en-US"/>
                        </w:rPr>
                        <w:t xml:space="preserve">Meat, fish </w:t>
                      </w:r>
                      <w:r w:rsidR="00A95F37">
                        <w:rPr>
                          <w:rFonts w:ascii="Arial" w:hAnsi="Arial" w:cs="Arial"/>
                          <w:b/>
                          <w:bCs/>
                          <w:lang w:val="en-US"/>
                        </w:rPr>
                        <w:t>&amp;</w:t>
                      </w:r>
                      <w:r>
                        <w:rPr>
                          <w:rFonts w:ascii="Arial" w:hAnsi="Arial" w:cs="Arial"/>
                          <w:b/>
                          <w:bCs/>
                          <w:lang w:val="en-US"/>
                        </w:rPr>
                        <w:t xml:space="preserve"> </w:t>
                      </w:r>
                      <w:r w:rsidRPr="00C01A29">
                        <w:rPr>
                          <w:rFonts w:ascii="Arial" w:hAnsi="Arial" w:cs="Arial"/>
                          <w:b/>
                          <w:bCs/>
                          <w:lang w:val="en-US"/>
                        </w:rPr>
                        <w:t>alternatives:</w:t>
                      </w:r>
                      <w:r>
                        <w:rPr>
                          <w:rFonts w:ascii="Arial" w:hAnsi="Arial" w:cs="Arial"/>
                          <w:b/>
                          <w:bCs/>
                          <w:lang w:val="en-US"/>
                        </w:rPr>
                        <w:t xml:space="preserve"> </w:t>
                      </w:r>
                      <w:r w:rsidRPr="003F6FDE">
                        <w:rPr>
                          <w:rFonts w:ascii="Arial" w:hAnsi="Arial" w:cs="Arial"/>
                          <w:bCs/>
                          <w:lang w:val="en-US"/>
                        </w:rPr>
                        <w:t>2</w:t>
                      </w:r>
                      <w:r>
                        <w:rPr>
                          <w:rFonts w:ascii="Arial" w:hAnsi="Arial" w:cs="Arial"/>
                          <w:bCs/>
                          <w:lang w:val="en-US"/>
                        </w:rPr>
                        <w:t>-3 serves</w:t>
                      </w:r>
                      <w:r w:rsidRPr="003F6FDE">
                        <w:rPr>
                          <w:rFonts w:ascii="Arial" w:hAnsi="Arial" w:cs="Arial"/>
                          <w:bCs/>
                          <w:lang w:val="en-US"/>
                        </w:rPr>
                        <w:t xml:space="preserve"> </w:t>
                      </w:r>
                      <w:r w:rsidRPr="00C01A29">
                        <w:rPr>
                          <w:rFonts w:ascii="Arial" w:hAnsi="Arial" w:cs="Arial"/>
                          <w:lang w:val="en-US"/>
                        </w:rPr>
                        <w:t>a day</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43616" behindDoc="0" locked="0" layoutInCell="1" allowOverlap="1" wp14:anchorId="5D0C7940" wp14:editId="42946BC9">
                <wp:simplePos x="0" y="0"/>
                <wp:positionH relativeFrom="column">
                  <wp:posOffset>2226310</wp:posOffset>
                </wp:positionH>
                <wp:positionV relativeFrom="paragraph">
                  <wp:posOffset>6405880</wp:posOffset>
                </wp:positionV>
                <wp:extent cx="1162050" cy="771525"/>
                <wp:effectExtent l="0" t="0" r="19050" b="28575"/>
                <wp:wrapNone/>
                <wp:docPr id="157" name="Text Box 9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771525"/>
                        </a:xfrm>
                        <a:prstGeom prst="rect">
                          <a:avLst/>
                        </a:prstGeom>
                        <a:solidFill>
                          <a:srgbClr val="FFFFFF"/>
                        </a:solidFill>
                        <a:ln w="9525">
                          <a:solidFill>
                            <a:srgbClr val="000000"/>
                          </a:solidFill>
                          <a:miter lim="800000"/>
                          <a:headEnd/>
                          <a:tailEnd/>
                        </a:ln>
                      </wps:spPr>
                      <wps:txbx>
                        <w:txbxContent>
                          <w:p w:rsidR="005760F9" w:rsidRPr="00C01A29" w:rsidRDefault="005760F9" w:rsidP="003D52DA">
                            <w:pPr>
                              <w:autoSpaceDE w:val="0"/>
                              <w:autoSpaceDN w:val="0"/>
                              <w:adjustRightInd w:val="0"/>
                              <w:spacing w:after="0" w:line="240" w:lineRule="auto"/>
                              <w:rPr>
                                <w:rFonts w:ascii="Arial" w:hAnsi="Arial" w:cs="Arial"/>
                                <w:b/>
                                <w:bCs/>
                                <w:lang w:val="en-US"/>
                              </w:rPr>
                            </w:pPr>
                            <w:r w:rsidRPr="00C01A29">
                              <w:rPr>
                                <w:rFonts w:ascii="Arial" w:hAnsi="Arial" w:cs="Arial"/>
                                <w:b/>
                                <w:bCs/>
                                <w:lang w:val="en-US"/>
                              </w:rPr>
                              <w:t>Milk</w:t>
                            </w:r>
                            <w:r w:rsidR="00A95F37">
                              <w:rPr>
                                <w:rFonts w:ascii="Arial" w:hAnsi="Arial" w:cs="Arial"/>
                                <w:b/>
                                <w:bCs/>
                                <w:lang w:val="en-US"/>
                              </w:rPr>
                              <w:t xml:space="preserve"> &amp;</w:t>
                            </w:r>
                            <w:r w:rsidRPr="00C01A29">
                              <w:rPr>
                                <w:rFonts w:ascii="Arial" w:hAnsi="Arial" w:cs="Arial"/>
                                <w:b/>
                                <w:bCs/>
                                <w:lang w:val="en-US"/>
                              </w:rPr>
                              <w:t xml:space="preserve"> dairy:</w:t>
                            </w:r>
                          </w:p>
                          <w:p w:rsidR="005760F9" w:rsidRPr="00C01A29" w:rsidRDefault="005760F9" w:rsidP="003D52DA">
                            <w:pPr>
                              <w:autoSpaceDE w:val="0"/>
                              <w:autoSpaceDN w:val="0"/>
                              <w:adjustRightInd w:val="0"/>
                              <w:spacing w:after="0" w:line="240" w:lineRule="auto"/>
                              <w:rPr>
                                <w:rFonts w:ascii="Arial" w:hAnsi="Arial" w:cs="Arial"/>
                                <w:lang w:val="en-US"/>
                              </w:rPr>
                            </w:pPr>
                            <w:proofErr w:type="gramStart"/>
                            <w:r w:rsidRPr="003F6FDE">
                              <w:rPr>
                                <w:rFonts w:ascii="Arial" w:hAnsi="Arial" w:cs="Arial"/>
                                <w:bCs/>
                                <w:lang w:val="en-US"/>
                              </w:rPr>
                              <w:t>about</w:t>
                            </w:r>
                            <w:proofErr w:type="gramEnd"/>
                            <w:r w:rsidRPr="003F6FDE">
                              <w:rPr>
                                <w:rFonts w:ascii="Arial" w:hAnsi="Arial" w:cs="Arial"/>
                                <w:bCs/>
                                <w:lang w:val="en-US"/>
                              </w:rPr>
                              <w:t xml:space="preserve"> 3 </w:t>
                            </w:r>
                            <w:r>
                              <w:rPr>
                                <w:rFonts w:ascii="Arial" w:hAnsi="Arial" w:cs="Arial"/>
                                <w:bCs/>
                                <w:lang w:val="en-US"/>
                              </w:rPr>
                              <w:t>serves</w:t>
                            </w:r>
                            <w:r w:rsidRPr="00C01A29">
                              <w:rPr>
                                <w:rFonts w:ascii="Arial" w:hAnsi="Arial" w:cs="Arial"/>
                                <w:b/>
                                <w:bCs/>
                                <w:lang w:val="en-US"/>
                              </w:rPr>
                              <w:t xml:space="preserve"> </w:t>
                            </w:r>
                            <w:r w:rsidRPr="00C01A29">
                              <w:rPr>
                                <w:rFonts w:ascii="Arial" w:hAnsi="Arial" w:cs="Arial"/>
                                <w:lang w:val="en-US"/>
                              </w:rPr>
                              <w:t>a 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1" o:spid="_x0000_s1268" type="#_x0000_t202" style="position:absolute;margin-left:175.3pt;margin-top:504.4pt;width:91.5pt;height:60.75pt;z-index:25214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">
                <v:textbox>
                  <w:txbxContent>
                    <w:p w:rsidR="005760F9" w:rsidRPr="00C01A29" w:rsidRDefault="005760F9" w:rsidP="003D52DA">
                      <w:pPr>
                        <w:autoSpaceDE w:val="0"/>
                        <w:autoSpaceDN w:val="0"/>
                        <w:adjustRightInd w:val="0"/>
                        <w:spacing w:after="0" w:line="240" w:lineRule="auto"/>
                        <w:rPr>
                          <w:rFonts w:ascii="Arial" w:hAnsi="Arial" w:cs="Arial"/>
                          <w:b/>
                          <w:bCs/>
                          <w:lang w:val="en-US"/>
                        </w:rPr>
                      </w:pPr>
                      <w:r w:rsidRPr="00C01A29">
                        <w:rPr>
                          <w:rFonts w:ascii="Arial" w:hAnsi="Arial" w:cs="Arial"/>
                          <w:b/>
                          <w:bCs/>
                          <w:lang w:val="en-US"/>
                        </w:rPr>
                        <w:t>Milk</w:t>
                      </w:r>
                      <w:r w:rsidR="00A95F37">
                        <w:rPr>
                          <w:rFonts w:ascii="Arial" w:hAnsi="Arial" w:cs="Arial"/>
                          <w:b/>
                          <w:bCs/>
                          <w:lang w:val="en-US"/>
                        </w:rPr>
                        <w:t xml:space="preserve"> &amp;</w:t>
                      </w:r>
                      <w:r w:rsidRPr="00C01A29">
                        <w:rPr>
                          <w:rFonts w:ascii="Arial" w:hAnsi="Arial" w:cs="Arial"/>
                          <w:b/>
                          <w:bCs/>
                          <w:lang w:val="en-US"/>
                        </w:rPr>
                        <w:t xml:space="preserve"> dairy:</w:t>
                      </w:r>
                    </w:p>
                    <w:p w:rsidR="005760F9" w:rsidRPr="00C01A29" w:rsidRDefault="005760F9" w:rsidP="003D52DA">
                      <w:pPr>
                        <w:autoSpaceDE w:val="0"/>
                        <w:autoSpaceDN w:val="0"/>
                        <w:adjustRightInd w:val="0"/>
                        <w:spacing w:after="0" w:line="240" w:lineRule="auto"/>
                        <w:rPr>
                          <w:rFonts w:ascii="Arial" w:hAnsi="Arial" w:cs="Arial"/>
                          <w:lang w:val="en-US"/>
                        </w:rPr>
                      </w:pPr>
                      <w:r w:rsidRPr="003F6FDE">
                        <w:rPr>
                          <w:rFonts w:ascii="Arial" w:hAnsi="Arial" w:cs="Arial"/>
                          <w:bCs/>
                          <w:lang w:val="en-US"/>
                        </w:rPr>
                        <w:t xml:space="preserve">about 3 </w:t>
                      </w:r>
                      <w:r>
                        <w:rPr>
                          <w:rFonts w:ascii="Arial" w:hAnsi="Arial" w:cs="Arial"/>
                          <w:bCs/>
                          <w:lang w:val="en-US"/>
                        </w:rPr>
                        <w:t>serves</w:t>
                      </w:r>
                      <w:r w:rsidRPr="00C01A29">
                        <w:rPr>
                          <w:rFonts w:ascii="Arial" w:hAnsi="Arial" w:cs="Arial"/>
                          <w:b/>
                          <w:bCs/>
                          <w:lang w:val="en-US"/>
                        </w:rPr>
                        <w:t xml:space="preserve"> </w:t>
                      </w:r>
                      <w:r w:rsidRPr="00C01A29">
                        <w:rPr>
                          <w:rFonts w:ascii="Arial" w:hAnsi="Arial" w:cs="Arial"/>
                          <w:lang w:val="en-US"/>
                        </w:rPr>
                        <w:t>a day</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42592" behindDoc="0" locked="0" layoutInCell="1" allowOverlap="1" wp14:anchorId="52F7C833" wp14:editId="06C81FA0">
                <wp:simplePos x="0" y="0"/>
                <wp:positionH relativeFrom="column">
                  <wp:posOffset>1946275</wp:posOffset>
                </wp:positionH>
                <wp:positionV relativeFrom="paragraph">
                  <wp:posOffset>7604125</wp:posOffset>
                </wp:positionV>
                <wp:extent cx="1880235" cy="504825"/>
                <wp:effectExtent l="0" t="0" r="24765" b="28575"/>
                <wp:wrapNone/>
                <wp:docPr id="154" name="Text Box 9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0235" cy="504825"/>
                        </a:xfrm>
                        <a:prstGeom prst="rect">
                          <a:avLst/>
                        </a:prstGeom>
                        <a:solidFill>
                          <a:srgbClr val="FFFFFF"/>
                        </a:solidFill>
                        <a:ln w="9525">
                          <a:solidFill>
                            <a:srgbClr val="000000"/>
                          </a:solidFill>
                          <a:miter lim="800000"/>
                          <a:headEnd/>
                          <a:tailEnd/>
                        </a:ln>
                      </wps:spPr>
                      <wps:txbx>
                        <w:txbxContent>
                          <w:p w:rsidR="005760F9" w:rsidRPr="00C01A29" w:rsidRDefault="005760F9" w:rsidP="003D52DA">
                            <w:pPr>
                              <w:autoSpaceDE w:val="0"/>
                              <w:autoSpaceDN w:val="0"/>
                              <w:adjustRightInd w:val="0"/>
                              <w:spacing w:line="240" w:lineRule="auto"/>
                              <w:rPr>
                                <w:rFonts w:ascii="Arial" w:hAnsi="Arial" w:cs="Arial"/>
                                <w:lang w:val="en-US"/>
                              </w:rPr>
                            </w:pPr>
                            <w:r w:rsidRPr="00C01A29">
                              <w:rPr>
                                <w:rFonts w:ascii="Arial" w:hAnsi="Arial" w:cs="Arial"/>
                                <w:b/>
                                <w:bCs/>
                                <w:lang w:val="en-US"/>
                              </w:rPr>
                              <w:t>Fat and sweets:</w:t>
                            </w:r>
                            <w:r w:rsidRPr="003F6FDE">
                              <w:rPr>
                                <w:rFonts w:ascii="Arial" w:hAnsi="Arial" w:cs="Arial"/>
                                <w:bCs/>
                                <w:lang w:val="en-US"/>
                              </w:rPr>
                              <w:t xml:space="preserve"> no more than 1 </w:t>
                            </w:r>
                            <w:proofErr w:type="gramStart"/>
                            <w:r>
                              <w:rPr>
                                <w:rFonts w:ascii="Arial" w:hAnsi="Arial" w:cs="Arial"/>
                                <w:bCs/>
                                <w:lang w:val="en-US"/>
                              </w:rPr>
                              <w:t>serve</w:t>
                            </w:r>
                            <w:proofErr w:type="gramEnd"/>
                            <w:r w:rsidRPr="003F6FDE">
                              <w:rPr>
                                <w:rFonts w:ascii="Arial" w:hAnsi="Arial" w:cs="Arial"/>
                                <w:bCs/>
                                <w:lang w:val="en-US"/>
                              </w:rPr>
                              <w:t xml:space="preserve"> </w:t>
                            </w:r>
                            <w:r w:rsidRPr="00C01A29">
                              <w:rPr>
                                <w:rFonts w:ascii="Arial" w:hAnsi="Arial" w:cs="Arial"/>
                                <w:lang w:val="en-US"/>
                              </w:rPr>
                              <w:t>a 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0" o:spid="_x0000_s1269" type="#_x0000_t202" style="position:absolute;margin-left:153.25pt;margin-top:598.75pt;width:148.05pt;height:39.75pt;z-index:25214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">
                <v:textbox>
                  <w:txbxContent>
                    <w:p w:rsidR="005760F9" w:rsidRPr="00C01A29" w:rsidRDefault="005760F9" w:rsidP="003D52DA">
                      <w:pPr>
                        <w:autoSpaceDE w:val="0"/>
                        <w:autoSpaceDN w:val="0"/>
                        <w:adjustRightInd w:val="0"/>
                        <w:spacing w:line="240" w:lineRule="auto"/>
                        <w:rPr>
                          <w:rFonts w:ascii="Arial" w:hAnsi="Arial" w:cs="Arial"/>
                          <w:lang w:val="en-US"/>
                        </w:rPr>
                      </w:pPr>
                      <w:r w:rsidRPr="00C01A29">
                        <w:rPr>
                          <w:rFonts w:ascii="Arial" w:hAnsi="Arial" w:cs="Arial"/>
                          <w:b/>
                          <w:bCs/>
                          <w:lang w:val="en-US"/>
                        </w:rPr>
                        <w:t>Fat and sweets:</w:t>
                      </w:r>
                      <w:r w:rsidRPr="003F6FDE">
                        <w:rPr>
                          <w:rFonts w:ascii="Arial" w:hAnsi="Arial" w:cs="Arial"/>
                          <w:bCs/>
                          <w:lang w:val="en-US"/>
                        </w:rPr>
                        <w:t xml:space="preserve"> no more than 1 </w:t>
                      </w:r>
                      <w:r>
                        <w:rPr>
                          <w:rFonts w:ascii="Arial" w:hAnsi="Arial" w:cs="Arial"/>
                          <w:bCs/>
                          <w:lang w:val="en-US"/>
                        </w:rPr>
                        <w:t>serve</w:t>
                      </w:r>
                      <w:r w:rsidRPr="003F6FDE">
                        <w:rPr>
                          <w:rFonts w:ascii="Arial" w:hAnsi="Arial" w:cs="Arial"/>
                          <w:bCs/>
                          <w:lang w:val="en-US"/>
                        </w:rPr>
                        <w:t xml:space="preserve"> </w:t>
                      </w:r>
                      <w:r w:rsidRPr="00C01A29">
                        <w:rPr>
                          <w:rFonts w:ascii="Arial" w:hAnsi="Arial" w:cs="Arial"/>
                          <w:lang w:val="en-US"/>
                        </w:rPr>
                        <w:t>a day</w:t>
                      </w:r>
                    </w:p>
                  </w:txbxContent>
                </v:textbox>
              </v:shape>
            </w:pict>
          </mc:Fallback>
        </mc:AlternateContent>
      </w:r>
      <w:r w:rsidR="0069481D">
        <w:rPr>
          <w:rFonts w:ascii="Times New Roman" w:eastAsia="Times New Roman" w:hAnsi="Times New Roman" w:cs="Times New Roman"/>
          <w:b/>
          <w:bCs/>
          <w:noProof/>
        </w:rPr>
        <mc:AlternateContent>
          <mc:Choice Requires="wpc">
            <w:drawing>
              <wp:inline distT="0" distB="0" distL="0" distR="0" wp14:anchorId="6399EE08" wp14:editId="234D9E3F">
                <wp:extent cx="6867525" cy="8239125"/>
                <wp:effectExtent l="0" t="0" r="9525" b="0"/>
                <wp:docPr id="57" name="Canvas 5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276" name="Picture 276"/>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390482" y="0"/>
                            <a:ext cx="6048418" cy="7869160"/>
                          </a:xfrm>
                          <a:prstGeom prst="rect">
                            <a:avLst/>
                          </a:prstGeom>
                        </pic:spPr>
                      </pic:pic>
                      <wps:wsp>
                        <wps:cNvPr id="649" name="Text Box 938"/>
                        <wps:cNvSpPr txBox="1">
                          <a:spLocks noChangeArrowheads="1"/>
                        </wps:cNvSpPr>
                        <wps:spPr bwMode="auto">
                          <a:xfrm>
                            <a:off x="275250" y="1856401"/>
                            <a:ext cx="1128395" cy="677250"/>
                          </a:xfrm>
                          <a:prstGeom prst="rect">
                            <a:avLst/>
                          </a:prstGeom>
                          <a:solidFill>
                            <a:srgbClr val="FFFFFF"/>
                          </a:solidFill>
                          <a:ln w="9525">
                            <a:solidFill>
                              <a:srgbClr val="000000"/>
                            </a:solidFill>
                            <a:miter lim="800000"/>
                            <a:headEnd/>
                            <a:tailEnd/>
                          </a:ln>
                        </wps:spPr>
                        <wps:txbx>
                          <w:txbxContent>
                            <w:p w:rsidR="00A95F37" w:rsidRDefault="00A95F37" w:rsidP="00A95F37">
                              <w:pPr>
                                <w:pStyle w:val="NormalWeb"/>
                                <w:spacing w:before="0" w:beforeAutospacing="0" w:after="200" w:afterAutospacing="0" w:line="276" w:lineRule="auto"/>
                              </w:pPr>
                              <w:r>
                                <w:rPr>
                                  <w:rFonts w:ascii="Arial" w:eastAsia="Times New Roman" w:hAnsi="Arial"/>
                                  <w:b/>
                                  <w:bCs/>
                                  <w:sz w:val="22"/>
                                  <w:szCs w:val="22"/>
                                </w:rPr>
                                <w:t>Bread, cereal, rice &amp; pasta:</w:t>
                              </w:r>
                              <w:r>
                                <w:rPr>
                                  <w:rFonts w:ascii="Arial" w:eastAsia="Times New Roman" w:hAnsi="Arial"/>
                                  <w:sz w:val="22"/>
                                  <w:szCs w:val="22"/>
                                </w:rPr>
                                <w:t xml:space="preserve"> 6 </w:t>
                              </w:r>
                              <w:proofErr w:type="gramStart"/>
                              <w:r>
                                <w:rPr>
                                  <w:rFonts w:ascii="Arial" w:eastAsia="Times New Roman" w:hAnsi="Arial"/>
                                  <w:sz w:val="22"/>
                                  <w:szCs w:val="22"/>
                                </w:rPr>
                                <w:t>serves</w:t>
                              </w:r>
                              <w:proofErr w:type="gramEnd"/>
                              <w:r>
                                <w:rPr>
                                  <w:rFonts w:ascii="Arial" w:eastAsia="Times New Roman" w:hAnsi="Arial"/>
                                  <w:sz w:val="22"/>
                                  <w:szCs w:val="22"/>
                                </w:rPr>
                                <w:t xml:space="preserve"> a day</w:t>
                              </w:r>
                            </w:p>
                          </w:txbxContent>
                        </wps:txbx>
                        <wps:bodyPr rot="0" vert="horz" wrap="square" lIns="91440" tIns="45720" rIns="91440" bIns="45720" anchor="t" anchorCtr="0" upright="1">
                          <a:noAutofit/>
                        </wps:bodyPr>
                      </wps:wsp>
                      <wps:wsp>
                        <wps:cNvPr id="650" name="Text Box 937"/>
                        <wps:cNvSpPr txBox="1">
                          <a:spLocks noChangeArrowheads="1"/>
                        </wps:cNvSpPr>
                        <wps:spPr bwMode="auto">
                          <a:xfrm>
                            <a:off x="3504225" y="1408725"/>
                            <a:ext cx="2200275" cy="571500"/>
                          </a:xfrm>
                          <a:prstGeom prst="rect">
                            <a:avLst/>
                          </a:prstGeom>
                          <a:solidFill>
                            <a:srgbClr val="FFFFFF"/>
                          </a:solidFill>
                          <a:ln w="9525">
                            <a:solidFill>
                              <a:srgbClr val="000000"/>
                            </a:solidFill>
                            <a:miter lim="800000"/>
                            <a:headEnd/>
                            <a:tailEnd/>
                          </a:ln>
                        </wps:spPr>
                        <wps:txbx>
                          <w:txbxContent>
                            <w:p w:rsidR="00A95F37" w:rsidRDefault="00A95F37" w:rsidP="00A95F37">
                              <w:pPr>
                                <w:pStyle w:val="NormalWeb"/>
                                <w:spacing w:before="0" w:beforeAutospacing="0" w:after="200" w:afterAutospacing="0" w:line="276" w:lineRule="auto"/>
                              </w:pPr>
                              <w:r>
                                <w:rPr>
                                  <w:rFonts w:ascii="Arial" w:eastAsia="Times New Roman" w:hAnsi="Arial"/>
                                  <w:b/>
                                  <w:bCs/>
                                  <w:sz w:val="22"/>
                                  <w:szCs w:val="22"/>
                                </w:rPr>
                                <w:t>Vegetables:</w:t>
                              </w:r>
                              <w:r>
                                <w:rPr>
                                  <w:rFonts w:ascii="Arial" w:eastAsia="Times New Roman" w:hAnsi="Arial"/>
                                  <w:sz w:val="22"/>
                                  <w:szCs w:val="22"/>
                                </w:rPr>
                                <w:t xml:space="preserve"> at least 5 </w:t>
                              </w:r>
                              <w:proofErr w:type="gramStart"/>
                              <w:r>
                                <w:rPr>
                                  <w:rFonts w:ascii="Arial" w:eastAsia="Times New Roman" w:hAnsi="Arial"/>
                                  <w:sz w:val="22"/>
                                  <w:szCs w:val="22"/>
                                </w:rPr>
                                <w:t>serves</w:t>
                              </w:r>
                              <w:proofErr w:type="gramEnd"/>
                              <w:r>
                                <w:rPr>
                                  <w:rFonts w:ascii="Arial" w:eastAsia="Times New Roman" w:hAnsi="Arial"/>
                                  <w:sz w:val="22"/>
                                  <w:szCs w:val="22"/>
                                </w:rPr>
                                <w:t xml:space="preserve"> a day </w:t>
                              </w:r>
                            </w:p>
                          </w:txbxContent>
                        </wps:txbx>
                        <wps:bodyPr rot="0" vert="horz" wrap="square" lIns="91440" tIns="45720" rIns="91440" bIns="45720" anchor="t" anchorCtr="0" upright="1">
                          <a:noAutofit/>
                        </wps:bodyPr>
                      </wps:wsp>
                      <wps:wsp>
                        <wps:cNvPr id="651" name="Text Box 942"/>
                        <wps:cNvSpPr txBox="1">
                          <a:spLocks noChangeArrowheads="1"/>
                        </wps:cNvSpPr>
                        <wps:spPr bwMode="auto">
                          <a:xfrm>
                            <a:off x="5380650" y="5371125"/>
                            <a:ext cx="1461135" cy="477520"/>
                          </a:xfrm>
                          <a:prstGeom prst="rect">
                            <a:avLst/>
                          </a:prstGeom>
                          <a:solidFill>
                            <a:srgbClr val="FFFFFF"/>
                          </a:solidFill>
                          <a:ln w="9525">
                            <a:solidFill>
                              <a:srgbClr val="000000"/>
                            </a:solidFill>
                            <a:miter lim="800000"/>
                            <a:headEnd/>
                            <a:tailEnd/>
                          </a:ln>
                        </wps:spPr>
                        <wps:txbx>
                          <w:txbxContent>
                            <w:p w:rsidR="00A95F37" w:rsidRDefault="00A95F37" w:rsidP="00A95F37">
                              <w:pPr>
                                <w:pStyle w:val="NormalWeb"/>
                                <w:spacing w:before="0" w:beforeAutospacing="0" w:after="200" w:afterAutospacing="0" w:line="276" w:lineRule="auto"/>
                              </w:pPr>
                              <w:r>
                                <w:rPr>
                                  <w:rFonts w:ascii="Arial" w:eastAsia="Times New Roman" w:hAnsi="Arial"/>
                                  <w:b/>
                                  <w:bCs/>
                                  <w:sz w:val="22"/>
                                  <w:szCs w:val="22"/>
                                </w:rPr>
                                <w:t>Fruit:</w:t>
                              </w:r>
                              <w:r>
                                <w:rPr>
                                  <w:rFonts w:ascii="Arial" w:eastAsia="Times New Roman" w:hAnsi="Arial"/>
                                  <w:sz w:val="22"/>
                                  <w:szCs w:val="22"/>
                                </w:rPr>
                                <w:t xml:space="preserve"> at least 2 </w:t>
                              </w:r>
                              <w:proofErr w:type="gramStart"/>
                              <w:r>
                                <w:rPr>
                                  <w:rFonts w:ascii="Arial" w:eastAsia="Times New Roman" w:hAnsi="Arial"/>
                                  <w:sz w:val="22"/>
                                  <w:szCs w:val="22"/>
                                </w:rPr>
                                <w:t>serves</w:t>
                              </w:r>
                              <w:proofErr w:type="gramEnd"/>
                              <w:r>
                                <w:rPr>
                                  <w:rFonts w:ascii="Arial" w:eastAsia="Times New Roman" w:hAnsi="Arial"/>
                                  <w:sz w:val="22"/>
                                  <w:szCs w:val="22"/>
                                </w:rPr>
                                <w:t xml:space="preserve"> a day </w:t>
                              </w:r>
                            </w:p>
                          </w:txbxContent>
                        </wps:txbx>
                        <wps:bodyPr rot="0" vert="horz" wrap="square" lIns="91440" tIns="45720" rIns="91440" bIns="45720" anchor="t" anchorCtr="0" upright="1">
                          <a:noAutofit/>
                        </wps:bodyPr>
                      </wps:wsp>
                    </wpc:wpc>
                  </a:graphicData>
                </a:graphic>
              </wp:inline>
            </w:drawing>
          </mc:Choice>
          <mc:Fallback>
            <w:pict>
              <v:group id="Canvas 57" o:spid="_x0000_s1270" editas="canvas" style="width:540.75pt;height:648.75pt;mso-position-horizontal-relative:char;mso-position-vertical-relative:line" coordsize="68675,8239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2gAOBAAAAQACAAMAAD8A8qooor06uyri6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&#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gHFTx3WOtQUUVDNbxzDDDNOR2jYMpIIOQR1B9RXb6V4+mjwl&#10;yu8f3lwG79RwD2HG3A9TXDUVdE6nvTjKB3FUKKKonRo88Mf0r2i38U6TO21ZlBxn5sqPzYAfh1qw&#10;+vaailjPHgDPDAn8ADk/Qc14fRVtroDpzVeSUydaZRRVq3sYYDkDn1Nep33jzT4RiINIcf7o69CT&#10;z05+6R/TgtX8QXuqkeaRtByFXgA4xn1P4k4ycYBrJooooooq1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ltJFidXkXegYFlyV3AHlcjkZHGe1emw/G5YVCJagKoAAEuAAOAABHwBXltFFPj&#10;lePoakgdEkVnXcoIJXOMjuM9s+td2nxDWNQq24AAwAH4A9B8lcBRW74t8QQ65J58UAhdixchy28n&#10;GDjCgHg5wOScnmsKiiimsxY5Na2t6nb6jL5qQiJiSWIbO4nHOMADvnHUnJ5rJooooooop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pk0ywqXcgKoJJJwABySSegFZn/CWWf8Az8Q/9/k/+KopCwFFFNd1jUsxAAGST0A9TVH+29O/57x/&#10;99r/AI1rUVk/8JZZ/wDPxD/3+T/4qtaigEHpWhRWf/benf8APeP/AL7X/GtCiiiiil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rH8YXK21nOznAMTr3PLjao49SQP&#10;51sV5X8UPGCXoWxt3DLndIyHKn+6oIOCO54Izt5yCAVS1O6W2tnY9SMAepoooorzqiiiivP6KKKK&#10;K9F+DVmHknn53IiKPTDkk/j8gx+NedV6/wDCG18u1eQrgvKcNjBKqqgc9wDu9gc+9Faugx771PbJ&#10;/Siiiiu6ooooru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rwz/hZOof89v/ACHH/wDEV7nXzNRXO+JLiWHy&#10;tjFc7s4JHp6UUUUVq6r4qutVG2aVmUgAqPlU4ORlVwCc9yM9PQVlUUUVy8kjyHcxJPqeaKKKKKKK&#10;KKZRRRRRXvngay+x2UCZzmMN0x/rCXx36bse/WvFPD2lHVriO15w7gHBAO0csQTxkKCf6Gvoiiul&#10;8MQHdJL/AMBH8z/Siiiiiiiiiu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r5mr6Zrx2X4RXi&#10;AsGiYgE4DNk+wygGT7kD3orA8RWk1x5WxS2N2cfhRRRRXEUV03/CttQ/54/+RI//AIupbb4YX8zB&#10;WjCA/wATOpA4/wBksfbgGiubGnXROPLb8jRRRRXKU6KIzEIoJZiAABkkngAAd69D034OSMc3EqhQ&#10;RxGCxI7jLBdp9Dhvpxz3nh7wpBoK7YV+Y5y7YLnJHG4AccDgYHGcZyaKv2nh+5lPz/IPfr+VFFFF&#10;ZPw/8GHQEMsuDPKBkDB2gc7QfX+9g4JAxnGT11FFFddbW6W8YjXoKKKKKKKKKKm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10;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XD/F3Tpb+0RIUZ2E6khFLHGxxnAB45ruKKKbIm9SvrRXKeOLWa5sEWNGc+YDhQScbW&#10;54rq6K+WrW0e7YRRKzuc4VAWY4GTgDnpXe+BPhjNdyrc3iGOFCGCuBucg/dKHovHO4cjgDnI9ooo&#10;qtHZKpyTmvAYYJJ3CIpZj0AGT+Qrr/DfhC4mmWa4UpGpztYcsQehU9Bxzkcjp1yPT6KKKKKKt0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XNfEe7e0&#10;sJpYmZHHl4ZCVYZkUHBHPSvD/wDhLLz/AJ+Jv+/z/wDxVFV5rkRNjFFFYfiueSDSpnRirDbgg4P3&#10;l7ivKf7b1H/nvJ/323+NfStFFFFWK9y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q2op5kTqOpRh+YNcB8L13W+fcfyFejmvPvh5D&#10;9k8+1PWGZl/InH6Vj3yf8TG2b2cfj8pH9ax75P8AiYWzezj+R/xqC7j8yCRPVSPzFZfhgKNNix0x&#10;j8uP6Vt1jeHoTb2zQHqjsPwzkfoa7JI6sKMU1RinDmtVRitVRitmiiiuR+IY+0xx2g6zzRp+bDNd&#10;qK43Vx9q1C0g7KZJD/wFSB+pFdnVGyG+6uJPdU/IZ/8AZqo2Pz3NxJ7qn5DP/s1ZOvr5lk0Q6yFU&#10;/wC+mAP6ZrWrL1DD3VrEf7xf/vlT/UitSiiiitGtG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SVzviK3XWHWwPKqQ7/QfdH4mt27uVtka&#10;VzhUBJPsK8q8P+Lyt+1w/wBy4O057Afc/KsnVr+CAxQv0kOD9P8ADOB9M1k6tfwwmOF+khwfp/gT&#10;gfTNFMkRXG08jr+XNOJxXJ6f4hE+ryQ5+RhhfqM/zr1SOIRjaO1I7AU55MDdWFcX5bJFaEsyxCtC&#10;WZYgK62iiip7aAWlw0w6SgBvqvQ/0rbrJs2+0LzVuKcwfK/TsabBhRx0PP502DCDjoefzoxRRRVy&#10;ikBpasVY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RmCjJOBTJZUiUuxCqOpJwPzoooooooorMuNctYuAdx9v8elctqXj3SLP&#10;IVjK3onI/wC+jgfkTRRRRRRRRWRceIp34QBR+Z/w/SuL1H4l382RAqxD1+8368fpRRRRRRRRWTNc&#10;yzffYn6muPvdUvL05mkZ/wDeJIH0HQfhRRRRRRRRUNUq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&#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8U+MtjLBdLK7M0Uq5QE/KpUKrqBk4zhWJwM574Ne11xnxW0E6pZmRAN9ufM6D&#10;O0A7xkkYGPmPXO0DGcVm61bGezcDqOR+H/1qKKKKK8IooorgqKKKKKKKKKKKKKKKKKKKKKKKKKKK&#10;KKKKKKKKKKKKKKKKKKK9v+EGunULQ27nL27bR1zsblMk8ddwAHQADHr4hXVfDLW/7Kvo8jKz/ujx&#10;kjeRtI5H8QGevGeM4rS0a7+z3anseD+P/wBeiiiiivoCiiiu9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&#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MmhWZSjgFWBBBGQQeCCD1BritY+ENnfs0ke&#10;6JmBwEIKbjk52kHjn7qlRgYGOtdxRUFxaQ3Aw6g/WiiiiivMrL4HxI2Zp2ZccBECHPrkl+PbH4+v&#10;a+H/AAlbaAuLdAGxgueXPTOWPY4BwMLnkAVsUVFb6ba25yiAH16n8zmiiiiiiiiirl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qOeYQKZG4VQST7AZNSVHPCJ1MbcqwII9iMGmvu2nb17Z6Zooooorx6eYzsZG5ZiST7k5NMr0a48&#10;B20pyu5OOitx9fmDH9ayLj4dOo/dyAnP8SlRj6gt/KvMbnwnqcZJ2h/Ug/44NJiiiiiuQorbuvBl&#10;zBnCbgozlWBzxngHDH8vpWVc2MlrjzEZc9NykZx161j3Fhc2+fMRl+oI/WkooooqGiiiq1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qN7rlvYNsmljRiMgO6qcdM4JHHFFBIFFF&#10;FVbjUbS2bbJIiHGcMwBx68mr1FZ9r4htrthFFNE7nOFSRGY4GTgA56VoUUgINWqKpw6pZTuESVGY&#10;9AGBP5A1cooooopa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Wf8A8I9bb/P8mLzN27d5abt2c7t2M5zznrmtCiii&#10;kAAqn/Zdl5nm+Um/Od20Zz1znGc55zVyiiiiiiil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pKKKKKKKW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jlGcVJUcvb61S1U4s5v8A&#10;dP8AKsrxE+zS7k/7Dfyoooop9FFGa4LGa+eKKKKKKDRRQARRRRRRRRRRirkV+8ahdqn6itmz8QS2&#10;sQjEcTAf3kBP50UUUUUUYoqO4vGlGNqj6DFQ6hrD3qhTHGv+4oFFFFFAFLSUtUmrMooooqveD5TU&#10;ydBUV2flNSRHIFdB4SP72cey/wBa9N+Frc3Q/wB3+tIelLSGlp9FFFdfXp9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TSKdRRQRRRRRTNtJtp9GKTbTdoo&#10;oooqPbRsqTFGKTYKTYKKKKKi2UbKlxRik2Ck8uiiiiotlKFqTFGKNgo2UUUUUzbSgU7FGKXbTgtF&#10;FFFAFLRRTqdRRRRRRRRRRRRRRRRRRRRRRRRRRRRRRRRRRRRRRRRRRRRRRRRRRRRRRRSYpaKKKKKK&#10;KTFGKWijFGKKKKKTFGKWijFGKKKKKTFGKWiijFFFFFJijFLRRijFFFFFJijFLRRijFFFFFJijFLR&#10;RRiiiiikxRilooox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">
                <v:shape id="_x0000_s1271" type="#_x0000_t75" style="position:absolute;width:68675;height:82391;visibility:visible;mso-wrap-style:square">
                  <v:fill o:detectmouseclick="t"/>
                  <v:path o:connecttype="none"/>
                </v:shape>
                <v:shape id="Picture 276" o:spid="_x0000_s1272" type="#_x0000_t75" style="position:absolute;left:3904;width:60485;height:786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rbYJ/BAAAA3AAAAA8AAABkcnMvZG93bnJldi54bWxEj0GLwjAUhO8L/ofwBG9rqgeVahQpKHsR&#10;sSp4fDTPtti8lCSr9d8bQfA4zMw3zGLVmUbcyfnasoLRMAFBXFhdc6ngdNz8zkD4gKyxsUwKnuRh&#10;tez9LDDV9sEHuuehFBHCPkUFVQhtKqUvKjLoh7Yljt7VOoMhSldK7fAR4aaR4ySZSIM1x4UKW8oq&#10;Km75v1GwP2Lrz/K6a7bmuc4uo9xsXabUoN+t5yACdeEb/rT/tILxdALvM/EIyOU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rbYJ/BAAAA3AAAAA8AAAAAAAAAAAAAAAAAnwIA&#10;AGRycy9kb3ducmV2LnhtbFBLBQYAAAAABAAEAPcAAACNAwAAAAA=&#10;">
                  <v:imagedata r:id="rId144" o:title=""/>
                  <v:path arrowok="t"/>
                </v:shape>
                <v:shape id="Text Box 938" o:spid="_x0000_s1273" type="#_x0000_t202" style="position:absolute;left:2752;top:18564;width:11284;height:6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rhHsUA&#10;AADcAAAADwAAAGRycy9kb3ducmV2LnhtbESPQWvCQBSE74X+h+UVvBTdVCVq6ipFUPTWWrHXR/aZ&#10;hGbfprtrjP/eFYQeh5n5hpkvO1OLlpyvLCt4GyQgiHOrKy4UHL7X/SkIH5A11pZJwZU8LBfPT3PM&#10;tL3wF7X7UIgIYZ+hgjKEJpPS5yUZ9APbEEfvZJ3BEKUrpHZ4iXBTy2GSpNJgxXGhxIZWJeW/+7NR&#10;MB1v2x+/G30e8/RUz8LrpN38OaV6L93HO4hAXfgPP9pbrSAdz+B+Jh4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KuEexQAAANwAAAAPAAAAAAAAAAAAAAAAAJgCAABkcnMv&#10;ZG93bnJldi54bWxQSwUGAAAAAAQABAD1AAAAigMAAAAA&#10;">
                  <v:textbox>
                    <w:txbxContent>
                      <w:p w:rsidR="00A95F37" w:rsidRDefault="00A95F37" w:rsidP="00A95F37">
                        <w:pPr>
                          <w:pStyle w:val="NormalWeb"/>
                          <w:spacing w:before="0" w:beforeAutospacing="0" w:after="200" w:afterAutospacing="0" w:line="276" w:lineRule="auto"/>
                        </w:pPr>
                        <w:r>
                          <w:rPr>
                            <w:rFonts w:ascii="Arial" w:eastAsia="Times New Roman" w:hAnsi="Arial"/>
                            <w:b/>
                            <w:bCs/>
                            <w:sz w:val="22"/>
                            <w:szCs w:val="22"/>
                          </w:rPr>
                          <w:t>Bread, cereal, rice &amp; pasta:</w:t>
                        </w:r>
                        <w:r>
                          <w:rPr>
                            <w:rFonts w:ascii="Arial" w:eastAsia="Times New Roman" w:hAnsi="Arial"/>
                            <w:sz w:val="22"/>
                            <w:szCs w:val="22"/>
                          </w:rPr>
                          <w:t xml:space="preserve"> 6 serves a day</w:t>
                        </w:r>
                      </w:p>
                    </w:txbxContent>
                  </v:textbox>
                </v:shape>
                <v:shape id="Text Box 937" o:spid="_x0000_s1274" type="#_x0000_t202" style="position:absolute;left:35042;top:14087;width:22003;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eXsIA&#10;AADcAAAADwAAAGRycy9kb3ducmV2LnhtbERPz2vCMBS+D/wfwhN2GTN10+o6o4gwcbfpRK+P5tkW&#10;m5eaxFr/e3MY7Pjx/Z4tOlOLlpyvLCsYDhIQxLnVFRcK9r9fr1MQPiBrrC2Tgjt5WMx7TzPMtL3x&#10;ltpdKEQMYZ+hgjKEJpPS5yUZ9APbEEfuZJ3BEKErpHZ4i+Gmlm9JkkqDFceGEhtalZSfd1ejYDra&#10;tEf//f5zyNNT/RFeJu364pR67nfLTxCBuvAv/nNvtIJ0HOfHM/EI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yd5ewgAAANwAAAAPAAAAAAAAAAAAAAAAAJgCAABkcnMvZG93&#10;bnJldi54bWxQSwUGAAAAAAQABAD1AAAAhwMAAAAA&#10;">
                  <v:textbox>
                    <w:txbxContent>
                      <w:p w:rsidR="00A95F37" w:rsidRDefault="00A95F37" w:rsidP="00A95F37">
                        <w:pPr>
                          <w:pStyle w:val="NormalWeb"/>
                          <w:spacing w:before="0" w:beforeAutospacing="0" w:after="200" w:afterAutospacing="0" w:line="276" w:lineRule="auto"/>
                        </w:pPr>
                        <w:r>
                          <w:rPr>
                            <w:rFonts w:ascii="Arial" w:eastAsia="Times New Roman" w:hAnsi="Arial"/>
                            <w:b/>
                            <w:bCs/>
                            <w:sz w:val="22"/>
                            <w:szCs w:val="22"/>
                          </w:rPr>
                          <w:t>Vegetables:</w:t>
                        </w:r>
                        <w:r>
                          <w:rPr>
                            <w:rFonts w:ascii="Arial" w:eastAsia="Times New Roman" w:hAnsi="Arial"/>
                            <w:sz w:val="22"/>
                            <w:szCs w:val="22"/>
                          </w:rPr>
                          <w:t xml:space="preserve"> at least 5 serves a day </w:t>
                        </w:r>
                      </w:p>
                    </w:txbxContent>
                  </v:textbox>
                </v:shape>
                <v:shape id="Text Box 942" o:spid="_x0000_s1275" type="#_x0000_t202" style="position:absolute;left:53806;top:53711;width:14611;height:4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V7xcYA&#10;AADcAAAADwAAAGRycy9kb3ducmV2LnhtbESPQWvCQBSE70L/w/IKXkrdaG1qU1cRwaI3a0t7fWSf&#10;STD7Nu6uMf57Vyh4HGbmG2Y670wtWnK+sqxgOEhAEOdWV1wo+PlePU9A+ICssbZMCi7kYT576E0x&#10;0/bMX9TuQiEihH2GCsoQmkxKn5dk0A9sQxy9vXUGQ5SukNrhOcJNLUdJkkqDFceFEhtalpQfdiej&#10;YDJet39+87L9zdN9/R6e3trPo1Oq/9gtPkAE6sI9/N9eawXp6xBuZ+IRk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V7xcYAAADcAAAADwAAAAAAAAAAAAAAAACYAgAAZHJz&#10;L2Rvd25yZXYueG1sUEsFBgAAAAAEAAQA9QAAAIsDAAAAAA==&#10;">
                  <v:textbox>
                    <w:txbxContent>
                      <w:p w:rsidR="00A95F37" w:rsidRDefault="00A95F37" w:rsidP="00A95F37">
                        <w:pPr>
                          <w:pStyle w:val="NormalWeb"/>
                          <w:spacing w:before="0" w:beforeAutospacing="0" w:after="200" w:afterAutospacing="0" w:line="276" w:lineRule="auto"/>
                        </w:pPr>
                        <w:r>
                          <w:rPr>
                            <w:rFonts w:ascii="Arial" w:eastAsia="Times New Roman" w:hAnsi="Arial"/>
                            <w:b/>
                            <w:bCs/>
                            <w:sz w:val="22"/>
                            <w:szCs w:val="22"/>
                          </w:rPr>
                          <w:t>Fruit:</w:t>
                        </w:r>
                        <w:r>
                          <w:rPr>
                            <w:rFonts w:ascii="Arial" w:eastAsia="Times New Roman" w:hAnsi="Arial"/>
                            <w:sz w:val="22"/>
                            <w:szCs w:val="22"/>
                          </w:rPr>
                          <w:t xml:space="preserve"> at least 2 serves a day </w:t>
                        </w:r>
                      </w:p>
                    </w:txbxContent>
                  </v:textbox>
                </v:shape>
                <w10:anchorlock/>
              </v:group>
            </w:pict>
          </mc:Fallback>
        </mc:AlternateContent>
      </w:r>
    </w:p>
    <w:p w:rsidR="00A95F37" w:rsidRDefault="00A95F37" w:rsidP="009B1549">
      <w:pPr>
        <w:spacing w:after="0" w:line="240" w:lineRule="auto"/>
        <w:rPr>
          <w:rFonts w:ascii="Times New Roman" w:eastAsia="Times New Roman" w:hAnsi="Times New Roman" w:cs="Times New Roman"/>
          <w:bCs/>
          <w:sz w:val="24"/>
          <w:szCs w:val="28"/>
          <w:lang w:val="en-US"/>
        </w:rPr>
      </w:pPr>
      <w:r w:rsidRPr="00A95F37">
        <w:rPr>
          <w:rFonts w:ascii="Times New Roman" w:eastAsia="Times New Roman" w:hAnsi="Times New Roman" w:cs="Times New Roman"/>
          <w:bCs/>
          <w:sz w:val="24"/>
          <w:szCs w:val="28"/>
          <w:lang w:val="en-US"/>
        </w:rPr>
        <w:t xml:space="preserve">Use the serve size calculator for your age and sex: </w:t>
      </w:r>
    </w:p>
    <w:p w:rsidR="00A95F37" w:rsidRDefault="00CA030E" w:rsidP="009B1549">
      <w:pPr>
        <w:spacing w:after="0" w:line="240" w:lineRule="auto"/>
        <w:rPr>
          <w:rFonts w:ascii="Times New Roman" w:eastAsia="Times New Roman" w:hAnsi="Times New Roman" w:cs="Times New Roman"/>
          <w:b/>
          <w:bCs/>
          <w:lang w:val="en-US"/>
        </w:rPr>
      </w:pPr>
      <w:hyperlink r:id="rId195" w:history="1">
        <w:r w:rsidR="00A95F37" w:rsidRPr="00BD3F4D">
          <w:rPr>
            <w:rStyle w:val="Hyperlink"/>
            <w:rFonts w:ascii="Times New Roman" w:eastAsia="Times New Roman" w:hAnsi="Times New Roman" w:cs="Times New Roman"/>
            <w:b/>
            <w:bCs/>
            <w:lang w:val="en-US"/>
          </w:rPr>
          <w:t>https://www.eatforhealth.gov.au/node/add/calculator-servings</w:t>
        </w:r>
      </w:hyperlink>
    </w:p>
    <w:p w:rsidR="000243DB" w:rsidRPr="000243DB" w:rsidRDefault="009B1549" w:rsidP="009B1549">
      <w:pPr>
        <w:spacing w:after="0" w:line="240" w:lineRule="auto"/>
        <w:rPr>
          <w:rFonts w:ascii="Times New Roman" w:eastAsia="Times New Roman" w:hAnsi="Times New Roman" w:cs="Times New Roman"/>
          <w:b/>
          <w:bCs/>
          <w:sz w:val="28"/>
          <w:lang w:val="en-US"/>
        </w:rPr>
      </w:pPr>
      <w:r w:rsidRPr="009B1549">
        <w:rPr>
          <w:rFonts w:ascii="Times New Roman" w:eastAsia="Times New Roman" w:hAnsi="Times New Roman" w:cs="Times New Roman"/>
          <w:b/>
          <w:bCs/>
          <w:lang w:val="en-US"/>
        </w:rPr>
        <w:br w:type="page"/>
      </w:r>
      <w:r w:rsidR="000243DB" w:rsidRPr="000243DB">
        <w:rPr>
          <w:rFonts w:ascii="Times New Roman" w:eastAsia="Times New Roman" w:hAnsi="Times New Roman" w:cs="Times New Roman"/>
          <w:b/>
          <w:bCs/>
          <w:sz w:val="28"/>
          <w:lang w:val="en-US"/>
        </w:rPr>
        <w:t>BUDGETING</w:t>
      </w:r>
    </w:p>
    <w:p w:rsidR="009B1549" w:rsidRPr="009B1549" w:rsidRDefault="009B1549" w:rsidP="000243DB">
      <w:pPr>
        <w:spacing w:after="0" w:line="240" w:lineRule="auto"/>
        <w:ind w:left="8160" w:firstLine="51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2</w:t>
      </w:r>
    </w:p>
    <w:p w:rsidR="009B1549" w:rsidRPr="009B1549" w:rsidRDefault="009B1549" w:rsidP="009B1549">
      <w:pPr>
        <w:spacing w:after="0" w:line="240" w:lineRule="auto"/>
        <w:rPr>
          <w:rFonts w:ascii="Times New Roman" w:eastAsia="Times New Roman" w:hAnsi="Times New Roman" w:cs="Times New Roman"/>
          <w:b/>
          <w:bCs/>
          <w:lang w:val="en-US"/>
        </w:rPr>
      </w:pPr>
    </w:p>
    <w:p w:rsidR="000243DB" w:rsidRDefault="009B1549" w:rsidP="009B1549">
      <w:pPr>
        <w:spacing w:after="0" w:line="240" w:lineRule="auto"/>
        <w:rPr>
          <w:rFonts w:ascii="Times New Roman" w:eastAsia="Times New Roman" w:hAnsi="Times New Roman" w:cs="Times New Roman"/>
          <w:b/>
          <w:bCs/>
          <w:lang w:val="en-US"/>
        </w:rPr>
      </w:pPr>
      <w:r w:rsidRPr="009B1549">
        <w:rPr>
          <w:rFonts w:ascii="Times New Roman" w:eastAsia="Times New Roman" w:hAnsi="Times New Roman" w:cs="Times New Roman"/>
          <w:b/>
          <w:bCs/>
          <w:lang w:val="en-US"/>
        </w:rPr>
        <w:t>How important are these things to you wh</w:t>
      </w:r>
      <w:r w:rsidR="000243DB">
        <w:rPr>
          <w:rFonts w:ascii="Times New Roman" w:eastAsia="Times New Roman" w:hAnsi="Times New Roman" w:cs="Times New Roman"/>
          <w:b/>
          <w:bCs/>
          <w:lang w:val="en-US"/>
        </w:rPr>
        <w:t>en planning your food shopping?</w:t>
      </w:r>
    </w:p>
    <w:p w:rsidR="009B1549" w:rsidRPr="009B1549" w:rsidRDefault="009B1549" w:rsidP="009B1549">
      <w:pPr>
        <w:spacing w:after="0" w:line="240" w:lineRule="auto"/>
        <w:rPr>
          <w:rFonts w:ascii="Times New Roman" w:eastAsia="Times New Roman" w:hAnsi="Times New Roman" w:cs="Times New Roman"/>
          <w:b/>
          <w:bCs/>
          <w:lang w:val="en-US"/>
        </w:rPr>
      </w:pPr>
      <w:r w:rsidRPr="009B1549">
        <w:rPr>
          <w:rFonts w:ascii="Times New Roman" w:eastAsia="Times New Roman" w:hAnsi="Times New Roman" w:cs="Times New Roman"/>
          <w:b/>
          <w:bCs/>
          <w:lang w:val="en-US"/>
        </w:rPr>
        <w:t>Give each of them a score from 1 to 3.</w:t>
      </w:r>
    </w:p>
    <w:p w:rsidR="009B1549" w:rsidRPr="009B1549" w:rsidRDefault="009B1549" w:rsidP="009B1549">
      <w:pPr>
        <w:spacing w:after="0" w:line="240" w:lineRule="auto"/>
        <w:rPr>
          <w:rFonts w:ascii="Times New Roman" w:eastAsia="Times New Roman" w:hAnsi="Times New Roman" w:cs="Times New Roman"/>
          <w:b/>
          <w:bCs/>
          <w:lang w:val="en-US"/>
        </w:rPr>
      </w:pPr>
    </w:p>
    <w:p w:rsidR="009B1549" w:rsidRPr="009B1549" w:rsidRDefault="009B1549" w:rsidP="009B1549">
      <w:pPr>
        <w:spacing w:after="0" w:line="240" w:lineRule="auto"/>
        <w:rPr>
          <w:rFonts w:ascii="Times New Roman" w:eastAsia="Times New Roman" w:hAnsi="Times New Roman" w:cs="Times New Roman"/>
          <w:b/>
          <w:bCs/>
          <w:lang w:val="en-US"/>
        </w:rPr>
      </w:pPr>
      <w:r w:rsidRPr="009B1549">
        <w:rPr>
          <w:rFonts w:ascii="Times New Roman" w:eastAsia="Times New Roman" w:hAnsi="Times New Roman" w:cs="Times New Roman"/>
          <w:b/>
          <w:bCs/>
          <w:lang w:val="en-US"/>
        </w:rPr>
        <w:t xml:space="preserve">1 = Very important </w:t>
      </w:r>
      <w:r w:rsidRPr="009B1549">
        <w:rPr>
          <w:rFonts w:ascii="Times New Roman" w:eastAsia="Times New Roman" w:hAnsi="Times New Roman" w:cs="Times New Roman"/>
          <w:b/>
          <w:bCs/>
          <w:lang w:val="en-US"/>
        </w:rPr>
        <w:tab/>
      </w:r>
      <w:r w:rsidRPr="009B1549">
        <w:rPr>
          <w:rFonts w:ascii="Times New Roman" w:eastAsia="Times New Roman" w:hAnsi="Times New Roman" w:cs="Times New Roman"/>
          <w:b/>
          <w:bCs/>
          <w:lang w:val="en-US"/>
        </w:rPr>
        <w:tab/>
      </w:r>
      <w:r w:rsidRPr="009B1549">
        <w:rPr>
          <w:rFonts w:ascii="Times New Roman" w:eastAsia="Times New Roman" w:hAnsi="Times New Roman" w:cs="Times New Roman"/>
          <w:b/>
          <w:bCs/>
          <w:lang w:val="en-US"/>
        </w:rPr>
        <w:tab/>
        <w:t xml:space="preserve">2 = Quite important </w:t>
      </w:r>
      <w:r w:rsidRPr="009B1549">
        <w:rPr>
          <w:rFonts w:ascii="Times New Roman" w:eastAsia="Times New Roman" w:hAnsi="Times New Roman" w:cs="Times New Roman"/>
          <w:b/>
          <w:bCs/>
          <w:lang w:val="en-US"/>
        </w:rPr>
        <w:tab/>
      </w:r>
      <w:r w:rsidRPr="009B1549">
        <w:rPr>
          <w:rFonts w:ascii="Times New Roman" w:eastAsia="Times New Roman" w:hAnsi="Times New Roman" w:cs="Times New Roman"/>
          <w:b/>
          <w:bCs/>
          <w:lang w:val="en-US"/>
        </w:rPr>
        <w:tab/>
      </w:r>
      <w:r w:rsidRPr="009B1549">
        <w:rPr>
          <w:rFonts w:ascii="Times New Roman" w:eastAsia="Times New Roman" w:hAnsi="Times New Roman" w:cs="Times New Roman"/>
          <w:b/>
          <w:bCs/>
          <w:lang w:val="en-US"/>
        </w:rPr>
        <w:tab/>
        <w:t>3 = Not important</w:t>
      </w:r>
    </w:p>
    <w:p w:rsidR="00551B0C" w:rsidRPr="00551B0C" w:rsidRDefault="00A979F9" w:rsidP="009B1549">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mc:AlternateContent>
          <mc:Choice Requires="wps">
            <w:drawing>
              <wp:anchor distT="0" distB="0" distL="114300" distR="114300" simplePos="0" relativeHeight="251975680" behindDoc="0" locked="0" layoutInCell="1" allowOverlap="1" wp14:anchorId="158ADDA8" wp14:editId="0B66429D">
                <wp:simplePos x="0" y="0"/>
                <wp:positionH relativeFrom="column">
                  <wp:posOffset>4822825</wp:posOffset>
                </wp:positionH>
                <wp:positionV relativeFrom="paragraph">
                  <wp:posOffset>3342005</wp:posOffset>
                </wp:positionV>
                <wp:extent cx="1544320" cy="1100455"/>
                <wp:effectExtent l="514350" t="0" r="36830" b="42545"/>
                <wp:wrapNone/>
                <wp:docPr id="144" name="AutoShape 6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4320" cy="1100455"/>
                        </a:xfrm>
                        <a:prstGeom prst="cloudCallout">
                          <a:avLst>
                            <a:gd name="adj1" fmla="val -80370"/>
                            <a:gd name="adj2" fmla="val -39583"/>
                          </a:avLst>
                        </a:prstGeom>
                        <a:solidFill>
                          <a:srgbClr val="FFFFFF"/>
                        </a:solidFill>
                        <a:ln w="9525">
                          <a:solidFill>
                            <a:srgbClr val="000000"/>
                          </a:solidFill>
                          <a:round/>
                          <a:headEnd/>
                          <a:tailEnd/>
                        </a:ln>
                      </wps:spPr>
                      <wps:txb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 looks good</w:t>
                            </w:r>
                            <w:r>
                              <w:rPr>
                                <w:rFonts w:ascii="Arial" w:hAnsi="Arial" w:cs="Arial"/>
                                <w:lang w:val="en-US"/>
                              </w:rPr>
                              <w:t xml:space="preserve"> </w:t>
                            </w:r>
                            <w:r w:rsidRPr="00877818">
                              <w:rPr>
                                <w:rFonts w:ascii="Arial" w:hAnsi="Arial" w:cs="Arial"/>
                                <w:lang w:val="en-US"/>
                              </w:rPr>
                              <w:t>on the plate.</w:t>
                            </w:r>
                          </w:p>
                        </w:txbxContent>
                      </wps:txbx>
                      <wps:bodyPr rot="0" vert="horz" wrap="square" lIns="36000" tIns="4572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2" o:spid="_x0000_s1276" type="#_x0000_t106" style="position:absolute;margin-left:379.75pt;margin-top:263.15pt;width:121.6pt;height:86.65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" adj="-6560,2250">
                <v:textbox inset="1mm,,1mm">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 looks good</w:t>
                      </w:r>
                      <w:r>
                        <w:rPr>
                          <w:rFonts w:ascii="Arial" w:hAnsi="Arial" w:cs="Arial"/>
                          <w:lang w:val="en-US"/>
                        </w:rPr>
                        <w:t xml:space="preserve"> </w:t>
                      </w:r>
                      <w:r w:rsidRPr="00877818">
                        <w:rPr>
                          <w:rFonts w:ascii="Arial" w:hAnsi="Arial" w:cs="Arial"/>
                          <w:lang w:val="en-US"/>
                        </w:rPr>
                        <w:t>on the plate.</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76704" behindDoc="0" locked="0" layoutInCell="1" allowOverlap="1" wp14:anchorId="6D162692" wp14:editId="05D2AF52">
                <wp:simplePos x="0" y="0"/>
                <wp:positionH relativeFrom="column">
                  <wp:posOffset>4565650</wp:posOffset>
                </wp:positionH>
                <wp:positionV relativeFrom="paragraph">
                  <wp:posOffset>1859280</wp:posOffset>
                </wp:positionV>
                <wp:extent cx="1872615" cy="1388110"/>
                <wp:effectExtent l="361950" t="0" r="32385" b="40640"/>
                <wp:wrapNone/>
                <wp:docPr id="149" name="AutoShape 6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2615" cy="1388110"/>
                        </a:xfrm>
                        <a:prstGeom prst="cloudCallout">
                          <a:avLst>
                            <a:gd name="adj1" fmla="val -66519"/>
                            <a:gd name="adj2" fmla="val 13565"/>
                          </a:avLst>
                        </a:prstGeom>
                        <a:solidFill>
                          <a:srgbClr val="FFFFFF"/>
                        </a:solidFill>
                        <a:ln w="9525">
                          <a:solidFill>
                            <a:srgbClr val="000000"/>
                          </a:solidFill>
                          <a:round/>
                          <a:headEnd/>
                          <a:tailEnd/>
                        </a:ln>
                      </wps:spPr>
                      <wps:txb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Everyone in</w:t>
                            </w:r>
                            <w:r>
                              <w:rPr>
                                <w:rFonts w:ascii="Arial" w:hAnsi="Arial" w:cs="Arial"/>
                                <w:lang w:val="en-US"/>
                              </w:rPr>
                              <w:t xml:space="preserve"> </w:t>
                            </w:r>
                            <w:r w:rsidRPr="00877818">
                              <w:rPr>
                                <w:rFonts w:ascii="Arial" w:hAnsi="Arial" w:cs="Arial"/>
                                <w:lang w:val="en-US"/>
                              </w:rPr>
                              <w:t>the family likes it, so</w:t>
                            </w:r>
                            <w:r>
                              <w:rPr>
                                <w:rFonts w:ascii="Arial" w:hAnsi="Arial" w:cs="Arial"/>
                                <w:lang w:val="en-US"/>
                              </w:rPr>
                              <w:t xml:space="preserve"> </w:t>
                            </w:r>
                            <w:r w:rsidRPr="00877818">
                              <w:rPr>
                                <w:rFonts w:ascii="Arial" w:hAnsi="Arial" w:cs="Arial"/>
                                <w:lang w:val="en-US"/>
                              </w:rPr>
                              <w:t>there’ll be no waste.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3" o:spid="_x0000_s1277" type="#_x0000_t106" style="position:absolute;margin-left:359.5pt;margin-top:146.4pt;width:147.45pt;height:109.3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" adj="-3568,13730">
                <v:textbo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Everyone in</w:t>
                      </w:r>
                      <w:r>
                        <w:rPr>
                          <w:rFonts w:ascii="Arial" w:hAnsi="Arial" w:cs="Arial"/>
                          <w:lang w:val="en-US"/>
                        </w:rPr>
                        <w:t xml:space="preserve"> </w:t>
                      </w:r>
                      <w:r w:rsidRPr="00877818">
                        <w:rPr>
                          <w:rFonts w:ascii="Arial" w:hAnsi="Arial" w:cs="Arial"/>
                          <w:lang w:val="en-US"/>
                        </w:rPr>
                        <w:t>the family likes it, so</w:t>
                      </w:r>
                      <w:r>
                        <w:rPr>
                          <w:rFonts w:ascii="Arial" w:hAnsi="Arial" w:cs="Arial"/>
                          <w:lang w:val="en-US"/>
                        </w:rPr>
                        <w:t xml:space="preserve"> </w:t>
                      </w:r>
                      <w:r w:rsidRPr="00877818">
                        <w:rPr>
                          <w:rFonts w:ascii="Arial" w:hAnsi="Arial" w:cs="Arial"/>
                          <w:lang w:val="en-US"/>
                        </w:rPr>
                        <w:t>there’ll be no waste.</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71584" behindDoc="0" locked="0" layoutInCell="1" allowOverlap="1" wp14:anchorId="7E9C8F10" wp14:editId="57295471">
                <wp:simplePos x="0" y="0"/>
                <wp:positionH relativeFrom="column">
                  <wp:posOffset>650240</wp:posOffset>
                </wp:positionH>
                <wp:positionV relativeFrom="paragraph">
                  <wp:posOffset>260985</wp:posOffset>
                </wp:positionV>
                <wp:extent cx="1802765" cy="915035"/>
                <wp:effectExtent l="19050" t="0" r="45085" b="418465"/>
                <wp:wrapNone/>
                <wp:docPr id="146" name="AutoShape 6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2765" cy="915035"/>
                        </a:xfrm>
                        <a:prstGeom prst="cloudCallout">
                          <a:avLst>
                            <a:gd name="adj1" fmla="val 34963"/>
                            <a:gd name="adj2" fmla="val 90713"/>
                          </a:avLst>
                        </a:prstGeom>
                        <a:solidFill>
                          <a:srgbClr val="FFFFFF"/>
                        </a:solidFill>
                        <a:ln w="9525">
                          <a:solidFill>
                            <a:srgbClr val="000000"/>
                          </a:solidFill>
                          <a:round/>
                          <a:headEnd/>
                          <a:tailEnd/>
                        </a:ln>
                      </wps:spPr>
                      <wps:txbx>
                        <w:txbxContent>
                          <w:p w:rsidR="005760F9" w:rsidRPr="00CC381B" w:rsidRDefault="005760F9" w:rsidP="009B1549">
                            <w:pPr>
                              <w:autoSpaceDE w:val="0"/>
                              <w:autoSpaceDN w:val="0"/>
                              <w:adjustRightInd w:val="0"/>
                              <w:rPr>
                                <w:rFonts w:ascii="Arial" w:hAnsi="Arial" w:cs="Arial"/>
                                <w:lang w:val="en-US"/>
                              </w:rPr>
                            </w:pPr>
                            <w:r w:rsidRPr="00CC381B">
                              <w:rPr>
                                <w:rFonts w:ascii="Arial" w:hAnsi="Arial" w:cs="Arial"/>
                                <w:lang w:val="en-US"/>
                              </w:rPr>
                              <w:t>It’s what</w:t>
                            </w:r>
                            <w:r>
                              <w:rPr>
                                <w:rFonts w:ascii="Arial" w:hAnsi="Arial" w:cs="Arial"/>
                                <w:lang w:val="en-US"/>
                              </w:rPr>
                              <w:t xml:space="preserve"> </w:t>
                            </w:r>
                            <w:r w:rsidRPr="00CC381B">
                              <w:rPr>
                                <w:rFonts w:ascii="Arial" w:hAnsi="Arial" w:cs="Arial"/>
                                <w:lang w:val="en-US"/>
                              </w:rPr>
                              <w:t>I know how</w:t>
                            </w:r>
                            <w:r>
                              <w:rPr>
                                <w:rFonts w:ascii="Arial" w:hAnsi="Arial" w:cs="Arial"/>
                                <w:lang w:val="en-US"/>
                              </w:rPr>
                              <w:t xml:space="preserve"> </w:t>
                            </w:r>
                            <w:r w:rsidRPr="00CC381B">
                              <w:rPr>
                                <w:rFonts w:ascii="Arial" w:hAnsi="Arial" w:cs="Arial"/>
                                <w:lang w:val="en-US"/>
                              </w:rPr>
                              <w:t>to cook.</w:t>
                            </w:r>
                          </w:p>
                        </w:txbxContent>
                      </wps:txbx>
                      <wps:bodyPr rot="0" vert="horz" wrap="square" lIns="36000" tIns="4572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48" o:spid="_x0000_s1278" type="#_x0000_t106" style="position:absolute;margin-left:51.2pt;margin-top:20.55pt;width:141.95pt;height:72.0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" adj="18352,30394">
                <v:textbox inset="1mm,,1mm">
                  <w:txbxContent>
                    <w:p w:rsidR="005760F9" w:rsidRPr="00CC381B" w:rsidRDefault="005760F9" w:rsidP="009B1549">
                      <w:pPr>
                        <w:autoSpaceDE w:val="0"/>
                        <w:autoSpaceDN w:val="0"/>
                        <w:adjustRightInd w:val="0"/>
                        <w:rPr>
                          <w:rFonts w:ascii="Arial" w:hAnsi="Arial" w:cs="Arial"/>
                          <w:lang w:val="en-US"/>
                        </w:rPr>
                      </w:pPr>
                      <w:r w:rsidRPr="00CC381B">
                        <w:rPr>
                          <w:rFonts w:ascii="Arial" w:hAnsi="Arial" w:cs="Arial"/>
                          <w:lang w:val="en-US"/>
                        </w:rPr>
                        <w:t>It’s what</w:t>
                      </w:r>
                      <w:r>
                        <w:rPr>
                          <w:rFonts w:ascii="Arial" w:hAnsi="Arial" w:cs="Arial"/>
                          <w:lang w:val="en-US"/>
                        </w:rPr>
                        <w:t xml:space="preserve"> </w:t>
                      </w:r>
                      <w:r w:rsidRPr="00CC381B">
                        <w:rPr>
                          <w:rFonts w:ascii="Arial" w:hAnsi="Arial" w:cs="Arial"/>
                          <w:lang w:val="en-US"/>
                        </w:rPr>
                        <w:t>I know how</w:t>
                      </w:r>
                      <w:r>
                        <w:rPr>
                          <w:rFonts w:ascii="Arial" w:hAnsi="Arial" w:cs="Arial"/>
                          <w:lang w:val="en-US"/>
                        </w:rPr>
                        <w:t xml:space="preserve"> </w:t>
                      </w:r>
                      <w:r w:rsidRPr="00CC381B">
                        <w:rPr>
                          <w:rFonts w:ascii="Arial" w:hAnsi="Arial" w:cs="Arial"/>
                          <w:lang w:val="en-US"/>
                        </w:rPr>
                        <w:t>to cook.</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77728" behindDoc="0" locked="0" layoutInCell="1" allowOverlap="1" wp14:anchorId="67996803" wp14:editId="033829B0">
                <wp:simplePos x="0" y="0"/>
                <wp:positionH relativeFrom="column">
                  <wp:posOffset>401955</wp:posOffset>
                </wp:positionH>
                <wp:positionV relativeFrom="paragraph">
                  <wp:posOffset>4638040</wp:posOffset>
                </wp:positionV>
                <wp:extent cx="1381125" cy="843280"/>
                <wp:effectExtent l="0" t="723900" r="333375" b="33020"/>
                <wp:wrapNone/>
                <wp:docPr id="142" name="AutoShape 6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843280"/>
                        </a:xfrm>
                        <a:prstGeom prst="cloudCallout">
                          <a:avLst>
                            <a:gd name="adj1" fmla="val 69796"/>
                            <a:gd name="adj2" fmla="val -132778"/>
                          </a:avLst>
                        </a:prstGeom>
                        <a:solidFill>
                          <a:srgbClr val="FFFFFF"/>
                        </a:solidFill>
                        <a:ln w="9525">
                          <a:solidFill>
                            <a:srgbClr val="000000"/>
                          </a:solidFill>
                          <a:round/>
                          <a:headEnd/>
                          <a:tailEnd/>
                        </a:ln>
                      </wps:spPr>
                      <wps:txbx>
                        <w:txbxContent>
                          <w:p w:rsidR="005760F9" w:rsidRPr="00877818" w:rsidRDefault="005760F9" w:rsidP="009B1549">
                            <w:pPr>
                              <w:autoSpaceDE w:val="0"/>
                              <w:autoSpaceDN w:val="0"/>
                              <w:adjustRightInd w:val="0"/>
                              <w:rPr>
                                <w:rFonts w:ascii="Arial" w:hAnsi="Arial" w:cs="Arial"/>
                                <w:sz w:val="20"/>
                                <w:szCs w:val="20"/>
                                <w:lang w:val="en-US"/>
                              </w:rPr>
                            </w:pPr>
                            <w:r w:rsidRPr="00877818">
                              <w:rPr>
                                <w:rFonts w:ascii="Arial" w:hAnsi="Arial" w:cs="Arial"/>
                                <w:lang w:val="en-US"/>
                              </w:rPr>
                              <w:t>It’s cheap.</w:t>
                            </w:r>
                          </w:p>
                          <w:p w:rsidR="005760F9" w:rsidRPr="00877818" w:rsidRDefault="005760F9" w:rsidP="009B1549">
                            <w:pPr>
                              <w:rPr>
                                <w:rFonts w:ascii="Arial" w:hAnsi="Arial" w:cs="Arial"/>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4" o:spid="_x0000_s1279" type="#_x0000_t106" style="position:absolute;margin-left:31.65pt;margin-top:365.2pt;width:108.75pt;height:66.4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" adj="25876,-17880">
                <v:textbox inset="1mm,1mm,1mm,1mm">
                  <w:txbxContent>
                    <w:p w:rsidR="005760F9" w:rsidRPr="00877818" w:rsidRDefault="005760F9" w:rsidP="009B1549">
                      <w:pPr>
                        <w:autoSpaceDE w:val="0"/>
                        <w:autoSpaceDN w:val="0"/>
                        <w:adjustRightInd w:val="0"/>
                        <w:rPr>
                          <w:rFonts w:ascii="Arial" w:hAnsi="Arial" w:cs="Arial"/>
                          <w:sz w:val="20"/>
                          <w:szCs w:val="20"/>
                          <w:lang w:val="en-US"/>
                        </w:rPr>
                      </w:pPr>
                      <w:r w:rsidRPr="00877818">
                        <w:rPr>
                          <w:rFonts w:ascii="Arial" w:hAnsi="Arial" w:cs="Arial"/>
                          <w:lang w:val="en-US"/>
                        </w:rPr>
                        <w:t>It’s cheap.</w:t>
                      </w:r>
                    </w:p>
                    <w:p w:rsidR="005760F9" w:rsidRPr="00877818" w:rsidRDefault="005760F9" w:rsidP="009B1549">
                      <w:pPr>
                        <w:rPr>
                          <w:rFonts w:ascii="Arial" w:hAnsi="Arial" w:cs="Arial"/>
                        </w:rPr>
                      </w:pP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78752" behindDoc="0" locked="0" layoutInCell="1" allowOverlap="1" wp14:anchorId="1CA3FC50" wp14:editId="5A134575">
                <wp:simplePos x="0" y="0"/>
                <wp:positionH relativeFrom="column">
                  <wp:posOffset>144145</wp:posOffset>
                </wp:positionH>
                <wp:positionV relativeFrom="paragraph">
                  <wp:posOffset>3101975</wp:posOffset>
                </wp:positionV>
                <wp:extent cx="1645285" cy="1155065"/>
                <wp:effectExtent l="19050" t="323850" r="354965" b="45085"/>
                <wp:wrapNone/>
                <wp:docPr id="143" name="AutoShape 6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5285" cy="1155065"/>
                        </a:xfrm>
                        <a:prstGeom prst="cloudCallout">
                          <a:avLst>
                            <a:gd name="adj1" fmla="val 67949"/>
                            <a:gd name="adj2" fmla="val -74366"/>
                          </a:avLst>
                        </a:prstGeom>
                        <a:solidFill>
                          <a:srgbClr val="FFFFFF"/>
                        </a:solidFill>
                        <a:ln w="9525">
                          <a:solidFill>
                            <a:srgbClr val="000000"/>
                          </a:solidFill>
                          <a:round/>
                          <a:headEnd/>
                          <a:tailEnd/>
                        </a:ln>
                      </wps:spPr>
                      <wps:txb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It’s on</w:t>
                            </w:r>
                            <w:r>
                              <w:rPr>
                                <w:rFonts w:ascii="Arial" w:hAnsi="Arial" w:cs="Arial"/>
                                <w:lang w:val="en-US"/>
                              </w:rPr>
                              <w:t xml:space="preserve"> </w:t>
                            </w:r>
                            <w:r w:rsidRPr="00877818">
                              <w:rPr>
                                <w:rFonts w:ascii="Arial" w:hAnsi="Arial" w:cs="Arial"/>
                                <w:lang w:val="en-US"/>
                              </w:rPr>
                              <w:t>special offer.</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5" o:spid="_x0000_s1280" type="#_x0000_t106" style="position:absolute;margin-left:11.35pt;margin-top:244.25pt;width:129.55pt;height:90.95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" adj="25477,-5263">
                <v:textbox inset="1mm,1mm,1mm,1mm">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It’s on</w:t>
                      </w:r>
                      <w:r>
                        <w:rPr>
                          <w:rFonts w:ascii="Arial" w:hAnsi="Arial" w:cs="Arial"/>
                          <w:lang w:val="en-US"/>
                        </w:rPr>
                        <w:t xml:space="preserve"> </w:t>
                      </w:r>
                      <w:r w:rsidRPr="00877818">
                        <w:rPr>
                          <w:rFonts w:ascii="Arial" w:hAnsi="Arial" w:cs="Arial"/>
                          <w:lang w:val="en-US"/>
                        </w:rPr>
                        <w:t>special offer.</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974656" behindDoc="0" locked="0" layoutInCell="1" allowOverlap="1" wp14:anchorId="305C736B" wp14:editId="65C4A882">
                <wp:simplePos x="0" y="0"/>
                <wp:positionH relativeFrom="column">
                  <wp:posOffset>4772025</wp:posOffset>
                </wp:positionH>
                <wp:positionV relativeFrom="paragraph">
                  <wp:posOffset>4638040</wp:posOffset>
                </wp:positionV>
                <wp:extent cx="1257300" cy="571500"/>
                <wp:effectExtent l="497840" t="373380" r="6985" b="7620"/>
                <wp:wrapNone/>
                <wp:docPr id="150" name="AutoShape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571500"/>
                        </a:xfrm>
                        <a:prstGeom prst="cloudCallout">
                          <a:avLst>
                            <a:gd name="adj1" fmla="val -86315"/>
                            <a:gd name="adj2" fmla="val -111556"/>
                          </a:avLst>
                        </a:prstGeom>
                        <a:solidFill>
                          <a:srgbClr val="FFFFFF"/>
                        </a:solidFill>
                        <a:ln w="9525">
                          <a:solidFill>
                            <a:srgbClr val="000000"/>
                          </a:solidFill>
                          <a:round/>
                          <a:headEnd/>
                          <a:tailEnd/>
                        </a:ln>
                      </wps:spPr>
                      <wps:txb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It’s filling.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1" o:spid="_x0000_s1281" type="#_x0000_t106" style="position:absolute;margin-left:375.75pt;margin-top:365.2pt;width:99pt;height:4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" adj="-7844,-13296">
                <v:textbo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It’s filling.</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973632" behindDoc="0" locked="0" layoutInCell="1" allowOverlap="1" wp14:anchorId="44817EDC" wp14:editId="36EC8C86">
                <wp:simplePos x="0" y="0"/>
                <wp:positionH relativeFrom="column">
                  <wp:posOffset>4333875</wp:posOffset>
                </wp:positionH>
                <wp:positionV relativeFrom="paragraph">
                  <wp:posOffset>380365</wp:posOffset>
                </wp:positionV>
                <wp:extent cx="1940560" cy="1267460"/>
                <wp:effectExtent l="602615" t="11430" r="9525" b="35560"/>
                <wp:wrapNone/>
                <wp:docPr id="148" name="AutoShape 6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0560" cy="1267460"/>
                        </a:xfrm>
                        <a:prstGeom prst="cloudCallout">
                          <a:avLst>
                            <a:gd name="adj1" fmla="val -77750"/>
                            <a:gd name="adj2" fmla="val 49500"/>
                          </a:avLst>
                        </a:prstGeom>
                        <a:solidFill>
                          <a:srgbClr val="FFFFFF"/>
                        </a:solidFill>
                        <a:ln w="9525">
                          <a:solidFill>
                            <a:srgbClr val="000000"/>
                          </a:solidFill>
                          <a:round/>
                          <a:headEnd/>
                          <a:tailEnd/>
                        </a:ln>
                      </wps:spPr>
                      <wps:txb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 goes with other</w:t>
                            </w:r>
                            <w:r>
                              <w:rPr>
                                <w:rFonts w:ascii="Arial" w:hAnsi="Arial" w:cs="Arial"/>
                                <w:lang w:val="en-US"/>
                              </w:rPr>
                              <w:t xml:space="preserve"> </w:t>
                            </w:r>
                            <w:r w:rsidRPr="00877818">
                              <w:rPr>
                                <w:rFonts w:ascii="Arial" w:hAnsi="Arial" w:cs="Arial"/>
                                <w:lang w:val="en-US"/>
                              </w:rPr>
                              <w:t>foods I already have</w:t>
                            </w:r>
                            <w:r>
                              <w:rPr>
                                <w:rFonts w:ascii="Arial" w:hAnsi="Arial" w:cs="Arial"/>
                                <w:lang w:val="en-US"/>
                              </w:rPr>
                              <w:t xml:space="preserve"> </w:t>
                            </w:r>
                            <w:r w:rsidRPr="00877818">
                              <w:rPr>
                                <w:rFonts w:ascii="Arial" w:hAnsi="Arial" w:cs="Arial"/>
                                <w:lang w:val="en-US"/>
                              </w:rPr>
                              <w:t>in my cupboard.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0" o:spid="_x0000_s1282" type="#_x0000_t106" style="position:absolute;margin-left:341.25pt;margin-top:29.95pt;width:152.8pt;height:99.8pt;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" adj="-5994,21492">
                <v:textbo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 goes with other</w:t>
                      </w:r>
                      <w:r>
                        <w:rPr>
                          <w:rFonts w:ascii="Arial" w:hAnsi="Arial" w:cs="Arial"/>
                          <w:lang w:val="en-US"/>
                        </w:rPr>
                        <w:t xml:space="preserve"> </w:t>
                      </w:r>
                      <w:r w:rsidRPr="00877818">
                        <w:rPr>
                          <w:rFonts w:ascii="Arial" w:hAnsi="Arial" w:cs="Arial"/>
                          <w:lang w:val="en-US"/>
                        </w:rPr>
                        <w:t>foods I already have</w:t>
                      </w:r>
                      <w:r>
                        <w:rPr>
                          <w:rFonts w:ascii="Arial" w:hAnsi="Arial" w:cs="Arial"/>
                          <w:lang w:val="en-US"/>
                        </w:rPr>
                        <w:t xml:space="preserve"> </w:t>
                      </w:r>
                      <w:r w:rsidRPr="00877818">
                        <w:rPr>
                          <w:rFonts w:ascii="Arial" w:hAnsi="Arial" w:cs="Arial"/>
                          <w:lang w:val="en-US"/>
                        </w:rPr>
                        <w:t>in my cupboard.</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979776" behindDoc="0" locked="0" layoutInCell="1" allowOverlap="1" wp14:anchorId="2BD7B8EA" wp14:editId="0DDDA062">
                <wp:simplePos x="0" y="0"/>
                <wp:positionH relativeFrom="column">
                  <wp:posOffset>533400</wp:posOffset>
                </wp:positionH>
                <wp:positionV relativeFrom="paragraph">
                  <wp:posOffset>1818640</wp:posOffset>
                </wp:positionV>
                <wp:extent cx="1371600" cy="800100"/>
                <wp:effectExtent l="12065" t="11430" r="426085" b="7620"/>
                <wp:wrapNone/>
                <wp:docPr id="147" name="AutoShape 6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800100"/>
                        </a:xfrm>
                        <a:prstGeom prst="cloudCallout">
                          <a:avLst>
                            <a:gd name="adj1" fmla="val 77269"/>
                            <a:gd name="adj2" fmla="val 27380"/>
                          </a:avLst>
                        </a:prstGeom>
                        <a:solidFill>
                          <a:srgbClr val="FFFFFF"/>
                        </a:solidFill>
                        <a:ln w="9525">
                          <a:solidFill>
                            <a:srgbClr val="000000"/>
                          </a:solidFill>
                          <a:round/>
                          <a:headEnd/>
                          <a:tailEnd/>
                        </a:ln>
                      </wps:spPr>
                      <wps:txb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It’s good</w:t>
                            </w:r>
                            <w:r>
                              <w:rPr>
                                <w:rFonts w:ascii="Arial" w:hAnsi="Arial" w:cs="Arial"/>
                                <w:lang w:val="en-US"/>
                              </w:rPr>
                              <w:t xml:space="preserve"> </w:t>
                            </w:r>
                            <w:r w:rsidRPr="00877818">
                              <w:rPr>
                                <w:rFonts w:ascii="Arial" w:hAnsi="Arial" w:cs="Arial"/>
                                <w:lang w:val="en-US"/>
                              </w:rPr>
                              <w:t>for you.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6" o:spid="_x0000_s1283" type="#_x0000_t106" style="position:absolute;margin-left:42pt;margin-top:143.2pt;width:108pt;height:63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" adj="27490,16714">
                <v:textbox>
                  <w:txbxContent>
                    <w:p w:rsidR="005760F9" w:rsidRPr="00877818" w:rsidRDefault="005760F9" w:rsidP="009B1549">
                      <w:pPr>
                        <w:autoSpaceDE w:val="0"/>
                        <w:autoSpaceDN w:val="0"/>
                        <w:adjustRightInd w:val="0"/>
                        <w:rPr>
                          <w:rFonts w:ascii="Arial" w:hAnsi="Arial" w:cs="Arial"/>
                        </w:rPr>
                      </w:pPr>
                      <w:r w:rsidRPr="00877818">
                        <w:rPr>
                          <w:rFonts w:ascii="Arial" w:hAnsi="Arial" w:cs="Arial"/>
                          <w:lang w:val="en-US"/>
                        </w:rPr>
                        <w:t>It’s good</w:t>
                      </w:r>
                      <w:r>
                        <w:rPr>
                          <w:rFonts w:ascii="Arial" w:hAnsi="Arial" w:cs="Arial"/>
                          <w:lang w:val="en-US"/>
                        </w:rPr>
                        <w:t xml:space="preserve"> </w:t>
                      </w:r>
                      <w:r w:rsidRPr="00877818">
                        <w:rPr>
                          <w:rFonts w:ascii="Arial" w:hAnsi="Arial" w:cs="Arial"/>
                          <w:lang w:val="en-US"/>
                        </w:rPr>
                        <w:t>for you.</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972608" behindDoc="0" locked="0" layoutInCell="1" allowOverlap="1" wp14:anchorId="0A5E8BFF" wp14:editId="682D788C">
                <wp:simplePos x="0" y="0"/>
                <wp:positionH relativeFrom="column">
                  <wp:posOffset>3021965</wp:posOffset>
                </wp:positionH>
                <wp:positionV relativeFrom="paragraph">
                  <wp:posOffset>266065</wp:posOffset>
                </wp:positionV>
                <wp:extent cx="1311910" cy="800100"/>
                <wp:effectExtent l="5080" t="11430" r="6985" b="379095"/>
                <wp:wrapNone/>
                <wp:docPr id="145" name="AutoShape 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1910" cy="800100"/>
                        </a:xfrm>
                        <a:prstGeom prst="cloudCallout">
                          <a:avLst>
                            <a:gd name="adj1" fmla="val -20037"/>
                            <a:gd name="adj2" fmla="val 92856"/>
                          </a:avLst>
                        </a:prstGeom>
                        <a:solidFill>
                          <a:srgbClr val="FFFFFF"/>
                        </a:solidFill>
                        <a:ln w="9525">
                          <a:solidFill>
                            <a:srgbClr val="000000"/>
                          </a:solidFill>
                          <a:round/>
                          <a:headEnd/>
                          <a:tailEnd/>
                        </a:ln>
                      </wps:spPr>
                      <wps:txbx>
                        <w:txbxContent>
                          <w:p w:rsidR="005760F9" w:rsidRPr="00713AD0" w:rsidRDefault="005760F9" w:rsidP="009B1549">
                            <w:pPr>
                              <w:rPr>
                                <w:rFonts w:ascii="Arial" w:hAnsi="Arial" w:cs="Arial"/>
                              </w:rPr>
                            </w:pPr>
                            <w:r w:rsidRPr="00713AD0">
                              <w:rPr>
                                <w:rFonts w:ascii="Arial" w:hAnsi="Arial" w:cs="Arial"/>
                              </w:rPr>
                              <w:t>It’s quick to make.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49" o:spid="_x0000_s1284" type="#_x0000_t106" style="position:absolute;margin-left:237.95pt;margin-top:20.95pt;width:103.3pt;height:63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" adj="6472,30857">
                <v:textbox>
                  <w:txbxContent>
                    <w:p w:rsidR="005760F9" w:rsidRPr="00713AD0" w:rsidRDefault="005760F9" w:rsidP="009B1549">
                      <w:pPr>
                        <w:rPr>
                          <w:rFonts w:ascii="Arial" w:hAnsi="Arial" w:cs="Arial"/>
                        </w:rPr>
                      </w:pPr>
                      <w:r w:rsidRPr="00713AD0">
                        <w:rPr>
                          <w:rFonts w:ascii="Arial" w:hAnsi="Arial" w:cs="Arial"/>
                        </w:rPr>
                        <w:t>It’s quick to make.</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1980800" behindDoc="0" locked="0" layoutInCell="1" allowOverlap="1" wp14:anchorId="33767491" wp14:editId="6262B31E">
                <wp:simplePos x="0" y="0"/>
                <wp:positionH relativeFrom="column">
                  <wp:posOffset>2400300</wp:posOffset>
                </wp:positionH>
                <wp:positionV relativeFrom="paragraph">
                  <wp:posOffset>5581650</wp:posOffset>
                </wp:positionV>
                <wp:extent cx="1714500" cy="1143000"/>
                <wp:effectExtent l="12065" t="412115" r="6985" b="6985"/>
                <wp:wrapNone/>
                <wp:docPr id="141" name="AutoShape 6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1143000"/>
                        </a:xfrm>
                        <a:prstGeom prst="cloudCallout">
                          <a:avLst>
                            <a:gd name="adj1" fmla="val 14963"/>
                            <a:gd name="adj2" fmla="val -82833"/>
                          </a:avLst>
                        </a:prstGeom>
                        <a:solidFill>
                          <a:srgbClr val="FFFFFF"/>
                        </a:solidFill>
                        <a:ln w="9525">
                          <a:solidFill>
                            <a:srgbClr val="000000"/>
                          </a:solidFill>
                          <a:round/>
                          <a:headEnd/>
                          <a:tailEnd/>
                        </a:ln>
                      </wps:spPr>
                      <wps:txbx>
                        <w:txbxContent>
                          <w:p w:rsidR="005760F9" w:rsidRPr="00713AD0" w:rsidRDefault="005760F9" w:rsidP="009B1549">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7" o:spid="_x0000_s1285" type="#_x0000_t106" style="position:absolute;margin-left:189pt;margin-top:439.5pt;width:135pt;height:90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" adj="14032,-7092">
                <v:textbox>
                  <w:txbxContent>
                    <w:p w:rsidR="005760F9" w:rsidRPr="00713AD0" w:rsidRDefault="005760F9" w:rsidP="009B1549">
                      <w:pPr>
                        <w:rPr>
                          <w:rFonts w:ascii="Arial" w:hAnsi="Arial" w:cs="Arial"/>
                        </w:rPr>
                      </w:pPr>
                    </w:p>
                  </w:txbxContent>
                </v:textbox>
              </v:shape>
            </w:pict>
          </mc:Fallback>
        </mc:AlternateContent>
      </w:r>
      <w:r w:rsidR="00551B0C">
        <w:rPr>
          <w:rFonts w:ascii="Times New Roman" w:eastAsia="Times New Roman" w:hAnsi="Times New Roman" w:cs="Times New Roman"/>
          <w:b/>
          <w:bCs/>
          <w:noProof/>
        </w:rPr>
        <w:drawing>
          <wp:anchor distT="0" distB="0" distL="114300" distR="114300" simplePos="0" relativeHeight="251970560" behindDoc="0" locked="0" layoutInCell="1" allowOverlap="1" wp14:anchorId="7F7E7AEF" wp14:editId="323F1863">
            <wp:simplePos x="0" y="0"/>
            <wp:positionH relativeFrom="column">
              <wp:posOffset>1721485</wp:posOffset>
            </wp:positionH>
            <wp:positionV relativeFrom="paragraph">
              <wp:posOffset>1485900</wp:posOffset>
            </wp:positionV>
            <wp:extent cx="3331210" cy="4438650"/>
            <wp:effectExtent l="19050" t="0" r="2540" b="0"/>
            <wp:wrapNone/>
            <wp:docPr id="647" name="Picture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7"/>
                    <pic:cNvPicPr>
                      <a:picLocks noChangeAspect="1" noChangeArrowheads="1"/>
                    </pic:cNvPicPr>
                  </pic:nvPicPr>
                  <pic:blipFill>
                    <a:blip r:embed="rId196" cstate="print"/>
                    <a:srcRect t="526" r="719"/>
                    <a:stretch>
                      <a:fillRect/>
                    </a:stretch>
                  </pic:blipFill>
                  <pic:spPr bwMode="auto">
                    <a:xfrm>
                      <a:off x="0" y="0"/>
                      <a:ext cx="3331210" cy="4438650"/>
                    </a:xfrm>
                    <a:prstGeom prst="rect">
                      <a:avLst/>
                    </a:prstGeom>
                    <a:noFill/>
                    <a:ln w="9525">
                      <a:noFill/>
                      <a:miter lim="800000"/>
                      <a:headEnd/>
                      <a:tailEnd/>
                    </a:ln>
                  </pic:spPr>
                </pic:pic>
              </a:graphicData>
            </a:graphic>
          </wp:anchor>
        </w:drawing>
      </w:r>
      <w:r w:rsidR="009B1549" w:rsidRPr="009B1549">
        <w:rPr>
          <w:rFonts w:ascii="Times New Roman" w:eastAsia="Times New Roman" w:hAnsi="Times New Roman" w:cs="Times New Roman"/>
          <w:b/>
          <w:bCs/>
          <w:lang w:val="en-US"/>
        </w:rPr>
        <w:br w:type="page"/>
      </w:r>
      <w:r w:rsidR="00551B0C" w:rsidRPr="00551B0C">
        <w:rPr>
          <w:rFonts w:ascii="Times New Roman" w:eastAsia="Times New Roman" w:hAnsi="Times New Roman" w:cs="Times New Roman"/>
          <w:b/>
          <w:bCs/>
          <w:sz w:val="28"/>
          <w:lang w:val="en-US"/>
        </w:rPr>
        <w:t>BUDGETING</w:t>
      </w:r>
    </w:p>
    <w:p w:rsidR="009B1549" w:rsidRDefault="009B1549" w:rsidP="00551B0C">
      <w:pPr>
        <w:spacing w:after="0" w:line="240" w:lineRule="auto"/>
        <w:ind w:left="8160"/>
        <w:rPr>
          <w:rFonts w:ascii="Times New Roman" w:eastAsia="Times New Roman" w:hAnsi="Times New Roman" w:cs="Times New Roman"/>
          <w:b/>
          <w:bCs/>
          <w:sz w:val="28"/>
          <w:szCs w:val="28"/>
          <w:lang w:val="en-US"/>
        </w:rPr>
      </w:pPr>
      <w:commentRangeStart w:id="34"/>
      <w:r w:rsidRPr="006E1CED">
        <w:rPr>
          <w:rFonts w:ascii="Times New Roman" w:eastAsia="Times New Roman" w:hAnsi="Times New Roman" w:cs="Times New Roman"/>
          <w:b/>
          <w:bCs/>
          <w:sz w:val="28"/>
          <w:szCs w:val="28"/>
          <w:lang w:val="en-US"/>
        </w:rPr>
        <w:t>RESOURCE 3A</w:t>
      </w:r>
      <w:commentRangeEnd w:id="34"/>
      <w:r w:rsidR="007B46EA">
        <w:rPr>
          <w:rStyle w:val="CommentReference"/>
        </w:rPr>
        <w:commentReference w:id="34"/>
      </w:r>
    </w:p>
    <w:p w:rsidR="00551B0C" w:rsidRPr="009B1549" w:rsidRDefault="009F134E" w:rsidP="00551B0C">
      <w:pPr>
        <w:spacing w:after="0" w:line="240" w:lineRule="auto"/>
        <w:ind w:left="8160"/>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236800" behindDoc="0" locked="0" layoutInCell="1" allowOverlap="1" wp14:anchorId="399767A8" wp14:editId="00705BC5">
                <wp:simplePos x="0" y="0"/>
                <wp:positionH relativeFrom="column">
                  <wp:posOffset>-2540</wp:posOffset>
                </wp:positionH>
                <wp:positionV relativeFrom="paragraph">
                  <wp:posOffset>143510</wp:posOffset>
                </wp:positionV>
                <wp:extent cx="6429375" cy="8143875"/>
                <wp:effectExtent l="19050" t="19050" r="19050" b="19050"/>
                <wp:wrapNone/>
                <wp:docPr id="140" name="Rectangle 10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29375" cy="8143875"/>
                        </a:xfrm>
                        <a:prstGeom prst="rect">
                          <a:avLst/>
                        </a:prstGeom>
                        <a:solidFill>
                          <a:srgbClr val="FFFFFF">
                            <a:alpha val="0"/>
                          </a:srgbClr>
                        </a:solidFill>
                        <a:ln w="254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85" o:spid="_x0000_s1026" style="position:absolute;margin-left:-.2pt;margin-top:11.3pt;width:506.25pt;height:641.25pt;z-index:25223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" strokeweight="2pt">
                <v:fill opacity="0"/>
              </v:rect>
            </w:pict>
          </mc:Fallback>
        </mc:AlternateContent>
      </w:r>
    </w:p>
    <w:p w:rsidR="003E113C" w:rsidRPr="003E113C" w:rsidRDefault="009B1549" w:rsidP="009B1549">
      <w:pPr>
        <w:spacing w:after="0" w:line="240" w:lineRule="auto"/>
        <w:rPr>
          <w:rFonts w:ascii="Times New Roman" w:eastAsia="Times New Roman" w:hAnsi="Times New Roman" w:cs="Times New Roman"/>
          <w:b/>
          <w:bCs/>
          <w:sz w:val="28"/>
          <w:lang w:val="en-US"/>
        </w:rPr>
      </w:pPr>
      <w:r w:rsidRPr="009B1549">
        <w:rPr>
          <w:rFonts w:ascii="Times New Roman" w:eastAsia="Times New Roman" w:hAnsi="Times New Roman" w:cs="Times New Roman"/>
          <w:b/>
          <w:bCs/>
          <w:noProof/>
        </w:rPr>
        <w:drawing>
          <wp:inline distT="0" distB="0" distL="0" distR="0" wp14:anchorId="717D4FD5" wp14:editId="6F6C9237">
            <wp:extent cx="6419850" cy="8124142"/>
            <wp:effectExtent l="19050" t="0" r="0" b="0"/>
            <wp:docPr id="163" name="Picture 163" descr="Budgeting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Budgeting_1"/>
                    <pic:cNvPicPr>
                      <a:picLocks noChangeAspect="1" noChangeArrowheads="1"/>
                    </pic:cNvPicPr>
                  </pic:nvPicPr>
                  <pic:blipFill>
                    <a:blip r:embed="rId197" cstate="print"/>
                    <a:srcRect/>
                    <a:stretch>
                      <a:fillRect/>
                    </a:stretch>
                  </pic:blipFill>
                  <pic:spPr bwMode="auto">
                    <a:xfrm>
                      <a:off x="0" y="0"/>
                      <a:ext cx="6419850" cy="8124142"/>
                    </a:xfrm>
                    <a:prstGeom prst="rect">
                      <a:avLst/>
                    </a:prstGeom>
                    <a:noFill/>
                    <a:ln w="9525">
                      <a:noFill/>
                      <a:miter lim="800000"/>
                      <a:headEnd/>
                      <a:tailEnd/>
                    </a:ln>
                  </pic:spPr>
                </pic:pic>
              </a:graphicData>
            </a:graphic>
          </wp:inline>
        </w:drawing>
      </w:r>
      <w:r w:rsidRPr="009B1549">
        <w:rPr>
          <w:rFonts w:ascii="Times New Roman" w:eastAsia="Times New Roman" w:hAnsi="Times New Roman" w:cs="Times New Roman"/>
          <w:b/>
          <w:bCs/>
          <w:lang w:val="en-US"/>
        </w:rPr>
        <w:br w:type="page"/>
      </w:r>
      <w:r w:rsidR="003E113C" w:rsidRPr="003E113C">
        <w:rPr>
          <w:rFonts w:ascii="Times New Roman" w:eastAsia="Times New Roman" w:hAnsi="Times New Roman" w:cs="Times New Roman"/>
          <w:b/>
          <w:bCs/>
          <w:sz w:val="28"/>
          <w:lang w:val="en-US"/>
        </w:rPr>
        <w:t>BUDGETING</w:t>
      </w:r>
    </w:p>
    <w:p w:rsidR="009B1549" w:rsidRDefault="009B1549" w:rsidP="003E113C">
      <w:pPr>
        <w:spacing w:after="0" w:line="240" w:lineRule="auto"/>
        <w:ind w:left="8160"/>
        <w:rPr>
          <w:rFonts w:ascii="Times New Roman" w:eastAsia="Times New Roman" w:hAnsi="Times New Roman" w:cs="Times New Roman"/>
          <w:b/>
          <w:bCs/>
          <w:sz w:val="28"/>
          <w:szCs w:val="28"/>
          <w:lang w:val="en-US"/>
        </w:rPr>
      </w:pPr>
      <w:commentRangeStart w:id="35"/>
      <w:r w:rsidRPr="006E1CED">
        <w:rPr>
          <w:rFonts w:ascii="Times New Roman" w:eastAsia="Times New Roman" w:hAnsi="Times New Roman" w:cs="Times New Roman"/>
          <w:b/>
          <w:bCs/>
          <w:sz w:val="28"/>
          <w:szCs w:val="28"/>
          <w:lang w:val="en-US"/>
        </w:rPr>
        <w:t>RESOURCE 3B</w:t>
      </w:r>
      <w:commentRangeEnd w:id="35"/>
      <w:r w:rsidR="00DF4F26">
        <w:rPr>
          <w:rStyle w:val="CommentReference"/>
        </w:rPr>
        <w:commentReference w:id="35"/>
      </w:r>
    </w:p>
    <w:p w:rsidR="003E113C" w:rsidRPr="009B1549" w:rsidRDefault="009F134E" w:rsidP="003E113C">
      <w:pPr>
        <w:spacing w:after="0" w:line="240" w:lineRule="auto"/>
        <w:ind w:left="8160"/>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237824" behindDoc="0" locked="0" layoutInCell="1" allowOverlap="1" wp14:anchorId="33324CAE" wp14:editId="2BB47D10">
                <wp:simplePos x="0" y="0"/>
                <wp:positionH relativeFrom="column">
                  <wp:posOffset>-2540</wp:posOffset>
                </wp:positionH>
                <wp:positionV relativeFrom="paragraph">
                  <wp:posOffset>143510</wp:posOffset>
                </wp:positionV>
                <wp:extent cx="6496050" cy="8105775"/>
                <wp:effectExtent l="19050" t="19050" r="19050" b="19050"/>
                <wp:wrapNone/>
                <wp:docPr id="139" name="Rectangle 10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050" cy="8105775"/>
                        </a:xfrm>
                        <a:prstGeom prst="rect">
                          <a:avLst/>
                        </a:prstGeom>
                        <a:solidFill>
                          <a:srgbClr val="FFFFFF">
                            <a:alpha val="0"/>
                          </a:srgbClr>
                        </a:solidFill>
                        <a:ln w="254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86" o:spid="_x0000_s1026" style="position:absolute;margin-left:-.2pt;margin-top:11.3pt;width:511.5pt;height:638.25pt;z-index:25223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" strokeweight="2pt">
                <v:fill opacity="0"/>
              </v:rect>
            </w:pict>
          </mc:Fallback>
        </mc:AlternateContent>
      </w:r>
    </w:p>
    <w:p w:rsidR="007123AD" w:rsidRPr="007123AD" w:rsidRDefault="009B1549" w:rsidP="009B1549">
      <w:pPr>
        <w:spacing w:after="0" w:line="240" w:lineRule="auto"/>
        <w:rPr>
          <w:rFonts w:ascii="Times New Roman" w:eastAsia="Times New Roman" w:hAnsi="Times New Roman" w:cs="Times New Roman"/>
          <w:b/>
          <w:bCs/>
          <w:sz w:val="28"/>
          <w:lang w:val="en-US"/>
        </w:rPr>
      </w:pPr>
      <w:r w:rsidRPr="009B1549">
        <w:rPr>
          <w:rFonts w:ascii="Times New Roman" w:eastAsia="Times New Roman" w:hAnsi="Times New Roman" w:cs="Times New Roman"/>
          <w:b/>
          <w:bCs/>
          <w:noProof/>
        </w:rPr>
        <w:drawing>
          <wp:inline distT="0" distB="0" distL="0" distR="0" wp14:anchorId="462E9E16" wp14:editId="05739294">
            <wp:extent cx="6505575" cy="8121783"/>
            <wp:effectExtent l="19050" t="0" r="9525" b="0"/>
            <wp:docPr id="4" name="Picture 164" descr="Budgeting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Budgeting_2"/>
                    <pic:cNvPicPr>
                      <a:picLocks noChangeAspect="1" noChangeArrowheads="1"/>
                    </pic:cNvPicPr>
                  </pic:nvPicPr>
                  <pic:blipFill>
                    <a:blip r:embed="rId198" cstate="print"/>
                    <a:srcRect/>
                    <a:stretch>
                      <a:fillRect/>
                    </a:stretch>
                  </pic:blipFill>
                  <pic:spPr bwMode="auto">
                    <a:xfrm>
                      <a:off x="0" y="0"/>
                      <a:ext cx="6505575" cy="8121783"/>
                    </a:xfrm>
                    <a:prstGeom prst="rect">
                      <a:avLst/>
                    </a:prstGeom>
                    <a:noFill/>
                    <a:ln w="9525">
                      <a:noFill/>
                      <a:miter lim="800000"/>
                      <a:headEnd/>
                      <a:tailEnd/>
                    </a:ln>
                  </pic:spPr>
                </pic:pic>
              </a:graphicData>
            </a:graphic>
          </wp:inline>
        </w:drawing>
      </w:r>
      <w:r w:rsidRPr="009B1549">
        <w:rPr>
          <w:rFonts w:ascii="Times New Roman" w:eastAsia="Times New Roman" w:hAnsi="Times New Roman" w:cs="Times New Roman"/>
          <w:b/>
          <w:bCs/>
          <w:lang w:val="en-US"/>
        </w:rPr>
        <w:br w:type="page"/>
      </w:r>
      <w:r w:rsidR="007123AD" w:rsidRPr="007123AD">
        <w:rPr>
          <w:rFonts w:ascii="Times New Roman" w:eastAsia="Times New Roman" w:hAnsi="Times New Roman" w:cs="Times New Roman"/>
          <w:b/>
          <w:bCs/>
          <w:sz w:val="28"/>
          <w:lang w:val="en-US"/>
        </w:rPr>
        <w:t>BUDGETING</w:t>
      </w:r>
    </w:p>
    <w:p w:rsidR="009B1549" w:rsidRDefault="009B1549" w:rsidP="007123AD">
      <w:pPr>
        <w:spacing w:after="0" w:line="240" w:lineRule="auto"/>
        <w:ind w:left="8160" w:firstLine="510"/>
        <w:rPr>
          <w:rFonts w:ascii="Times New Roman" w:eastAsia="Times New Roman" w:hAnsi="Times New Roman" w:cs="Times New Roman"/>
          <w:b/>
          <w:bCs/>
          <w:sz w:val="28"/>
          <w:szCs w:val="28"/>
          <w:lang w:val="en-US"/>
        </w:rPr>
      </w:pPr>
      <w:r w:rsidRPr="006E1CED">
        <w:rPr>
          <w:rFonts w:ascii="Times New Roman" w:eastAsia="Times New Roman" w:hAnsi="Times New Roman" w:cs="Times New Roman"/>
          <w:b/>
          <w:bCs/>
          <w:sz w:val="28"/>
          <w:szCs w:val="28"/>
          <w:lang w:val="en-US"/>
        </w:rPr>
        <w:t>RESOURCE 4</w:t>
      </w:r>
    </w:p>
    <w:p w:rsidR="007123AD" w:rsidRPr="009B1549" w:rsidRDefault="00DF4F26" w:rsidP="007123AD">
      <w:pPr>
        <w:spacing w:after="0" w:line="240" w:lineRule="auto"/>
        <w:ind w:left="8160" w:firstLine="510"/>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g">
            <w:drawing>
              <wp:anchor distT="0" distB="0" distL="114300" distR="114300" simplePos="0" relativeHeight="252349440" behindDoc="0" locked="0" layoutInCell="1" allowOverlap="1" wp14:anchorId="3DCAF069" wp14:editId="2D75D246">
                <wp:simplePos x="0" y="0"/>
                <wp:positionH relativeFrom="column">
                  <wp:posOffset>-25672</wp:posOffset>
                </wp:positionH>
                <wp:positionV relativeFrom="paragraph">
                  <wp:posOffset>124460</wp:posOffset>
                </wp:positionV>
                <wp:extent cx="6486525" cy="4181475"/>
                <wp:effectExtent l="0" t="0" r="28575" b="28575"/>
                <wp:wrapNone/>
                <wp:docPr id="300" name="Group 300"/>
                <wp:cNvGraphicFramePr/>
                <a:graphic xmlns:a="http://schemas.openxmlformats.org/drawingml/2006/main">
                  <a:graphicData uri="http://schemas.microsoft.com/office/word/2010/wordprocessingGroup">
                    <wpg:wgp>
                      <wpg:cNvGrpSpPr/>
                      <wpg:grpSpPr>
                        <a:xfrm>
                          <a:off x="0" y="0"/>
                          <a:ext cx="6486525" cy="4181475"/>
                          <a:chOff x="0" y="0"/>
                          <a:chExt cx="6486525" cy="4181475"/>
                        </a:xfrm>
                      </wpg:grpSpPr>
                      <wps:wsp>
                        <wps:cNvPr id="138" name="Rectangle 1087"/>
                        <wps:cNvSpPr>
                          <a:spLocks noChangeArrowheads="1"/>
                        </wps:cNvSpPr>
                        <wps:spPr bwMode="auto">
                          <a:xfrm>
                            <a:off x="0" y="0"/>
                            <a:ext cx="6486525" cy="4181475"/>
                          </a:xfrm>
                          <a:prstGeom prst="rect">
                            <a:avLst/>
                          </a:prstGeom>
                          <a:solidFill>
                            <a:srgbClr val="FFFFFF">
                              <a:alpha val="0"/>
                            </a:srgbClr>
                          </a:solidFill>
                          <a:ln w="19050">
                            <a:solidFill>
                              <a:srgbClr val="000000"/>
                            </a:solidFill>
                            <a:miter lim="800000"/>
                            <a:headEnd/>
                            <a:tailEnd/>
                          </a:ln>
                        </wps:spPr>
                        <wps:bodyPr rot="0" vert="horz" wrap="square" lIns="91440" tIns="45720" rIns="91440" bIns="45720" anchor="t" anchorCtr="0" upright="1">
                          <a:noAutofit/>
                        </wps:bodyPr>
                      </wps:wsp>
                      <wps:wsp>
                        <wps:cNvPr id="299" name="Text Box 2"/>
                        <wps:cNvSpPr txBox="1">
                          <a:spLocks noChangeArrowheads="1"/>
                        </wps:cNvSpPr>
                        <wps:spPr bwMode="auto">
                          <a:xfrm>
                            <a:off x="3287486" y="2209800"/>
                            <a:ext cx="1872342" cy="185057"/>
                          </a:xfrm>
                          <a:prstGeom prst="rect">
                            <a:avLst/>
                          </a:prstGeom>
                          <a:solidFill>
                            <a:srgbClr val="FFFFFF"/>
                          </a:solidFill>
                          <a:ln w="9525">
                            <a:noFill/>
                            <a:miter lim="800000"/>
                            <a:headEnd/>
                            <a:tailEnd/>
                          </a:ln>
                        </wps:spPr>
                        <wps:txbx>
                          <w:txbxContent>
                            <w:p w:rsidR="005760F9" w:rsidRPr="00DF4F26" w:rsidRDefault="005760F9">
                              <w:pPr>
                                <w:rPr>
                                  <w:color w:val="1C1125"/>
                                  <w:sz w:val="24"/>
                                </w:rPr>
                              </w:pPr>
                              <w:r w:rsidRPr="00DF4F26">
                                <w:rPr>
                                  <w:color w:val="1C1125"/>
                                  <w:sz w:val="24"/>
                                </w:rPr>
                                <w:t>Pink Lady apples 1kg pack</w:t>
                              </w:r>
                            </w:p>
                          </w:txbxContent>
                        </wps:txbx>
                        <wps:bodyPr rot="0" vert="horz" wrap="square" lIns="0" tIns="0" rIns="0" bIns="0" anchor="t" anchorCtr="0">
                          <a:noAutofit/>
                        </wps:bodyPr>
                      </wps:wsp>
                    </wpg:wgp>
                  </a:graphicData>
                </a:graphic>
              </wp:anchor>
            </w:drawing>
          </mc:Choice>
          <mc:Fallback>
            <w:pict>
              <v:group id="Group 300" o:spid="_x0000_s1286" style="position:absolute;left:0;text-align:left;margin-left:-2pt;margin-top:9.8pt;width:510.75pt;height:329.25pt;z-index:252349440;mso-position-horizontal-relative:text;mso-position-vertical-relative:text" coordsize="64865,418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">
                <v:rect id="Rectangle 1087" o:spid="_x0000_s1287" style="position:absolute;width:64865;height:418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2FIcQA&#10;AADcAAAADwAAAGRycy9kb3ducmV2LnhtbESPQWvDMAyF74X9B6PBbq3TDbosq1vCoJAe2xW6oxZr&#10;SVgsh9ht3H9fHQa7Sbyn9z6tt8n16kpj6DwbWC4yUMS1tx03Bk6fu3kOKkRki71nMnCjANvNw2yN&#10;hfUTH+h6jI2SEA4FGmhjHAqtQ92Sw7DwA7FoP350GGUdG21HnCTc9fo5y1baYcfS0OJAHy3Vv8eL&#10;M5Cv3up8+D7v07lalo0rv9L0Whnz9JjKd1CRUvw3/11XVvBfhFaekQn0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9hSHEAAAA3AAAAA8AAAAAAAAAAAAAAAAAmAIAAGRycy9k&#10;b3ducmV2LnhtbFBLBQYAAAAABAAEAPUAAACJAwAAAAA=&#10;" strokeweight="1.5pt">
                  <v:fill opacity="0"/>
                </v:rect>
                <v:shape id="_x0000_s1288" type="#_x0000_t202" style="position:absolute;left:32874;top:22098;width:18724;height:1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LrbcUA&#10;AADcAAAADwAAAGRycy9kb3ducmV2LnhtbESPzYvCMBTE7wv+D+EJe1k0tQdZq1H8WtiDe/ADz4/m&#10;2Rabl5JEW//7jSB4HGbmN8xs0Zla3Mn5yrKC0TABQZxbXXGh4HT8GXyD8AFZY22ZFDzIw2Le+5hh&#10;pm3Le7ofQiEihH2GCsoQmkxKn5dk0A9tQxy9i3UGQ5SukNphG+GmlmmSjKXBiuNCiQ2tS8qvh5tR&#10;MN64W7vn9dfmtN3hX1Ok59XjrNRnv1tOQQTqwjv8av9qBelkAs8z8QjI+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cuttxQAAANwAAAAPAAAAAAAAAAAAAAAAAJgCAABkcnMv&#10;ZG93bnJldi54bWxQSwUGAAAAAAQABAD1AAAAigMAAAAA&#10;" stroked="f">
                  <v:textbox inset="0,0,0,0">
                    <w:txbxContent>
                      <w:p w:rsidR="005760F9" w:rsidRPr="00DF4F26" w:rsidRDefault="005760F9">
                        <w:pPr>
                          <w:rPr>
                            <w:color w:val="1C1125"/>
                            <w:sz w:val="24"/>
                          </w:rPr>
                        </w:pPr>
                        <w:r w:rsidRPr="00DF4F26">
                          <w:rPr>
                            <w:color w:val="1C1125"/>
                            <w:sz w:val="24"/>
                          </w:rPr>
                          <w:t>Pink Lady apples 1kg pack</w:t>
                        </w:r>
                      </w:p>
                    </w:txbxContent>
                  </v:textbox>
                </v:shape>
              </v:group>
            </w:pict>
          </mc:Fallback>
        </mc:AlternateContent>
      </w:r>
    </w:p>
    <w:p w:rsidR="009B1549" w:rsidRPr="009B1549" w:rsidRDefault="009B1549" w:rsidP="009B1549">
      <w:pPr>
        <w:spacing w:after="0" w:line="240" w:lineRule="auto"/>
        <w:rPr>
          <w:rFonts w:ascii="Times New Roman" w:eastAsia="Times New Roman" w:hAnsi="Times New Roman" w:cs="Times New Roman"/>
          <w:b/>
          <w:bCs/>
          <w:lang w:val="en-US"/>
        </w:rPr>
      </w:pPr>
      <w:r w:rsidRPr="009B1549">
        <w:rPr>
          <w:rFonts w:ascii="Times New Roman" w:eastAsia="Times New Roman" w:hAnsi="Times New Roman" w:cs="Times New Roman"/>
          <w:b/>
          <w:bCs/>
          <w:noProof/>
        </w:rPr>
        <w:drawing>
          <wp:inline distT="0" distB="0" distL="0" distR="0" wp14:anchorId="1C109103" wp14:editId="4297E1CD">
            <wp:extent cx="6422693" cy="4129689"/>
            <wp:effectExtent l="19050" t="0" r="0" b="0"/>
            <wp:docPr id="165" name="Picture 165" descr="Budgeting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Budgeting_3"/>
                    <pic:cNvPicPr>
                      <a:picLocks noChangeAspect="1" noChangeArrowheads="1"/>
                    </pic:cNvPicPr>
                  </pic:nvPicPr>
                  <pic:blipFill>
                    <a:blip r:embed="rId199" cstate="print"/>
                    <a:srcRect/>
                    <a:stretch>
                      <a:fillRect/>
                    </a:stretch>
                  </pic:blipFill>
                  <pic:spPr bwMode="auto">
                    <a:xfrm>
                      <a:off x="0" y="0"/>
                      <a:ext cx="6428884" cy="4133669"/>
                    </a:xfrm>
                    <a:prstGeom prst="rect">
                      <a:avLst/>
                    </a:prstGeom>
                    <a:noFill/>
                    <a:ln w="9525">
                      <a:noFill/>
                      <a:miter lim="800000"/>
                      <a:headEnd/>
                      <a:tailEnd/>
                    </a:ln>
                  </pic:spPr>
                </pic:pic>
              </a:graphicData>
            </a:graphic>
          </wp:inline>
        </w:drawing>
      </w:r>
    </w:p>
    <w:p w:rsidR="009B1549" w:rsidRPr="009B1549" w:rsidRDefault="009B1549" w:rsidP="009B1549">
      <w:pPr>
        <w:spacing w:after="0" w:line="240" w:lineRule="auto"/>
        <w:rPr>
          <w:rFonts w:ascii="Times New Roman" w:eastAsia="Times New Roman" w:hAnsi="Times New Roman" w:cs="Times New Roman"/>
          <w:b/>
          <w:bCs/>
          <w:lang w:val="en-US"/>
        </w:rPr>
      </w:pPr>
    </w:p>
    <w:p w:rsidR="009B1549" w:rsidRPr="009B1549" w:rsidRDefault="009B1549" w:rsidP="009B1549">
      <w:pPr>
        <w:spacing w:after="0" w:line="240" w:lineRule="auto"/>
        <w:rPr>
          <w:rFonts w:ascii="Times New Roman" w:eastAsia="Times New Roman" w:hAnsi="Times New Roman" w:cs="Times New Roman"/>
          <w:b/>
          <w:bCs/>
          <w:lang w:val="en-US"/>
        </w:rPr>
      </w:pPr>
    </w:p>
    <w:p w:rsidR="009B1549" w:rsidRPr="009B1549" w:rsidRDefault="009F134E" w:rsidP="003E113C">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81824" behindDoc="0" locked="0" layoutInCell="1" allowOverlap="1" wp14:anchorId="57BE5AC6" wp14:editId="3CAD4DF3">
                <wp:simplePos x="0" y="0"/>
                <wp:positionH relativeFrom="column">
                  <wp:posOffset>114300</wp:posOffset>
                </wp:positionH>
                <wp:positionV relativeFrom="paragraph">
                  <wp:posOffset>100330</wp:posOffset>
                </wp:positionV>
                <wp:extent cx="1943100" cy="1706245"/>
                <wp:effectExtent l="12065" t="5715" r="6985" b="50165"/>
                <wp:wrapNone/>
                <wp:docPr id="137" name="AutoShape 6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706245"/>
                        </a:xfrm>
                        <a:prstGeom prst="wedgeRoundRectCallout">
                          <a:avLst>
                            <a:gd name="adj1" fmla="val -43759"/>
                            <a:gd name="adj2" fmla="val 51824"/>
                            <a:gd name="adj3" fmla="val 16667"/>
                          </a:avLst>
                        </a:prstGeom>
                        <a:solidFill>
                          <a:srgbClr val="FFFFFF"/>
                        </a:solidFill>
                        <a:ln w="9525">
                          <a:solidFill>
                            <a:srgbClr val="000000"/>
                          </a:solidFill>
                          <a:miter lim="800000"/>
                          <a:headEnd/>
                          <a:tailEnd/>
                        </a:ln>
                      </wps:spPr>
                      <wps:txbx>
                        <w:txbxContent>
                          <w:p w:rsidR="005760F9" w:rsidRPr="00E90665" w:rsidRDefault="005760F9" w:rsidP="009B1549">
                            <w:pPr>
                              <w:autoSpaceDE w:val="0"/>
                              <w:autoSpaceDN w:val="0"/>
                              <w:adjustRightInd w:val="0"/>
                              <w:rPr>
                                <w:rFonts w:ascii="Arial" w:hAnsi="Arial" w:cs="Arial"/>
                              </w:rPr>
                            </w:pPr>
                            <w:r w:rsidRPr="00E90665">
                              <w:rPr>
                                <w:rFonts w:ascii="Arial" w:hAnsi="Arial" w:cs="Arial"/>
                                <w:lang w:val="en-US"/>
                              </w:rPr>
                              <w:t>Compare the cost of fruit and</w:t>
                            </w:r>
                            <w:r>
                              <w:rPr>
                                <w:rFonts w:ascii="Arial" w:hAnsi="Arial" w:cs="Arial"/>
                                <w:lang w:val="en-US"/>
                              </w:rPr>
                              <w:t xml:space="preserve"> </w:t>
                            </w:r>
                            <w:r w:rsidRPr="00E90665">
                              <w:rPr>
                                <w:rFonts w:ascii="Arial" w:hAnsi="Arial" w:cs="Arial"/>
                                <w:lang w:val="en-US"/>
                              </w:rPr>
                              <w:t xml:space="preserve">vegetables on the </w:t>
                            </w:r>
                            <w:r w:rsidRPr="003E113C">
                              <w:rPr>
                                <w:rFonts w:ascii="Arial" w:hAnsi="Arial" w:cs="Arial"/>
                                <w:bCs/>
                                <w:lang w:val="en-US"/>
                              </w:rPr>
                              <w:t xml:space="preserve">market stall </w:t>
                            </w:r>
                            <w:r w:rsidRPr="003E113C">
                              <w:rPr>
                                <w:rFonts w:ascii="Arial" w:hAnsi="Arial" w:cs="Arial"/>
                                <w:lang w:val="en-US"/>
                              </w:rPr>
                              <w:t xml:space="preserve">and in the </w:t>
                            </w:r>
                            <w:r w:rsidRPr="003E113C">
                              <w:rPr>
                                <w:rFonts w:ascii="Arial" w:hAnsi="Arial" w:cs="Arial"/>
                                <w:bCs/>
                                <w:lang w:val="en-US"/>
                              </w:rPr>
                              <w:t>supermarket</w:t>
                            </w:r>
                            <w:r w:rsidRPr="00E90665">
                              <w:rPr>
                                <w:rFonts w:ascii="Arial" w:hAnsi="Arial" w:cs="Arial"/>
                                <w:lang w:val="en-US"/>
                              </w:rPr>
                              <w:t>.</w:t>
                            </w:r>
                            <w:r>
                              <w:rPr>
                                <w:rFonts w:ascii="Arial" w:hAnsi="Arial" w:cs="Arial"/>
                                <w:lang w:val="en-US"/>
                              </w:rPr>
                              <w:t xml:space="preserve"> Which items were</w:t>
                            </w:r>
                            <w:r w:rsidRPr="00E90665">
                              <w:rPr>
                                <w:rFonts w:ascii="Arial" w:hAnsi="Arial" w:cs="Arial"/>
                                <w:lang w:val="en-US"/>
                              </w:rPr>
                              <w:t xml:space="preserve"> cheaper? </w:t>
                            </w:r>
                            <w:r>
                              <w:rPr>
                                <w:rFonts w:ascii="Arial" w:hAnsi="Arial" w:cs="Arial"/>
                                <w:lang w:val="en-US"/>
                              </w:rPr>
                              <w:t xml:space="preserve">Which were more expensive? </w:t>
                            </w:r>
                            <w:r w:rsidRPr="00E90665">
                              <w:rPr>
                                <w:rFonts w:ascii="Arial" w:hAnsi="Arial" w:cs="Arial"/>
                                <w:lang w:val="en-US"/>
                              </w:rPr>
                              <w:t>What is the</w:t>
                            </w:r>
                            <w:r>
                              <w:rPr>
                                <w:rFonts w:ascii="Arial" w:hAnsi="Arial" w:cs="Arial"/>
                                <w:lang w:val="en-US"/>
                              </w:rPr>
                              <w:t xml:space="preserve"> </w:t>
                            </w:r>
                            <w:r w:rsidRPr="00E90665">
                              <w:rPr>
                                <w:rFonts w:ascii="Arial" w:hAnsi="Arial" w:cs="Arial"/>
                                <w:lang w:val="en-US"/>
                              </w:rPr>
                              <w:t>difference in cost?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8" o:spid="_x0000_s1289" type="#_x0000_t62" style="position:absolute;margin-left:9pt;margin-top:7.9pt;width:153pt;height:134.35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" adj="1348,21994">
                <v:textbox>
                  <w:txbxContent>
                    <w:p w:rsidR="005760F9" w:rsidRPr="00E90665" w:rsidRDefault="005760F9" w:rsidP="009B1549">
                      <w:pPr>
                        <w:autoSpaceDE w:val="0"/>
                        <w:autoSpaceDN w:val="0"/>
                        <w:adjustRightInd w:val="0"/>
                        <w:rPr>
                          <w:rFonts w:ascii="Arial" w:hAnsi="Arial" w:cs="Arial"/>
                        </w:rPr>
                      </w:pPr>
                      <w:r w:rsidRPr="00E90665">
                        <w:rPr>
                          <w:rFonts w:ascii="Arial" w:hAnsi="Arial" w:cs="Arial"/>
                          <w:lang w:val="en-US"/>
                        </w:rPr>
                        <w:t>Compare the cost of fruit and</w:t>
                      </w:r>
                      <w:r>
                        <w:rPr>
                          <w:rFonts w:ascii="Arial" w:hAnsi="Arial" w:cs="Arial"/>
                          <w:lang w:val="en-US"/>
                        </w:rPr>
                        <w:t xml:space="preserve"> </w:t>
                      </w:r>
                      <w:r w:rsidRPr="00E90665">
                        <w:rPr>
                          <w:rFonts w:ascii="Arial" w:hAnsi="Arial" w:cs="Arial"/>
                          <w:lang w:val="en-US"/>
                        </w:rPr>
                        <w:t xml:space="preserve">vegetables on the </w:t>
                      </w:r>
                      <w:r w:rsidRPr="003E113C">
                        <w:rPr>
                          <w:rFonts w:ascii="Arial" w:hAnsi="Arial" w:cs="Arial"/>
                          <w:bCs/>
                          <w:lang w:val="en-US"/>
                        </w:rPr>
                        <w:t xml:space="preserve">market stall </w:t>
                      </w:r>
                      <w:r w:rsidRPr="003E113C">
                        <w:rPr>
                          <w:rFonts w:ascii="Arial" w:hAnsi="Arial" w:cs="Arial"/>
                          <w:lang w:val="en-US"/>
                        </w:rPr>
                        <w:t xml:space="preserve">and in the </w:t>
                      </w:r>
                      <w:r w:rsidRPr="003E113C">
                        <w:rPr>
                          <w:rFonts w:ascii="Arial" w:hAnsi="Arial" w:cs="Arial"/>
                          <w:bCs/>
                          <w:lang w:val="en-US"/>
                        </w:rPr>
                        <w:t>supermarket</w:t>
                      </w:r>
                      <w:r w:rsidRPr="00E90665">
                        <w:rPr>
                          <w:rFonts w:ascii="Arial" w:hAnsi="Arial" w:cs="Arial"/>
                          <w:lang w:val="en-US"/>
                        </w:rPr>
                        <w:t>.</w:t>
                      </w:r>
                      <w:r>
                        <w:rPr>
                          <w:rFonts w:ascii="Arial" w:hAnsi="Arial" w:cs="Arial"/>
                          <w:lang w:val="en-US"/>
                        </w:rPr>
                        <w:t xml:space="preserve"> Which items were</w:t>
                      </w:r>
                      <w:r w:rsidRPr="00E90665">
                        <w:rPr>
                          <w:rFonts w:ascii="Arial" w:hAnsi="Arial" w:cs="Arial"/>
                          <w:lang w:val="en-US"/>
                        </w:rPr>
                        <w:t xml:space="preserve"> cheaper? </w:t>
                      </w:r>
                      <w:r>
                        <w:rPr>
                          <w:rFonts w:ascii="Arial" w:hAnsi="Arial" w:cs="Arial"/>
                          <w:lang w:val="en-US"/>
                        </w:rPr>
                        <w:t xml:space="preserve">Which were more expensive? </w:t>
                      </w:r>
                      <w:r w:rsidRPr="00E90665">
                        <w:rPr>
                          <w:rFonts w:ascii="Arial" w:hAnsi="Arial" w:cs="Arial"/>
                          <w:lang w:val="en-US"/>
                        </w:rPr>
                        <w:t>What is the</w:t>
                      </w:r>
                      <w:r>
                        <w:rPr>
                          <w:rFonts w:ascii="Arial" w:hAnsi="Arial" w:cs="Arial"/>
                          <w:lang w:val="en-US"/>
                        </w:rPr>
                        <w:t xml:space="preserve"> </w:t>
                      </w:r>
                      <w:r w:rsidRPr="00E90665">
                        <w:rPr>
                          <w:rFonts w:ascii="Arial" w:hAnsi="Arial" w:cs="Arial"/>
                          <w:lang w:val="en-US"/>
                        </w:rPr>
                        <w:t>difference in cost?</w:t>
                      </w:r>
                    </w:p>
                  </w:txbxContent>
                </v:textbox>
              </v:shape>
            </w:pict>
          </mc:Fallback>
        </mc:AlternateContent>
      </w:r>
      <w:r w:rsidR="003E113C">
        <w:rPr>
          <w:rFonts w:ascii="Times New Roman" w:eastAsia="Times New Roman" w:hAnsi="Times New Roman" w:cs="Times New Roman"/>
          <w:b/>
          <w:bCs/>
          <w:lang w:val="en-US"/>
        </w:rPr>
        <w:tab/>
      </w:r>
      <w:r w:rsidR="003E113C">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3E113C" w:rsidP="003E113C">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ab/>
      </w:r>
      <w:r>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3E113C" w:rsidP="003E113C">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ab/>
      </w:r>
      <w:r>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3E113C" w:rsidP="003E113C">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ab/>
      </w:r>
      <w:r>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3E113C" w:rsidP="003E113C">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ab/>
      </w:r>
      <w:r>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3E113C" w:rsidP="003E113C">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ab/>
      </w:r>
      <w:r>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9B1549" w:rsidP="009B1549">
      <w:pPr>
        <w:spacing w:after="0" w:line="240" w:lineRule="auto"/>
        <w:rPr>
          <w:rFonts w:ascii="Times New Roman" w:eastAsia="Times New Roman" w:hAnsi="Times New Roman" w:cs="Times New Roman"/>
          <w:b/>
          <w:bCs/>
          <w:lang w:val="en-US"/>
        </w:rPr>
      </w:pPr>
    </w:p>
    <w:p w:rsidR="009B1549" w:rsidRPr="009B1549" w:rsidRDefault="009F134E" w:rsidP="007123AD">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82848" behindDoc="0" locked="0" layoutInCell="1" allowOverlap="1" wp14:anchorId="5F942BF5" wp14:editId="5267372F">
                <wp:simplePos x="0" y="0"/>
                <wp:positionH relativeFrom="column">
                  <wp:posOffset>228600</wp:posOffset>
                </wp:positionH>
                <wp:positionV relativeFrom="paragraph">
                  <wp:posOffset>107315</wp:posOffset>
                </wp:positionV>
                <wp:extent cx="1828800" cy="1033780"/>
                <wp:effectExtent l="12065" t="5715" r="6985" b="132080"/>
                <wp:wrapNone/>
                <wp:docPr id="136" name="AutoShape 6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033780"/>
                        </a:xfrm>
                        <a:prstGeom prst="wedgeRoundRectCallout">
                          <a:avLst>
                            <a:gd name="adj1" fmla="val -43750"/>
                            <a:gd name="adj2" fmla="val 60565"/>
                            <a:gd name="adj3" fmla="val 16667"/>
                          </a:avLst>
                        </a:prstGeom>
                        <a:solidFill>
                          <a:srgbClr val="FFFFFF"/>
                        </a:solidFill>
                        <a:ln w="9525">
                          <a:solidFill>
                            <a:srgbClr val="000000"/>
                          </a:solidFill>
                          <a:miter lim="800000"/>
                          <a:headEnd/>
                          <a:tailEnd/>
                        </a:ln>
                      </wps:spPr>
                      <wps:txbx>
                        <w:txbxContent>
                          <w:p w:rsidR="005760F9" w:rsidRPr="00E90665" w:rsidRDefault="005760F9" w:rsidP="009B1549">
                            <w:pPr>
                              <w:autoSpaceDE w:val="0"/>
                              <w:autoSpaceDN w:val="0"/>
                              <w:adjustRightInd w:val="0"/>
                              <w:rPr>
                                <w:rFonts w:ascii="Arial" w:hAnsi="Arial" w:cs="Arial"/>
                              </w:rPr>
                            </w:pPr>
                            <w:r w:rsidRPr="00E90665">
                              <w:rPr>
                                <w:rFonts w:ascii="Arial" w:hAnsi="Arial" w:cs="Arial"/>
                                <w:lang w:val="en-US"/>
                              </w:rPr>
                              <w:t>Where do you shop and why?</w:t>
                            </w:r>
                            <w:r>
                              <w:rPr>
                                <w:rFonts w:ascii="Arial" w:hAnsi="Arial" w:cs="Arial"/>
                                <w:lang w:val="en-US"/>
                              </w:rPr>
                              <w:t xml:space="preserve"> </w:t>
                            </w:r>
                            <w:r w:rsidRPr="00E90665">
                              <w:rPr>
                                <w:rFonts w:ascii="Arial" w:hAnsi="Arial" w:cs="Arial"/>
                                <w:lang w:val="en-US"/>
                              </w:rPr>
                              <w:t>Do you shop for the price,</w:t>
                            </w:r>
                            <w:r>
                              <w:rPr>
                                <w:rFonts w:ascii="Arial" w:hAnsi="Arial" w:cs="Arial"/>
                                <w:lang w:val="en-US"/>
                              </w:rPr>
                              <w:t xml:space="preserve"> </w:t>
                            </w:r>
                            <w:r w:rsidRPr="00E90665">
                              <w:rPr>
                                <w:rFonts w:ascii="Arial" w:hAnsi="Arial" w:cs="Arial"/>
                                <w:lang w:val="en-US"/>
                              </w:rPr>
                              <w:t>the convenience, or both?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59" o:spid="_x0000_s1290" type="#_x0000_t62" style="position:absolute;margin-left:18pt;margin-top:8.45pt;width:2in;height:81.4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" adj=",23882">
                <v:textbox>
                  <w:txbxContent>
                    <w:p w:rsidR="005760F9" w:rsidRPr="00E90665" w:rsidRDefault="005760F9" w:rsidP="009B1549">
                      <w:pPr>
                        <w:autoSpaceDE w:val="0"/>
                        <w:autoSpaceDN w:val="0"/>
                        <w:adjustRightInd w:val="0"/>
                        <w:rPr>
                          <w:rFonts w:ascii="Arial" w:hAnsi="Arial" w:cs="Arial"/>
                        </w:rPr>
                      </w:pPr>
                      <w:r w:rsidRPr="00E90665">
                        <w:rPr>
                          <w:rFonts w:ascii="Arial" w:hAnsi="Arial" w:cs="Arial"/>
                          <w:lang w:val="en-US"/>
                        </w:rPr>
                        <w:t>Where do you shop and why?</w:t>
                      </w:r>
                      <w:r>
                        <w:rPr>
                          <w:rFonts w:ascii="Arial" w:hAnsi="Arial" w:cs="Arial"/>
                          <w:lang w:val="en-US"/>
                        </w:rPr>
                        <w:t xml:space="preserve"> </w:t>
                      </w:r>
                      <w:r w:rsidRPr="00E90665">
                        <w:rPr>
                          <w:rFonts w:ascii="Arial" w:hAnsi="Arial" w:cs="Arial"/>
                          <w:lang w:val="en-US"/>
                        </w:rPr>
                        <w:t>Do you shop for the price,</w:t>
                      </w:r>
                      <w:r>
                        <w:rPr>
                          <w:rFonts w:ascii="Arial" w:hAnsi="Arial" w:cs="Arial"/>
                          <w:lang w:val="en-US"/>
                        </w:rPr>
                        <w:t xml:space="preserve"> </w:t>
                      </w:r>
                      <w:r w:rsidRPr="00E90665">
                        <w:rPr>
                          <w:rFonts w:ascii="Arial" w:hAnsi="Arial" w:cs="Arial"/>
                          <w:lang w:val="en-US"/>
                        </w:rPr>
                        <w:t>the convenience, or both?</w:t>
                      </w:r>
                    </w:p>
                  </w:txbxContent>
                </v:textbox>
              </v:shape>
            </w:pict>
          </mc:Fallback>
        </mc:AlternateContent>
      </w:r>
      <w:r w:rsidR="003E113C">
        <w:rPr>
          <w:rFonts w:ascii="Times New Roman" w:eastAsia="Times New Roman" w:hAnsi="Times New Roman" w:cs="Times New Roman"/>
          <w:b/>
          <w:bCs/>
          <w:lang w:val="en-US"/>
        </w:rPr>
        <w:tab/>
      </w:r>
      <w:r w:rsidR="003E113C">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3E113C" w:rsidP="007123AD">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ab/>
      </w:r>
      <w:r>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3E113C" w:rsidP="007123AD">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ab/>
      </w:r>
      <w:r>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3E113C" w:rsidP="007123AD">
      <w:pPr>
        <w:spacing w:after="0" w:line="480" w:lineRule="auto"/>
        <w:rPr>
          <w:rFonts w:ascii="Times New Roman" w:eastAsia="Times New Roman" w:hAnsi="Times New Roman" w:cs="Times New Roman"/>
          <w:b/>
          <w:bCs/>
          <w:lang w:val="en-US"/>
        </w:rPr>
      </w:pPr>
      <w:r>
        <w:rPr>
          <w:rFonts w:ascii="Times New Roman" w:eastAsia="Times New Roman" w:hAnsi="Times New Roman" w:cs="Times New Roman"/>
          <w:b/>
          <w:bCs/>
          <w:lang w:val="en-US"/>
        </w:rPr>
        <w:tab/>
      </w:r>
      <w:r>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r>
      <w:r w:rsidR="009B1549" w:rsidRPr="009B1549">
        <w:rPr>
          <w:rFonts w:ascii="Times New Roman" w:eastAsia="Times New Roman" w:hAnsi="Times New Roman" w:cs="Times New Roman"/>
          <w:b/>
          <w:bCs/>
          <w:lang w:val="en-US"/>
        </w:rPr>
        <w:tab/>
        <w:t>___________________________________________</w:t>
      </w:r>
    </w:p>
    <w:p w:rsidR="009B1549" w:rsidRPr="009B1549" w:rsidRDefault="009B1549" w:rsidP="009B1549">
      <w:pPr>
        <w:spacing w:after="0" w:line="240" w:lineRule="auto"/>
        <w:rPr>
          <w:rFonts w:ascii="Times New Roman" w:eastAsia="Times New Roman" w:hAnsi="Times New Roman" w:cs="Times New Roman"/>
          <w:b/>
          <w:bCs/>
          <w:lang w:val="en-US"/>
        </w:rPr>
      </w:pPr>
    </w:p>
    <w:p w:rsidR="007123AD" w:rsidRPr="007123AD" w:rsidRDefault="009B1549" w:rsidP="009B1549">
      <w:pPr>
        <w:spacing w:after="0" w:line="240" w:lineRule="auto"/>
        <w:rPr>
          <w:rFonts w:ascii="Times New Roman" w:eastAsia="Times New Roman" w:hAnsi="Times New Roman" w:cs="Times New Roman"/>
          <w:b/>
          <w:bCs/>
          <w:sz w:val="28"/>
          <w:lang w:val="en-US"/>
        </w:rPr>
      </w:pPr>
      <w:r w:rsidRPr="009B1549">
        <w:rPr>
          <w:rFonts w:ascii="Times New Roman" w:eastAsia="Times New Roman" w:hAnsi="Times New Roman" w:cs="Times New Roman"/>
          <w:b/>
          <w:bCs/>
          <w:lang w:val="en-GB"/>
        </w:rPr>
        <w:br w:type="page"/>
      </w:r>
      <w:r w:rsidR="007123AD" w:rsidRPr="007123AD">
        <w:rPr>
          <w:rFonts w:ascii="Times New Roman" w:eastAsia="Times New Roman" w:hAnsi="Times New Roman" w:cs="Times New Roman"/>
          <w:b/>
          <w:bCs/>
          <w:sz w:val="28"/>
          <w:lang w:val="en-US"/>
        </w:rPr>
        <w:t>BUDGETING</w:t>
      </w:r>
    </w:p>
    <w:p w:rsidR="009B1549" w:rsidRPr="009B1549" w:rsidRDefault="009B1549" w:rsidP="007123AD">
      <w:pPr>
        <w:spacing w:after="0" w:line="240" w:lineRule="auto"/>
        <w:ind w:left="8160" w:firstLine="51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5</w:t>
      </w:r>
    </w:p>
    <w:p w:rsidR="009B1549" w:rsidRPr="009B1549" w:rsidRDefault="009B1549" w:rsidP="009B1549">
      <w:pPr>
        <w:spacing w:after="0" w:line="240" w:lineRule="auto"/>
        <w:rPr>
          <w:rFonts w:ascii="Times New Roman" w:eastAsia="Times New Roman" w:hAnsi="Times New Roman" w:cs="Times New Roman"/>
          <w:b/>
          <w:bCs/>
          <w:lang w:val="en-US"/>
        </w:rPr>
      </w:pPr>
      <w:r w:rsidRPr="009B1549">
        <w:rPr>
          <w:rFonts w:ascii="Times New Roman" w:eastAsia="Times New Roman" w:hAnsi="Times New Roman" w:cs="Times New Roman"/>
          <w:b/>
          <w:bCs/>
          <w:lang w:val="en-US"/>
        </w:rPr>
        <w:t>Visit your local Greengrocer.</w:t>
      </w:r>
    </w:p>
    <w:p w:rsidR="009B1549" w:rsidRPr="009B1549" w:rsidRDefault="009B1549" w:rsidP="009B1549">
      <w:pPr>
        <w:spacing w:after="0" w:line="240" w:lineRule="auto"/>
        <w:rPr>
          <w:rFonts w:ascii="Times New Roman" w:eastAsia="Times New Roman" w:hAnsi="Times New Roman" w:cs="Times New Roman"/>
          <w:b/>
          <w:bCs/>
          <w:lang w:val="en-US"/>
        </w:rPr>
      </w:pPr>
      <w:r w:rsidRPr="009B1549">
        <w:rPr>
          <w:rFonts w:ascii="Times New Roman" w:eastAsia="Times New Roman" w:hAnsi="Times New Roman" w:cs="Times New Roman"/>
          <w:b/>
          <w:bCs/>
          <w:lang w:val="en-US"/>
        </w:rPr>
        <w:t>Find the price for the following items and work out the total cost.</w:t>
      </w: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DF4F26" w:rsidP="009B1549">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g">
            <w:drawing>
              <wp:anchor distT="0" distB="0" distL="114300" distR="114300" simplePos="0" relativeHeight="252351488" behindDoc="0" locked="0" layoutInCell="1" allowOverlap="1" wp14:anchorId="5CBCF677" wp14:editId="58481EC0">
                <wp:simplePos x="0" y="0"/>
                <wp:positionH relativeFrom="column">
                  <wp:posOffset>104956</wp:posOffset>
                </wp:positionH>
                <wp:positionV relativeFrom="paragraph">
                  <wp:posOffset>1724</wp:posOffset>
                </wp:positionV>
                <wp:extent cx="6498772" cy="5497285"/>
                <wp:effectExtent l="19050" t="19050" r="16510" b="27305"/>
                <wp:wrapNone/>
                <wp:docPr id="311" name="Group 311"/>
                <wp:cNvGraphicFramePr/>
                <a:graphic xmlns:a="http://schemas.openxmlformats.org/drawingml/2006/main">
                  <a:graphicData uri="http://schemas.microsoft.com/office/word/2010/wordprocessingGroup">
                    <wpg:wgp>
                      <wpg:cNvGrpSpPr/>
                      <wpg:grpSpPr>
                        <a:xfrm>
                          <a:off x="0" y="0"/>
                          <a:ext cx="6498772" cy="5497285"/>
                          <a:chOff x="0" y="0"/>
                          <a:chExt cx="6498772" cy="5497285"/>
                        </a:xfrm>
                      </wpg:grpSpPr>
                      <pic:pic xmlns:pic="http://schemas.openxmlformats.org/drawingml/2006/picture">
                        <pic:nvPicPr>
                          <pic:cNvPr id="627" name="Picture 627" descr="Budgeting_4"/>
                          <pic:cNvPicPr>
                            <a:picLocks noChangeAspect="1"/>
                          </pic:cNvPicPr>
                        </pic:nvPicPr>
                        <pic:blipFill>
                          <a:blip r:embed="rId200" cstate="print"/>
                          <a:srcRect r="7285" b="22990"/>
                          <a:stretch>
                            <a:fillRect/>
                          </a:stretch>
                        </pic:blipFill>
                        <pic:spPr bwMode="auto">
                          <a:xfrm>
                            <a:off x="0" y="0"/>
                            <a:ext cx="6498772" cy="5497285"/>
                          </a:xfrm>
                          <a:prstGeom prst="rect">
                            <a:avLst/>
                          </a:prstGeom>
                          <a:noFill/>
                          <a:ln w="9525">
                            <a:solidFill>
                              <a:schemeClr val="tx1"/>
                            </a:solidFill>
                            <a:miter lim="800000"/>
                            <a:headEnd/>
                            <a:tailEnd/>
                          </a:ln>
                        </pic:spPr>
                      </pic:pic>
                      <wps:wsp>
                        <wps:cNvPr id="310" name="Text Box 2"/>
                        <wps:cNvSpPr txBox="1">
                          <a:spLocks noChangeArrowheads="1"/>
                        </wps:cNvSpPr>
                        <wps:spPr bwMode="auto">
                          <a:xfrm>
                            <a:off x="3396343" y="3320142"/>
                            <a:ext cx="1871980" cy="184785"/>
                          </a:xfrm>
                          <a:prstGeom prst="rect">
                            <a:avLst/>
                          </a:prstGeom>
                          <a:solidFill>
                            <a:srgbClr val="FFFFFF"/>
                          </a:solidFill>
                          <a:ln w="9525">
                            <a:noFill/>
                            <a:miter lim="800000"/>
                            <a:headEnd/>
                            <a:tailEnd/>
                          </a:ln>
                        </wps:spPr>
                        <wps:txbx>
                          <w:txbxContent>
                            <w:p w:rsidR="005760F9" w:rsidRPr="00DF4F26" w:rsidRDefault="005760F9" w:rsidP="00DF4F26">
                              <w:pPr>
                                <w:rPr>
                                  <w:color w:val="1C1125"/>
                                  <w:sz w:val="24"/>
                                </w:rPr>
                              </w:pPr>
                              <w:r w:rsidRPr="00DF4F26">
                                <w:rPr>
                                  <w:color w:val="1C1125"/>
                                  <w:sz w:val="24"/>
                                </w:rPr>
                                <w:t>Pink Lady apples 1kg pack</w:t>
                              </w:r>
                            </w:p>
                          </w:txbxContent>
                        </wps:txbx>
                        <wps:bodyPr rot="0" vert="horz" wrap="square" lIns="0" tIns="0" rIns="0" bIns="0" anchor="t" anchorCtr="0">
                          <a:noAutofit/>
                        </wps:bodyPr>
                      </wps:wsp>
                    </wpg:wgp>
                  </a:graphicData>
                </a:graphic>
              </wp:anchor>
            </w:drawing>
          </mc:Choice>
          <mc:Fallback>
            <w:pict>
              <v:group id="Group 311" o:spid="_x0000_s1291" style="position:absolute;margin-left:8.25pt;margin-top:.15pt;width:511.7pt;height:432.85pt;z-index:252351488;mso-position-horizontal-relative:text;mso-position-vertical-relative:text" coordsize="64987,5497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">
                <v:shape id="Picture 627" o:spid="_x0000_s1292" type="#_x0000_t75" alt="Budgeting_4" style="position:absolute;width:64987;height:549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RyYfDAAAA3AAAAA8AAABkcnMvZG93bnJldi54bWxEj0GLwjAUhO+C/yE8YW9rqguuVKOIILgn&#10;3dqLt2fzbIvNS21i7frrN4LgcZiZb5j5sjOVaKlxpWUFo2EEgjizuuRcQXrYfE5BOI+ssbJMCv7I&#10;wXLR780x1vbOv9QmPhcBwi5GBYX3dSylywoy6Ia2Jg7e2TYGfZBNLnWD9wA3lRxH0UQaLDksFFjT&#10;uqDsktyMgtWar6fT1+6xz1vDuEt/sjI5KvUx6FYzEJ46/w6/2lutYDL+hueZcATk4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55HJh8MAAADcAAAADwAAAAAAAAAAAAAAAACf&#10;AgAAZHJzL2Rvd25yZXYueG1sUEsFBgAAAAAEAAQA9wAAAI8DAAAAAA==&#10;" stroked="t" strokecolor="black [3213]">
                  <v:imagedata r:id="rId201" o:title="Budgeting_4" cropbottom="15067f" cropright="4774f"/>
                  <v:path arrowok="t"/>
                </v:shape>
                <v:shape id="_x0000_s1293" type="#_x0000_t202" style="position:absolute;left:33963;top:33201;width:18720;height:18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pON8IA&#10;AADcAAAADwAAAGRycy9kb3ducmV2LnhtbERPy4rCMBTdC/MP4Q64kTGtgkjHKDPVARe68IHrS3Nt&#10;i81NSaKtfz9ZCC4P571Y9aYRD3K+tqwgHScgiAuray4VnE9/X3MQPiBrbCyTgid5WC0/BgvMtO34&#10;QI9jKEUMYZ+hgiqENpPSFxUZ9GPbEkfuap3BEKErpXbYxXDTyEmSzKTBmmNDhS3lFRW3490omK3d&#10;vTtwPlqfNzvct+Xk8vu8KDX87H++QQTqw1v8cm+1gmka58cz8QjI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ek43wgAAANwAAAAPAAAAAAAAAAAAAAAAAJgCAABkcnMvZG93&#10;bnJldi54bWxQSwUGAAAAAAQABAD1AAAAhwMAAAAA&#10;" stroked="f">
                  <v:textbox inset="0,0,0,0">
                    <w:txbxContent>
                      <w:p w:rsidR="005760F9" w:rsidRPr="00DF4F26" w:rsidRDefault="005760F9" w:rsidP="00DF4F26">
                        <w:pPr>
                          <w:rPr>
                            <w:color w:val="1C1125"/>
                            <w:sz w:val="24"/>
                          </w:rPr>
                        </w:pPr>
                        <w:r w:rsidRPr="00DF4F26">
                          <w:rPr>
                            <w:color w:val="1C1125"/>
                            <w:sz w:val="24"/>
                          </w:rPr>
                          <w:t>Pink Lady apples 1kg pack</w:t>
                        </w:r>
                      </w:p>
                    </w:txbxContent>
                  </v:textbox>
                </v:shape>
              </v:group>
            </w:pict>
          </mc:Fallback>
        </mc:AlternateContent>
      </w: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9B1549" w:rsidRPr="009B1549" w:rsidRDefault="009B1549" w:rsidP="009B1549">
      <w:pPr>
        <w:spacing w:after="0" w:line="240" w:lineRule="auto"/>
        <w:rPr>
          <w:rFonts w:ascii="Times New Roman" w:eastAsia="Times New Roman" w:hAnsi="Times New Roman" w:cs="Times New Roman"/>
          <w:b/>
          <w:bCs/>
          <w:lang w:val="en-GB"/>
        </w:rPr>
      </w:pPr>
    </w:p>
    <w:p w:rsidR="00540613" w:rsidRDefault="00540613" w:rsidP="00670B25">
      <w:pPr>
        <w:spacing w:after="0" w:line="240" w:lineRule="auto"/>
        <w:rPr>
          <w:rFonts w:ascii="Times New Roman" w:eastAsia="Times New Roman" w:hAnsi="Times New Roman" w:cs="Times New Roman"/>
          <w:b/>
          <w:bCs/>
          <w:lang w:val="en-GB"/>
        </w:rPr>
      </w:pPr>
    </w:p>
    <w:p w:rsidR="00540613" w:rsidRDefault="00540613">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540613" w:rsidRPr="007F5758" w:rsidRDefault="009B6668" w:rsidP="00670B25">
      <w:pPr>
        <w:spacing w:after="0" w:line="240" w:lineRule="auto"/>
        <w:rPr>
          <w:rFonts w:ascii="Times New Roman" w:eastAsia="Times New Roman" w:hAnsi="Times New Roman" w:cs="Times New Roman"/>
          <w:b/>
          <w:bCs/>
          <w:sz w:val="28"/>
          <w:szCs w:val="28"/>
          <w:lang w:val="en-GB"/>
        </w:rPr>
      </w:pPr>
      <w:r w:rsidRPr="007F5758">
        <w:rPr>
          <w:rFonts w:ascii="Times New Roman" w:eastAsia="Times New Roman" w:hAnsi="Times New Roman" w:cs="Times New Roman"/>
          <w:b/>
          <w:bCs/>
          <w:sz w:val="28"/>
          <w:szCs w:val="28"/>
          <w:lang w:val="en-GB"/>
        </w:rPr>
        <w:t xml:space="preserve">TOPIC </w:t>
      </w:r>
      <w:r w:rsidR="00BC543C">
        <w:rPr>
          <w:rFonts w:ascii="Times New Roman" w:eastAsia="Times New Roman" w:hAnsi="Times New Roman" w:cs="Times New Roman"/>
          <w:b/>
          <w:bCs/>
          <w:sz w:val="28"/>
          <w:szCs w:val="28"/>
          <w:lang w:val="en-GB"/>
        </w:rPr>
        <w:t xml:space="preserve">SH </w:t>
      </w:r>
      <w:r w:rsidRPr="007F5758">
        <w:rPr>
          <w:rFonts w:ascii="Times New Roman" w:eastAsia="Times New Roman" w:hAnsi="Times New Roman" w:cs="Times New Roman"/>
          <w:b/>
          <w:bCs/>
          <w:sz w:val="28"/>
          <w:szCs w:val="28"/>
          <w:lang w:val="en-GB"/>
        </w:rPr>
        <w:t>9</w:t>
      </w:r>
    </w:p>
    <w:p w:rsidR="00540613" w:rsidRPr="00740261" w:rsidRDefault="00540613" w:rsidP="00BC543C">
      <w:pPr>
        <w:pStyle w:val="Heading1"/>
        <w:spacing w:after="240"/>
        <w:rPr>
          <w:rFonts w:eastAsia="Times New Roman"/>
          <w:lang w:val="en-GB"/>
        </w:rPr>
      </w:pPr>
      <w:bookmarkStart w:id="36" w:name="_Toc391044599"/>
      <w:bookmarkStart w:id="37" w:name="_Ref391288010"/>
      <w:r w:rsidRPr="00740261">
        <w:rPr>
          <w:rFonts w:eastAsia="Times New Roman"/>
          <w:lang w:val="en-GB"/>
        </w:rPr>
        <w:t xml:space="preserve">Understanding a </w:t>
      </w:r>
      <w:r w:rsidR="00E968DD">
        <w:rPr>
          <w:rFonts w:eastAsia="Times New Roman"/>
          <w:lang w:val="en-GB"/>
        </w:rPr>
        <w:t xml:space="preserve">balanced </w:t>
      </w:r>
      <w:r w:rsidRPr="00740261">
        <w:rPr>
          <w:rFonts w:eastAsia="Times New Roman"/>
          <w:lang w:val="en-GB"/>
        </w:rPr>
        <w:t>diet</w:t>
      </w:r>
      <w:bookmarkEnd w:id="36"/>
      <w:bookmarkEnd w:id="37"/>
    </w:p>
    <w:p w:rsidR="009B6668" w:rsidRPr="009B6668" w:rsidRDefault="009F134E" w:rsidP="00BC543C">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sz w:val="24"/>
        </w:rPr>
        <mc:AlternateContent>
          <mc:Choice Requires="wps">
            <w:drawing>
              <wp:anchor distT="0" distB="0" distL="114300" distR="114300" simplePos="0" relativeHeight="251988992" behindDoc="0" locked="0" layoutInCell="1" allowOverlap="1" wp14:anchorId="61D09EB0" wp14:editId="1B64B835">
                <wp:simplePos x="0" y="0"/>
                <wp:positionH relativeFrom="column">
                  <wp:align>center</wp:align>
                </wp:positionH>
                <wp:positionV relativeFrom="paragraph">
                  <wp:posOffset>15875</wp:posOffset>
                </wp:positionV>
                <wp:extent cx="5219700" cy="1080135"/>
                <wp:effectExtent l="8890" t="10795" r="10160" b="13970"/>
                <wp:wrapNone/>
                <wp:docPr id="135" name="Text Box 6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E55F27" w:rsidRDefault="005760F9" w:rsidP="00BC543C">
                            <w:pPr>
                              <w:autoSpaceDE w:val="0"/>
                              <w:autoSpaceDN w:val="0"/>
                              <w:adjustRightInd w:val="0"/>
                              <w:spacing w:after="0"/>
                              <w:rPr>
                                <w:rFonts w:ascii="Times New Roman" w:hAnsi="Times New Roman" w:cs="Times New Roman"/>
                                <w:sz w:val="28"/>
                                <w:szCs w:val="28"/>
                              </w:rPr>
                            </w:pPr>
                            <w:r w:rsidRPr="00E55F27">
                              <w:rPr>
                                <w:rFonts w:ascii="Times New Roman" w:hAnsi="Times New Roman" w:cs="Times New Roman"/>
                                <w:b/>
                                <w:bCs/>
                                <w:sz w:val="28"/>
                                <w:szCs w:val="28"/>
                              </w:rPr>
                              <w:t>LEARNING OUTCOMES</w:t>
                            </w:r>
                          </w:p>
                          <w:p w:rsidR="005760F9" w:rsidRDefault="005760F9" w:rsidP="00C42F4E">
                            <w:pPr>
                              <w:numPr>
                                <w:ilvl w:val="0"/>
                                <w:numId w:val="110"/>
                              </w:numPr>
                              <w:autoSpaceDE w:val="0"/>
                              <w:autoSpaceDN w:val="0"/>
                              <w:adjustRightInd w:val="0"/>
                              <w:spacing w:after="0" w:line="240" w:lineRule="auto"/>
                              <w:rPr>
                                <w:lang w:val="en-US"/>
                              </w:rPr>
                            </w:pPr>
                            <w:r w:rsidRPr="004067D4">
                              <w:rPr>
                                <w:lang w:val="en-US"/>
                              </w:rPr>
                              <w:t>To understand what is meant by a</w:t>
                            </w:r>
                            <w:r>
                              <w:rPr>
                                <w:lang w:val="en-US"/>
                              </w:rPr>
                              <w:t xml:space="preserve"> </w:t>
                            </w:r>
                            <w:r w:rsidRPr="004067D4">
                              <w:rPr>
                                <w:lang w:val="en-US"/>
                              </w:rPr>
                              <w:t>diet and a healthy eating plan</w:t>
                            </w:r>
                            <w:r>
                              <w:rPr>
                                <w:lang w:val="en-US"/>
                              </w:rPr>
                              <w:t xml:space="preserve"> </w:t>
                            </w:r>
                          </w:p>
                          <w:p w:rsidR="005760F9" w:rsidRDefault="005760F9" w:rsidP="00C42F4E">
                            <w:pPr>
                              <w:numPr>
                                <w:ilvl w:val="0"/>
                                <w:numId w:val="110"/>
                              </w:numPr>
                              <w:autoSpaceDE w:val="0"/>
                              <w:autoSpaceDN w:val="0"/>
                              <w:adjustRightInd w:val="0"/>
                              <w:spacing w:after="0" w:line="240" w:lineRule="auto"/>
                              <w:rPr>
                                <w:lang w:val="en-US"/>
                              </w:rPr>
                            </w:pPr>
                            <w:r w:rsidRPr="004067D4">
                              <w:rPr>
                                <w:lang w:val="en-US"/>
                              </w:rPr>
                              <w:t>To understand that diet can be</w:t>
                            </w:r>
                            <w:r>
                              <w:rPr>
                                <w:lang w:val="en-US"/>
                              </w:rPr>
                              <w:t xml:space="preserve"> </w:t>
                            </w:r>
                            <w:r w:rsidRPr="004067D4">
                              <w:rPr>
                                <w:lang w:val="en-US"/>
                              </w:rPr>
                              <w:t>adjusted to make it healthier or to</w:t>
                            </w:r>
                            <w:r>
                              <w:rPr>
                                <w:lang w:val="en-US"/>
                              </w:rPr>
                              <w:t xml:space="preserve"> </w:t>
                            </w:r>
                            <w:r w:rsidRPr="004067D4">
                              <w:rPr>
                                <w:lang w:val="en-US"/>
                              </w:rPr>
                              <w:t>take account of medical conditions</w:t>
                            </w:r>
                            <w:r>
                              <w:rPr>
                                <w:lang w:val="en-US"/>
                              </w:rPr>
                              <w:t xml:space="preserve"> </w:t>
                            </w:r>
                          </w:p>
                          <w:p w:rsidR="005760F9" w:rsidRPr="004067D4" w:rsidRDefault="005760F9" w:rsidP="00C42F4E">
                            <w:pPr>
                              <w:numPr>
                                <w:ilvl w:val="0"/>
                                <w:numId w:val="110"/>
                              </w:numPr>
                              <w:autoSpaceDE w:val="0"/>
                              <w:autoSpaceDN w:val="0"/>
                              <w:adjustRightInd w:val="0"/>
                              <w:spacing w:after="0" w:line="240" w:lineRule="auto"/>
                            </w:pPr>
                            <w:r w:rsidRPr="004067D4">
                              <w:rPr>
                                <w:lang w:val="en-US"/>
                              </w:rPr>
                              <w:t>To describe healthy eating plans and</w:t>
                            </w:r>
                            <w:r>
                              <w:rPr>
                                <w:lang w:val="en-US"/>
                              </w:rPr>
                              <w:t xml:space="preserve"> </w:t>
                            </w:r>
                            <w:r w:rsidRPr="004067D4">
                              <w:rPr>
                                <w:lang w:val="en-US"/>
                              </w:rPr>
                              <w:t>diets</w:t>
                            </w:r>
                            <w:r>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9" o:spid="_x0000_s1294" type="#_x0000_t202" style="position:absolute;margin-left:0;margin-top:1.25pt;width:411pt;height:85.05pt;z-index:2519889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">
                <v:textbox>
                  <w:txbxContent>
                    <w:p w:rsidR="005760F9" w:rsidRPr="00E55F27" w:rsidRDefault="005760F9" w:rsidP="00BC543C">
                      <w:pPr>
                        <w:autoSpaceDE w:val="0"/>
                        <w:autoSpaceDN w:val="0"/>
                        <w:adjustRightInd w:val="0"/>
                        <w:spacing w:after="0"/>
                        <w:rPr>
                          <w:rFonts w:ascii="Times New Roman" w:hAnsi="Times New Roman" w:cs="Times New Roman"/>
                          <w:sz w:val="28"/>
                          <w:szCs w:val="28"/>
                        </w:rPr>
                      </w:pPr>
                      <w:r w:rsidRPr="00E55F27">
                        <w:rPr>
                          <w:rFonts w:ascii="Times New Roman" w:hAnsi="Times New Roman" w:cs="Times New Roman"/>
                          <w:b/>
                          <w:bCs/>
                          <w:sz w:val="28"/>
                          <w:szCs w:val="28"/>
                        </w:rPr>
                        <w:t>LEARNING OUTCOMES</w:t>
                      </w:r>
                    </w:p>
                    <w:p w:rsidR="005760F9" w:rsidRDefault="005760F9" w:rsidP="00C42F4E">
                      <w:pPr>
                        <w:numPr>
                          <w:ilvl w:val="0"/>
                          <w:numId w:val="110"/>
                        </w:numPr>
                        <w:autoSpaceDE w:val="0"/>
                        <w:autoSpaceDN w:val="0"/>
                        <w:adjustRightInd w:val="0"/>
                        <w:spacing w:after="0" w:line="240" w:lineRule="auto"/>
                        <w:rPr>
                          <w:lang w:val="en-US"/>
                        </w:rPr>
                      </w:pPr>
                      <w:r w:rsidRPr="004067D4">
                        <w:rPr>
                          <w:lang w:val="en-US"/>
                        </w:rPr>
                        <w:t>To understand what is meant by a</w:t>
                      </w:r>
                      <w:r>
                        <w:rPr>
                          <w:lang w:val="en-US"/>
                        </w:rPr>
                        <w:t xml:space="preserve"> </w:t>
                      </w:r>
                      <w:r w:rsidRPr="004067D4">
                        <w:rPr>
                          <w:lang w:val="en-US"/>
                        </w:rPr>
                        <w:t>diet and a healthy eating plan</w:t>
                      </w:r>
                      <w:r>
                        <w:rPr>
                          <w:lang w:val="en-US"/>
                        </w:rPr>
                        <w:t xml:space="preserve"> </w:t>
                      </w:r>
                    </w:p>
                    <w:p w:rsidR="005760F9" w:rsidRDefault="005760F9" w:rsidP="00C42F4E">
                      <w:pPr>
                        <w:numPr>
                          <w:ilvl w:val="0"/>
                          <w:numId w:val="110"/>
                        </w:numPr>
                        <w:autoSpaceDE w:val="0"/>
                        <w:autoSpaceDN w:val="0"/>
                        <w:adjustRightInd w:val="0"/>
                        <w:spacing w:after="0" w:line="240" w:lineRule="auto"/>
                        <w:rPr>
                          <w:lang w:val="en-US"/>
                        </w:rPr>
                      </w:pPr>
                      <w:r w:rsidRPr="004067D4">
                        <w:rPr>
                          <w:lang w:val="en-US"/>
                        </w:rPr>
                        <w:t>To understand that diet can be</w:t>
                      </w:r>
                      <w:r>
                        <w:rPr>
                          <w:lang w:val="en-US"/>
                        </w:rPr>
                        <w:t xml:space="preserve"> </w:t>
                      </w:r>
                      <w:r w:rsidRPr="004067D4">
                        <w:rPr>
                          <w:lang w:val="en-US"/>
                        </w:rPr>
                        <w:t>adjusted to make it healthier or to</w:t>
                      </w:r>
                      <w:r>
                        <w:rPr>
                          <w:lang w:val="en-US"/>
                        </w:rPr>
                        <w:t xml:space="preserve"> </w:t>
                      </w:r>
                      <w:r w:rsidRPr="004067D4">
                        <w:rPr>
                          <w:lang w:val="en-US"/>
                        </w:rPr>
                        <w:t>take account of medical conditions</w:t>
                      </w:r>
                      <w:r>
                        <w:rPr>
                          <w:lang w:val="en-US"/>
                        </w:rPr>
                        <w:t xml:space="preserve"> </w:t>
                      </w:r>
                    </w:p>
                    <w:p w:rsidR="005760F9" w:rsidRPr="004067D4" w:rsidRDefault="005760F9" w:rsidP="00C42F4E">
                      <w:pPr>
                        <w:numPr>
                          <w:ilvl w:val="0"/>
                          <w:numId w:val="110"/>
                        </w:numPr>
                        <w:autoSpaceDE w:val="0"/>
                        <w:autoSpaceDN w:val="0"/>
                        <w:adjustRightInd w:val="0"/>
                        <w:spacing w:after="0" w:line="240" w:lineRule="auto"/>
                      </w:pPr>
                      <w:r w:rsidRPr="004067D4">
                        <w:rPr>
                          <w:lang w:val="en-US"/>
                        </w:rPr>
                        <w:t>To describe healthy eating plans and</w:t>
                      </w:r>
                      <w:r>
                        <w:rPr>
                          <w:lang w:val="en-US"/>
                        </w:rPr>
                        <w:t xml:space="preserve"> </w:t>
                      </w:r>
                      <w:r w:rsidRPr="004067D4">
                        <w:rPr>
                          <w:lang w:val="en-US"/>
                        </w:rPr>
                        <w:t>diets</w:t>
                      </w:r>
                      <w:r>
                        <w:rPr>
                          <w:lang w:val="en-US"/>
                        </w:rPr>
                        <w:t xml:space="preserve"> </w:t>
                      </w:r>
                    </w:p>
                  </w:txbxContent>
                </v:textbox>
              </v:shape>
            </w:pict>
          </mc:Fallback>
        </mc:AlternateContent>
      </w:r>
    </w:p>
    <w:p w:rsidR="009B6668" w:rsidRPr="009B6668" w:rsidRDefault="009B6668" w:rsidP="00BC543C">
      <w:pPr>
        <w:spacing w:after="0" w:line="240" w:lineRule="auto"/>
        <w:rPr>
          <w:rFonts w:ascii="Times New Roman" w:eastAsia="Times New Roman" w:hAnsi="Times New Roman" w:cs="Times New Roman"/>
          <w:b/>
          <w:bCs/>
          <w:lang w:val="en-GB"/>
        </w:rPr>
      </w:pPr>
    </w:p>
    <w:p w:rsidR="009B6668" w:rsidRPr="009B6668" w:rsidRDefault="009B6668" w:rsidP="00BC543C">
      <w:pPr>
        <w:spacing w:after="0" w:line="240" w:lineRule="auto"/>
        <w:rPr>
          <w:rFonts w:ascii="Times New Roman" w:eastAsia="Times New Roman" w:hAnsi="Times New Roman" w:cs="Times New Roman"/>
          <w:b/>
          <w:bCs/>
          <w:lang w:val="en-GB"/>
        </w:rPr>
      </w:pPr>
    </w:p>
    <w:p w:rsidR="009B6668" w:rsidRDefault="009B6668" w:rsidP="00BC543C">
      <w:pPr>
        <w:spacing w:after="0" w:line="240" w:lineRule="auto"/>
        <w:rPr>
          <w:rFonts w:ascii="Times New Roman" w:eastAsia="Times New Roman" w:hAnsi="Times New Roman" w:cs="Times New Roman"/>
          <w:b/>
          <w:bCs/>
          <w:lang w:val="en-GB"/>
        </w:rPr>
      </w:pPr>
    </w:p>
    <w:p w:rsidR="00BC543C" w:rsidRDefault="00BC543C" w:rsidP="00BC543C">
      <w:pPr>
        <w:spacing w:after="0" w:line="240" w:lineRule="auto"/>
        <w:rPr>
          <w:rFonts w:ascii="Times New Roman" w:eastAsia="Times New Roman" w:hAnsi="Times New Roman" w:cs="Times New Roman"/>
          <w:b/>
          <w:bCs/>
          <w:lang w:val="en-GB"/>
        </w:rPr>
      </w:pPr>
    </w:p>
    <w:p w:rsidR="00BC543C" w:rsidRDefault="00BC543C" w:rsidP="00BC543C">
      <w:pPr>
        <w:spacing w:after="0" w:line="240" w:lineRule="auto"/>
        <w:rPr>
          <w:rFonts w:ascii="Times New Roman" w:eastAsia="Times New Roman" w:hAnsi="Times New Roman" w:cs="Times New Roman"/>
          <w:b/>
          <w:bCs/>
          <w:lang w:val="en-GB"/>
        </w:rPr>
      </w:pPr>
    </w:p>
    <w:p w:rsidR="00BC543C" w:rsidRDefault="00BC543C" w:rsidP="00BC543C">
      <w:pPr>
        <w:spacing w:after="0" w:line="240" w:lineRule="auto"/>
        <w:rPr>
          <w:rFonts w:ascii="Times New Roman" w:eastAsia="Times New Roman" w:hAnsi="Times New Roman" w:cs="Times New Roman"/>
          <w:b/>
          <w:bCs/>
          <w:lang w:val="en-GB"/>
        </w:rPr>
      </w:pPr>
    </w:p>
    <w:p w:rsidR="00BC543C" w:rsidRPr="009B6668" w:rsidRDefault="00BC543C" w:rsidP="00BC543C">
      <w:pPr>
        <w:spacing w:after="0" w:line="240" w:lineRule="auto"/>
        <w:rPr>
          <w:rFonts w:ascii="Times New Roman" w:eastAsia="Times New Roman" w:hAnsi="Times New Roman" w:cs="Times New Roman"/>
          <w:b/>
          <w:bCs/>
          <w:lang w:val="en-GB"/>
        </w:rPr>
      </w:pPr>
    </w:p>
    <w:p w:rsidR="009B6668" w:rsidRPr="006E1CED" w:rsidRDefault="009B6668" w:rsidP="00A84B25">
      <w:pPr>
        <w:spacing w:after="0"/>
        <w:rPr>
          <w:rFonts w:ascii="Times New Roman" w:eastAsia="Times New Roman" w:hAnsi="Times New Roman" w:cs="Times New Roman"/>
          <w:b/>
          <w:bCs/>
          <w:sz w:val="28"/>
          <w:szCs w:val="28"/>
          <w:lang w:val="en-GB"/>
        </w:rPr>
      </w:pPr>
      <w:r w:rsidRPr="006E1CED">
        <w:rPr>
          <w:rFonts w:ascii="Times New Roman" w:eastAsia="Times New Roman" w:hAnsi="Times New Roman" w:cs="Times New Roman"/>
          <w:b/>
          <w:bCs/>
          <w:sz w:val="28"/>
          <w:szCs w:val="28"/>
          <w:lang w:val="en-GB"/>
        </w:rPr>
        <w:t>RESOURCES</w:t>
      </w:r>
    </w:p>
    <w:p w:rsidR="009B6668" w:rsidRPr="00A84B25" w:rsidRDefault="009B6668" w:rsidP="00C42F4E">
      <w:pPr>
        <w:numPr>
          <w:ilvl w:val="0"/>
          <w:numId w:val="80"/>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 xml:space="preserve">Cards or sticky notes </w:t>
      </w:r>
    </w:p>
    <w:p w:rsidR="009B6668" w:rsidRPr="00A84B25" w:rsidRDefault="009B6668" w:rsidP="00C42F4E">
      <w:pPr>
        <w:numPr>
          <w:ilvl w:val="0"/>
          <w:numId w:val="80"/>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Large sheet of paper or card and cardboard dustbin shape (</w:t>
      </w:r>
      <w:r w:rsidR="009C595D" w:rsidRPr="009C595D">
        <w:rPr>
          <w:rFonts w:ascii="Times New Roman" w:eastAsia="Times New Roman" w:hAnsi="Times New Roman" w:cs="Times New Roman"/>
          <w:bCs/>
          <w:lang w:val="en-US"/>
        </w:rPr>
        <w:t>Engage</w:t>
      </w:r>
      <w:r w:rsidRPr="00A84B25">
        <w:rPr>
          <w:rFonts w:ascii="Times New Roman" w:eastAsia="Times New Roman" w:hAnsi="Times New Roman" w:cs="Times New Roman"/>
          <w:bCs/>
          <w:lang w:val="en-US"/>
        </w:rPr>
        <w:t xml:space="preserve"> activity) </w:t>
      </w:r>
    </w:p>
    <w:p w:rsidR="009B6668" w:rsidRPr="00A84B25" w:rsidRDefault="009B6668" w:rsidP="00C42F4E">
      <w:pPr>
        <w:numPr>
          <w:ilvl w:val="0"/>
          <w:numId w:val="80"/>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Diet sheets and leaflets about healthy eating or relating to relevant medical conditions</w:t>
      </w:r>
    </w:p>
    <w:p w:rsidR="009B6668" w:rsidRPr="00A84B25" w:rsidRDefault="009B6668" w:rsidP="00C42F4E">
      <w:pPr>
        <w:numPr>
          <w:ilvl w:val="0"/>
          <w:numId w:val="80"/>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 xml:space="preserve">Highlighter pens </w:t>
      </w:r>
    </w:p>
    <w:p w:rsidR="009B6668" w:rsidRPr="00A84B25" w:rsidRDefault="009B6668" w:rsidP="00C42F4E">
      <w:pPr>
        <w:numPr>
          <w:ilvl w:val="0"/>
          <w:numId w:val="80"/>
        </w:numPr>
        <w:spacing w:after="0"/>
        <w:rPr>
          <w:rFonts w:ascii="Times New Roman" w:eastAsia="Times New Roman" w:hAnsi="Times New Roman" w:cs="Times New Roman"/>
          <w:bCs/>
          <w:lang w:val="en-GB"/>
        </w:rPr>
      </w:pPr>
      <w:r w:rsidRPr="00A84B25">
        <w:rPr>
          <w:rFonts w:ascii="Times New Roman" w:eastAsia="Times New Roman" w:hAnsi="Times New Roman" w:cs="Times New Roman"/>
          <w:bCs/>
          <w:lang w:val="pl-PL"/>
        </w:rPr>
        <w:t>Copies of Resources 1 and 2</w:t>
      </w:r>
    </w:p>
    <w:p w:rsidR="00A84B25" w:rsidRDefault="009F134E" w:rsidP="009B6668">
      <w:pPr>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1991040" behindDoc="0" locked="0" layoutInCell="1" allowOverlap="1" wp14:anchorId="01FB7CCF" wp14:editId="27EFC37A">
                <wp:simplePos x="0" y="0"/>
                <wp:positionH relativeFrom="column">
                  <wp:posOffset>3083560</wp:posOffset>
                </wp:positionH>
                <wp:positionV relativeFrom="paragraph">
                  <wp:posOffset>82550</wp:posOffset>
                </wp:positionV>
                <wp:extent cx="3571875" cy="4740275"/>
                <wp:effectExtent l="9525" t="9525" r="9525" b="12700"/>
                <wp:wrapNone/>
                <wp:docPr id="134" name="Text Box 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1875" cy="4740275"/>
                        </a:xfrm>
                        <a:prstGeom prst="rect">
                          <a:avLst/>
                        </a:prstGeom>
                        <a:solidFill>
                          <a:schemeClr val="accent6">
                            <a:lumMod val="20000"/>
                            <a:lumOff val="80000"/>
                          </a:schemeClr>
                        </a:solidFill>
                        <a:ln w="9525">
                          <a:solidFill>
                            <a:srgbClr val="000000"/>
                          </a:solidFill>
                          <a:miter lim="800000"/>
                          <a:headEnd/>
                          <a:tailEnd/>
                        </a:ln>
                      </wps:spPr>
                      <wps:txbx>
                        <w:txbxContent>
                          <w:p w:rsidR="005760F9" w:rsidRPr="00F90EFC" w:rsidRDefault="005760F9" w:rsidP="00BC543C">
                            <w:pPr>
                              <w:autoSpaceDE w:val="0"/>
                              <w:autoSpaceDN w:val="0"/>
                              <w:adjustRightInd w:val="0"/>
                              <w:spacing w:after="120"/>
                              <w:rPr>
                                <w:rFonts w:ascii="Times New Roman" w:hAnsi="Times New Roman" w:cs="Times New Roman"/>
                                <w:b/>
                                <w:bCs/>
                                <w:sz w:val="28"/>
                                <w:szCs w:val="28"/>
                              </w:rPr>
                            </w:pPr>
                            <w:r w:rsidRPr="00F90EFC">
                              <w:rPr>
                                <w:rFonts w:ascii="Times New Roman" w:hAnsi="Times New Roman" w:cs="Times New Roman"/>
                                <w:b/>
                                <w:bCs/>
                                <w:sz w:val="28"/>
                                <w:szCs w:val="28"/>
                              </w:rPr>
                              <w:t>SKILLS FOR LIFE</w:t>
                            </w:r>
                          </w:p>
                          <w:p w:rsidR="005760F9" w:rsidRDefault="005760F9" w:rsidP="00A84B25">
                            <w:pPr>
                              <w:autoSpaceDE w:val="0"/>
                              <w:autoSpaceDN w:val="0"/>
                              <w:adjustRightInd w:val="0"/>
                              <w:spacing w:after="0"/>
                              <w:rPr>
                                <w:lang w:val="en-US"/>
                              </w:rPr>
                            </w:pPr>
                            <w:r w:rsidRPr="00F80D41">
                              <w:rPr>
                                <w:lang w:val="en-US"/>
                              </w:rPr>
                              <w:t>A substantial amount of literature about</w:t>
                            </w:r>
                            <w:r>
                              <w:rPr>
                                <w:lang w:val="en-US"/>
                              </w:rPr>
                              <w:t xml:space="preserve"> </w:t>
                            </w:r>
                            <w:r w:rsidRPr="00F80D41">
                              <w:rPr>
                                <w:lang w:val="en-US"/>
                              </w:rPr>
                              <w:t>healthy eating and diets is available.</w:t>
                            </w:r>
                            <w:r>
                              <w:rPr>
                                <w:lang w:val="en-US"/>
                              </w:rPr>
                              <w:t xml:space="preserve"> </w:t>
                            </w:r>
                            <w:r w:rsidRPr="00F80D41">
                              <w:rPr>
                                <w:lang w:val="en-US"/>
                              </w:rPr>
                              <w:t>Learners may find it useful to</w:t>
                            </w:r>
                            <w:r>
                              <w:rPr>
                                <w:lang w:val="en-US"/>
                              </w:rPr>
                              <w:t xml:space="preserve"> </w:t>
                            </w:r>
                            <w:r w:rsidRPr="00F80D41">
                              <w:rPr>
                                <w:lang w:val="en-US"/>
                              </w:rPr>
                              <w:t>understand the language used to</w:t>
                            </w:r>
                            <w:r>
                              <w:rPr>
                                <w:lang w:val="en-US"/>
                              </w:rPr>
                              <w:t xml:space="preserve"> </w:t>
                            </w:r>
                            <w:r w:rsidRPr="00F80D41">
                              <w:rPr>
                                <w:lang w:val="en-US"/>
                              </w:rPr>
                              <w:t>encourage people to eat more or less of</w:t>
                            </w:r>
                            <w:r>
                              <w:rPr>
                                <w:lang w:val="en-US"/>
                              </w:rPr>
                              <w:t xml:space="preserve"> </w:t>
                            </w:r>
                            <w:r w:rsidRPr="00F80D41">
                              <w:rPr>
                                <w:lang w:val="en-US"/>
                              </w:rPr>
                              <w:t>certain food groups and to discuss the</w:t>
                            </w:r>
                            <w:r>
                              <w:rPr>
                                <w:lang w:val="en-US"/>
                              </w:rPr>
                              <w:t xml:space="preserve"> </w:t>
                            </w:r>
                            <w:r w:rsidRPr="00F80D41">
                              <w:rPr>
                                <w:lang w:val="en-US"/>
                              </w:rPr>
                              <w:t>principles of healthy eating. Learners</w:t>
                            </w:r>
                            <w:r>
                              <w:rPr>
                                <w:lang w:val="en-US"/>
                              </w:rPr>
                              <w:t xml:space="preserve"> </w:t>
                            </w:r>
                            <w:r w:rsidRPr="00F80D41">
                              <w:rPr>
                                <w:lang w:val="en-US"/>
                              </w:rPr>
                              <w:t>will need the following literacy skills to</w:t>
                            </w:r>
                            <w:r>
                              <w:rPr>
                                <w:lang w:val="en-US"/>
                              </w:rPr>
                              <w:t xml:space="preserve"> </w:t>
                            </w:r>
                            <w:r w:rsidRPr="00F80D41">
                              <w:rPr>
                                <w:lang w:val="en-US"/>
                              </w:rPr>
                              <w:t>access advice given in leaflets and diet</w:t>
                            </w:r>
                            <w:r>
                              <w:rPr>
                                <w:lang w:val="en-US"/>
                              </w:rPr>
                              <w:t xml:space="preserve"> </w:t>
                            </w:r>
                            <w:r w:rsidRPr="00F80D41">
                              <w:rPr>
                                <w:lang w:val="en-US"/>
                              </w:rPr>
                              <w:t>sheets:</w:t>
                            </w:r>
                            <w:r>
                              <w:rPr>
                                <w:lang w:val="en-US"/>
                              </w:rPr>
                              <w:t xml:space="preserve"> </w:t>
                            </w:r>
                          </w:p>
                          <w:p w:rsidR="005760F9" w:rsidRDefault="005760F9" w:rsidP="00C42F4E">
                            <w:pPr>
                              <w:numPr>
                                <w:ilvl w:val="0"/>
                                <w:numId w:val="111"/>
                              </w:numPr>
                              <w:autoSpaceDE w:val="0"/>
                              <w:autoSpaceDN w:val="0"/>
                              <w:adjustRightInd w:val="0"/>
                              <w:spacing w:after="0" w:line="240" w:lineRule="auto"/>
                              <w:rPr>
                                <w:lang w:val="en-US"/>
                              </w:rPr>
                            </w:pPr>
                            <w:r w:rsidRPr="00F80D41">
                              <w:rPr>
                                <w:lang w:val="en-US"/>
                              </w:rPr>
                              <w:t>understand the language used to</w:t>
                            </w:r>
                            <w:r>
                              <w:rPr>
                                <w:lang w:val="en-US"/>
                              </w:rPr>
                              <w:t xml:space="preserve"> </w:t>
                            </w:r>
                            <w:r w:rsidRPr="00F80D41">
                              <w:rPr>
                                <w:lang w:val="en-US"/>
                              </w:rPr>
                              <w:t>describe healthy eating and diets</w:t>
                            </w:r>
                            <w:r>
                              <w:rPr>
                                <w:lang w:val="en-US"/>
                              </w:rPr>
                              <w:t xml:space="preserve"> </w:t>
                            </w:r>
                          </w:p>
                          <w:p w:rsidR="005760F9" w:rsidRDefault="005760F9" w:rsidP="00C42F4E">
                            <w:pPr>
                              <w:numPr>
                                <w:ilvl w:val="0"/>
                                <w:numId w:val="111"/>
                              </w:numPr>
                              <w:autoSpaceDE w:val="0"/>
                              <w:autoSpaceDN w:val="0"/>
                              <w:adjustRightInd w:val="0"/>
                              <w:spacing w:after="0" w:line="240" w:lineRule="auto"/>
                              <w:rPr>
                                <w:bCs/>
                                <w:lang w:val="en-US"/>
                              </w:rPr>
                            </w:pPr>
                            <w:proofErr w:type="gramStart"/>
                            <w:r w:rsidRPr="00F80D41">
                              <w:rPr>
                                <w:lang w:val="en-US"/>
                              </w:rPr>
                              <w:t>understand</w:t>
                            </w:r>
                            <w:proofErr w:type="gramEnd"/>
                            <w:r w:rsidRPr="00F80D41">
                              <w:rPr>
                                <w:lang w:val="en-US"/>
                              </w:rPr>
                              <w:t xml:space="preserve"> the purpose and content</w:t>
                            </w:r>
                            <w:r>
                              <w:rPr>
                                <w:lang w:val="en-US"/>
                              </w:rPr>
                              <w:t xml:space="preserve"> </w:t>
                            </w:r>
                            <w:r w:rsidRPr="00F80D41">
                              <w:rPr>
                                <w:lang w:val="en-US"/>
                              </w:rPr>
                              <w:t>of text in a range of formats.</w:t>
                            </w:r>
                            <w:r>
                              <w:rPr>
                                <w:lang w:val="en-US"/>
                              </w:rPr>
                              <w:t xml:space="preserve"> </w:t>
                            </w:r>
                          </w:p>
                          <w:p w:rsidR="005760F9" w:rsidRPr="00A84B25" w:rsidRDefault="005760F9" w:rsidP="00A84B25">
                            <w:pPr>
                              <w:autoSpaceDE w:val="0"/>
                              <w:autoSpaceDN w:val="0"/>
                              <w:adjustRightInd w:val="0"/>
                              <w:spacing w:after="0" w:line="240" w:lineRule="auto"/>
                              <w:ind w:left="340"/>
                              <w:rPr>
                                <w:bCs/>
                                <w:lang w:val="en-US"/>
                              </w:rPr>
                            </w:pPr>
                          </w:p>
                          <w:p w:rsidR="005760F9" w:rsidRPr="00F80D41" w:rsidRDefault="005760F9" w:rsidP="00A84B25">
                            <w:pPr>
                              <w:autoSpaceDE w:val="0"/>
                              <w:autoSpaceDN w:val="0"/>
                              <w:adjustRightInd w:val="0"/>
                              <w:spacing w:after="0"/>
                              <w:rPr>
                                <w:b/>
                                <w:bCs/>
                                <w:lang w:val="en-US"/>
                              </w:rPr>
                            </w:pPr>
                            <w:r w:rsidRPr="00F80D41">
                              <w:rPr>
                                <w:b/>
                                <w:bCs/>
                                <w:lang w:val="en-US"/>
                              </w:rPr>
                              <w:t>Core curriculum</w:t>
                            </w:r>
                          </w:p>
                          <w:p w:rsidR="005760F9" w:rsidRDefault="005760F9" w:rsidP="00A84B25">
                            <w:pPr>
                              <w:autoSpaceDE w:val="0"/>
                              <w:autoSpaceDN w:val="0"/>
                              <w:adjustRightInd w:val="0"/>
                              <w:spacing w:after="0"/>
                              <w:rPr>
                                <w:lang w:val="en-US"/>
                              </w:rPr>
                            </w:pPr>
                            <w:r>
                              <w:rPr>
                                <w:lang w:val="en-US"/>
                              </w:rPr>
                              <w:t>Activities in this topic</w:t>
                            </w:r>
                            <w:r w:rsidRPr="00F80D41">
                              <w:rPr>
                                <w:lang w:val="en-US"/>
                              </w:rPr>
                              <w:t xml:space="preserve"> will contribute</w:t>
                            </w:r>
                            <w:r>
                              <w:rPr>
                                <w:lang w:val="en-US"/>
                              </w:rPr>
                              <w:t xml:space="preserve"> </w:t>
                            </w:r>
                            <w:r w:rsidRPr="00F80D41">
                              <w:rPr>
                                <w:lang w:val="en-US"/>
                              </w:rPr>
                              <w:t>to learning in the following curriculum</w:t>
                            </w:r>
                            <w:r>
                              <w:rPr>
                                <w:lang w:val="en-US"/>
                              </w:rPr>
                              <w:t xml:space="preserve"> </w:t>
                            </w:r>
                            <w:r w:rsidRPr="00F80D41">
                              <w:rPr>
                                <w:lang w:val="en-US"/>
                              </w:rPr>
                              <w:t>areas:</w:t>
                            </w:r>
                          </w:p>
                          <w:p w:rsidR="005760F9" w:rsidRDefault="005760F9" w:rsidP="00A84B25">
                            <w:pPr>
                              <w:autoSpaceDE w:val="0"/>
                              <w:autoSpaceDN w:val="0"/>
                              <w:adjustRightInd w:val="0"/>
                              <w:spacing w:after="0"/>
                              <w:rPr>
                                <w:bCs/>
                                <w:lang w:val="en-US"/>
                              </w:rPr>
                            </w:pPr>
                            <w:r w:rsidRPr="00DA3ACE">
                              <w:rPr>
                                <w:b/>
                                <w:lang w:val="en-US"/>
                              </w:rPr>
                              <w:t>Reading</w:t>
                            </w:r>
                            <w:r>
                              <w:rPr>
                                <w:lang w:val="en-US"/>
                              </w:rPr>
                              <w:t xml:space="preserve">- </w:t>
                            </w:r>
                            <w:r w:rsidRPr="00F80D41">
                              <w:rPr>
                                <w:lang w:val="en-US"/>
                              </w:rPr>
                              <w:t>understand the purpose of different</w:t>
                            </w:r>
                            <w:r>
                              <w:rPr>
                                <w:lang w:val="en-US"/>
                              </w:rPr>
                              <w:t xml:space="preserve"> types of text; </w:t>
                            </w:r>
                            <w:proofErr w:type="spellStart"/>
                            <w:r w:rsidRPr="00F80D41">
                              <w:rPr>
                                <w:lang w:val="en-US"/>
                              </w:rPr>
                              <w:t>recognise</w:t>
                            </w:r>
                            <w:proofErr w:type="spellEnd"/>
                            <w:r w:rsidRPr="00F80D41">
                              <w:rPr>
                                <w:lang w:val="en-US"/>
                              </w:rPr>
                              <w:t xml:space="preserve"> and understand a range of</w:t>
                            </w:r>
                            <w:r>
                              <w:rPr>
                                <w:lang w:val="en-US"/>
                              </w:rPr>
                              <w:t xml:space="preserve"> specialist key words; </w:t>
                            </w:r>
                            <w:r w:rsidRPr="00F80D41">
                              <w:rPr>
                                <w:lang w:val="en-US"/>
                              </w:rPr>
                              <w:t>relate words that have similar</w:t>
                            </w:r>
                            <w:r>
                              <w:rPr>
                                <w:lang w:val="en-US"/>
                              </w:rPr>
                              <w:t xml:space="preserve"> meanings; </w:t>
                            </w:r>
                            <w:r w:rsidRPr="00F80D41">
                              <w:rPr>
                                <w:lang w:val="en-US"/>
                              </w:rPr>
                              <w:t>read to understand detailed</w:t>
                            </w:r>
                            <w:r>
                              <w:rPr>
                                <w:lang w:val="en-US"/>
                              </w:rPr>
                              <w:t xml:space="preserve"> information </w:t>
                            </w:r>
                          </w:p>
                          <w:p w:rsidR="005760F9" w:rsidRDefault="005760F9" w:rsidP="00A84B25">
                            <w:pPr>
                              <w:autoSpaceDE w:val="0"/>
                              <w:autoSpaceDN w:val="0"/>
                              <w:adjustRightInd w:val="0"/>
                              <w:spacing w:after="0"/>
                              <w:rPr>
                                <w:bCs/>
                                <w:lang w:val="en-US"/>
                              </w:rPr>
                            </w:pPr>
                            <w:r w:rsidRPr="00DA3ACE">
                              <w:rPr>
                                <w:b/>
                                <w:bCs/>
                                <w:lang w:val="en-US"/>
                              </w:rPr>
                              <w:t>Writing</w:t>
                            </w:r>
                            <w:r>
                              <w:rPr>
                                <w:bCs/>
                                <w:lang w:val="en-US"/>
                              </w:rPr>
                              <w:t xml:space="preserve">- construct list of foods </w:t>
                            </w:r>
                          </w:p>
                          <w:p w:rsidR="005760F9" w:rsidRDefault="005760F9" w:rsidP="00A84B25">
                            <w:pPr>
                              <w:autoSpaceDE w:val="0"/>
                              <w:autoSpaceDN w:val="0"/>
                              <w:adjustRightInd w:val="0"/>
                              <w:spacing w:after="0"/>
                            </w:pPr>
                            <w:r w:rsidRPr="00DA3ACE">
                              <w:rPr>
                                <w:b/>
                              </w:rPr>
                              <w:t>Oral Communication</w:t>
                            </w:r>
                            <w:r w:rsidRPr="00DA3ACE">
                              <w:t xml:space="preserve">- Discuss </w:t>
                            </w:r>
                            <w:r>
                              <w:t xml:space="preserve">positive and negative language on brochures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1" o:spid="_x0000_s1295" type="#_x0000_t202" style="position:absolute;margin-left:242.8pt;margin-top:6.5pt;width:281.25pt;height:373.2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" fillcolor="#fde9d9 [665]">
                <v:textbox>
                  <w:txbxContent>
                    <w:p w:rsidR="005760F9" w:rsidRPr="00F90EFC" w:rsidRDefault="005760F9" w:rsidP="00BC543C">
                      <w:pPr>
                        <w:autoSpaceDE w:val="0"/>
                        <w:autoSpaceDN w:val="0"/>
                        <w:adjustRightInd w:val="0"/>
                        <w:spacing w:after="120"/>
                        <w:rPr>
                          <w:rFonts w:ascii="Times New Roman" w:hAnsi="Times New Roman" w:cs="Times New Roman"/>
                          <w:b/>
                          <w:bCs/>
                          <w:sz w:val="28"/>
                          <w:szCs w:val="28"/>
                        </w:rPr>
                      </w:pPr>
                      <w:r w:rsidRPr="00F90EFC">
                        <w:rPr>
                          <w:rFonts w:ascii="Times New Roman" w:hAnsi="Times New Roman" w:cs="Times New Roman"/>
                          <w:b/>
                          <w:bCs/>
                          <w:sz w:val="28"/>
                          <w:szCs w:val="28"/>
                        </w:rPr>
                        <w:t>SKILLS FOR LIFE</w:t>
                      </w:r>
                    </w:p>
                    <w:p w:rsidR="005760F9" w:rsidRDefault="005760F9" w:rsidP="00A84B25">
                      <w:pPr>
                        <w:autoSpaceDE w:val="0"/>
                        <w:autoSpaceDN w:val="0"/>
                        <w:adjustRightInd w:val="0"/>
                        <w:spacing w:after="0"/>
                        <w:rPr>
                          <w:lang w:val="en-US"/>
                        </w:rPr>
                      </w:pPr>
                      <w:r w:rsidRPr="00F80D41">
                        <w:rPr>
                          <w:lang w:val="en-US"/>
                        </w:rPr>
                        <w:t>A substantial amount of literature about</w:t>
                      </w:r>
                      <w:r>
                        <w:rPr>
                          <w:lang w:val="en-US"/>
                        </w:rPr>
                        <w:t xml:space="preserve"> </w:t>
                      </w:r>
                      <w:r w:rsidRPr="00F80D41">
                        <w:rPr>
                          <w:lang w:val="en-US"/>
                        </w:rPr>
                        <w:t>healthy eating and diets is available.</w:t>
                      </w:r>
                      <w:r>
                        <w:rPr>
                          <w:lang w:val="en-US"/>
                        </w:rPr>
                        <w:t xml:space="preserve"> </w:t>
                      </w:r>
                      <w:r w:rsidRPr="00F80D41">
                        <w:rPr>
                          <w:lang w:val="en-US"/>
                        </w:rPr>
                        <w:t>Learners may find it useful to</w:t>
                      </w:r>
                      <w:r>
                        <w:rPr>
                          <w:lang w:val="en-US"/>
                        </w:rPr>
                        <w:t xml:space="preserve"> </w:t>
                      </w:r>
                      <w:r w:rsidRPr="00F80D41">
                        <w:rPr>
                          <w:lang w:val="en-US"/>
                        </w:rPr>
                        <w:t>understand the language used to</w:t>
                      </w:r>
                      <w:r>
                        <w:rPr>
                          <w:lang w:val="en-US"/>
                        </w:rPr>
                        <w:t xml:space="preserve"> </w:t>
                      </w:r>
                      <w:r w:rsidRPr="00F80D41">
                        <w:rPr>
                          <w:lang w:val="en-US"/>
                        </w:rPr>
                        <w:t>encourage people to eat more or less of</w:t>
                      </w:r>
                      <w:r>
                        <w:rPr>
                          <w:lang w:val="en-US"/>
                        </w:rPr>
                        <w:t xml:space="preserve"> </w:t>
                      </w:r>
                      <w:r w:rsidRPr="00F80D41">
                        <w:rPr>
                          <w:lang w:val="en-US"/>
                        </w:rPr>
                        <w:t>certain food groups and to discuss the</w:t>
                      </w:r>
                      <w:r>
                        <w:rPr>
                          <w:lang w:val="en-US"/>
                        </w:rPr>
                        <w:t xml:space="preserve"> </w:t>
                      </w:r>
                      <w:r w:rsidRPr="00F80D41">
                        <w:rPr>
                          <w:lang w:val="en-US"/>
                        </w:rPr>
                        <w:t>principles of healthy eating. Learners</w:t>
                      </w:r>
                      <w:r>
                        <w:rPr>
                          <w:lang w:val="en-US"/>
                        </w:rPr>
                        <w:t xml:space="preserve"> </w:t>
                      </w:r>
                      <w:r w:rsidRPr="00F80D41">
                        <w:rPr>
                          <w:lang w:val="en-US"/>
                        </w:rPr>
                        <w:t>will need the following literacy skills to</w:t>
                      </w:r>
                      <w:r>
                        <w:rPr>
                          <w:lang w:val="en-US"/>
                        </w:rPr>
                        <w:t xml:space="preserve"> </w:t>
                      </w:r>
                      <w:r w:rsidRPr="00F80D41">
                        <w:rPr>
                          <w:lang w:val="en-US"/>
                        </w:rPr>
                        <w:t>access advice given in leaflets and diet</w:t>
                      </w:r>
                      <w:r>
                        <w:rPr>
                          <w:lang w:val="en-US"/>
                        </w:rPr>
                        <w:t xml:space="preserve"> </w:t>
                      </w:r>
                      <w:r w:rsidRPr="00F80D41">
                        <w:rPr>
                          <w:lang w:val="en-US"/>
                        </w:rPr>
                        <w:t>sheets:</w:t>
                      </w:r>
                      <w:r>
                        <w:rPr>
                          <w:lang w:val="en-US"/>
                        </w:rPr>
                        <w:t xml:space="preserve"> </w:t>
                      </w:r>
                    </w:p>
                    <w:p w:rsidR="005760F9" w:rsidRDefault="005760F9" w:rsidP="00C42F4E">
                      <w:pPr>
                        <w:numPr>
                          <w:ilvl w:val="0"/>
                          <w:numId w:val="111"/>
                        </w:numPr>
                        <w:autoSpaceDE w:val="0"/>
                        <w:autoSpaceDN w:val="0"/>
                        <w:adjustRightInd w:val="0"/>
                        <w:spacing w:after="0" w:line="240" w:lineRule="auto"/>
                        <w:rPr>
                          <w:lang w:val="en-US"/>
                        </w:rPr>
                      </w:pPr>
                      <w:r w:rsidRPr="00F80D41">
                        <w:rPr>
                          <w:lang w:val="en-US"/>
                        </w:rPr>
                        <w:t>understand the language used to</w:t>
                      </w:r>
                      <w:r>
                        <w:rPr>
                          <w:lang w:val="en-US"/>
                        </w:rPr>
                        <w:t xml:space="preserve"> </w:t>
                      </w:r>
                      <w:r w:rsidRPr="00F80D41">
                        <w:rPr>
                          <w:lang w:val="en-US"/>
                        </w:rPr>
                        <w:t>describe healthy eating and diets</w:t>
                      </w:r>
                      <w:r>
                        <w:rPr>
                          <w:lang w:val="en-US"/>
                        </w:rPr>
                        <w:t xml:space="preserve"> </w:t>
                      </w:r>
                    </w:p>
                    <w:p w:rsidR="005760F9" w:rsidRDefault="005760F9" w:rsidP="00C42F4E">
                      <w:pPr>
                        <w:numPr>
                          <w:ilvl w:val="0"/>
                          <w:numId w:val="111"/>
                        </w:numPr>
                        <w:autoSpaceDE w:val="0"/>
                        <w:autoSpaceDN w:val="0"/>
                        <w:adjustRightInd w:val="0"/>
                        <w:spacing w:after="0" w:line="240" w:lineRule="auto"/>
                        <w:rPr>
                          <w:bCs/>
                          <w:lang w:val="en-US"/>
                        </w:rPr>
                      </w:pPr>
                      <w:r w:rsidRPr="00F80D41">
                        <w:rPr>
                          <w:lang w:val="en-US"/>
                        </w:rPr>
                        <w:t>understand the purpose and content</w:t>
                      </w:r>
                      <w:r>
                        <w:rPr>
                          <w:lang w:val="en-US"/>
                        </w:rPr>
                        <w:t xml:space="preserve"> </w:t>
                      </w:r>
                      <w:r w:rsidRPr="00F80D41">
                        <w:rPr>
                          <w:lang w:val="en-US"/>
                        </w:rPr>
                        <w:t>of text in a range of formats.</w:t>
                      </w:r>
                      <w:r>
                        <w:rPr>
                          <w:lang w:val="en-US"/>
                        </w:rPr>
                        <w:t xml:space="preserve"> </w:t>
                      </w:r>
                    </w:p>
                    <w:p w:rsidR="005760F9" w:rsidRPr="00A84B25" w:rsidRDefault="005760F9" w:rsidP="00A84B25">
                      <w:pPr>
                        <w:autoSpaceDE w:val="0"/>
                        <w:autoSpaceDN w:val="0"/>
                        <w:adjustRightInd w:val="0"/>
                        <w:spacing w:after="0" w:line="240" w:lineRule="auto"/>
                        <w:ind w:left="340"/>
                        <w:rPr>
                          <w:bCs/>
                          <w:lang w:val="en-US"/>
                        </w:rPr>
                      </w:pPr>
                    </w:p>
                    <w:p w:rsidR="005760F9" w:rsidRPr="00F80D41" w:rsidRDefault="005760F9" w:rsidP="00A84B25">
                      <w:pPr>
                        <w:autoSpaceDE w:val="0"/>
                        <w:autoSpaceDN w:val="0"/>
                        <w:adjustRightInd w:val="0"/>
                        <w:spacing w:after="0"/>
                        <w:rPr>
                          <w:b/>
                          <w:bCs/>
                          <w:lang w:val="en-US"/>
                        </w:rPr>
                      </w:pPr>
                      <w:r w:rsidRPr="00F80D41">
                        <w:rPr>
                          <w:b/>
                          <w:bCs/>
                          <w:lang w:val="en-US"/>
                        </w:rPr>
                        <w:t>Core curriculum</w:t>
                      </w:r>
                    </w:p>
                    <w:p w:rsidR="005760F9" w:rsidRDefault="005760F9" w:rsidP="00A84B25">
                      <w:pPr>
                        <w:autoSpaceDE w:val="0"/>
                        <w:autoSpaceDN w:val="0"/>
                        <w:adjustRightInd w:val="0"/>
                        <w:spacing w:after="0"/>
                        <w:rPr>
                          <w:lang w:val="en-US"/>
                        </w:rPr>
                      </w:pPr>
                      <w:r>
                        <w:rPr>
                          <w:lang w:val="en-US"/>
                        </w:rPr>
                        <w:t>Activities in this topic</w:t>
                      </w:r>
                      <w:r w:rsidRPr="00F80D41">
                        <w:rPr>
                          <w:lang w:val="en-US"/>
                        </w:rPr>
                        <w:t xml:space="preserve"> will contribute</w:t>
                      </w:r>
                      <w:r>
                        <w:rPr>
                          <w:lang w:val="en-US"/>
                        </w:rPr>
                        <w:t xml:space="preserve"> </w:t>
                      </w:r>
                      <w:r w:rsidRPr="00F80D41">
                        <w:rPr>
                          <w:lang w:val="en-US"/>
                        </w:rPr>
                        <w:t>to learning in the following curriculum</w:t>
                      </w:r>
                      <w:r>
                        <w:rPr>
                          <w:lang w:val="en-US"/>
                        </w:rPr>
                        <w:t xml:space="preserve"> </w:t>
                      </w:r>
                      <w:r w:rsidRPr="00F80D41">
                        <w:rPr>
                          <w:lang w:val="en-US"/>
                        </w:rPr>
                        <w:t>areas:</w:t>
                      </w:r>
                    </w:p>
                    <w:p w:rsidR="005760F9" w:rsidRDefault="005760F9" w:rsidP="00A84B25">
                      <w:pPr>
                        <w:autoSpaceDE w:val="0"/>
                        <w:autoSpaceDN w:val="0"/>
                        <w:adjustRightInd w:val="0"/>
                        <w:spacing w:after="0"/>
                        <w:rPr>
                          <w:bCs/>
                          <w:lang w:val="en-US"/>
                        </w:rPr>
                      </w:pPr>
                      <w:r w:rsidRPr="00DA3ACE">
                        <w:rPr>
                          <w:b/>
                          <w:lang w:val="en-US"/>
                        </w:rPr>
                        <w:t>Reading</w:t>
                      </w:r>
                      <w:r>
                        <w:rPr>
                          <w:lang w:val="en-US"/>
                        </w:rPr>
                        <w:t xml:space="preserve">- </w:t>
                      </w:r>
                      <w:r w:rsidRPr="00F80D41">
                        <w:rPr>
                          <w:lang w:val="en-US"/>
                        </w:rPr>
                        <w:t>understand the purpose of different</w:t>
                      </w:r>
                      <w:r>
                        <w:rPr>
                          <w:lang w:val="en-US"/>
                        </w:rPr>
                        <w:t xml:space="preserve"> types of text; </w:t>
                      </w:r>
                      <w:r w:rsidRPr="00F80D41">
                        <w:rPr>
                          <w:lang w:val="en-US"/>
                        </w:rPr>
                        <w:t>recognise and understand a range of</w:t>
                      </w:r>
                      <w:r>
                        <w:rPr>
                          <w:lang w:val="en-US"/>
                        </w:rPr>
                        <w:t xml:space="preserve"> specialist key words; </w:t>
                      </w:r>
                      <w:r w:rsidRPr="00F80D41">
                        <w:rPr>
                          <w:lang w:val="en-US"/>
                        </w:rPr>
                        <w:t>relate words that have similar</w:t>
                      </w:r>
                      <w:r>
                        <w:rPr>
                          <w:lang w:val="en-US"/>
                        </w:rPr>
                        <w:t xml:space="preserve"> meanings; </w:t>
                      </w:r>
                      <w:r w:rsidRPr="00F80D41">
                        <w:rPr>
                          <w:lang w:val="en-US"/>
                        </w:rPr>
                        <w:t>read to understand detailed</w:t>
                      </w:r>
                      <w:r>
                        <w:rPr>
                          <w:lang w:val="en-US"/>
                        </w:rPr>
                        <w:t xml:space="preserve"> information </w:t>
                      </w:r>
                    </w:p>
                    <w:p w:rsidR="005760F9" w:rsidRDefault="005760F9" w:rsidP="00A84B25">
                      <w:pPr>
                        <w:autoSpaceDE w:val="0"/>
                        <w:autoSpaceDN w:val="0"/>
                        <w:adjustRightInd w:val="0"/>
                        <w:spacing w:after="0"/>
                        <w:rPr>
                          <w:bCs/>
                          <w:lang w:val="en-US"/>
                        </w:rPr>
                      </w:pPr>
                      <w:r w:rsidRPr="00DA3ACE">
                        <w:rPr>
                          <w:b/>
                          <w:bCs/>
                          <w:lang w:val="en-US"/>
                        </w:rPr>
                        <w:t>Writing</w:t>
                      </w:r>
                      <w:r>
                        <w:rPr>
                          <w:bCs/>
                          <w:lang w:val="en-US"/>
                        </w:rPr>
                        <w:t xml:space="preserve">- construct list of foods </w:t>
                      </w:r>
                    </w:p>
                    <w:p w:rsidR="005760F9" w:rsidRDefault="005760F9" w:rsidP="00A84B25">
                      <w:pPr>
                        <w:autoSpaceDE w:val="0"/>
                        <w:autoSpaceDN w:val="0"/>
                        <w:adjustRightInd w:val="0"/>
                        <w:spacing w:after="0"/>
                      </w:pPr>
                      <w:r w:rsidRPr="00DA3ACE">
                        <w:rPr>
                          <w:b/>
                        </w:rPr>
                        <w:t>Oral Communication</w:t>
                      </w:r>
                      <w:r w:rsidRPr="00DA3ACE">
                        <w:t xml:space="preserve">- Discuss </w:t>
                      </w:r>
                      <w:r>
                        <w:t xml:space="preserve">positive and negative language on brochures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90016" behindDoc="0" locked="0" layoutInCell="1" allowOverlap="1" wp14:anchorId="342AF498" wp14:editId="6EF62A75">
                <wp:simplePos x="0" y="0"/>
                <wp:positionH relativeFrom="column">
                  <wp:posOffset>-9525</wp:posOffset>
                </wp:positionH>
                <wp:positionV relativeFrom="paragraph">
                  <wp:posOffset>82550</wp:posOffset>
                </wp:positionV>
                <wp:extent cx="3045460" cy="4740275"/>
                <wp:effectExtent l="12065" t="9525" r="9525" b="12700"/>
                <wp:wrapNone/>
                <wp:docPr id="133" name="Text Box 6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5460" cy="4740275"/>
                        </a:xfrm>
                        <a:prstGeom prst="rect">
                          <a:avLst/>
                        </a:prstGeom>
                        <a:solidFill>
                          <a:schemeClr val="accent5">
                            <a:lumMod val="20000"/>
                            <a:lumOff val="80000"/>
                          </a:schemeClr>
                        </a:solidFill>
                        <a:ln w="9525">
                          <a:solidFill>
                            <a:srgbClr val="000000"/>
                          </a:solidFill>
                          <a:miter lim="800000"/>
                          <a:headEnd/>
                          <a:tailEnd/>
                        </a:ln>
                      </wps:spPr>
                      <wps:txbx>
                        <w:txbxContent>
                          <w:p w:rsidR="005760F9" w:rsidRPr="00E55F27" w:rsidRDefault="005760F9" w:rsidP="00BC543C">
                            <w:pPr>
                              <w:autoSpaceDE w:val="0"/>
                              <w:autoSpaceDN w:val="0"/>
                              <w:adjustRightInd w:val="0"/>
                              <w:spacing w:after="120"/>
                              <w:rPr>
                                <w:rFonts w:ascii="Times New Roman" w:hAnsi="Times New Roman" w:cs="Times New Roman"/>
                                <w:b/>
                                <w:bCs/>
                                <w:sz w:val="28"/>
                                <w:szCs w:val="28"/>
                              </w:rPr>
                            </w:pPr>
                            <w:r w:rsidRPr="00E55F27">
                              <w:rPr>
                                <w:rFonts w:ascii="Times New Roman" w:hAnsi="Times New Roman" w:cs="Times New Roman"/>
                                <w:b/>
                                <w:bCs/>
                                <w:sz w:val="28"/>
                                <w:szCs w:val="28"/>
                              </w:rPr>
                              <w:t>HEALTH SKILLS</w:t>
                            </w:r>
                          </w:p>
                          <w:p w:rsidR="005760F9" w:rsidRDefault="005760F9" w:rsidP="009B6668">
                            <w:pPr>
                              <w:autoSpaceDE w:val="0"/>
                              <w:autoSpaceDN w:val="0"/>
                              <w:adjustRightInd w:val="0"/>
                              <w:rPr>
                                <w:lang w:val="en-US"/>
                              </w:rPr>
                            </w:pPr>
                            <w:r w:rsidRPr="00F80D41">
                              <w:rPr>
                                <w:lang w:val="en-US"/>
                              </w:rPr>
                              <w:t>Learn</w:t>
                            </w:r>
                            <w:r>
                              <w:rPr>
                                <w:lang w:val="en-US"/>
                              </w:rPr>
                              <w:t xml:space="preserve">ers need to understand that, in </w:t>
                            </w:r>
                            <w:r w:rsidRPr="00F80D41">
                              <w:rPr>
                                <w:lang w:val="en-US"/>
                              </w:rPr>
                              <w:t>general terms, a diet is the food you eat</w:t>
                            </w:r>
                            <w:r>
                              <w:rPr>
                                <w:lang w:val="en-US"/>
                              </w:rPr>
                              <w:t xml:space="preserve"> </w:t>
                            </w:r>
                            <w:r w:rsidRPr="00F80D41">
                              <w:rPr>
                                <w:lang w:val="en-US"/>
                              </w:rPr>
                              <w:t>on a day-to-day basis, but that there are</w:t>
                            </w:r>
                            <w:r>
                              <w:rPr>
                                <w:lang w:val="en-US"/>
                              </w:rPr>
                              <w:t xml:space="preserve"> </w:t>
                            </w:r>
                            <w:r w:rsidRPr="00F80D41">
                              <w:rPr>
                                <w:lang w:val="en-US"/>
                              </w:rPr>
                              <w:t>circumstances when you may need to</w:t>
                            </w:r>
                            <w:r>
                              <w:rPr>
                                <w:lang w:val="en-US"/>
                              </w:rPr>
                              <w:t xml:space="preserve"> </w:t>
                            </w:r>
                            <w:r w:rsidRPr="00F80D41">
                              <w:rPr>
                                <w:lang w:val="en-US"/>
                              </w:rPr>
                              <w:t>adjust your diet to help deal with</w:t>
                            </w:r>
                            <w:r>
                              <w:rPr>
                                <w:lang w:val="en-US"/>
                              </w:rPr>
                              <w:t xml:space="preserve"> </w:t>
                            </w:r>
                            <w:r w:rsidRPr="00F80D41">
                              <w:rPr>
                                <w:lang w:val="en-US"/>
                              </w:rPr>
                              <w:t>specific medical conditions. Some</w:t>
                            </w:r>
                            <w:r>
                              <w:rPr>
                                <w:lang w:val="en-US"/>
                              </w:rPr>
                              <w:t xml:space="preserve"> </w:t>
                            </w:r>
                            <w:r w:rsidRPr="00F80D41">
                              <w:rPr>
                                <w:lang w:val="en-US"/>
                              </w:rPr>
                              <w:t>learners may have encountered diet</w:t>
                            </w:r>
                            <w:r>
                              <w:rPr>
                                <w:lang w:val="en-US"/>
                              </w:rPr>
                              <w:t xml:space="preserve"> </w:t>
                            </w:r>
                            <w:r w:rsidRPr="00F80D41">
                              <w:rPr>
                                <w:lang w:val="en-US"/>
                              </w:rPr>
                              <w:t>sheets or leaflets that encourage a</w:t>
                            </w:r>
                            <w:r>
                              <w:rPr>
                                <w:lang w:val="en-US"/>
                              </w:rPr>
                              <w:t xml:space="preserve"> </w:t>
                            </w:r>
                            <w:r w:rsidRPr="00F80D41">
                              <w:rPr>
                                <w:lang w:val="en-US"/>
                              </w:rPr>
                              <w:t>healthy approach to eating; these need</w:t>
                            </w:r>
                            <w:r>
                              <w:rPr>
                                <w:lang w:val="en-US"/>
                              </w:rPr>
                              <w:t xml:space="preserve"> </w:t>
                            </w:r>
                            <w:r w:rsidRPr="00F80D41">
                              <w:rPr>
                                <w:lang w:val="en-US"/>
                              </w:rPr>
                              <w:t>to be understood and applied to</w:t>
                            </w:r>
                            <w:r>
                              <w:rPr>
                                <w:lang w:val="en-US"/>
                              </w:rPr>
                              <w:t xml:space="preserve"> </w:t>
                            </w:r>
                            <w:r w:rsidRPr="00F80D41">
                              <w:rPr>
                                <w:lang w:val="en-US"/>
                              </w:rPr>
                              <w:t>everyday life.</w:t>
                            </w:r>
                            <w:r>
                              <w:rPr>
                                <w:lang w:val="en-US"/>
                              </w:rPr>
                              <w:t xml:space="preserve"> </w:t>
                            </w:r>
                          </w:p>
                          <w:p w:rsidR="005760F9" w:rsidRDefault="005760F9" w:rsidP="009B6668">
                            <w:pPr>
                              <w:autoSpaceDE w:val="0"/>
                              <w:autoSpaceDN w:val="0"/>
                              <w:adjustRightInd w:val="0"/>
                              <w:rPr>
                                <w:lang w:val="en-US"/>
                              </w:rPr>
                            </w:pPr>
                            <w:r w:rsidRPr="00F80D41">
                              <w:rPr>
                                <w:lang w:val="en-US"/>
                              </w:rPr>
                              <w:t>Where learners share common health</w:t>
                            </w:r>
                            <w:r>
                              <w:rPr>
                                <w:lang w:val="en-US"/>
                              </w:rPr>
                              <w:t xml:space="preserve"> </w:t>
                            </w:r>
                            <w:r w:rsidRPr="00F80D41">
                              <w:rPr>
                                <w:lang w:val="en-US"/>
                              </w:rPr>
                              <w:t>conditions or intolerances, activities can</w:t>
                            </w:r>
                            <w:r>
                              <w:rPr>
                                <w:lang w:val="en-US"/>
                              </w:rPr>
                              <w:t xml:space="preserve"> </w:t>
                            </w:r>
                            <w:r w:rsidRPr="00F80D41">
                              <w:rPr>
                                <w:lang w:val="en-US"/>
                              </w:rPr>
                              <w:t>focus specifically on these conditions</w:t>
                            </w:r>
                            <w:r>
                              <w:rPr>
                                <w:lang w:val="en-US"/>
                              </w:rPr>
                              <w:t xml:space="preserve"> </w:t>
                            </w:r>
                            <w:r w:rsidRPr="00F80D41">
                              <w:rPr>
                                <w:lang w:val="en-US"/>
                              </w:rPr>
                              <w:t>and the relevant diet recommendations.</w:t>
                            </w:r>
                          </w:p>
                          <w:p w:rsidR="005760F9" w:rsidRPr="00DD6700" w:rsidRDefault="005760F9" w:rsidP="00036C67">
                            <w:pPr>
                              <w:autoSpaceDE w:val="0"/>
                              <w:autoSpaceDN w:val="0"/>
                              <w:adjustRightInd w:val="0"/>
                              <w:spacing w:after="0"/>
                              <w:rPr>
                                <w:b/>
                                <w:lang w:val="en-US"/>
                              </w:rPr>
                            </w:pPr>
                            <w:r w:rsidRPr="00DD6700">
                              <w:rPr>
                                <w:b/>
                                <w:lang w:val="en-US"/>
                              </w:rPr>
                              <w:t>Health related information</w:t>
                            </w:r>
                          </w:p>
                          <w:p w:rsidR="005760F9" w:rsidRDefault="00CA030E" w:rsidP="00036C67">
                            <w:pPr>
                              <w:autoSpaceDE w:val="0"/>
                              <w:autoSpaceDN w:val="0"/>
                              <w:adjustRightInd w:val="0"/>
                              <w:spacing w:after="0"/>
                              <w:rPr>
                                <w:lang w:val="en-US"/>
                              </w:rPr>
                            </w:pPr>
                            <w:hyperlink r:id="rId202" w:history="1">
                              <w:r w:rsidR="005760F9" w:rsidRPr="007252A2">
                                <w:rPr>
                                  <w:rStyle w:val="Hyperlink"/>
                                </w:rPr>
                                <w:t>http://www.eatforhealth.gov.au/food-essentials/how-much-do-we-need-each-day/serve-sizes</w:t>
                              </w:r>
                            </w:hyperlink>
                            <w:r w:rsidR="005760F9">
                              <w:t xml:space="preserve"> </w:t>
                            </w:r>
                          </w:p>
                          <w:p w:rsidR="005760F9" w:rsidRDefault="00CA030E" w:rsidP="006E20A2">
                            <w:pPr>
                              <w:autoSpaceDE w:val="0"/>
                              <w:autoSpaceDN w:val="0"/>
                              <w:adjustRightInd w:val="0"/>
                              <w:spacing w:after="0"/>
                            </w:pPr>
                            <w:hyperlink r:id="rId203" w:history="1">
                              <w:r w:rsidR="007B46EA" w:rsidRPr="00BD3F4D">
                                <w:rPr>
                                  <w:rStyle w:val="Hyperlink"/>
                                </w:rPr>
                                <w:t>http://www.healthdirect.gov.au/balanced-diet</w:t>
                              </w:r>
                            </w:hyperlink>
                          </w:p>
                          <w:p w:rsidR="007B46EA" w:rsidRDefault="00CA030E" w:rsidP="006E20A2">
                            <w:pPr>
                              <w:autoSpaceDE w:val="0"/>
                              <w:autoSpaceDN w:val="0"/>
                              <w:adjustRightInd w:val="0"/>
                              <w:spacing w:after="0"/>
                              <w:rPr>
                                <w:lang w:val="en-US"/>
                              </w:rPr>
                            </w:pPr>
                            <w:hyperlink r:id="rId204" w:history="1">
                              <w:r w:rsidR="0058704A" w:rsidRPr="00BD3F4D">
                                <w:rPr>
                                  <w:rStyle w:val="Hyperlink"/>
                                  <w:lang w:val="en-US"/>
                                </w:rPr>
                                <w:t>http://www.betterhealth.vic.gov.au/bhcv2/bhcarticles.nsf/pages/food_allergy_and_intolerance</w:t>
                              </w:r>
                            </w:hyperlink>
                          </w:p>
                          <w:p w:rsidR="0058704A" w:rsidRPr="00F80D41" w:rsidRDefault="0058704A" w:rsidP="006E20A2">
                            <w:pPr>
                              <w:autoSpaceDE w:val="0"/>
                              <w:autoSpaceDN w:val="0"/>
                              <w:adjustRightInd w:val="0"/>
                              <w:spacing w:after="0"/>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0" o:spid="_x0000_s1296" type="#_x0000_t202" style="position:absolute;margin-left:-.75pt;margin-top:6.5pt;width:239.8pt;height:373.25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" fillcolor="#daeef3 [664]">
                <v:textbox>
                  <w:txbxContent>
                    <w:p w:rsidR="005760F9" w:rsidRPr="00E55F27" w:rsidRDefault="005760F9" w:rsidP="00BC543C">
                      <w:pPr>
                        <w:autoSpaceDE w:val="0"/>
                        <w:autoSpaceDN w:val="0"/>
                        <w:adjustRightInd w:val="0"/>
                        <w:spacing w:after="120"/>
                        <w:rPr>
                          <w:rFonts w:ascii="Times New Roman" w:hAnsi="Times New Roman" w:cs="Times New Roman"/>
                          <w:b/>
                          <w:bCs/>
                          <w:sz w:val="28"/>
                          <w:szCs w:val="28"/>
                        </w:rPr>
                      </w:pPr>
                      <w:r w:rsidRPr="00E55F27">
                        <w:rPr>
                          <w:rFonts w:ascii="Times New Roman" w:hAnsi="Times New Roman" w:cs="Times New Roman"/>
                          <w:b/>
                          <w:bCs/>
                          <w:sz w:val="28"/>
                          <w:szCs w:val="28"/>
                        </w:rPr>
                        <w:t>HEALTH SKILLS</w:t>
                      </w:r>
                    </w:p>
                    <w:p w:rsidR="005760F9" w:rsidRDefault="005760F9" w:rsidP="009B6668">
                      <w:pPr>
                        <w:autoSpaceDE w:val="0"/>
                        <w:autoSpaceDN w:val="0"/>
                        <w:adjustRightInd w:val="0"/>
                        <w:rPr>
                          <w:lang w:val="en-US"/>
                        </w:rPr>
                      </w:pPr>
                      <w:r w:rsidRPr="00F80D41">
                        <w:rPr>
                          <w:lang w:val="en-US"/>
                        </w:rPr>
                        <w:t>Learn</w:t>
                      </w:r>
                      <w:r>
                        <w:rPr>
                          <w:lang w:val="en-US"/>
                        </w:rPr>
                        <w:t xml:space="preserve">ers need to understand that, in </w:t>
                      </w:r>
                      <w:r w:rsidRPr="00F80D41">
                        <w:rPr>
                          <w:lang w:val="en-US"/>
                        </w:rPr>
                        <w:t>general terms, a diet is the food you eat</w:t>
                      </w:r>
                      <w:r>
                        <w:rPr>
                          <w:lang w:val="en-US"/>
                        </w:rPr>
                        <w:t xml:space="preserve"> </w:t>
                      </w:r>
                      <w:r w:rsidRPr="00F80D41">
                        <w:rPr>
                          <w:lang w:val="en-US"/>
                        </w:rPr>
                        <w:t>on a day-to-day basis, but that there are</w:t>
                      </w:r>
                      <w:r>
                        <w:rPr>
                          <w:lang w:val="en-US"/>
                        </w:rPr>
                        <w:t xml:space="preserve"> </w:t>
                      </w:r>
                      <w:r w:rsidRPr="00F80D41">
                        <w:rPr>
                          <w:lang w:val="en-US"/>
                        </w:rPr>
                        <w:t>circumstances when you may need to</w:t>
                      </w:r>
                      <w:r>
                        <w:rPr>
                          <w:lang w:val="en-US"/>
                        </w:rPr>
                        <w:t xml:space="preserve"> </w:t>
                      </w:r>
                      <w:r w:rsidRPr="00F80D41">
                        <w:rPr>
                          <w:lang w:val="en-US"/>
                        </w:rPr>
                        <w:t>adjust your diet to help deal with</w:t>
                      </w:r>
                      <w:r>
                        <w:rPr>
                          <w:lang w:val="en-US"/>
                        </w:rPr>
                        <w:t xml:space="preserve"> </w:t>
                      </w:r>
                      <w:r w:rsidRPr="00F80D41">
                        <w:rPr>
                          <w:lang w:val="en-US"/>
                        </w:rPr>
                        <w:t>specific medical conditions. Some</w:t>
                      </w:r>
                      <w:r>
                        <w:rPr>
                          <w:lang w:val="en-US"/>
                        </w:rPr>
                        <w:t xml:space="preserve"> </w:t>
                      </w:r>
                      <w:r w:rsidRPr="00F80D41">
                        <w:rPr>
                          <w:lang w:val="en-US"/>
                        </w:rPr>
                        <w:t>learners may have encountered diet</w:t>
                      </w:r>
                      <w:r>
                        <w:rPr>
                          <w:lang w:val="en-US"/>
                        </w:rPr>
                        <w:t xml:space="preserve"> </w:t>
                      </w:r>
                      <w:r w:rsidRPr="00F80D41">
                        <w:rPr>
                          <w:lang w:val="en-US"/>
                        </w:rPr>
                        <w:t>sheets or leaflets that encourage a</w:t>
                      </w:r>
                      <w:r>
                        <w:rPr>
                          <w:lang w:val="en-US"/>
                        </w:rPr>
                        <w:t xml:space="preserve"> </w:t>
                      </w:r>
                      <w:r w:rsidRPr="00F80D41">
                        <w:rPr>
                          <w:lang w:val="en-US"/>
                        </w:rPr>
                        <w:t>healthy approach to eating; these need</w:t>
                      </w:r>
                      <w:r>
                        <w:rPr>
                          <w:lang w:val="en-US"/>
                        </w:rPr>
                        <w:t xml:space="preserve"> </w:t>
                      </w:r>
                      <w:r w:rsidRPr="00F80D41">
                        <w:rPr>
                          <w:lang w:val="en-US"/>
                        </w:rPr>
                        <w:t>to be understood and applied to</w:t>
                      </w:r>
                      <w:r>
                        <w:rPr>
                          <w:lang w:val="en-US"/>
                        </w:rPr>
                        <w:t xml:space="preserve"> </w:t>
                      </w:r>
                      <w:r w:rsidRPr="00F80D41">
                        <w:rPr>
                          <w:lang w:val="en-US"/>
                        </w:rPr>
                        <w:t>everyday life.</w:t>
                      </w:r>
                      <w:r>
                        <w:rPr>
                          <w:lang w:val="en-US"/>
                        </w:rPr>
                        <w:t xml:space="preserve"> </w:t>
                      </w:r>
                    </w:p>
                    <w:p w:rsidR="005760F9" w:rsidRDefault="005760F9" w:rsidP="009B6668">
                      <w:pPr>
                        <w:autoSpaceDE w:val="0"/>
                        <w:autoSpaceDN w:val="0"/>
                        <w:adjustRightInd w:val="0"/>
                        <w:rPr>
                          <w:lang w:val="en-US"/>
                        </w:rPr>
                      </w:pPr>
                      <w:r w:rsidRPr="00F80D41">
                        <w:rPr>
                          <w:lang w:val="en-US"/>
                        </w:rPr>
                        <w:t>Where learners share common health</w:t>
                      </w:r>
                      <w:r>
                        <w:rPr>
                          <w:lang w:val="en-US"/>
                        </w:rPr>
                        <w:t xml:space="preserve"> </w:t>
                      </w:r>
                      <w:r w:rsidRPr="00F80D41">
                        <w:rPr>
                          <w:lang w:val="en-US"/>
                        </w:rPr>
                        <w:t>conditions or intolerances, activities can</w:t>
                      </w:r>
                      <w:r>
                        <w:rPr>
                          <w:lang w:val="en-US"/>
                        </w:rPr>
                        <w:t xml:space="preserve"> </w:t>
                      </w:r>
                      <w:r w:rsidRPr="00F80D41">
                        <w:rPr>
                          <w:lang w:val="en-US"/>
                        </w:rPr>
                        <w:t>focus specifically on these conditions</w:t>
                      </w:r>
                      <w:r>
                        <w:rPr>
                          <w:lang w:val="en-US"/>
                        </w:rPr>
                        <w:t xml:space="preserve"> </w:t>
                      </w:r>
                      <w:r w:rsidRPr="00F80D41">
                        <w:rPr>
                          <w:lang w:val="en-US"/>
                        </w:rPr>
                        <w:t>and the relevant diet recommendations.</w:t>
                      </w:r>
                    </w:p>
                    <w:p w:rsidR="005760F9" w:rsidRPr="00DD6700" w:rsidRDefault="005760F9" w:rsidP="00036C67">
                      <w:pPr>
                        <w:autoSpaceDE w:val="0"/>
                        <w:autoSpaceDN w:val="0"/>
                        <w:adjustRightInd w:val="0"/>
                        <w:spacing w:after="0"/>
                        <w:rPr>
                          <w:b/>
                          <w:lang w:val="en-US"/>
                        </w:rPr>
                      </w:pPr>
                      <w:r w:rsidRPr="00DD6700">
                        <w:rPr>
                          <w:b/>
                          <w:lang w:val="en-US"/>
                        </w:rPr>
                        <w:t>Health related information</w:t>
                      </w:r>
                    </w:p>
                    <w:p w:rsidR="005760F9" w:rsidRDefault="005760F9" w:rsidP="00036C67">
                      <w:pPr>
                        <w:autoSpaceDE w:val="0"/>
                        <w:autoSpaceDN w:val="0"/>
                        <w:adjustRightInd w:val="0"/>
                        <w:spacing w:after="0"/>
                        <w:rPr>
                          <w:lang w:val="en-US"/>
                        </w:rPr>
                      </w:pPr>
                      <w:hyperlink r:id="rId205" w:history="1">
                        <w:r w:rsidRPr="007252A2">
                          <w:rPr>
                            <w:rStyle w:val="Hyperlink"/>
                          </w:rPr>
                          <w:t>http://www.eatforhealth.gov.au/food-essentials/how-much-do-we-need-each-day/serve-sizes</w:t>
                        </w:r>
                      </w:hyperlink>
                      <w:r>
                        <w:t xml:space="preserve"> </w:t>
                      </w:r>
                    </w:p>
                    <w:p w:rsidR="005760F9" w:rsidRDefault="007B46EA" w:rsidP="006E20A2">
                      <w:pPr>
                        <w:autoSpaceDE w:val="0"/>
                        <w:autoSpaceDN w:val="0"/>
                        <w:adjustRightInd w:val="0"/>
                        <w:spacing w:after="0"/>
                      </w:pPr>
                      <w:hyperlink r:id="rId206" w:history="1">
                        <w:r w:rsidRPr="00BD3F4D">
                          <w:rPr>
                            <w:rStyle w:val="Hyperlink"/>
                          </w:rPr>
                          <w:t>http://www.healthdirect.gov.au/balanced-diet</w:t>
                        </w:r>
                      </w:hyperlink>
                    </w:p>
                    <w:p w:rsidR="007B46EA" w:rsidRDefault="0058704A" w:rsidP="006E20A2">
                      <w:pPr>
                        <w:autoSpaceDE w:val="0"/>
                        <w:autoSpaceDN w:val="0"/>
                        <w:adjustRightInd w:val="0"/>
                        <w:spacing w:after="0"/>
                        <w:rPr>
                          <w:lang w:val="en-US"/>
                        </w:rPr>
                      </w:pPr>
                      <w:hyperlink r:id="rId207" w:history="1">
                        <w:r w:rsidRPr="00BD3F4D">
                          <w:rPr>
                            <w:rStyle w:val="Hyperlink"/>
                            <w:lang w:val="en-US"/>
                          </w:rPr>
                          <w:t>http://www.betterhealth.vic.gov.au/bhcv2/bhcarticles.nsf/pages/food_allergy_and_intolerance</w:t>
                        </w:r>
                      </w:hyperlink>
                    </w:p>
                    <w:p w:rsidR="0058704A" w:rsidRPr="00F80D41" w:rsidRDefault="0058704A" w:rsidP="006E20A2">
                      <w:pPr>
                        <w:autoSpaceDE w:val="0"/>
                        <w:autoSpaceDN w:val="0"/>
                        <w:adjustRightInd w:val="0"/>
                        <w:spacing w:after="0"/>
                        <w:rPr>
                          <w:lang w:val="en-US"/>
                        </w:rPr>
                      </w:pPr>
                    </w:p>
                  </w:txbxContent>
                </v:textbox>
              </v:shape>
            </w:pict>
          </mc:Fallback>
        </mc:AlternateContent>
      </w:r>
    </w:p>
    <w:p w:rsidR="009B6668" w:rsidRPr="00E9199C" w:rsidRDefault="009B6668" w:rsidP="009C595D">
      <w:pPr>
        <w:spacing w:after="0"/>
        <w:rPr>
          <w:rFonts w:ascii="Times New Roman" w:eastAsia="Times New Roman" w:hAnsi="Times New Roman" w:cs="Times New Roman"/>
          <w:b/>
          <w:bCs/>
          <w:sz w:val="28"/>
          <w:szCs w:val="28"/>
          <w:lang w:val="en-GB"/>
        </w:rPr>
      </w:pPr>
      <w:r w:rsidRPr="009B6668">
        <w:rPr>
          <w:rFonts w:ascii="Times New Roman" w:eastAsia="Times New Roman" w:hAnsi="Times New Roman" w:cs="Times New Roman"/>
          <w:b/>
          <w:bCs/>
          <w:lang w:val="en-GB"/>
        </w:rPr>
        <w:br w:type="page"/>
      </w:r>
      <w:r w:rsidR="006774E1">
        <w:rPr>
          <w:rFonts w:ascii="Times New Roman" w:eastAsia="Times New Roman" w:hAnsi="Times New Roman" w:cs="Times New Roman"/>
          <w:bCs/>
          <w:noProof/>
        </w:rPr>
        <mc:AlternateContent>
          <mc:Choice Requires="wps">
            <w:drawing>
              <wp:anchor distT="0" distB="0" distL="114300" distR="114300" simplePos="0" relativeHeight="251993088" behindDoc="1" locked="0" layoutInCell="1" allowOverlap="1" wp14:anchorId="11AA00AE" wp14:editId="41E8C111">
                <wp:simplePos x="0" y="0"/>
                <wp:positionH relativeFrom="column">
                  <wp:posOffset>5438140</wp:posOffset>
                </wp:positionH>
                <wp:positionV relativeFrom="paragraph">
                  <wp:posOffset>-95250</wp:posOffset>
                </wp:positionV>
                <wp:extent cx="1257300" cy="457200"/>
                <wp:effectExtent l="228600" t="0" r="19050" b="19050"/>
                <wp:wrapTight wrapText="bothSides">
                  <wp:wrapPolygon edited="0">
                    <wp:start x="0" y="0"/>
                    <wp:lineTo x="-3927" y="0"/>
                    <wp:lineTo x="-3927" y="14400"/>
                    <wp:lineTo x="-655" y="14400"/>
                    <wp:lineTo x="0" y="21600"/>
                    <wp:lineTo x="21600" y="21600"/>
                    <wp:lineTo x="21600" y="0"/>
                    <wp:lineTo x="0" y="0"/>
                  </wp:wrapPolygon>
                </wp:wrapTight>
                <wp:docPr id="132" name="AutoShape 6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57200"/>
                        </a:xfrm>
                        <a:prstGeom prst="wedgeRoundRectCallout">
                          <a:avLst>
                            <a:gd name="adj1" fmla="val -65352"/>
                            <a:gd name="adj2" fmla="val -39583"/>
                            <a:gd name="adj3" fmla="val 16667"/>
                          </a:avLst>
                        </a:prstGeom>
                        <a:solidFill>
                          <a:srgbClr val="FFFFFF"/>
                        </a:solidFill>
                        <a:ln w="9525">
                          <a:solidFill>
                            <a:srgbClr val="000000"/>
                          </a:solidFill>
                          <a:miter lim="800000"/>
                          <a:headEnd/>
                          <a:tailEnd/>
                        </a:ln>
                      </wps:spPr>
                      <wps:txbx>
                        <w:txbxContent>
                          <w:p w:rsidR="005760F9" w:rsidRPr="00F80D41" w:rsidRDefault="005760F9" w:rsidP="009B6668">
                            <w:pPr>
                              <w:autoSpaceDE w:val="0"/>
                              <w:autoSpaceDN w:val="0"/>
                              <w:adjustRightInd w:val="0"/>
                              <w:rPr>
                                <w:rFonts w:ascii="Arial" w:hAnsi="Arial" w:cs="Arial"/>
                                <w:lang w:val="en-US"/>
                              </w:rPr>
                            </w:pPr>
                            <w:r w:rsidRPr="00F80D41">
                              <w:rPr>
                                <w:rFonts w:ascii="Arial" w:hAnsi="Arial" w:cs="Arial"/>
                                <w:i/>
                                <w:iCs/>
                                <w:sz w:val="18"/>
                                <w:szCs w:val="18"/>
                                <w:lang w:val="en-US"/>
                              </w:rPr>
                              <w:t xml:space="preserve">What does the word ‘diet mean?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3" o:spid="_x0000_s1297" type="#_x0000_t62" style="position:absolute;margin-left:428.2pt;margin-top:-7.5pt;width:99pt;height:36pt;z-index:-25132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" adj="-3316,2250">
                <v:textbox>
                  <w:txbxContent>
                    <w:p w:rsidR="005760F9" w:rsidRPr="00F80D41" w:rsidRDefault="005760F9" w:rsidP="009B6668">
                      <w:pPr>
                        <w:autoSpaceDE w:val="0"/>
                        <w:autoSpaceDN w:val="0"/>
                        <w:adjustRightInd w:val="0"/>
                        <w:rPr>
                          <w:rFonts w:ascii="Arial" w:hAnsi="Arial" w:cs="Arial"/>
                          <w:lang w:val="en-US"/>
                        </w:rPr>
                      </w:pPr>
                      <w:r w:rsidRPr="00F80D41">
                        <w:rPr>
                          <w:rFonts w:ascii="Arial" w:hAnsi="Arial" w:cs="Arial"/>
                          <w:i/>
                          <w:iCs/>
                          <w:sz w:val="18"/>
                          <w:szCs w:val="18"/>
                          <w:lang w:val="en-US"/>
                        </w:rPr>
                        <w:t xml:space="preserve">What does the word ‘diet mean? </w:t>
                      </w:r>
                    </w:p>
                  </w:txbxContent>
                </v:textbox>
                <w10:wrap type="tight"/>
              </v:shape>
            </w:pict>
          </mc:Fallback>
        </mc:AlternateContent>
      </w:r>
      <w:r w:rsidR="00E9199C" w:rsidRPr="00E9199C">
        <w:rPr>
          <w:rFonts w:ascii="Times New Roman" w:eastAsia="Times New Roman" w:hAnsi="Times New Roman" w:cs="Times New Roman"/>
          <w:b/>
          <w:bCs/>
          <w:sz w:val="28"/>
          <w:szCs w:val="28"/>
          <w:lang w:val="en-GB"/>
        </w:rPr>
        <w:t>ENGAGE</w:t>
      </w:r>
    </w:p>
    <w:p w:rsidR="009B6668" w:rsidRPr="00A84B25" w:rsidRDefault="009B6668" w:rsidP="001003D6">
      <w:pPr>
        <w:numPr>
          <w:ilvl w:val="0"/>
          <w:numId w:val="112"/>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 xml:space="preserve">Find out what learners understand from the terms ‘healthy eating plan’ and ‘diet’. The word ‘diet’ is often used in the context of losing weight. Ensure learners </w:t>
      </w:r>
      <w:proofErr w:type="spellStart"/>
      <w:r w:rsidRPr="00A84B25">
        <w:rPr>
          <w:rFonts w:ascii="Times New Roman" w:eastAsia="Times New Roman" w:hAnsi="Times New Roman" w:cs="Times New Roman"/>
          <w:bCs/>
          <w:lang w:val="en-US"/>
        </w:rPr>
        <w:t>realise</w:t>
      </w:r>
      <w:proofErr w:type="spellEnd"/>
      <w:r w:rsidRPr="00A84B25">
        <w:rPr>
          <w:rFonts w:ascii="Times New Roman" w:eastAsia="Times New Roman" w:hAnsi="Times New Roman" w:cs="Times New Roman"/>
          <w:bCs/>
          <w:lang w:val="en-US"/>
        </w:rPr>
        <w:t xml:space="preserve"> that, in health terms, it refers to our day-to-day long-term eating habits, not to radical or temporary changes. Introduce ‘healthy eating plan’ as an alternative term. The word ‘diet’ is often used to describe a general healthy eating plan adjusted to help a particular condition such as heart disease or irritable bowel syndrome.</w:t>
      </w:r>
    </w:p>
    <w:p w:rsidR="009B6668" w:rsidRPr="00A84B25" w:rsidRDefault="009B6668" w:rsidP="001003D6">
      <w:pPr>
        <w:numPr>
          <w:ilvl w:val="0"/>
          <w:numId w:val="112"/>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 xml:space="preserve">In small groups, ask learners to think of food items and to write each clearly on a sticky note or piece of card. As a group or in smaller groups, learners can then sort the food items into foods they think you should eat plenty of and those that you should eat less of. A large sheet of paper can be prepared for this activity in advance. Learners may feel that some items should be </w:t>
      </w:r>
      <w:r w:rsidR="0096412F">
        <w:rPr>
          <w:rFonts w:ascii="Times New Roman" w:eastAsia="Times New Roman" w:hAnsi="Times New Roman" w:cs="Times New Roman"/>
          <w:bCs/>
          <w:lang w:val="en-US"/>
        </w:rPr>
        <w:t>eaten only rarely</w:t>
      </w:r>
      <w:r w:rsidRPr="00A84B25">
        <w:rPr>
          <w:rFonts w:ascii="Times New Roman" w:eastAsia="Times New Roman" w:hAnsi="Times New Roman" w:cs="Times New Roman"/>
          <w:bCs/>
          <w:lang w:val="en-US"/>
        </w:rPr>
        <w:t>. Check that items are</w:t>
      </w:r>
      <w:r w:rsidR="0096412F">
        <w:rPr>
          <w:rFonts w:ascii="Times New Roman" w:eastAsia="Times New Roman" w:hAnsi="Times New Roman" w:cs="Times New Roman"/>
          <w:bCs/>
          <w:lang w:val="en-US"/>
        </w:rPr>
        <w:t xml:space="preserve"> </w:t>
      </w:r>
      <w:proofErr w:type="spellStart"/>
      <w:r w:rsidR="0096412F">
        <w:rPr>
          <w:rFonts w:ascii="Times New Roman" w:eastAsia="Times New Roman" w:hAnsi="Times New Roman" w:cs="Times New Roman"/>
          <w:bCs/>
          <w:lang w:val="en-US"/>
        </w:rPr>
        <w:t>categorised</w:t>
      </w:r>
      <w:proofErr w:type="spellEnd"/>
      <w:r w:rsidR="0096412F">
        <w:rPr>
          <w:rFonts w:ascii="Times New Roman" w:eastAsia="Times New Roman" w:hAnsi="Times New Roman" w:cs="Times New Roman"/>
          <w:bCs/>
          <w:lang w:val="en-US"/>
        </w:rPr>
        <w:t xml:space="preserve"> as “eat rarely”</w:t>
      </w:r>
      <w:r w:rsidRPr="00A84B25">
        <w:rPr>
          <w:rFonts w:ascii="Times New Roman" w:eastAsia="Times New Roman" w:hAnsi="Times New Roman" w:cs="Times New Roman"/>
          <w:bCs/>
          <w:lang w:val="en-US"/>
        </w:rPr>
        <w:t xml:space="preserve"> on the basis of their nutritional value, rather than on personal preferences or prejudices. To help learners, you may want to use the ‘</w:t>
      </w:r>
      <w:r w:rsidR="006D612E">
        <w:rPr>
          <w:rFonts w:ascii="Times New Roman" w:eastAsia="Times New Roman" w:hAnsi="Times New Roman" w:cs="Times New Roman"/>
          <w:bCs/>
          <w:lang w:val="en-US"/>
        </w:rPr>
        <w:t>food plate’ discussed in Topic 2</w:t>
      </w:r>
      <w:r w:rsidRPr="00A84B25">
        <w:rPr>
          <w:rFonts w:ascii="Times New Roman" w:eastAsia="Times New Roman" w:hAnsi="Times New Roman" w:cs="Times New Roman"/>
          <w:bCs/>
          <w:lang w:val="en-US"/>
        </w:rPr>
        <w:t xml:space="preserve">, ‘Food groups’. </w:t>
      </w:r>
    </w:p>
    <w:p w:rsidR="009B6668" w:rsidRPr="0096412F" w:rsidRDefault="009B6668" w:rsidP="001003D6">
      <w:pPr>
        <w:numPr>
          <w:ilvl w:val="0"/>
          <w:numId w:val="112"/>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Discuss the outcomes with the whole group. Ask why it is important to eat more of some foods than others. Encourage the principle that healthy eating involves eating a good selection of foods in a balanced way. Show learners an example of a balanced foo</w:t>
      </w:r>
      <w:r w:rsidR="006D612E">
        <w:rPr>
          <w:rFonts w:ascii="Times New Roman" w:eastAsia="Times New Roman" w:hAnsi="Times New Roman" w:cs="Times New Roman"/>
          <w:bCs/>
          <w:lang w:val="en-US"/>
        </w:rPr>
        <w:t>d plate, as described in Topic 2</w:t>
      </w:r>
      <w:r w:rsidRPr="00A84B25">
        <w:rPr>
          <w:rFonts w:ascii="Times New Roman" w:eastAsia="Times New Roman" w:hAnsi="Times New Roman" w:cs="Times New Roman"/>
          <w:bCs/>
          <w:lang w:val="en-US"/>
        </w:rPr>
        <w:t xml:space="preserve"> and healthy eating plans produced by </w:t>
      </w:r>
      <w:r w:rsidRPr="0096412F">
        <w:rPr>
          <w:rFonts w:ascii="Times New Roman" w:eastAsia="Times New Roman" w:hAnsi="Times New Roman" w:cs="Times New Roman"/>
          <w:bCs/>
          <w:lang w:val="en-US"/>
        </w:rPr>
        <w:t xml:space="preserve">dietetics departments and available in health </w:t>
      </w:r>
      <w:proofErr w:type="spellStart"/>
      <w:r w:rsidRPr="0096412F">
        <w:rPr>
          <w:rFonts w:ascii="Times New Roman" w:eastAsia="Times New Roman" w:hAnsi="Times New Roman" w:cs="Times New Roman"/>
          <w:bCs/>
          <w:lang w:val="en-US"/>
        </w:rPr>
        <w:t>centres</w:t>
      </w:r>
      <w:proofErr w:type="spellEnd"/>
      <w:r w:rsidRPr="0096412F">
        <w:rPr>
          <w:rFonts w:ascii="Times New Roman" w:eastAsia="Times New Roman" w:hAnsi="Times New Roman" w:cs="Times New Roman"/>
          <w:bCs/>
          <w:lang w:val="en-US"/>
        </w:rPr>
        <w:t xml:space="preserve">, pharmacies and community settings. </w:t>
      </w:r>
    </w:p>
    <w:p w:rsidR="009B6668" w:rsidRPr="0096412F" w:rsidRDefault="009F134E" w:rsidP="001003D6">
      <w:pPr>
        <w:numPr>
          <w:ilvl w:val="0"/>
          <w:numId w:val="112"/>
        </w:numPr>
        <w:spacing w:after="0"/>
        <w:rPr>
          <w:rFonts w:ascii="Times New Roman" w:eastAsia="Times New Roman" w:hAnsi="Times New Roman" w:cs="Times New Roman"/>
          <w:bCs/>
          <w:lang w:val="en-US"/>
        </w:rPr>
      </w:pPr>
      <w:r w:rsidRPr="0096412F">
        <w:rPr>
          <w:rFonts w:ascii="Times New Roman" w:eastAsia="Times New Roman" w:hAnsi="Times New Roman" w:cs="Times New Roman"/>
          <w:bCs/>
          <w:noProof/>
        </w:rPr>
        <mc:AlternateContent>
          <mc:Choice Requires="wps">
            <w:drawing>
              <wp:anchor distT="0" distB="0" distL="114300" distR="114300" simplePos="0" relativeHeight="251994112" behindDoc="1" locked="0" layoutInCell="1" allowOverlap="1" wp14:anchorId="737CF4DB" wp14:editId="1BCA5AB7">
                <wp:simplePos x="0" y="0"/>
                <wp:positionH relativeFrom="column">
                  <wp:posOffset>4939030</wp:posOffset>
                </wp:positionH>
                <wp:positionV relativeFrom="paragraph">
                  <wp:posOffset>190500</wp:posOffset>
                </wp:positionV>
                <wp:extent cx="1671320" cy="610235"/>
                <wp:effectExtent l="150495" t="9525" r="6985" b="8890"/>
                <wp:wrapTight wrapText="bothSides">
                  <wp:wrapPolygon edited="0">
                    <wp:start x="3332" y="-337"/>
                    <wp:lineTo x="-985" y="337"/>
                    <wp:lineTo x="-1855" y="1686"/>
                    <wp:lineTo x="-369" y="10452"/>
                    <wp:lineTo x="-369" y="18229"/>
                    <wp:lineTo x="862" y="21263"/>
                    <wp:lineTo x="1855" y="21263"/>
                    <wp:lineTo x="19622" y="21263"/>
                    <wp:lineTo x="20615" y="21263"/>
                    <wp:lineTo x="21723" y="18566"/>
                    <wp:lineTo x="21723" y="2360"/>
                    <wp:lineTo x="19991" y="0"/>
                    <wp:lineTo x="18145" y="-337"/>
                    <wp:lineTo x="3332" y="-337"/>
                  </wp:wrapPolygon>
                </wp:wrapTight>
                <wp:docPr id="129" name="AutoShape 6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1320" cy="610235"/>
                        </a:xfrm>
                        <a:prstGeom prst="wedgeRoundRectCallout">
                          <a:avLst>
                            <a:gd name="adj1" fmla="val -57829"/>
                            <a:gd name="adj2" fmla="val -41259"/>
                            <a:gd name="adj3" fmla="val 16667"/>
                          </a:avLst>
                        </a:prstGeom>
                        <a:solidFill>
                          <a:srgbClr val="FFFFFF"/>
                        </a:solidFill>
                        <a:ln w="9525">
                          <a:solidFill>
                            <a:srgbClr val="000000"/>
                          </a:solidFill>
                          <a:miter lim="800000"/>
                          <a:headEnd/>
                          <a:tailEnd/>
                        </a:ln>
                      </wps:spPr>
                      <wps:txbx>
                        <w:txbxContent>
                          <w:p w:rsidR="005760F9" w:rsidRPr="00F80D41" w:rsidRDefault="005760F9" w:rsidP="009B6668">
                            <w:pPr>
                              <w:autoSpaceDE w:val="0"/>
                              <w:autoSpaceDN w:val="0"/>
                              <w:adjustRightInd w:val="0"/>
                              <w:rPr>
                                <w:rFonts w:ascii="Arial" w:hAnsi="Arial" w:cs="Arial"/>
                                <w:lang w:val="en-US"/>
                              </w:rPr>
                            </w:pPr>
                            <w:r w:rsidRPr="00F80D41">
                              <w:rPr>
                                <w:rFonts w:ascii="Arial" w:hAnsi="Arial" w:cs="Arial"/>
                                <w:i/>
                                <w:iCs/>
                                <w:sz w:val="18"/>
                                <w:szCs w:val="18"/>
                                <w:lang w:val="en-US"/>
                              </w:rPr>
                              <w:t xml:space="preserve">Are there certain foods that some people MUST NOT eat?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4" o:spid="_x0000_s1298" type="#_x0000_t62" style="position:absolute;left:0;text-align:left;margin-left:388.9pt;margin-top:15pt;width:131.6pt;height:48.05pt;z-index:-25132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" adj="-1691,1888">
                <v:textbox>
                  <w:txbxContent>
                    <w:p w:rsidR="005760F9" w:rsidRPr="00F80D41" w:rsidRDefault="005760F9" w:rsidP="009B6668">
                      <w:pPr>
                        <w:autoSpaceDE w:val="0"/>
                        <w:autoSpaceDN w:val="0"/>
                        <w:adjustRightInd w:val="0"/>
                        <w:rPr>
                          <w:rFonts w:ascii="Arial" w:hAnsi="Arial" w:cs="Arial"/>
                          <w:lang w:val="en-US"/>
                        </w:rPr>
                      </w:pPr>
                      <w:r w:rsidRPr="00F80D41">
                        <w:rPr>
                          <w:rFonts w:ascii="Arial" w:hAnsi="Arial" w:cs="Arial"/>
                          <w:i/>
                          <w:iCs/>
                          <w:sz w:val="18"/>
                          <w:szCs w:val="18"/>
                          <w:lang w:val="en-US"/>
                        </w:rPr>
                        <w:t xml:space="preserve">Are there certain foods that some people MUST NOT eat? </w:t>
                      </w:r>
                    </w:p>
                  </w:txbxContent>
                </v:textbox>
                <w10:wrap type="tight"/>
              </v:shape>
            </w:pict>
          </mc:Fallback>
        </mc:AlternateContent>
      </w:r>
      <w:r w:rsidR="009B6668" w:rsidRPr="0096412F">
        <w:rPr>
          <w:rFonts w:ascii="Times New Roman" w:eastAsia="Times New Roman" w:hAnsi="Times New Roman" w:cs="Times New Roman"/>
          <w:bCs/>
          <w:lang w:val="en-US"/>
        </w:rPr>
        <w:t>Introduce the term ‘allergy’ and make sure everyone understands it Distinguish between ‘food i</w:t>
      </w:r>
      <w:r w:rsidR="0058704A">
        <w:rPr>
          <w:rFonts w:ascii="Times New Roman" w:eastAsia="Times New Roman" w:hAnsi="Times New Roman" w:cs="Times New Roman"/>
          <w:bCs/>
          <w:lang w:val="en-US"/>
        </w:rPr>
        <w:t>ntolerance’ and ‘food allergy’</w:t>
      </w:r>
      <w:r w:rsidR="009B6668" w:rsidRPr="0096412F">
        <w:rPr>
          <w:rFonts w:ascii="Times New Roman" w:eastAsia="Times New Roman" w:hAnsi="Times New Roman" w:cs="Times New Roman"/>
          <w:bCs/>
          <w:lang w:val="en-US"/>
        </w:rPr>
        <w:t xml:space="preserve"> </w:t>
      </w:r>
      <w:r w:rsidR="00C7396C">
        <w:rPr>
          <w:rFonts w:ascii="Times New Roman" w:eastAsia="Times New Roman" w:hAnsi="Times New Roman" w:cs="Times New Roman"/>
          <w:bCs/>
          <w:lang w:val="en-US"/>
        </w:rPr>
        <w:t xml:space="preserve">(see box next page) </w:t>
      </w:r>
      <w:r w:rsidR="009B6668" w:rsidRPr="0096412F">
        <w:rPr>
          <w:rFonts w:ascii="Times New Roman" w:eastAsia="Times New Roman" w:hAnsi="Times New Roman" w:cs="Times New Roman"/>
          <w:bCs/>
          <w:lang w:val="en-US"/>
        </w:rPr>
        <w:t xml:space="preserve">and write definitions on the board / flipchart. Ask learners how they would sort foods differently if they </w:t>
      </w:r>
      <w:r w:rsidR="006774E1">
        <w:rPr>
          <w:rFonts w:ascii="Times New Roman" w:eastAsia="Times New Roman" w:hAnsi="Times New Roman" w:cs="Times New Roman"/>
          <w:bCs/>
          <w:lang w:val="en-US"/>
        </w:rPr>
        <w:t>have coeliac disease and could not eat</w:t>
      </w:r>
      <w:r w:rsidR="009B6668" w:rsidRPr="0096412F">
        <w:rPr>
          <w:rFonts w:ascii="Times New Roman" w:eastAsia="Times New Roman" w:hAnsi="Times New Roman" w:cs="Times New Roman"/>
          <w:bCs/>
          <w:lang w:val="en-US"/>
        </w:rPr>
        <w:t xml:space="preserve"> things that contained wheat</w:t>
      </w:r>
      <w:r w:rsidR="0096412F" w:rsidRPr="0096412F">
        <w:rPr>
          <w:rFonts w:ascii="Times New Roman" w:eastAsia="Times New Roman" w:hAnsi="Times New Roman" w:cs="Times New Roman"/>
          <w:bCs/>
          <w:lang w:val="en-US"/>
        </w:rPr>
        <w:t xml:space="preserve">. What food items would they </w:t>
      </w:r>
      <w:r w:rsidR="006774E1">
        <w:rPr>
          <w:rFonts w:ascii="Times New Roman" w:eastAsia="Times New Roman" w:hAnsi="Times New Roman" w:cs="Times New Roman"/>
          <w:bCs/>
          <w:lang w:val="en-US"/>
        </w:rPr>
        <w:t>eliminate</w:t>
      </w:r>
      <w:r w:rsidR="009B6668" w:rsidRPr="0096412F">
        <w:rPr>
          <w:rFonts w:ascii="Times New Roman" w:eastAsia="Times New Roman" w:hAnsi="Times New Roman" w:cs="Times New Roman"/>
          <w:bCs/>
          <w:lang w:val="en-US"/>
        </w:rPr>
        <w:t xml:space="preserve">? </w:t>
      </w:r>
      <w:r w:rsidR="006774E1">
        <w:rPr>
          <w:rFonts w:ascii="Times New Roman" w:eastAsia="Times New Roman" w:hAnsi="Times New Roman" w:cs="Times New Roman"/>
          <w:bCs/>
          <w:lang w:val="en-US"/>
        </w:rPr>
        <w:t xml:space="preserve"> What could they substitute with?</w:t>
      </w:r>
    </w:p>
    <w:p w:rsidR="009B6668" w:rsidRPr="00A84B25" w:rsidRDefault="006774E1" w:rsidP="001003D6">
      <w:pPr>
        <w:numPr>
          <w:ilvl w:val="0"/>
          <w:numId w:val="112"/>
        </w:numPr>
        <w:spacing w:after="0"/>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95136" behindDoc="1" locked="0" layoutInCell="1" allowOverlap="1" wp14:anchorId="33D95CB1" wp14:editId="34C5B1D7">
                <wp:simplePos x="0" y="0"/>
                <wp:positionH relativeFrom="column">
                  <wp:posOffset>4959985</wp:posOffset>
                </wp:positionH>
                <wp:positionV relativeFrom="paragraph">
                  <wp:posOffset>615950</wp:posOffset>
                </wp:positionV>
                <wp:extent cx="1714500" cy="784860"/>
                <wp:effectExtent l="438150" t="0" r="19050" b="15240"/>
                <wp:wrapTight wrapText="bothSides">
                  <wp:wrapPolygon edited="0">
                    <wp:start x="480" y="0"/>
                    <wp:lineTo x="-480" y="0"/>
                    <wp:lineTo x="-480" y="8388"/>
                    <wp:lineTo x="-5520" y="8388"/>
                    <wp:lineTo x="-5520" y="16777"/>
                    <wp:lineTo x="-3600" y="16777"/>
                    <wp:lineTo x="-3600" y="21495"/>
                    <wp:lineTo x="480" y="21495"/>
                    <wp:lineTo x="21360" y="21495"/>
                    <wp:lineTo x="21600" y="17301"/>
                    <wp:lineTo x="21600" y="8388"/>
                    <wp:lineTo x="21120" y="524"/>
                    <wp:lineTo x="21120" y="0"/>
                    <wp:lineTo x="480" y="0"/>
                  </wp:wrapPolygon>
                </wp:wrapTight>
                <wp:docPr id="128" name="AutoShape 6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84860"/>
                        </a:xfrm>
                        <a:prstGeom prst="wedgeRoundRectCallout">
                          <a:avLst>
                            <a:gd name="adj1" fmla="val -72901"/>
                            <a:gd name="adj2" fmla="val 20900"/>
                            <a:gd name="adj3" fmla="val 16667"/>
                          </a:avLst>
                        </a:prstGeom>
                        <a:solidFill>
                          <a:srgbClr val="FFFFFF"/>
                        </a:solidFill>
                        <a:ln w="9525">
                          <a:solidFill>
                            <a:srgbClr val="000000"/>
                          </a:solidFill>
                          <a:miter lim="800000"/>
                          <a:headEnd/>
                          <a:tailEnd/>
                        </a:ln>
                      </wps:spPr>
                      <wps:txbx>
                        <w:txbxContent>
                          <w:p w:rsidR="005760F9" w:rsidRPr="00F3784F" w:rsidRDefault="005760F9" w:rsidP="009B6668">
                            <w:pPr>
                              <w:autoSpaceDE w:val="0"/>
                              <w:autoSpaceDN w:val="0"/>
                              <w:adjustRightInd w:val="0"/>
                              <w:rPr>
                                <w:rFonts w:ascii="Arial" w:hAnsi="Arial" w:cs="Arial"/>
                              </w:rPr>
                            </w:pPr>
                            <w:r w:rsidRPr="00F3784F">
                              <w:rPr>
                                <w:rFonts w:ascii="Arial" w:hAnsi="Arial" w:cs="Arial"/>
                                <w:i/>
                                <w:iCs/>
                                <w:sz w:val="18"/>
                                <w:szCs w:val="18"/>
                                <w:lang w:val="en-US"/>
                              </w:rPr>
                              <w:t xml:space="preserve">Where can you get diet information if you have a medical condition or allergy?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5" o:spid="_x0000_s1299" type="#_x0000_t62" style="position:absolute;left:0;text-align:left;margin-left:390.55pt;margin-top:48.5pt;width:135pt;height:61.8pt;z-index:-25132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" adj="-4947,15314">
                <v:textbox>
                  <w:txbxContent>
                    <w:p w:rsidR="005760F9" w:rsidRPr="00F3784F" w:rsidRDefault="005760F9" w:rsidP="009B6668">
                      <w:pPr>
                        <w:autoSpaceDE w:val="0"/>
                        <w:autoSpaceDN w:val="0"/>
                        <w:adjustRightInd w:val="0"/>
                        <w:rPr>
                          <w:rFonts w:ascii="Arial" w:hAnsi="Arial" w:cs="Arial"/>
                        </w:rPr>
                      </w:pPr>
                      <w:r w:rsidRPr="00F3784F">
                        <w:rPr>
                          <w:rFonts w:ascii="Arial" w:hAnsi="Arial" w:cs="Arial"/>
                          <w:i/>
                          <w:iCs/>
                          <w:sz w:val="18"/>
                          <w:szCs w:val="18"/>
                          <w:lang w:val="en-US"/>
                        </w:rPr>
                        <w:t xml:space="preserve">Where can you get diet information if you have a medical condition or allergy? </w:t>
                      </w:r>
                    </w:p>
                  </w:txbxContent>
                </v:textbox>
                <w10:wrap type="tight"/>
              </v:shape>
            </w:pict>
          </mc:Fallback>
        </mc:AlternateContent>
      </w:r>
      <w:r w:rsidR="009B6668" w:rsidRPr="00A84B25">
        <w:rPr>
          <w:rFonts w:ascii="Times New Roman" w:eastAsia="Times New Roman" w:hAnsi="Times New Roman" w:cs="Times New Roman"/>
          <w:bCs/>
          <w:lang w:val="en-US"/>
        </w:rPr>
        <w:t xml:space="preserve">Ask the group if they know of other medical conditions that affect what you can eat. Use learners’ experience and the food plate to demonstrate how someone might have to adjust their diet according to recommendations for a particular health condition (e.g. ‘Which food items should we take out if you have been told to avoid fatty foods?’, ‘Which foods should we take out for someone who </w:t>
      </w:r>
      <w:r w:rsidR="0096412F">
        <w:rPr>
          <w:rFonts w:ascii="Times New Roman" w:eastAsia="Times New Roman" w:hAnsi="Times New Roman" w:cs="Times New Roman"/>
          <w:bCs/>
          <w:lang w:val="en-US"/>
        </w:rPr>
        <w:t>has a nut allergy</w:t>
      </w:r>
      <w:r w:rsidR="009B6668" w:rsidRPr="00A84B25">
        <w:rPr>
          <w:rFonts w:ascii="Times New Roman" w:eastAsia="Times New Roman" w:hAnsi="Times New Roman" w:cs="Times New Roman"/>
          <w:bCs/>
          <w:lang w:val="en-US"/>
        </w:rPr>
        <w:t>?’).</w:t>
      </w:r>
    </w:p>
    <w:p w:rsidR="009B6668" w:rsidRPr="00A84B25" w:rsidRDefault="009B6668" w:rsidP="001003D6">
      <w:pPr>
        <w:spacing w:after="0"/>
        <w:rPr>
          <w:rFonts w:ascii="Times New Roman" w:eastAsia="Times New Roman" w:hAnsi="Times New Roman" w:cs="Times New Roman"/>
          <w:bCs/>
          <w:lang w:val="en-US"/>
        </w:rPr>
      </w:pPr>
    </w:p>
    <w:p w:rsidR="009B6668" w:rsidRPr="0026733B" w:rsidRDefault="0026733B" w:rsidP="001358E5">
      <w:pPr>
        <w:spacing w:after="0"/>
        <w:rPr>
          <w:rFonts w:ascii="Times New Roman" w:eastAsia="Times New Roman" w:hAnsi="Times New Roman" w:cs="Times New Roman"/>
          <w:b/>
          <w:bCs/>
          <w:sz w:val="28"/>
          <w:szCs w:val="28"/>
          <w:lang w:val="en-GB"/>
        </w:rPr>
      </w:pPr>
      <w:r w:rsidRPr="0026733B">
        <w:rPr>
          <w:rFonts w:ascii="Times New Roman" w:eastAsia="Times New Roman" w:hAnsi="Times New Roman" w:cs="Times New Roman"/>
          <w:b/>
          <w:bCs/>
          <w:sz w:val="28"/>
          <w:szCs w:val="28"/>
          <w:lang w:val="en-GB"/>
        </w:rPr>
        <w:t>ENABLE</w:t>
      </w:r>
    </w:p>
    <w:p w:rsidR="009B6668" w:rsidRPr="00B53F9E" w:rsidRDefault="009B6668" w:rsidP="001003D6">
      <w:pPr>
        <w:spacing w:after="0"/>
        <w:rPr>
          <w:rFonts w:ascii="Times New Roman" w:eastAsia="Times New Roman" w:hAnsi="Times New Roman" w:cs="Times New Roman"/>
          <w:b/>
          <w:bCs/>
          <w:sz w:val="24"/>
          <w:szCs w:val="24"/>
          <w:lang w:val="en-US"/>
        </w:rPr>
      </w:pPr>
      <w:r w:rsidRPr="00B53F9E">
        <w:rPr>
          <w:rFonts w:ascii="Times New Roman" w:eastAsia="Times New Roman" w:hAnsi="Times New Roman" w:cs="Times New Roman"/>
          <w:b/>
          <w:bCs/>
          <w:sz w:val="24"/>
          <w:szCs w:val="24"/>
          <w:lang w:val="en-US"/>
        </w:rPr>
        <w:t>ACTIVITY 1</w:t>
      </w:r>
    </w:p>
    <w:p w:rsidR="009B6668" w:rsidRPr="009B6668" w:rsidRDefault="009B6668" w:rsidP="001003D6">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en-US"/>
        </w:rPr>
        <w:t>Introduce the concept of diet sheets and how they are worded</w:t>
      </w:r>
    </w:p>
    <w:p w:rsidR="009B6668" w:rsidRPr="00A84B25" w:rsidRDefault="009B6668" w:rsidP="001003D6">
      <w:pPr>
        <w:numPr>
          <w:ilvl w:val="0"/>
          <w:numId w:val="113"/>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 xml:space="preserve">Remind learners that a lot of information about diets is available. In the case of existing or new medical conditions (e.g. heart disease), people are often given advice about foods to avoid or to eat more of. Diet sheets and leaflets are available from GP practices, health </w:t>
      </w:r>
      <w:proofErr w:type="spellStart"/>
      <w:r w:rsidRPr="00A84B25">
        <w:rPr>
          <w:rFonts w:ascii="Times New Roman" w:eastAsia="Times New Roman" w:hAnsi="Times New Roman" w:cs="Times New Roman"/>
          <w:bCs/>
          <w:lang w:val="en-US"/>
        </w:rPr>
        <w:t>centres</w:t>
      </w:r>
      <w:proofErr w:type="spellEnd"/>
      <w:r w:rsidRPr="00A84B25">
        <w:rPr>
          <w:rFonts w:ascii="Times New Roman" w:eastAsia="Times New Roman" w:hAnsi="Times New Roman" w:cs="Times New Roman"/>
          <w:bCs/>
          <w:lang w:val="en-US"/>
        </w:rPr>
        <w:t xml:space="preserve">, pharmacies and from hospital dietetics departments. </w:t>
      </w:r>
      <w:r w:rsidR="006774E1">
        <w:rPr>
          <w:rFonts w:ascii="Times New Roman" w:eastAsia="Times New Roman" w:hAnsi="Times New Roman" w:cs="Times New Roman"/>
          <w:bCs/>
          <w:lang w:val="en-US"/>
        </w:rPr>
        <w:t xml:space="preserve">A healthy diet can help prevent health problems in future. </w:t>
      </w:r>
    </w:p>
    <w:p w:rsidR="009B6668" w:rsidRPr="00A84B25" w:rsidRDefault="009F134E" w:rsidP="001003D6">
      <w:pPr>
        <w:numPr>
          <w:ilvl w:val="0"/>
          <w:numId w:val="113"/>
        </w:numPr>
        <w:spacing w:after="0"/>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13568" behindDoc="1" locked="0" layoutInCell="1" allowOverlap="1" wp14:anchorId="1A3DC736" wp14:editId="4F1033B0">
                <wp:simplePos x="0" y="0"/>
                <wp:positionH relativeFrom="column">
                  <wp:posOffset>5010150</wp:posOffset>
                </wp:positionH>
                <wp:positionV relativeFrom="paragraph">
                  <wp:posOffset>496570</wp:posOffset>
                </wp:positionV>
                <wp:extent cx="1600200" cy="756920"/>
                <wp:effectExtent l="240665" t="5080" r="6985" b="9525"/>
                <wp:wrapTight wrapText="bothSides">
                  <wp:wrapPolygon edited="0">
                    <wp:start x="3343" y="-272"/>
                    <wp:lineTo x="-2314" y="544"/>
                    <wp:lineTo x="-3086" y="1649"/>
                    <wp:lineTo x="-643" y="8481"/>
                    <wp:lineTo x="-386" y="18592"/>
                    <wp:lineTo x="1157" y="21328"/>
                    <wp:lineTo x="1929" y="21328"/>
                    <wp:lineTo x="19543" y="21328"/>
                    <wp:lineTo x="20314" y="21328"/>
                    <wp:lineTo x="21729" y="18592"/>
                    <wp:lineTo x="21729" y="2193"/>
                    <wp:lineTo x="19800" y="-272"/>
                    <wp:lineTo x="18129" y="-272"/>
                    <wp:lineTo x="3343" y="-272"/>
                  </wp:wrapPolygon>
                </wp:wrapTight>
                <wp:docPr id="1055" name="AutoShape 7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756920"/>
                        </a:xfrm>
                        <a:prstGeom prst="wedgeRoundRectCallout">
                          <a:avLst>
                            <a:gd name="adj1" fmla="val -63690"/>
                            <a:gd name="adj2" fmla="val -42449"/>
                            <a:gd name="adj3" fmla="val 16667"/>
                          </a:avLst>
                        </a:prstGeom>
                        <a:solidFill>
                          <a:srgbClr val="FFFFFF"/>
                        </a:solidFill>
                        <a:ln w="9525">
                          <a:solidFill>
                            <a:srgbClr val="000000"/>
                          </a:solidFill>
                          <a:miter lim="800000"/>
                          <a:headEnd/>
                          <a:tailEnd/>
                        </a:ln>
                      </wps:spPr>
                      <wps:txbx>
                        <w:txbxContent>
                          <w:p w:rsidR="005760F9" w:rsidRPr="00937A64" w:rsidRDefault="005760F9" w:rsidP="009B6668">
                            <w:pPr>
                              <w:autoSpaceDE w:val="0"/>
                              <w:autoSpaceDN w:val="0"/>
                              <w:adjustRightInd w:val="0"/>
                              <w:rPr>
                                <w:rFonts w:ascii="Arial" w:hAnsi="Arial" w:cs="Arial"/>
                              </w:rPr>
                            </w:pPr>
                            <w:r w:rsidRPr="00937A64">
                              <w:rPr>
                                <w:rFonts w:ascii="Arial" w:hAnsi="Arial" w:cs="Arial"/>
                                <w:i/>
                                <w:iCs/>
                                <w:sz w:val="18"/>
                                <w:szCs w:val="18"/>
                              </w:rPr>
                              <w:t>If you have a medical</w:t>
                            </w:r>
                            <w:r>
                              <w:rPr>
                                <w:rFonts w:ascii="Arial" w:hAnsi="Arial" w:cs="Arial"/>
                                <w:i/>
                                <w:iCs/>
                                <w:sz w:val="18"/>
                                <w:szCs w:val="18"/>
                              </w:rPr>
                              <w:t xml:space="preserve"> </w:t>
                            </w:r>
                            <w:r w:rsidRPr="00937A64">
                              <w:rPr>
                                <w:rFonts w:ascii="Arial" w:hAnsi="Arial" w:cs="Arial"/>
                                <w:i/>
                                <w:iCs/>
                                <w:sz w:val="18"/>
                                <w:szCs w:val="18"/>
                              </w:rPr>
                              <w:t>condition or allergy, how</w:t>
                            </w:r>
                            <w:r>
                              <w:rPr>
                                <w:rFonts w:ascii="Arial" w:hAnsi="Arial" w:cs="Arial"/>
                                <w:i/>
                                <w:iCs/>
                                <w:sz w:val="18"/>
                                <w:szCs w:val="18"/>
                              </w:rPr>
                              <w:t xml:space="preserve"> </w:t>
                            </w:r>
                            <w:r w:rsidRPr="00937A64">
                              <w:rPr>
                                <w:rFonts w:ascii="Arial" w:hAnsi="Arial" w:cs="Arial"/>
                                <w:i/>
                                <w:iCs/>
                                <w:sz w:val="18"/>
                                <w:szCs w:val="18"/>
                              </w:rPr>
                              <w:t>will you know what you</w:t>
                            </w:r>
                            <w:r>
                              <w:rPr>
                                <w:rFonts w:ascii="Arial" w:hAnsi="Arial" w:cs="Arial"/>
                                <w:i/>
                                <w:iCs/>
                                <w:sz w:val="18"/>
                                <w:szCs w:val="18"/>
                              </w:rPr>
                              <w:t xml:space="preserve"> </w:t>
                            </w:r>
                            <w:r w:rsidRPr="00937A64">
                              <w:rPr>
                                <w:rFonts w:ascii="Arial" w:hAnsi="Arial" w:cs="Arial"/>
                                <w:i/>
                                <w:iCs/>
                                <w:sz w:val="18"/>
                                <w:szCs w:val="18"/>
                              </w:rPr>
                              <w:t>should or should not eat?</w:t>
                            </w:r>
                            <w:r>
                              <w:rPr>
                                <w:rFonts w:ascii="Arial" w:hAnsi="Arial" w:cs="Arial"/>
                                <w:i/>
                                <w:iCs/>
                                <w:sz w:val="18"/>
                                <w:szCs w:val="1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13" o:spid="_x0000_s1300" type="#_x0000_t62" style="position:absolute;left:0;text-align:left;margin-left:394.5pt;margin-top:39.1pt;width:126pt;height:59.6pt;z-index:-25130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" adj="-2957,1631">
                <v:textbox>
                  <w:txbxContent>
                    <w:p w:rsidR="005760F9" w:rsidRPr="00937A64" w:rsidRDefault="005760F9" w:rsidP="009B6668">
                      <w:pPr>
                        <w:autoSpaceDE w:val="0"/>
                        <w:autoSpaceDN w:val="0"/>
                        <w:adjustRightInd w:val="0"/>
                        <w:rPr>
                          <w:rFonts w:ascii="Arial" w:hAnsi="Arial" w:cs="Arial"/>
                        </w:rPr>
                      </w:pPr>
                      <w:r w:rsidRPr="00937A64">
                        <w:rPr>
                          <w:rFonts w:ascii="Arial" w:hAnsi="Arial" w:cs="Arial"/>
                          <w:i/>
                          <w:iCs/>
                          <w:sz w:val="18"/>
                          <w:szCs w:val="18"/>
                        </w:rPr>
                        <w:t>If you have a medical</w:t>
                      </w:r>
                      <w:r>
                        <w:rPr>
                          <w:rFonts w:ascii="Arial" w:hAnsi="Arial" w:cs="Arial"/>
                          <w:i/>
                          <w:iCs/>
                          <w:sz w:val="18"/>
                          <w:szCs w:val="18"/>
                        </w:rPr>
                        <w:t xml:space="preserve"> </w:t>
                      </w:r>
                      <w:r w:rsidRPr="00937A64">
                        <w:rPr>
                          <w:rFonts w:ascii="Arial" w:hAnsi="Arial" w:cs="Arial"/>
                          <w:i/>
                          <w:iCs/>
                          <w:sz w:val="18"/>
                          <w:szCs w:val="18"/>
                        </w:rPr>
                        <w:t>condition or allergy, how</w:t>
                      </w:r>
                      <w:r>
                        <w:rPr>
                          <w:rFonts w:ascii="Arial" w:hAnsi="Arial" w:cs="Arial"/>
                          <w:i/>
                          <w:iCs/>
                          <w:sz w:val="18"/>
                          <w:szCs w:val="18"/>
                        </w:rPr>
                        <w:t xml:space="preserve"> </w:t>
                      </w:r>
                      <w:r w:rsidRPr="00937A64">
                        <w:rPr>
                          <w:rFonts w:ascii="Arial" w:hAnsi="Arial" w:cs="Arial"/>
                          <w:i/>
                          <w:iCs/>
                          <w:sz w:val="18"/>
                          <w:szCs w:val="18"/>
                        </w:rPr>
                        <w:t>will you know what you</w:t>
                      </w:r>
                      <w:r>
                        <w:rPr>
                          <w:rFonts w:ascii="Arial" w:hAnsi="Arial" w:cs="Arial"/>
                          <w:i/>
                          <w:iCs/>
                          <w:sz w:val="18"/>
                          <w:szCs w:val="18"/>
                        </w:rPr>
                        <w:t xml:space="preserve"> </w:t>
                      </w:r>
                      <w:r w:rsidRPr="00937A64">
                        <w:rPr>
                          <w:rFonts w:ascii="Arial" w:hAnsi="Arial" w:cs="Arial"/>
                          <w:i/>
                          <w:iCs/>
                          <w:sz w:val="18"/>
                          <w:szCs w:val="18"/>
                        </w:rPr>
                        <w:t>should or should not eat?</w:t>
                      </w:r>
                      <w:r>
                        <w:rPr>
                          <w:rFonts w:ascii="Arial" w:hAnsi="Arial" w:cs="Arial"/>
                          <w:i/>
                          <w:iCs/>
                          <w:sz w:val="18"/>
                          <w:szCs w:val="18"/>
                        </w:rPr>
                        <w:t xml:space="preserve"> </w:t>
                      </w:r>
                    </w:p>
                  </w:txbxContent>
                </v:textbox>
                <w10:wrap type="tight"/>
              </v:shape>
            </w:pict>
          </mc:Fallback>
        </mc:AlternateContent>
      </w:r>
      <w:r w:rsidR="009B6668" w:rsidRPr="00A84B25">
        <w:rPr>
          <w:rFonts w:ascii="Times New Roman" w:eastAsia="Times New Roman" w:hAnsi="Times New Roman" w:cs="Times New Roman"/>
          <w:bCs/>
          <w:lang w:val="en-US"/>
        </w:rPr>
        <w:t xml:space="preserve">Explore Resource 1 and point out the different expressions used to indicate what should or should not be included in a healthy diet, for example ‘cut down on …’, ‘include more …’, etc. Use the opportunity to discuss food groups and to explain terms such as ‘oily fish’, ‘saturated fats’. Give examples, such as </w:t>
      </w:r>
      <w:r w:rsidR="0096412F">
        <w:rPr>
          <w:rFonts w:ascii="Times New Roman" w:eastAsia="Times New Roman" w:hAnsi="Times New Roman" w:cs="Times New Roman"/>
          <w:bCs/>
          <w:lang w:val="en-US"/>
        </w:rPr>
        <w:t>salmon</w:t>
      </w:r>
      <w:r w:rsidR="009B6668" w:rsidRPr="00A84B25">
        <w:rPr>
          <w:rFonts w:ascii="Times New Roman" w:eastAsia="Times New Roman" w:hAnsi="Times New Roman" w:cs="Times New Roman"/>
          <w:bCs/>
          <w:lang w:val="en-US"/>
        </w:rPr>
        <w:t xml:space="preserve"> (oily fish), butter (saturated fat). Point out and list words that encourage the inclusion of certain food types. Similarly, list words that encourage (‘eat plenty of’, ‘increase’) and discourage (‘limit’, ‘reduce’) the inclusion of other food types. These can be referred to as positive and negative words and phrases or ‘Dos and don’ts’.</w:t>
      </w:r>
    </w:p>
    <w:p w:rsidR="009B6668" w:rsidRPr="00A84B25" w:rsidRDefault="009B6668" w:rsidP="001003D6">
      <w:pPr>
        <w:numPr>
          <w:ilvl w:val="0"/>
          <w:numId w:val="114"/>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Give out a range of leaflets relating to healthy eating or to particular health conditions that are relevant to your group of learners. Ask learners in small groups to look for words and language that indicate what they should and should not include in their diets. Ask them to highlight these to share with the group. They can then record the items in the table on Resource 2. Some learners may prefer to put in pictures of foods or food labels.</w:t>
      </w:r>
    </w:p>
    <w:p w:rsidR="0096412F" w:rsidRPr="0096412F" w:rsidRDefault="009F5D61" w:rsidP="0096412F">
      <w:pPr>
        <w:pStyle w:val="ListParagraph"/>
        <w:numPr>
          <w:ilvl w:val="0"/>
          <w:numId w:val="114"/>
        </w:numPr>
        <w:spacing w:after="0"/>
        <w:rPr>
          <w:rFonts w:ascii="Times New Roman" w:eastAsia="Times New Roman" w:hAnsi="Times New Roman" w:cs="Times New Roman"/>
          <w:bCs/>
          <w:lang w:val="en-US"/>
        </w:rPr>
      </w:pPr>
      <w:r w:rsidRPr="0096412F">
        <w:rPr>
          <w:rFonts w:ascii="Times New Roman" w:eastAsia="Times New Roman" w:hAnsi="Times New Roman" w:cs="Times New Roman"/>
          <w:bCs/>
          <w:lang w:val="en-US"/>
        </w:rPr>
        <w:t xml:space="preserve">Visit </w:t>
      </w:r>
      <w:hyperlink r:id="rId208" w:history="1">
        <w:r w:rsidR="003C5E96" w:rsidRPr="001D2F29">
          <w:rPr>
            <w:rStyle w:val="Hyperlink"/>
          </w:rPr>
          <w:t>http://www.mayoclinic.org/healthy-diet/art-20044905</w:t>
        </w:r>
      </w:hyperlink>
      <w:r w:rsidRPr="0096412F">
        <w:rPr>
          <w:rFonts w:ascii="Times New Roman" w:eastAsia="Times New Roman" w:hAnsi="Times New Roman" w:cs="Times New Roman"/>
          <w:bCs/>
          <w:lang w:val="en-US"/>
        </w:rPr>
        <w:t xml:space="preserve"> to look at different food pyramids and plates. Discuss differences.</w:t>
      </w:r>
      <w:r w:rsidR="0096412F" w:rsidRPr="0096412F">
        <w:rPr>
          <w:rFonts w:ascii="Times New Roman" w:eastAsia="Times New Roman" w:hAnsi="Times New Roman" w:cs="Times New Roman"/>
          <w:bCs/>
          <w:lang w:val="en-US"/>
        </w:rPr>
        <w:br w:type="page"/>
      </w:r>
    </w:p>
    <w:p w:rsidR="009B6668" w:rsidRPr="00227D44" w:rsidRDefault="009F134E" w:rsidP="001003D6">
      <w:pPr>
        <w:spacing w:after="0"/>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1997184" behindDoc="0" locked="0" layoutInCell="1" allowOverlap="1" wp14:anchorId="3B9BD54F" wp14:editId="64530087">
                <wp:simplePos x="0" y="0"/>
                <wp:positionH relativeFrom="column">
                  <wp:posOffset>2419350</wp:posOffset>
                </wp:positionH>
                <wp:positionV relativeFrom="paragraph">
                  <wp:posOffset>40005</wp:posOffset>
                </wp:positionV>
                <wp:extent cx="2864485" cy="2004060"/>
                <wp:effectExtent l="12065" t="11430" r="9525" b="13335"/>
                <wp:wrapNone/>
                <wp:docPr id="1054" name="Text Box 6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4485" cy="200406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937A64" w:rsidRDefault="005760F9" w:rsidP="009B6668">
                            <w:pPr>
                              <w:autoSpaceDE w:val="0"/>
                              <w:autoSpaceDN w:val="0"/>
                              <w:adjustRightInd w:val="0"/>
                              <w:rPr>
                                <w:rFonts w:ascii="Arial" w:hAnsi="Arial" w:cs="Arial"/>
                                <w:b/>
                                <w:bCs/>
                                <w:sz w:val="20"/>
                                <w:szCs w:val="20"/>
                                <w:lang w:val="en-US"/>
                              </w:rPr>
                            </w:pPr>
                            <w:r w:rsidRPr="00937A64">
                              <w:rPr>
                                <w:rFonts w:ascii="Arial" w:hAnsi="Arial" w:cs="Arial"/>
                                <w:b/>
                                <w:bCs/>
                                <w:sz w:val="20"/>
                                <w:szCs w:val="20"/>
                                <w:lang w:val="en-US"/>
                              </w:rPr>
                              <w:t>ESOL</w:t>
                            </w:r>
                          </w:p>
                          <w:p w:rsidR="005760F9" w:rsidRPr="00937A64" w:rsidRDefault="005760F9" w:rsidP="00C42F4E">
                            <w:pPr>
                              <w:numPr>
                                <w:ilvl w:val="0"/>
                                <w:numId w:val="119"/>
                              </w:numPr>
                              <w:autoSpaceDE w:val="0"/>
                              <w:autoSpaceDN w:val="0"/>
                              <w:adjustRightInd w:val="0"/>
                              <w:spacing w:after="0" w:line="240" w:lineRule="auto"/>
                              <w:rPr>
                                <w:rFonts w:ascii="Arial" w:hAnsi="Arial" w:cs="Arial"/>
                                <w:color w:val="000000"/>
                                <w:sz w:val="18"/>
                                <w:szCs w:val="18"/>
                                <w:lang w:val="en-US"/>
                              </w:rPr>
                            </w:pPr>
                            <w:r w:rsidRPr="00937A64">
                              <w:rPr>
                                <w:rFonts w:ascii="Arial" w:hAnsi="Arial" w:cs="Arial"/>
                                <w:color w:val="000000"/>
                                <w:sz w:val="18"/>
                                <w:szCs w:val="18"/>
                                <w:lang w:val="en-US"/>
                              </w:rPr>
                              <w:t>Ask learners to read the ‘</w:t>
                            </w:r>
                            <w:proofErr w:type="spellStart"/>
                            <w:r w:rsidRPr="00937A64">
                              <w:rPr>
                                <w:rFonts w:ascii="Arial" w:hAnsi="Arial" w:cs="Arial"/>
                                <w:color w:val="000000"/>
                                <w:sz w:val="18"/>
                                <w:szCs w:val="18"/>
                                <w:lang w:val="en-US"/>
                              </w:rPr>
                              <w:t>heartfriendly</w:t>
                            </w:r>
                            <w:proofErr w:type="spellEnd"/>
                            <w:r w:rsidRPr="00937A64">
                              <w:rPr>
                                <w:rFonts w:ascii="Arial" w:hAnsi="Arial" w:cs="Arial"/>
                                <w:color w:val="000000"/>
                                <w:sz w:val="18"/>
                                <w:szCs w:val="18"/>
                                <w:lang w:val="en-US"/>
                              </w:rPr>
                              <w:t>’ diet, highlighting advice that encourages them to do something (e.g. ‘</w:t>
                            </w:r>
                            <w:r w:rsidRPr="00937A64">
                              <w:rPr>
                                <w:rFonts w:ascii="Arial" w:hAnsi="Arial" w:cs="Arial"/>
                                <w:b/>
                                <w:bCs/>
                                <w:color w:val="000000"/>
                                <w:sz w:val="18"/>
                                <w:szCs w:val="18"/>
                                <w:lang w:val="en-US"/>
                              </w:rPr>
                              <w:t xml:space="preserve">Eat </w:t>
                            </w:r>
                            <w:r w:rsidRPr="00937A64">
                              <w:rPr>
                                <w:rFonts w:ascii="Arial" w:hAnsi="Arial" w:cs="Arial"/>
                                <w:color w:val="000000"/>
                                <w:sz w:val="18"/>
                                <w:szCs w:val="18"/>
                                <w:lang w:val="en-US"/>
                              </w:rPr>
                              <w:t xml:space="preserve">at least five </w:t>
                            </w:r>
                            <w:r>
                              <w:rPr>
                                <w:rFonts w:ascii="Arial" w:hAnsi="Arial" w:cs="Arial"/>
                                <w:color w:val="000000"/>
                                <w:sz w:val="18"/>
                                <w:szCs w:val="18"/>
                                <w:lang w:val="en-US"/>
                              </w:rPr>
                              <w:t>serves</w:t>
                            </w:r>
                            <w:r w:rsidRPr="00937A64">
                              <w:rPr>
                                <w:rFonts w:ascii="Arial" w:hAnsi="Arial" w:cs="Arial"/>
                                <w:color w:val="000000"/>
                                <w:sz w:val="18"/>
                                <w:szCs w:val="18"/>
                                <w:lang w:val="en-US"/>
                              </w:rPr>
                              <w:t xml:space="preserve"> ...’, ‘</w:t>
                            </w:r>
                            <w:r w:rsidRPr="00937A64">
                              <w:rPr>
                                <w:rFonts w:ascii="Arial" w:hAnsi="Arial" w:cs="Arial"/>
                                <w:b/>
                                <w:bCs/>
                                <w:color w:val="000000"/>
                                <w:sz w:val="18"/>
                                <w:szCs w:val="18"/>
                                <w:lang w:val="en-US"/>
                              </w:rPr>
                              <w:t xml:space="preserve">Grill </w:t>
                            </w:r>
                            <w:r w:rsidRPr="00937A64">
                              <w:rPr>
                                <w:rFonts w:ascii="Arial" w:hAnsi="Arial" w:cs="Arial"/>
                                <w:color w:val="000000"/>
                                <w:sz w:val="18"/>
                                <w:szCs w:val="18"/>
                                <w:lang w:val="en-US"/>
                              </w:rPr>
                              <w:t xml:space="preserve">or </w:t>
                            </w:r>
                            <w:r w:rsidRPr="00937A64">
                              <w:rPr>
                                <w:rFonts w:ascii="Arial" w:hAnsi="Arial" w:cs="Arial"/>
                                <w:b/>
                                <w:bCs/>
                                <w:color w:val="000000"/>
                                <w:sz w:val="18"/>
                                <w:szCs w:val="18"/>
                                <w:lang w:val="en-US"/>
                              </w:rPr>
                              <w:t xml:space="preserve">bake </w:t>
                            </w:r>
                            <w:r w:rsidRPr="00937A64">
                              <w:rPr>
                                <w:rFonts w:ascii="Arial" w:hAnsi="Arial" w:cs="Arial"/>
                                <w:color w:val="000000"/>
                                <w:sz w:val="18"/>
                                <w:szCs w:val="18"/>
                                <w:lang w:val="en-US"/>
                              </w:rPr>
                              <w:t xml:space="preserve">...’) or </w:t>
                            </w:r>
                            <w:r w:rsidRPr="00937A64">
                              <w:rPr>
                                <w:rFonts w:ascii="Arial" w:hAnsi="Arial" w:cs="Arial"/>
                                <w:b/>
                                <w:bCs/>
                                <w:color w:val="000000"/>
                                <w:sz w:val="18"/>
                                <w:szCs w:val="18"/>
                                <w:lang w:val="en-US"/>
                              </w:rPr>
                              <w:t xml:space="preserve">not </w:t>
                            </w:r>
                            <w:r w:rsidRPr="00937A64">
                              <w:rPr>
                                <w:rFonts w:ascii="Arial" w:hAnsi="Arial" w:cs="Arial"/>
                                <w:color w:val="000000"/>
                                <w:sz w:val="18"/>
                                <w:szCs w:val="18"/>
                                <w:lang w:val="en-US"/>
                              </w:rPr>
                              <w:t>to do something (e.g. ‘</w:t>
                            </w:r>
                            <w:proofErr w:type="gramStart"/>
                            <w:r w:rsidRPr="00937A64">
                              <w:rPr>
                                <w:rFonts w:ascii="Arial" w:hAnsi="Arial" w:cs="Arial"/>
                                <w:b/>
                                <w:bCs/>
                                <w:color w:val="000000"/>
                                <w:sz w:val="18"/>
                                <w:szCs w:val="18"/>
                                <w:lang w:val="en-US"/>
                              </w:rPr>
                              <w:t>Limit</w:t>
                            </w:r>
                            <w:proofErr w:type="gramEnd"/>
                            <w:r w:rsidRPr="00937A64">
                              <w:rPr>
                                <w:rFonts w:ascii="Arial" w:hAnsi="Arial" w:cs="Arial"/>
                                <w:b/>
                                <w:bCs/>
                                <w:color w:val="000000"/>
                                <w:sz w:val="18"/>
                                <w:szCs w:val="18"/>
                                <w:lang w:val="en-US"/>
                              </w:rPr>
                              <w:t xml:space="preserve"> </w:t>
                            </w:r>
                            <w:r w:rsidRPr="00937A64">
                              <w:rPr>
                                <w:rFonts w:ascii="Arial" w:hAnsi="Arial" w:cs="Arial"/>
                                <w:color w:val="000000"/>
                                <w:sz w:val="18"/>
                                <w:szCs w:val="18"/>
                                <w:lang w:val="en-US"/>
                              </w:rPr>
                              <w:t>your salt intake ...’).</w:t>
                            </w:r>
                          </w:p>
                          <w:p w:rsidR="005760F9" w:rsidRPr="00937A64" w:rsidRDefault="005760F9" w:rsidP="00C42F4E">
                            <w:pPr>
                              <w:numPr>
                                <w:ilvl w:val="0"/>
                                <w:numId w:val="116"/>
                              </w:numPr>
                              <w:autoSpaceDE w:val="0"/>
                              <w:autoSpaceDN w:val="0"/>
                              <w:adjustRightInd w:val="0"/>
                              <w:spacing w:after="0" w:line="240" w:lineRule="auto"/>
                              <w:rPr>
                                <w:rFonts w:ascii="Arial" w:hAnsi="Arial" w:cs="Arial"/>
                                <w:color w:val="000000"/>
                                <w:sz w:val="18"/>
                                <w:szCs w:val="18"/>
                                <w:lang w:val="en-US"/>
                              </w:rPr>
                            </w:pPr>
                            <w:r w:rsidRPr="00937A64">
                              <w:rPr>
                                <w:rFonts w:ascii="Arial" w:hAnsi="Arial" w:cs="Arial"/>
                                <w:color w:val="000000"/>
                                <w:sz w:val="18"/>
                                <w:szCs w:val="18"/>
                                <w:lang w:val="en-US"/>
                              </w:rPr>
                              <w:t>Discuss specific foods that they might eat an</w:t>
                            </w:r>
                            <w:r>
                              <w:rPr>
                                <w:rFonts w:ascii="Arial" w:hAnsi="Arial" w:cs="Arial"/>
                                <w:color w:val="000000"/>
                                <w:sz w:val="18"/>
                                <w:szCs w:val="18"/>
                                <w:lang w:val="en-US"/>
                              </w:rPr>
                              <w:t>d those they should cut down on.</w:t>
                            </w:r>
                          </w:p>
                          <w:p w:rsidR="005760F9" w:rsidRPr="00937A64" w:rsidRDefault="005760F9" w:rsidP="00C42F4E">
                            <w:pPr>
                              <w:numPr>
                                <w:ilvl w:val="0"/>
                                <w:numId w:val="116"/>
                              </w:numPr>
                              <w:autoSpaceDE w:val="0"/>
                              <w:autoSpaceDN w:val="0"/>
                              <w:adjustRightInd w:val="0"/>
                              <w:spacing w:after="0" w:line="240" w:lineRule="auto"/>
                              <w:rPr>
                                <w:rFonts w:ascii="Arial" w:hAnsi="Arial" w:cs="Arial"/>
                              </w:rPr>
                            </w:pPr>
                            <w:r w:rsidRPr="00937A64">
                              <w:rPr>
                                <w:rFonts w:ascii="Arial" w:hAnsi="Arial" w:cs="Arial"/>
                                <w:color w:val="000000"/>
                                <w:sz w:val="18"/>
                                <w:szCs w:val="18"/>
                                <w:lang w:val="en-US"/>
                              </w:rPr>
                              <w:t xml:space="preserve">This might be a good opportunity for ESOL learners to share recipes or ideas for healthier meals with others in the group.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7" o:spid="_x0000_s1301" type="#_x0000_t202" style="position:absolute;margin-left:190.5pt;margin-top:3.15pt;width:225.55pt;height:157.8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" fillcolor="#e5dfec [663]">
                <v:textbox>
                  <w:txbxContent>
                    <w:p w:rsidR="005760F9" w:rsidRPr="00937A64" w:rsidRDefault="005760F9" w:rsidP="009B6668">
                      <w:pPr>
                        <w:autoSpaceDE w:val="0"/>
                        <w:autoSpaceDN w:val="0"/>
                        <w:adjustRightInd w:val="0"/>
                        <w:rPr>
                          <w:rFonts w:ascii="Arial" w:hAnsi="Arial" w:cs="Arial"/>
                          <w:b/>
                          <w:bCs/>
                          <w:sz w:val="20"/>
                          <w:szCs w:val="20"/>
                          <w:lang w:val="en-US"/>
                        </w:rPr>
                      </w:pPr>
                      <w:r w:rsidRPr="00937A64">
                        <w:rPr>
                          <w:rFonts w:ascii="Arial" w:hAnsi="Arial" w:cs="Arial"/>
                          <w:b/>
                          <w:bCs/>
                          <w:sz w:val="20"/>
                          <w:szCs w:val="20"/>
                          <w:lang w:val="en-US"/>
                        </w:rPr>
                        <w:t>ESOL</w:t>
                      </w:r>
                    </w:p>
                    <w:p w:rsidR="005760F9" w:rsidRPr="00937A64" w:rsidRDefault="005760F9" w:rsidP="00C42F4E">
                      <w:pPr>
                        <w:numPr>
                          <w:ilvl w:val="0"/>
                          <w:numId w:val="119"/>
                        </w:numPr>
                        <w:autoSpaceDE w:val="0"/>
                        <w:autoSpaceDN w:val="0"/>
                        <w:adjustRightInd w:val="0"/>
                        <w:spacing w:after="0" w:line="240" w:lineRule="auto"/>
                        <w:rPr>
                          <w:rFonts w:ascii="Arial" w:hAnsi="Arial" w:cs="Arial"/>
                          <w:color w:val="000000"/>
                          <w:sz w:val="18"/>
                          <w:szCs w:val="18"/>
                          <w:lang w:val="en-US"/>
                        </w:rPr>
                      </w:pPr>
                      <w:r w:rsidRPr="00937A64">
                        <w:rPr>
                          <w:rFonts w:ascii="Arial" w:hAnsi="Arial" w:cs="Arial"/>
                          <w:color w:val="000000"/>
                          <w:sz w:val="18"/>
                          <w:szCs w:val="18"/>
                          <w:lang w:val="en-US"/>
                        </w:rPr>
                        <w:t>Ask learners to read the ‘heartfriendly’ diet, highlighting advice that encourages them to do something (e.g. ‘</w:t>
                      </w:r>
                      <w:r w:rsidRPr="00937A64">
                        <w:rPr>
                          <w:rFonts w:ascii="Arial" w:hAnsi="Arial" w:cs="Arial"/>
                          <w:b/>
                          <w:bCs/>
                          <w:color w:val="000000"/>
                          <w:sz w:val="18"/>
                          <w:szCs w:val="18"/>
                          <w:lang w:val="en-US"/>
                        </w:rPr>
                        <w:t xml:space="preserve">Eat </w:t>
                      </w:r>
                      <w:r w:rsidRPr="00937A64">
                        <w:rPr>
                          <w:rFonts w:ascii="Arial" w:hAnsi="Arial" w:cs="Arial"/>
                          <w:color w:val="000000"/>
                          <w:sz w:val="18"/>
                          <w:szCs w:val="18"/>
                          <w:lang w:val="en-US"/>
                        </w:rPr>
                        <w:t xml:space="preserve">at least five </w:t>
                      </w:r>
                      <w:r>
                        <w:rPr>
                          <w:rFonts w:ascii="Arial" w:hAnsi="Arial" w:cs="Arial"/>
                          <w:color w:val="000000"/>
                          <w:sz w:val="18"/>
                          <w:szCs w:val="18"/>
                          <w:lang w:val="en-US"/>
                        </w:rPr>
                        <w:t>serves</w:t>
                      </w:r>
                      <w:r w:rsidRPr="00937A64">
                        <w:rPr>
                          <w:rFonts w:ascii="Arial" w:hAnsi="Arial" w:cs="Arial"/>
                          <w:color w:val="000000"/>
                          <w:sz w:val="18"/>
                          <w:szCs w:val="18"/>
                          <w:lang w:val="en-US"/>
                        </w:rPr>
                        <w:t xml:space="preserve"> ...’, ‘</w:t>
                      </w:r>
                      <w:r w:rsidRPr="00937A64">
                        <w:rPr>
                          <w:rFonts w:ascii="Arial" w:hAnsi="Arial" w:cs="Arial"/>
                          <w:b/>
                          <w:bCs/>
                          <w:color w:val="000000"/>
                          <w:sz w:val="18"/>
                          <w:szCs w:val="18"/>
                          <w:lang w:val="en-US"/>
                        </w:rPr>
                        <w:t xml:space="preserve">Grill </w:t>
                      </w:r>
                      <w:r w:rsidRPr="00937A64">
                        <w:rPr>
                          <w:rFonts w:ascii="Arial" w:hAnsi="Arial" w:cs="Arial"/>
                          <w:color w:val="000000"/>
                          <w:sz w:val="18"/>
                          <w:szCs w:val="18"/>
                          <w:lang w:val="en-US"/>
                        </w:rPr>
                        <w:t xml:space="preserve">or </w:t>
                      </w:r>
                      <w:r w:rsidRPr="00937A64">
                        <w:rPr>
                          <w:rFonts w:ascii="Arial" w:hAnsi="Arial" w:cs="Arial"/>
                          <w:b/>
                          <w:bCs/>
                          <w:color w:val="000000"/>
                          <w:sz w:val="18"/>
                          <w:szCs w:val="18"/>
                          <w:lang w:val="en-US"/>
                        </w:rPr>
                        <w:t xml:space="preserve">bake </w:t>
                      </w:r>
                      <w:r w:rsidRPr="00937A64">
                        <w:rPr>
                          <w:rFonts w:ascii="Arial" w:hAnsi="Arial" w:cs="Arial"/>
                          <w:color w:val="000000"/>
                          <w:sz w:val="18"/>
                          <w:szCs w:val="18"/>
                          <w:lang w:val="en-US"/>
                        </w:rPr>
                        <w:t xml:space="preserve">...’) or </w:t>
                      </w:r>
                      <w:r w:rsidRPr="00937A64">
                        <w:rPr>
                          <w:rFonts w:ascii="Arial" w:hAnsi="Arial" w:cs="Arial"/>
                          <w:b/>
                          <w:bCs/>
                          <w:color w:val="000000"/>
                          <w:sz w:val="18"/>
                          <w:szCs w:val="18"/>
                          <w:lang w:val="en-US"/>
                        </w:rPr>
                        <w:t xml:space="preserve">not </w:t>
                      </w:r>
                      <w:r w:rsidRPr="00937A64">
                        <w:rPr>
                          <w:rFonts w:ascii="Arial" w:hAnsi="Arial" w:cs="Arial"/>
                          <w:color w:val="000000"/>
                          <w:sz w:val="18"/>
                          <w:szCs w:val="18"/>
                          <w:lang w:val="en-US"/>
                        </w:rPr>
                        <w:t>to do something (e.g. ‘</w:t>
                      </w:r>
                      <w:r w:rsidRPr="00937A64">
                        <w:rPr>
                          <w:rFonts w:ascii="Arial" w:hAnsi="Arial" w:cs="Arial"/>
                          <w:b/>
                          <w:bCs/>
                          <w:color w:val="000000"/>
                          <w:sz w:val="18"/>
                          <w:szCs w:val="18"/>
                          <w:lang w:val="en-US"/>
                        </w:rPr>
                        <w:t xml:space="preserve">Limit </w:t>
                      </w:r>
                      <w:r w:rsidRPr="00937A64">
                        <w:rPr>
                          <w:rFonts w:ascii="Arial" w:hAnsi="Arial" w:cs="Arial"/>
                          <w:color w:val="000000"/>
                          <w:sz w:val="18"/>
                          <w:szCs w:val="18"/>
                          <w:lang w:val="en-US"/>
                        </w:rPr>
                        <w:t>your salt intake ...’).</w:t>
                      </w:r>
                    </w:p>
                    <w:p w:rsidR="005760F9" w:rsidRPr="00937A64" w:rsidRDefault="005760F9" w:rsidP="00C42F4E">
                      <w:pPr>
                        <w:numPr>
                          <w:ilvl w:val="0"/>
                          <w:numId w:val="116"/>
                        </w:numPr>
                        <w:autoSpaceDE w:val="0"/>
                        <w:autoSpaceDN w:val="0"/>
                        <w:adjustRightInd w:val="0"/>
                        <w:spacing w:after="0" w:line="240" w:lineRule="auto"/>
                        <w:rPr>
                          <w:rFonts w:ascii="Arial" w:hAnsi="Arial" w:cs="Arial"/>
                          <w:color w:val="000000"/>
                          <w:sz w:val="18"/>
                          <w:szCs w:val="18"/>
                          <w:lang w:val="en-US"/>
                        </w:rPr>
                      </w:pPr>
                      <w:r w:rsidRPr="00937A64">
                        <w:rPr>
                          <w:rFonts w:ascii="Arial" w:hAnsi="Arial" w:cs="Arial"/>
                          <w:color w:val="000000"/>
                          <w:sz w:val="18"/>
                          <w:szCs w:val="18"/>
                          <w:lang w:val="en-US"/>
                        </w:rPr>
                        <w:t>Discuss specific foods that they might eat an</w:t>
                      </w:r>
                      <w:r>
                        <w:rPr>
                          <w:rFonts w:ascii="Arial" w:hAnsi="Arial" w:cs="Arial"/>
                          <w:color w:val="000000"/>
                          <w:sz w:val="18"/>
                          <w:szCs w:val="18"/>
                          <w:lang w:val="en-US"/>
                        </w:rPr>
                        <w:t>d those they should cut down on.</w:t>
                      </w:r>
                    </w:p>
                    <w:p w:rsidR="005760F9" w:rsidRPr="00937A64" w:rsidRDefault="005760F9" w:rsidP="00C42F4E">
                      <w:pPr>
                        <w:numPr>
                          <w:ilvl w:val="0"/>
                          <w:numId w:val="116"/>
                        </w:numPr>
                        <w:autoSpaceDE w:val="0"/>
                        <w:autoSpaceDN w:val="0"/>
                        <w:adjustRightInd w:val="0"/>
                        <w:spacing w:after="0" w:line="240" w:lineRule="auto"/>
                        <w:rPr>
                          <w:rFonts w:ascii="Arial" w:hAnsi="Arial" w:cs="Arial"/>
                        </w:rPr>
                      </w:pPr>
                      <w:r w:rsidRPr="00937A64">
                        <w:rPr>
                          <w:rFonts w:ascii="Arial" w:hAnsi="Arial" w:cs="Arial"/>
                          <w:color w:val="000000"/>
                          <w:sz w:val="18"/>
                          <w:szCs w:val="18"/>
                          <w:lang w:val="en-US"/>
                        </w:rPr>
                        <w:t xml:space="preserve">This might be a good opportunity for ESOL learners to share recipes or ideas for healthier meals with others in the group.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96160" behindDoc="0" locked="0" layoutInCell="1" allowOverlap="1" wp14:anchorId="5F482A29" wp14:editId="6E864F0B">
                <wp:simplePos x="0" y="0"/>
                <wp:positionH relativeFrom="column">
                  <wp:posOffset>19050</wp:posOffset>
                </wp:positionH>
                <wp:positionV relativeFrom="paragraph">
                  <wp:posOffset>40005</wp:posOffset>
                </wp:positionV>
                <wp:extent cx="2350135" cy="2004060"/>
                <wp:effectExtent l="12065" t="11430" r="9525" b="13335"/>
                <wp:wrapNone/>
                <wp:docPr id="1053" name="Text Box 6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0135" cy="2004060"/>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9B6668">
                            <w:pPr>
                              <w:autoSpaceDE w:val="0"/>
                              <w:autoSpaceDN w:val="0"/>
                              <w:adjustRightInd w:val="0"/>
                              <w:rPr>
                                <w:rFonts w:ascii="Arial" w:hAnsi="Arial" w:cs="Arial"/>
                                <w:b/>
                                <w:bCs/>
                                <w:sz w:val="20"/>
                                <w:szCs w:val="20"/>
                                <w:lang w:val="en-US"/>
                              </w:rPr>
                            </w:pPr>
                            <w:r w:rsidRPr="000976B8">
                              <w:rPr>
                                <w:rFonts w:ascii="Arial" w:hAnsi="Arial" w:cs="Arial"/>
                                <w:b/>
                                <w:bCs/>
                                <w:sz w:val="20"/>
                                <w:szCs w:val="20"/>
                                <w:lang w:val="en-US"/>
                              </w:rPr>
                              <w:t>Support</w:t>
                            </w:r>
                          </w:p>
                          <w:p w:rsidR="005760F9" w:rsidRPr="00F3784F" w:rsidRDefault="005760F9" w:rsidP="00C42F4E">
                            <w:pPr>
                              <w:numPr>
                                <w:ilvl w:val="0"/>
                                <w:numId w:val="115"/>
                              </w:numPr>
                              <w:autoSpaceDE w:val="0"/>
                              <w:autoSpaceDN w:val="0"/>
                              <w:adjustRightInd w:val="0"/>
                              <w:spacing w:after="0" w:line="240" w:lineRule="auto"/>
                              <w:rPr>
                                <w:rFonts w:ascii="Arial" w:hAnsi="Arial" w:cs="Arial"/>
                                <w:color w:val="000000"/>
                                <w:sz w:val="18"/>
                                <w:szCs w:val="18"/>
                                <w:lang w:val="en-US"/>
                              </w:rPr>
                            </w:pPr>
                            <w:r w:rsidRPr="00F3784F">
                              <w:rPr>
                                <w:rFonts w:ascii="Arial" w:hAnsi="Arial" w:cs="Arial"/>
                                <w:color w:val="000000"/>
                                <w:sz w:val="18"/>
                                <w:szCs w:val="18"/>
                                <w:lang w:val="en-US"/>
                              </w:rPr>
                              <w:t xml:space="preserve">Some leaflets are more readable than others, so more confident learners may be able to support others with this activity. </w:t>
                            </w:r>
                          </w:p>
                          <w:p w:rsidR="005760F9" w:rsidRPr="00F3784F" w:rsidRDefault="005760F9" w:rsidP="00C42F4E">
                            <w:pPr>
                              <w:numPr>
                                <w:ilvl w:val="0"/>
                                <w:numId w:val="115"/>
                              </w:numPr>
                              <w:autoSpaceDE w:val="0"/>
                              <w:autoSpaceDN w:val="0"/>
                              <w:adjustRightInd w:val="0"/>
                              <w:spacing w:after="0" w:line="240" w:lineRule="auto"/>
                              <w:rPr>
                                <w:rFonts w:ascii="Arial" w:hAnsi="Arial" w:cs="Arial"/>
                                <w:lang w:val="en-US"/>
                              </w:rPr>
                            </w:pPr>
                            <w:r w:rsidRPr="00F3784F">
                              <w:rPr>
                                <w:rFonts w:ascii="Arial" w:hAnsi="Arial" w:cs="Arial"/>
                                <w:color w:val="000000"/>
                                <w:sz w:val="18"/>
                                <w:szCs w:val="18"/>
                                <w:lang w:val="en-US"/>
                              </w:rPr>
                              <w:t xml:space="preserve">Learners may need support to scan leaflets. For learners whose reading skills are below </w:t>
                            </w:r>
                            <w:r>
                              <w:rPr>
                                <w:rFonts w:ascii="Arial" w:hAnsi="Arial" w:cs="Arial"/>
                                <w:color w:val="000000"/>
                                <w:sz w:val="18"/>
                                <w:szCs w:val="18"/>
                                <w:lang w:val="en-US"/>
                              </w:rPr>
                              <w:t>ACSF</w:t>
                            </w:r>
                            <w:r w:rsidRPr="00F3784F">
                              <w:rPr>
                                <w:rFonts w:ascii="Arial" w:hAnsi="Arial" w:cs="Arial"/>
                                <w:color w:val="000000"/>
                                <w:sz w:val="18"/>
                                <w:szCs w:val="18"/>
                                <w:lang w:val="en-US"/>
                              </w:rPr>
                              <w:t xml:space="preserve"> 3, provide specific words on cards to find and sort (e.g. Can you find the word ‘less’ in this leaflet? Can you find the word ‘more’ in the leaflet?)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6" o:spid="_x0000_s1302" type="#_x0000_t202" style="position:absolute;margin-left:1.5pt;margin-top:3.15pt;width:185.05pt;height:157.8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" fillcolor="#f2dbdb [661]">
                <v:textbox>
                  <w:txbxContent>
                    <w:p w:rsidR="005760F9" w:rsidRDefault="005760F9" w:rsidP="009B6668">
                      <w:pPr>
                        <w:autoSpaceDE w:val="0"/>
                        <w:autoSpaceDN w:val="0"/>
                        <w:adjustRightInd w:val="0"/>
                        <w:rPr>
                          <w:rFonts w:ascii="Arial" w:hAnsi="Arial" w:cs="Arial"/>
                          <w:b/>
                          <w:bCs/>
                          <w:sz w:val="20"/>
                          <w:szCs w:val="20"/>
                          <w:lang w:val="en-US"/>
                        </w:rPr>
                      </w:pPr>
                      <w:r w:rsidRPr="000976B8">
                        <w:rPr>
                          <w:rFonts w:ascii="Arial" w:hAnsi="Arial" w:cs="Arial"/>
                          <w:b/>
                          <w:bCs/>
                          <w:sz w:val="20"/>
                          <w:szCs w:val="20"/>
                          <w:lang w:val="en-US"/>
                        </w:rPr>
                        <w:t>Support</w:t>
                      </w:r>
                    </w:p>
                    <w:p w:rsidR="005760F9" w:rsidRPr="00F3784F" w:rsidRDefault="005760F9" w:rsidP="00C42F4E">
                      <w:pPr>
                        <w:numPr>
                          <w:ilvl w:val="0"/>
                          <w:numId w:val="115"/>
                        </w:numPr>
                        <w:autoSpaceDE w:val="0"/>
                        <w:autoSpaceDN w:val="0"/>
                        <w:adjustRightInd w:val="0"/>
                        <w:spacing w:after="0" w:line="240" w:lineRule="auto"/>
                        <w:rPr>
                          <w:rFonts w:ascii="Arial" w:hAnsi="Arial" w:cs="Arial"/>
                          <w:color w:val="000000"/>
                          <w:sz w:val="18"/>
                          <w:szCs w:val="18"/>
                          <w:lang w:val="en-US"/>
                        </w:rPr>
                      </w:pPr>
                      <w:r w:rsidRPr="00F3784F">
                        <w:rPr>
                          <w:rFonts w:ascii="Arial" w:hAnsi="Arial" w:cs="Arial"/>
                          <w:color w:val="000000"/>
                          <w:sz w:val="18"/>
                          <w:szCs w:val="18"/>
                          <w:lang w:val="en-US"/>
                        </w:rPr>
                        <w:t xml:space="preserve">Some leaflets are more readable than others, so more confident learners may be able to support others with this activity. </w:t>
                      </w:r>
                    </w:p>
                    <w:p w:rsidR="005760F9" w:rsidRPr="00F3784F" w:rsidRDefault="005760F9" w:rsidP="00C42F4E">
                      <w:pPr>
                        <w:numPr>
                          <w:ilvl w:val="0"/>
                          <w:numId w:val="115"/>
                        </w:numPr>
                        <w:autoSpaceDE w:val="0"/>
                        <w:autoSpaceDN w:val="0"/>
                        <w:adjustRightInd w:val="0"/>
                        <w:spacing w:after="0" w:line="240" w:lineRule="auto"/>
                        <w:rPr>
                          <w:rFonts w:ascii="Arial" w:hAnsi="Arial" w:cs="Arial"/>
                          <w:lang w:val="en-US"/>
                        </w:rPr>
                      </w:pPr>
                      <w:r w:rsidRPr="00F3784F">
                        <w:rPr>
                          <w:rFonts w:ascii="Arial" w:hAnsi="Arial" w:cs="Arial"/>
                          <w:color w:val="000000"/>
                          <w:sz w:val="18"/>
                          <w:szCs w:val="18"/>
                          <w:lang w:val="en-US"/>
                        </w:rPr>
                        <w:t xml:space="preserve">Learners may need support to scan leaflets. For learners whose reading skills are below </w:t>
                      </w:r>
                      <w:r>
                        <w:rPr>
                          <w:rFonts w:ascii="Arial" w:hAnsi="Arial" w:cs="Arial"/>
                          <w:color w:val="000000"/>
                          <w:sz w:val="18"/>
                          <w:szCs w:val="18"/>
                          <w:lang w:val="en-US"/>
                        </w:rPr>
                        <w:t>ACSF</w:t>
                      </w:r>
                      <w:r w:rsidRPr="00F3784F">
                        <w:rPr>
                          <w:rFonts w:ascii="Arial" w:hAnsi="Arial" w:cs="Arial"/>
                          <w:color w:val="000000"/>
                          <w:sz w:val="18"/>
                          <w:szCs w:val="18"/>
                          <w:lang w:val="en-US"/>
                        </w:rPr>
                        <w:t xml:space="preserve"> 3, provide specific words on cards to find and sort (e.g. Can you find the word ‘less’ in this leaflet? Can you find the word ‘more’ in the leaflet?)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1998208" behindDoc="0" locked="0" layoutInCell="1" allowOverlap="1" wp14:anchorId="31934545" wp14:editId="79D52DAC">
                <wp:simplePos x="0" y="0"/>
                <wp:positionH relativeFrom="column">
                  <wp:posOffset>5350510</wp:posOffset>
                </wp:positionH>
                <wp:positionV relativeFrom="paragraph">
                  <wp:posOffset>40005</wp:posOffset>
                </wp:positionV>
                <wp:extent cx="1285875" cy="2004060"/>
                <wp:effectExtent l="9525" t="11430" r="9525" b="13335"/>
                <wp:wrapNone/>
                <wp:docPr id="1052" name="Text Box 6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2004060"/>
                        </a:xfrm>
                        <a:prstGeom prst="rect">
                          <a:avLst/>
                        </a:prstGeom>
                        <a:solidFill>
                          <a:schemeClr val="accent1">
                            <a:lumMod val="20000"/>
                            <a:lumOff val="80000"/>
                          </a:schemeClr>
                        </a:solidFill>
                        <a:ln w="9525">
                          <a:solidFill>
                            <a:srgbClr val="000000"/>
                          </a:solidFill>
                          <a:miter lim="800000"/>
                          <a:headEnd/>
                          <a:tailEnd/>
                        </a:ln>
                      </wps:spPr>
                      <wps:txbx>
                        <w:txbxContent>
                          <w:p w:rsidR="005760F9" w:rsidRDefault="005760F9" w:rsidP="009B6668">
                            <w:pPr>
                              <w:autoSpaceDE w:val="0"/>
                              <w:autoSpaceDN w:val="0"/>
                              <w:adjustRightInd w:val="0"/>
                              <w:rPr>
                                <w:rFonts w:ascii="Arial" w:hAnsi="Arial" w:cs="Arial"/>
                                <w:b/>
                                <w:bCs/>
                                <w:sz w:val="18"/>
                                <w:szCs w:val="18"/>
                                <w:lang w:val="en-US"/>
                              </w:rPr>
                            </w:pPr>
                            <w:r w:rsidRPr="00C218D1">
                              <w:rPr>
                                <w:rFonts w:ascii="Arial" w:hAnsi="Arial" w:cs="Arial"/>
                                <w:b/>
                                <w:bCs/>
                                <w:sz w:val="18"/>
                                <w:szCs w:val="18"/>
                                <w:lang w:val="en-US"/>
                              </w:rPr>
                              <w:t>TIP</w:t>
                            </w:r>
                          </w:p>
                          <w:p w:rsidR="005760F9" w:rsidRPr="00F3784F" w:rsidRDefault="005760F9" w:rsidP="009B6668">
                            <w:pPr>
                              <w:autoSpaceDE w:val="0"/>
                              <w:autoSpaceDN w:val="0"/>
                              <w:adjustRightInd w:val="0"/>
                              <w:rPr>
                                <w:rFonts w:ascii="Arial" w:hAnsi="Arial" w:cs="Arial"/>
                              </w:rPr>
                            </w:pPr>
                            <w:proofErr w:type="gramStart"/>
                            <w:r w:rsidRPr="00F3784F">
                              <w:rPr>
                                <w:rFonts w:ascii="Arial" w:hAnsi="Arial" w:cs="Arial"/>
                                <w:sz w:val="18"/>
                                <w:szCs w:val="18"/>
                                <w:lang w:val="en-US"/>
                              </w:rPr>
                              <w:t>When scanning leaflets, encourage learners to look at headings and pictures for clues to content.</w:t>
                            </w:r>
                            <w:proofErr w:type="gramEnd"/>
                            <w:r w:rsidRPr="00F3784F">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8" o:spid="_x0000_s1303" type="#_x0000_t202" style="position:absolute;margin-left:421.3pt;margin-top:3.15pt;width:101.25pt;height:157.8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" fillcolor="#dbe5f1 [660]">
                <v:textbox>
                  <w:txbxContent>
                    <w:p w:rsidR="005760F9" w:rsidRDefault="005760F9" w:rsidP="009B6668">
                      <w:pPr>
                        <w:autoSpaceDE w:val="0"/>
                        <w:autoSpaceDN w:val="0"/>
                        <w:adjustRightInd w:val="0"/>
                        <w:rPr>
                          <w:rFonts w:ascii="Arial" w:hAnsi="Arial" w:cs="Arial"/>
                          <w:b/>
                          <w:bCs/>
                          <w:sz w:val="18"/>
                          <w:szCs w:val="18"/>
                          <w:lang w:val="en-US"/>
                        </w:rPr>
                      </w:pPr>
                      <w:r w:rsidRPr="00C218D1">
                        <w:rPr>
                          <w:rFonts w:ascii="Arial" w:hAnsi="Arial" w:cs="Arial"/>
                          <w:b/>
                          <w:bCs/>
                          <w:sz w:val="18"/>
                          <w:szCs w:val="18"/>
                          <w:lang w:val="en-US"/>
                        </w:rPr>
                        <w:t>TIP</w:t>
                      </w:r>
                    </w:p>
                    <w:p w:rsidR="005760F9" w:rsidRPr="00F3784F" w:rsidRDefault="005760F9" w:rsidP="009B6668">
                      <w:pPr>
                        <w:autoSpaceDE w:val="0"/>
                        <w:autoSpaceDN w:val="0"/>
                        <w:adjustRightInd w:val="0"/>
                        <w:rPr>
                          <w:rFonts w:ascii="Arial" w:hAnsi="Arial" w:cs="Arial"/>
                        </w:rPr>
                      </w:pPr>
                      <w:r w:rsidRPr="00F3784F">
                        <w:rPr>
                          <w:rFonts w:ascii="Arial" w:hAnsi="Arial" w:cs="Arial"/>
                          <w:sz w:val="18"/>
                          <w:szCs w:val="18"/>
                          <w:lang w:val="en-US"/>
                        </w:rPr>
                        <w:t xml:space="preserve">When scanning leaflets, encourage learners to look at headings and pictures for clues to content. </w:t>
                      </w:r>
                    </w:p>
                  </w:txbxContent>
                </v:textbox>
              </v:shape>
            </w:pict>
          </mc:Fallback>
        </mc:AlternateContent>
      </w:r>
    </w:p>
    <w:p w:rsidR="009B6668" w:rsidRPr="00227D44" w:rsidRDefault="009B6668" w:rsidP="001003D6">
      <w:pPr>
        <w:spacing w:after="0"/>
        <w:rPr>
          <w:rFonts w:ascii="Times New Roman" w:eastAsia="Times New Roman" w:hAnsi="Times New Roman" w:cs="Times New Roman"/>
          <w:bCs/>
          <w:lang w:val="en-US"/>
        </w:rPr>
      </w:pPr>
    </w:p>
    <w:p w:rsidR="009B6668" w:rsidRPr="00227D44" w:rsidRDefault="009B6668" w:rsidP="001003D6">
      <w:pPr>
        <w:spacing w:after="0"/>
        <w:rPr>
          <w:rFonts w:ascii="Times New Roman" w:eastAsia="Times New Roman" w:hAnsi="Times New Roman" w:cs="Times New Roman"/>
          <w:bCs/>
          <w:lang w:val="en-US"/>
        </w:rPr>
      </w:pPr>
    </w:p>
    <w:p w:rsidR="009B6668" w:rsidRPr="00227D44" w:rsidRDefault="009B6668" w:rsidP="001003D6">
      <w:pPr>
        <w:spacing w:after="0"/>
        <w:rPr>
          <w:rFonts w:ascii="Times New Roman" w:eastAsia="Times New Roman" w:hAnsi="Times New Roman" w:cs="Times New Roman"/>
          <w:bCs/>
          <w:lang w:val="en-US"/>
        </w:rPr>
      </w:pPr>
    </w:p>
    <w:p w:rsidR="009B6668" w:rsidRPr="00227D44" w:rsidRDefault="009B6668" w:rsidP="001003D6">
      <w:pPr>
        <w:spacing w:after="0"/>
        <w:rPr>
          <w:rFonts w:ascii="Times New Roman" w:eastAsia="Times New Roman" w:hAnsi="Times New Roman" w:cs="Times New Roman"/>
          <w:bCs/>
          <w:lang w:val="en-US"/>
        </w:rPr>
      </w:pPr>
    </w:p>
    <w:p w:rsidR="009B6668" w:rsidRPr="00227D44" w:rsidRDefault="009B6668" w:rsidP="001003D6">
      <w:pPr>
        <w:spacing w:after="0"/>
        <w:rPr>
          <w:rFonts w:ascii="Times New Roman" w:eastAsia="Times New Roman" w:hAnsi="Times New Roman" w:cs="Times New Roman"/>
          <w:bCs/>
          <w:lang w:val="en-US"/>
        </w:rPr>
      </w:pPr>
    </w:p>
    <w:p w:rsidR="009B6668" w:rsidRPr="00227D44" w:rsidRDefault="009B6668" w:rsidP="001003D6">
      <w:pPr>
        <w:spacing w:after="0"/>
        <w:rPr>
          <w:rFonts w:ascii="Times New Roman" w:eastAsia="Times New Roman" w:hAnsi="Times New Roman" w:cs="Times New Roman"/>
          <w:bCs/>
          <w:lang w:val="en-US"/>
        </w:rPr>
      </w:pPr>
    </w:p>
    <w:p w:rsidR="009B6668" w:rsidRPr="00227D44" w:rsidRDefault="009B6668" w:rsidP="001003D6">
      <w:pPr>
        <w:spacing w:after="0"/>
        <w:rPr>
          <w:rFonts w:ascii="Times New Roman" w:eastAsia="Times New Roman" w:hAnsi="Times New Roman" w:cs="Times New Roman"/>
          <w:bCs/>
          <w:lang w:val="en-US"/>
        </w:rPr>
      </w:pPr>
    </w:p>
    <w:p w:rsidR="001003D6" w:rsidRPr="00227D44" w:rsidRDefault="001003D6" w:rsidP="001003D6">
      <w:pPr>
        <w:spacing w:after="0"/>
        <w:rPr>
          <w:rFonts w:ascii="Times New Roman" w:eastAsia="Times New Roman" w:hAnsi="Times New Roman" w:cs="Times New Roman"/>
          <w:bCs/>
          <w:lang w:val="en-US"/>
        </w:rPr>
      </w:pPr>
    </w:p>
    <w:p w:rsidR="001003D6" w:rsidRPr="00227D44" w:rsidRDefault="001003D6" w:rsidP="001003D6">
      <w:pPr>
        <w:spacing w:after="0"/>
        <w:rPr>
          <w:rFonts w:ascii="Times New Roman" w:eastAsia="Times New Roman" w:hAnsi="Times New Roman" w:cs="Times New Roman"/>
          <w:bCs/>
          <w:lang w:val="en-US"/>
        </w:rPr>
      </w:pPr>
    </w:p>
    <w:p w:rsidR="009B6668" w:rsidRPr="00227D44" w:rsidRDefault="009B6668" w:rsidP="001003D6">
      <w:pPr>
        <w:spacing w:after="0"/>
        <w:rPr>
          <w:rFonts w:ascii="Times New Roman" w:eastAsia="Times New Roman" w:hAnsi="Times New Roman" w:cs="Times New Roman"/>
          <w:bCs/>
          <w:lang w:val="en-US"/>
        </w:rPr>
      </w:pPr>
    </w:p>
    <w:p w:rsidR="009B6668" w:rsidRPr="00227D44" w:rsidRDefault="009B6668" w:rsidP="001003D6">
      <w:pPr>
        <w:spacing w:after="0"/>
        <w:rPr>
          <w:rFonts w:ascii="Times New Roman" w:eastAsia="Times New Roman" w:hAnsi="Times New Roman" w:cs="Times New Roman"/>
          <w:bCs/>
          <w:lang w:val="en-US"/>
        </w:rPr>
      </w:pPr>
    </w:p>
    <w:p w:rsidR="009B6668" w:rsidRPr="00B53F9E" w:rsidRDefault="009B6668" w:rsidP="001003D6">
      <w:pPr>
        <w:spacing w:after="0"/>
        <w:rPr>
          <w:rFonts w:ascii="Times New Roman" w:eastAsia="Times New Roman" w:hAnsi="Times New Roman" w:cs="Times New Roman"/>
          <w:b/>
          <w:bCs/>
          <w:sz w:val="24"/>
          <w:szCs w:val="24"/>
          <w:lang w:val="en-US"/>
        </w:rPr>
      </w:pPr>
      <w:r w:rsidRPr="00B53F9E">
        <w:rPr>
          <w:rFonts w:ascii="Times New Roman" w:eastAsia="Times New Roman" w:hAnsi="Times New Roman" w:cs="Times New Roman"/>
          <w:b/>
          <w:bCs/>
          <w:sz w:val="24"/>
          <w:szCs w:val="24"/>
          <w:lang w:val="en-US"/>
        </w:rPr>
        <w:t>ACTIVITY 2</w:t>
      </w:r>
    </w:p>
    <w:p w:rsidR="009B6668" w:rsidRPr="009B6668" w:rsidRDefault="009B6668" w:rsidP="001003D6">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en-US"/>
        </w:rPr>
        <w:t>Find information about specific food groups using leaflets and diet sheets</w:t>
      </w:r>
    </w:p>
    <w:p w:rsidR="009B6668" w:rsidRPr="00A84B25" w:rsidRDefault="009F134E" w:rsidP="00231617">
      <w:pPr>
        <w:numPr>
          <w:ilvl w:val="0"/>
          <w:numId w:val="114"/>
        </w:numPr>
        <w:spacing w:after="0"/>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1999232" behindDoc="1" locked="0" layoutInCell="1" allowOverlap="1" wp14:anchorId="024615E0" wp14:editId="55C1E58D">
                <wp:simplePos x="0" y="0"/>
                <wp:positionH relativeFrom="column">
                  <wp:posOffset>4857750</wp:posOffset>
                </wp:positionH>
                <wp:positionV relativeFrom="paragraph">
                  <wp:posOffset>26035</wp:posOffset>
                </wp:positionV>
                <wp:extent cx="1828800" cy="592455"/>
                <wp:effectExtent l="202565" t="9525" r="6985" b="7620"/>
                <wp:wrapTight wrapText="bothSides">
                  <wp:wrapPolygon edited="0">
                    <wp:start x="3375" y="-347"/>
                    <wp:lineTo x="-675" y="0"/>
                    <wp:lineTo x="-2138" y="3125"/>
                    <wp:lineTo x="-1688" y="5232"/>
                    <wp:lineTo x="-450" y="10812"/>
                    <wp:lineTo x="-338" y="18475"/>
                    <wp:lineTo x="900" y="21253"/>
                    <wp:lineTo x="1800" y="21253"/>
                    <wp:lineTo x="19688" y="21253"/>
                    <wp:lineTo x="20588" y="21253"/>
                    <wp:lineTo x="21713" y="18475"/>
                    <wp:lineTo x="21713" y="2431"/>
                    <wp:lineTo x="20138" y="0"/>
                    <wp:lineTo x="18113" y="-347"/>
                    <wp:lineTo x="3375" y="-347"/>
                  </wp:wrapPolygon>
                </wp:wrapTight>
                <wp:docPr id="1051" name="AutoShape 6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92455"/>
                        </a:xfrm>
                        <a:prstGeom prst="wedgeRoundRectCallout">
                          <a:avLst>
                            <a:gd name="adj1" fmla="val -59898"/>
                            <a:gd name="adj2" fmla="val -34889"/>
                            <a:gd name="adj3" fmla="val 16667"/>
                          </a:avLst>
                        </a:prstGeom>
                        <a:solidFill>
                          <a:srgbClr val="FFFFFF"/>
                        </a:solidFill>
                        <a:ln w="9525">
                          <a:solidFill>
                            <a:srgbClr val="000000"/>
                          </a:solidFill>
                          <a:miter lim="800000"/>
                          <a:headEnd/>
                          <a:tailEnd/>
                        </a:ln>
                      </wps:spPr>
                      <wps:txbx>
                        <w:txbxContent>
                          <w:p w:rsidR="005760F9" w:rsidRPr="00F3784F" w:rsidRDefault="005760F9" w:rsidP="009B6668">
                            <w:pPr>
                              <w:autoSpaceDE w:val="0"/>
                              <w:autoSpaceDN w:val="0"/>
                              <w:adjustRightInd w:val="0"/>
                              <w:rPr>
                                <w:rFonts w:ascii="Arial" w:hAnsi="Arial" w:cs="Arial"/>
                                <w:lang w:val="en-US"/>
                              </w:rPr>
                            </w:pPr>
                            <w:r w:rsidRPr="00F3784F">
                              <w:rPr>
                                <w:rFonts w:ascii="Arial" w:hAnsi="Arial" w:cs="Arial"/>
                                <w:i/>
                                <w:iCs/>
                                <w:sz w:val="18"/>
                                <w:szCs w:val="18"/>
                                <w:lang w:val="en-US"/>
                              </w:rPr>
                              <w:t xml:space="preserve">Do diet sheets and leaflets always encourage you to eat more fruit and vegetables?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9" o:spid="_x0000_s1304" type="#_x0000_t62" style="position:absolute;left:0;text-align:left;margin-left:382.5pt;margin-top:2.05pt;width:2in;height:46.65pt;z-index:-25131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" adj="-2138,3264">
                <v:textbox>
                  <w:txbxContent>
                    <w:p w:rsidR="005760F9" w:rsidRPr="00F3784F" w:rsidRDefault="005760F9" w:rsidP="009B6668">
                      <w:pPr>
                        <w:autoSpaceDE w:val="0"/>
                        <w:autoSpaceDN w:val="0"/>
                        <w:adjustRightInd w:val="0"/>
                        <w:rPr>
                          <w:rFonts w:ascii="Arial" w:hAnsi="Arial" w:cs="Arial"/>
                          <w:lang w:val="en-US"/>
                        </w:rPr>
                      </w:pPr>
                      <w:r w:rsidRPr="00F3784F">
                        <w:rPr>
                          <w:rFonts w:ascii="Arial" w:hAnsi="Arial" w:cs="Arial"/>
                          <w:i/>
                          <w:iCs/>
                          <w:sz w:val="18"/>
                          <w:szCs w:val="18"/>
                          <w:lang w:val="en-US"/>
                        </w:rPr>
                        <w:t xml:space="preserve">Do diet sheets and leaflets always encourage you to eat more fruit and vegetables? </w:t>
                      </w:r>
                    </w:p>
                  </w:txbxContent>
                </v:textbox>
                <w10:wrap type="tight"/>
              </v:shape>
            </w:pict>
          </mc:Fallback>
        </mc:AlternateContent>
      </w:r>
      <w:r w:rsidR="009B6668" w:rsidRPr="00A84B25">
        <w:rPr>
          <w:rFonts w:ascii="Times New Roman" w:eastAsia="Times New Roman" w:hAnsi="Times New Roman" w:cs="Times New Roman"/>
          <w:bCs/>
          <w:lang w:val="en-US"/>
        </w:rPr>
        <w:t xml:space="preserve">Following on from Activity 1, ask learners to look again at the leaflets and diet sheets to find a specific food type, such as ‘fats’ or ‘dairy’. Ask them to use the words and phrases previously highlighted to decide which side of the table in Resource 2 these foods should go in. </w:t>
      </w:r>
    </w:p>
    <w:p w:rsidR="009B6668" w:rsidRPr="00A84B25" w:rsidRDefault="009F134E" w:rsidP="00231617">
      <w:pPr>
        <w:numPr>
          <w:ilvl w:val="0"/>
          <w:numId w:val="114"/>
        </w:numPr>
        <w:spacing w:after="0"/>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00256" behindDoc="1" locked="0" layoutInCell="1" allowOverlap="1" wp14:anchorId="0A902E64" wp14:editId="5850667A">
                <wp:simplePos x="0" y="0"/>
                <wp:positionH relativeFrom="column">
                  <wp:posOffset>4857750</wp:posOffset>
                </wp:positionH>
                <wp:positionV relativeFrom="paragraph">
                  <wp:posOffset>29845</wp:posOffset>
                </wp:positionV>
                <wp:extent cx="1852295" cy="414020"/>
                <wp:effectExtent l="173990" t="9525" r="12065" b="5080"/>
                <wp:wrapTight wrapText="bothSides">
                  <wp:wrapPolygon edited="0">
                    <wp:start x="3117" y="-497"/>
                    <wp:lineTo x="-1444" y="0"/>
                    <wp:lineTo x="-1896" y="2021"/>
                    <wp:lineTo x="-555" y="7520"/>
                    <wp:lineTo x="-333" y="18088"/>
                    <wp:lineTo x="778" y="21103"/>
                    <wp:lineTo x="1562" y="21103"/>
                    <wp:lineTo x="19926" y="21103"/>
                    <wp:lineTo x="20934" y="21103"/>
                    <wp:lineTo x="21711" y="18585"/>
                    <wp:lineTo x="21711" y="2518"/>
                    <wp:lineTo x="20600" y="0"/>
                    <wp:lineTo x="18260" y="-497"/>
                    <wp:lineTo x="3117" y="-497"/>
                  </wp:wrapPolygon>
                </wp:wrapTight>
                <wp:docPr id="1050" name="AutoShape 7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2295" cy="414020"/>
                        </a:xfrm>
                        <a:prstGeom prst="wedgeRoundRectCallout">
                          <a:avLst>
                            <a:gd name="adj1" fmla="val -57954"/>
                            <a:gd name="adj2" fmla="val -39264"/>
                            <a:gd name="adj3" fmla="val 16667"/>
                          </a:avLst>
                        </a:prstGeom>
                        <a:solidFill>
                          <a:srgbClr val="FFFFFF"/>
                        </a:solidFill>
                        <a:ln w="9525">
                          <a:solidFill>
                            <a:srgbClr val="000000"/>
                          </a:solidFill>
                          <a:miter lim="800000"/>
                          <a:headEnd/>
                          <a:tailEnd/>
                        </a:ln>
                      </wps:spPr>
                      <wps:txbx>
                        <w:txbxContent>
                          <w:p w:rsidR="005760F9" w:rsidRPr="00F3784F" w:rsidRDefault="005760F9" w:rsidP="009B6668">
                            <w:pPr>
                              <w:autoSpaceDE w:val="0"/>
                              <w:autoSpaceDN w:val="0"/>
                              <w:adjustRightInd w:val="0"/>
                              <w:rPr>
                                <w:rFonts w:ascii="Arial" w:hAnsi="Arial" w:cs="Arial"/>
                                <w:lang w:val="en-US"/>
                              </w:rPr>
                            </w:pPr>
                            <w:r w:rsidRPr="00F3784F">
                              <w:rPr>
                                <w:rFonts w:ascii="Arial" w:hAnsi="Arial" w:cs="Arial"/>
                                <w:i/>
                                <w:iCs/>
                                <w:sz w:val="18"/>
                                <w:szCs w:val="18"/>
                                <w:lang w:val="en-US"/>
                              </w:rPr>
                              <w:t xml:space="preserve">What is the general advice on other food groups?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00" o:spid="_x0000_s1305" type="#_x0000_t62" style="position:absolute;left:0;text-align:left;margin-left:382.5pt;margin-top:2.35pt;width:145.85pt;height:32.6pt;z-index:-25131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" adj="-1718,2319">
                <v:textbox>
                  <w:txbxContent>
                    <w:p w:rsidR="005760F9" w:rsidRPr="00F3784F" w:rsidRDefault="005760F9" w:rsidP="009B6668">
                      <w:pPr>
                        <w:autoSpaceDE w:val="0"/>
                        <w:autoSpaceDN w:val="0"/>
                        <w:adjustRightInd w:val="0"/>
                        <w:rPr>
                          <w:rFonts w:ascii="Arial" w:hAnsi="Arial" w:cs="Arial"/>
                          <w:lang w:val="en-US"/>
                        </w:rPr>
                      </w:pPr>
                      <w:r w:rsidRPr="00F3784F">
                        <w:rPr>
                          <w:rFonts w:ascii="Arial" w:hAnsi="Arial" w:cs="Arial"/>
                          <w:i/>
                          <w:iCs/>
                          <w:sz w:val="18"/>
                          <w:szCs w:val="18"/>
                          <w:lang w:val="en-US"/>
                        </w:rPr>
                        <w:t xml:space="preserve">What is the general advice on other food groups? </w:t>
                      </w:r>
                    </w:p>
                  </w:txbxContent>
                </v:textbox>
                <w10:wrap type="tight"/>
              </v:shape>
            </w:pict>
          </mc:Fallback>
        </mc:AlternateContent>
      </w:r>
      <w:r w:rsidR="009B6668" w:rsidRPr="00A84B25">
        <w:rPr>
          <w:rFonts w:ascii="Times New Roman" w:eastAsia="Times New Roman" w:hAnsi="Times New Roman" w:cs="Times New Roman"/>
          <w:bCs/>
          <w:lang w:val="en-US"/>
        </w:rPr>
        <w:t xml:space="preserve">This activity can be repeated for different food groups, or each group could be given a food group to investigate, depending on their health concerns. </w:t>
      </w:r>
    </w:p>
    <w:p w:rsidR="009B6668" w:rsidRPr="00A84B25" w:rsidRDefault="009B6668" w:rsidP="00231617">
      <w:pPr>
        <w:numPr>
          <w:ilvl w:val="0"/>
          <w:numId w:val="114"/>
        </w:numPr>
        <w:spacing w:after="0"/>
        <w:rPr>
          <w:rFonts w:ascii="Times New Roman" w:eastAsia="Times New Roman" w:hAnsi="Times New Roman" w:cs="Times New Roman"/>
          <w:bCs/>
          <w:lang w:val="en-US"/>
        </w:rPr>
      </w:pPr>
      <w:r w:rsidRPr="00A84B25">
        <w:rPr>
          <w:rFonts w:ascii="Times New Roman" w:eastAsia="Times New Roman" w:hAnsi="Times New Roman" w:cs="Times New Roman"/>
          <w:bCs/>
          <w:lang w:val="en-US"/>
        </w:rPr>
        <w:t>Share and discuss the results at the end.</w:t>
      </w:r>
    </w:p>
    <w:p w:rsidR="00227D44" w:rsidRDefault="009F134E" w:rsidP="006D612E">
      <w:pPr>
        <w:spacing w:after="0"/>
        <w:rPr>
          <w:rFonts w:ascii="Times New Roman" w:eastAsia="Times New Roman" w:hAnsi="Times New Roman" w:cs="Times New Roman"/>
          <w:b/>
          <w:bCs/>
          <w:sz w:val="28"/>
          <w:szCs w:val="28"/>
          <w:lang w:val="pl-PL"/>
        </w:rPr>
      </w:pPr>
      <w:r>
        <w:rPr>
          <w:rFonts w:ascii="Times New Roman" w:eastAsia="Times New Roman" w:hAnsi="Times New Roman" w:cs="Times New Roman"/>
          <w:b/>
          <w:bCs/>
          <w:noProof/>
        </w:rPr>
        <mc:AlternateContent>
          <mc:Choice Requires="wps">
            <w:drawing>
              <wp:anchor distT="0" distB="0" distL="114300" distR="114300" simplePos="0" relativeHeight="252002304" behindDoc="0" locked="0" layoutInCell="1" allowOverlap="1" wp14:anchorId="1F784059" wp14:editId="63494AA1">
                <wp:simplePos x="0" y="0"/>
                <wp:positionH relativeFrom="column">
                  <wp:posOffset>1945005</wp:posOffset>
                </wp:positionH>
                <wp:positionV relativeFrom="paragraph">
                  <wp:posOffset>94615</wp:posOffset>
                </wp:positionV>
                <wp:extent cx="4765040" cy="1419225"/>
                <wp:effectExtent l="13970" t="9525" r="12065" b="9525"/>
                <wp:wrapNone/>
                <wp:docPr id="1049" name="Text Box 7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5040" cy="141922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937A64" w:rsidRDefault="005760F9" w:rsidP="009B6668">
                            <w:pPr>
                              <w:autoSpaceDE w:val="0"/>
                              <w:autoSpaceDN w:val="0"/>
                              <w:adjustRightInd w:val="0"/>
                              <w:rPr>
                                <w:rFonts w:ascii="Arial" w:hAnsi="Arial" w:cs="Arial"/>
                                <w:b/>
                                <w:bCs/>
                                <w:sz w:val="20"/>
                                <w:szCs w:val="20"/>
                                <w:lang w:val="en-US"/>
                              </w:rPr>
                            </w:pPr>
                            <w:r w:rsidRPr="00937A64">
                              <w:rPr>
                                <w:rFonts w:ascii="Arial" w:hAnsi="Arial" w:cs="Arial"/>
                                <w:b/>
                                <w:bCs/>
                                <w:sz w:val="20"/>
                                <w:szCs w:val="20"/>
                                <w:lang w:val="en-US"/>
                              </w:rPr>
                              <w:t>ESOL</w:t>
                            </w:r>
                          </w:p>
                          <w:p w:rsidR="005760F9" w:rsidRPr="00937A64" w:rsidRDefault="005760F9" w:rsidP="00C42F4E">
                            <w:pPr>
                              <w:numPr>
                                <w:ilvl w:val="0"/>
                                <w:numId w:val="117"/>
                              </w:numPr>
                              <w:autoSpaceDE w:val="0"/>
                              <w:autoSpaceDN w:val="0"/>
                              <w:adjustRightInd w:val="0"/>
                              <w:spacing w:after="0" w:line="240" w:lineRule="auto"/>
                              <w:rPr>
                                <w:rFonts w:ascii="Arial" w:hAnsi="Arial" w:cs="Arial"/>
                                <w:color w:val="000000"/>
                                <w:sz w:val="18"/>
                                <w:szCs w:val="18"/>
                                <w:lang w:val="en-US"/>
                              </w:rPr>
                            </w:pPr>
                            <w:r w:rsidRPr="00937A64">
                              <w:rPr>
                                <w:rFonts w:ascii="Arial" w:hAnsi="Arial" w:cs="Arial"/>
                                <w:color w:val="000000"/>
                                <w:sz w:val="18"/>
                                <w:szCs w:val="18"/>
                                <w:lang w:val="en-US"/>
                              </w:rPr>
                              <w:t xml:space="preserve">Provide cards with pictures of different types of food, including foods that learners use in their cooking. Ask them to put them into categories (fatty foods, sugary foods, high in </w:t>
                            </w:r>
                            <w:proofErr w:type="spellStart"/>
                            <w:r w:rsidRPr="00937A64">
                              <w:rPr>
                                <w:rFonts w:ascii="Arial" w:hAnsi="Arial" w:cs="Arial"/>
                                <w:color w:val="000000"/>
                                <w:sz w:val="18"/>
                                <w:szCs w:val="18"/>
                                <w:lang w:val="en-US"/>
                              </w:rPr>
                              <w:t>fibre</w:t>
                            </w:r>
                            <w:proofErr w:type="spellEnd"/>
                            <w:r w:rsidRPr="00937A64">
                              <w:rPr>
                                <w:rFonts w:ascii="Arial" w:hAnsi="Arial" w:cs="Arial"/>
                                <w:color w:val="000000"/>
                                <w:sz w:val="18"/>
                                <w:szCs w:val="18"/>
                                <w:lang w:val="en-US"/>
                              </w:rPr>
                              <w:t xml:space="preserve">, low in </w:t>
                            </w:r>
                            <w:r w:rsidR="00402ED1">
                              <w:rPr>
                                <w:rFonts w:ascii="Arial" w:hAnsi="Arial" w:cs="Arial"/>
                                <w:color w:val="000000"/>
                                <w:sz w:val="18"/>
                                <w:szCs w:val="18"/>
                                <w:lang w:val="en-US"/>
                              </w:rPr>
                              <w:t>kilojoules</w:t>
                            </w:r>
                            <w:r w:rsidRPr="00937A64">
                              <w:rPr>
                                <w:rFonts w:ascii="Arial" w:hAnsi="Arial" w:cs="Arial"/>
                                <w:color w:val="000000"/>
                                <w:sz w:val="18"/>
                                <w:szCs w:val="18"/>
                                <w:lang w:val="en-US"/>
                              </w:rPr>
                              <w:t xml:space="preserve">, </w:t>
                            </w:r>
                            <w:proofErr w:type="gramStart"/>
                            <w:r w:rsidRPr="00937A64">
                              <w:rPr>
                                <w:rFonts w:ascii="Arial" w:hAnsi="Arial" w:cs="Arial"/>
                                <w:color w:val="000000"/>
                                <w:sz w:val="18"/>
                                <w:szCs w:val="18"/>
                                <w:lang w:val="en-US"/>
                              </w:rPr>
                              <w:t>high</w:t>
                            </w:r>
                            <w:proofErr w:type="gramEnd"/>
                            <w:r w:rsidRPr="00937A64">
                              <w:rPr>
                                <w:rFonts w:ascii="Arial" w:hAnsi="Arial" w:cs="Arial"/>
                                <w:color w:val="000000"/>
                                <w:sz w:val="18"/>
                                <w:szCs w:val="18"/>
                                <w:lang w:val="en-US"/>
                              </w:rPr>
                              <w:t xml:space="preserve"> in </w:t>
                            </w:r>
                            <w:r w:rsidR="00402ED1">
                              <w:rPr>
                                <w:rFonts w:ascii="Arial" w:hAnsi="Arial" w:cs="Arial"/>
                                <w:color w:val="000000"/>
                                <w:sz w:val="18"/>
                                <w:szCs w:val="18"/>
                                <w:lang w:val="en-US"/>
                              </w:rPr>
                              <w:t>kilojoules</w:t>
                            </w:r>
                            <w:r w:rsidRPr="00937A64">
                              <w:rPr>
                                <w:rFonts w:ascii="Arial" w:hAnsi="Arial" w:cs="Arial"/>
                                <w:color w:val="000000"/>
                                <w:sz w:val="18"/>
                                <w:szCs w:val="18"/>
                                <w:lang w:val="en-US"/>
                              </w:rPr>
                              <w:t xml:space="preserve">). </w:t>
                            </w:r>
                          </w:p>
                          <w:p w:rsidR="005760F9" w:rsidRPr="00937A64" w:rsidRDefault="005760F9" w:rsidP="00C42F4E">
                            <w:pPr>
                              <w:numPr>
                                <w:ilvl w:val="0"/>
                                <w:numId w:val="117"/>
                              </w:numPr>
                              <w:autoSpaceDE w:val="0"/>
                              <w:autoSpaceDN w:val="0"/>
                              <w:adjustRightInd w:val="0"/>
                              <w:spacing w:after="0" w:line="240" w:lineRule="auto"/>
                              <w:rPr>
                                <w:rFonts w:ascii="Arial" w:hAnsi="Arial" w:cs="Arial"/>
                              </w:rPr>
                            </w:pPr>
                            <w:r w:rsidRPr="00937A64">
                              <w:rPr>
                                <w:rFonts w:ascii="Arial" w:hAnsi="Arial" w:cs="Arial"/>
                                <w:color w:val="000000"/>
                                <w:sz w:val="18"/>
                                <w:szCs w:val="18"/>
                                <w:lang w:val="en-US"/>
                              </w:rPr>
                              <w:t xml:space="preserve">Where foods fall into categories that they should </w:t>
                            </w:r>
                            <w:r>
                              <w:rPr>
                                <w:rFonts w:ascii="Arial" w:hAnsi="Arial" w:cs="Arial"/>
                                <w:color w:val="000000"/>
                                <w:sz w:val="18"/>
                                <w:szCs w:val="18"/>
                                <w:lang w:val="en-US"/>
                              </w:rPr>
                              <w:t>limit</w:t>
                            </w:r>
                            <w:r w:rsidRPr="00937A64">
                              <w:rPr>
                                <w:rFonts w:ascii="Arial" w:hAnsi="Arial" w:cs="Arial"/>
                                <w:color w:val="000000"/>
                                <w:sz w:val="18"/>
                                <w:szCs w:val="18"/>
                                <w:lang w:val="en-US"/>
                              </w:rPr>
                              <w:t xml:space="preserve"> (e.g. high</w:t>
                            </w:r>
                            <w:r>
                              <w:rPr>
                                <w:rFonts w:ascii="Arial" w:hAnsi="Arial" w:cs="Arial"/>
                                <w:color w:val="000000"/>
                                <w:sz w:val="18"/>
                                <w:szCs w:val="18"/>
                                <w:lang w:val="en-US"/>
                              </w:rPr>
                              <w:t xml:space="preserve"> in saturated fat or </w:t>
                            </w:r>
                            <w:proofErr w:type="spellStart"/>
                            <w:proofErr w:type="gramStart"/>
                            <w:r>
                              <w:rPr>
                                <w:rFonts w:ascii="Arial" w:hAnsi="Arial" w:cs="Arial"/>
                                <w:color w:val="000000"/>
                                <w:sz w:val="18"/>
                                <w:szCs w:val="18"/>
                                <w:lang w:val="en-US"/>
                              </w:rPr>
                              <w:t>trans</w:t>
                            </w:r>
                            <w:proofErr w:type="gramEnd"/>
                            <w:r>
                              <w:rPr>
                                <w:rFonts w:ascii="Arial" w:hAnsi="Arial" w:cs="Arial"/>
                                <w:color w:val="000000"/>
                                <w:sz w:val="18"/>
                                <w:szCs w:val="18"/>
                                <w:lang w:val="en-US"/>
                              </w:rPr>
                              <w:t xml:space="preserve"> </w:t>
                            </w:r>
                            <w:r w:rsidRPr="00937A64">
                              <w:rPr>
                                <w:rFonts w:ascii="Arial" w:hAnsi="Arial" w:cs="Arial"/>
                                <w:color w:val="000000"/>
                                <w:sz w:val="18"/>
                                <w:szCs w:val="18"/>
                                <w:lang w:val="en-US"/>
                              </w:rPr>
                              <w:t>fat</w:t>
                            </w:r>
                            <w:proofErr w:type="spellEnd"/>
                            <w:r w:rsidRPr="00937A64">
                              <w:rPr>
                                <w:rFonts w:ascii="Arial" w:hAnsi="Arial" w:cs="Arial"/>
                                <w:color w:val="000000"/>
                                <w:sz w:val="18"/>
                                <w:szCs w:val="18"/>
                                <w:lang w:val="en-US"/>
                              </w:rPr>
                              <w:t xml:space="preserve">, </w:t>
                            </w:r>
                            <w:r>
                              <w:rPr>
                                <w:rFonts w:ascii="Arial" w:hAnsi="Arial" w:cs="Arial"/>
                                <w:color w:val="000000"/>
                                <w:sz w:val="18"/>
                                <w:szCs w:val="18"/>
                                <w:lang w:val="en-US"/>
                              </w:rPr>
                              <w:t xml:space="preserve">high added </w:t>
                            </w:r>
                            <w:r w:rsidRPr="00937A64">
                              <w:rPr>
                                <w:rFonts w:ascii="Arial" w:hAnsi="Arial" w:cs="Arial"/>
                                <w:color w:val="000000"/>
                                <w:sz w:val="18"/>
                                <w:szCs w:val="18"/>
                                <w:lang w:val="en-US"/>
                              </w:rPr>
                              <w:t>sugar or</w:t>
                            </w:r>
                            <w:r>
                              <w:rPr>
                                <w:rFonts w:ascii="Arial" w:hAnsi="Arial" w:cs="Arial"/>
                                <w:color w:val="000000"/>
                                <w:sz w:val="18"/>
                                <w:szCs w:val="18"/>
                                <w:lang w:val="en-US"/>
                              </w:rPr>
                              <w:t xml:space="preserve"> high</w:t>
                            </w:r>
                            <w:r w:rsidRPr="00937A64">
                              <w:rPr>
                                <w:rFonts w:ascii="Arial" w:hAnsi="Arial" w:cs="Arial"/>
                                <w:color w:val="000000"/>
                                <w:sz w:val="18"/>
                                <w:szCs w:val="18"/>
                                <w:lang w:val="en-US"/>
                              </w:rPr>
                              <w:t xml:space="preserve"> salt), discuss alternatives that learners might use in cooking (e.g. replacing ghee with sunflower oil).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2" o:spid="_x0000_s1306" type="#_x0000_t202" style="position:absolute;margin-left:153.15pt;margin-top:7.45pt;width:375.2pt;height:111.75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" fillcolor="#e5dfec [663]">
                <v:textbox>
                  <w:txbxContent>
                    <w:p w:rsidR="005760F9" w:rsidRPr="00937A64" w:rsidRDefault="005760F9" w:rsidP="009B6668">
                      <w:pPr>
                        <w:autoSpaceDE w:val="0"/>
                        <w:autoSpaceDN w:val="0"/>
                        <w:adjustRightInd w:val="0"/>
                        <w:rPr>
                          <w:rFonts w:ascii="Arial" w:hAnsi="Arial" w:cs="Arial"/>
                          <w:b/>
                          <w:bCs/>
                          <w:sz w:val="20"/>
                          <w:szCs w:val="20"/>
                          <w:lang w:val="en-US"/>
                        </w:rPr>
                      </w:pPr>
                      <w:r w:rsidRPr="00937A64">
                        <w:rPr>
                          <w:rFonts w:ascii="Arial" w:hAnsi="Arial" w:cs="Arial"/>
                          <w:b/>
                          <w:bCs/>
                          <w:sz w:val="20"/>
                          <w:szCs w:val="20"/>
                          <w:lang w:val="en-US"/>
                        </w:rPr>
                        <w:t>ESOL</w:t>
                      </w:r>
                    </w:p>
                    <w:p w:rsidR="005760F9" w:rsidRPr="00937A64" w:rsidRDefault="005760F9" w:rsidP="00C42F4E">
                      <w:pPr>
                        <w:numPr>
                          <w:ilvl w:val="0"/>
                          <w:numId w:val="117"/>
                        </w:numPr>
                        <w:autoSpaceDE w:val="0"/>
                        <w:autoSpaceDN w:val="0"/>
                        <w:adjustRightInd w:val="0"/>
                        <w:spacing w:after="0" w:line="240" w:lineRule="auto"/>
                        <w:rPr>
                          <w:rFonts w:ascii="Arial" w:hAnsi="Arial" w:cs="Arial"/>
                          <w:color w:val="000000"/>
                          <w:sz w:val="18"/>
                          <w:szCs w:val="18"/>
                          <w:lang w:val="en-US"/>
                        </w:rPr>
                      </w:pPr>
                      <w:r w:rsidRPr="00937A64">
                        <w:rPr>
                          <w:rFonts w:ascii="Arial" w:hAnsi="Arial" w:cs="Arial"/>
                          <w:color w:val="000000"/>
                          <w:sz w:val="18"/>
                          <w:szCs w:val="18"/>
                          <w:lang w:val="en-US"/>
                        </w:rPr>
                        <w:t xml:space="preserve">Provide cards with pictures of different types of food, including foods that learners use in their cooking. Ask them to put them into categories (fatty foods, sugary foods, high in fibre, low in </w:t>
                      </w:r>
                      <w:r w:rsidR="00402ED1">
                        <w:rPr>
                          <w:rFonts w:ascii="Arial" w:hAnsi="Arial" w:cs="Arial"/>
                          <w:color w:val="000000"/>
                          <w:sz w:val="18"/>
                          <w:szCs w:val="18"/>
                          <w:lang w:val="en-US"/>
                        </w:rPr>
                        <w:t>kilojoules</w:t>
                      </w:r>
                      <w:r w:rsidRPr="00937A64">
                        <w:rPr>
                          <w:rFonts w:ascii="Arial" w:hAnsi="Arial" w:cs="Arial"/>
                          <w:color w:val="000000"/>
                          <w:sz w:val="18"/>
                          <w:szCs w:val="18"/>
                          <w:lang w:val="en-US"/>
                        </w:rPr>
                        <w:t xml:space="preserve">, high in </w:t>
                      </w:r>
                      <w:r w:rsidR="00402ED1">
                        <w:rPr>
                          <w:rFonts w:ascii="Arial" w:hAnsi="Arial" w:cs="Arial"/>
                          <w:color w:val="000000"/>
                          <w:sz w:val="18"/>
                          <w:szCs w:val="18"/>
                          <w:lang w:val="en-US"/>
                        </w:rPr>
                        <w:t>kilojoules</w:t>
                      </w:r>
                      <w:r w:rsidRPr="00937A64">
                        <w:rPr>
                          <w:rFonts w:ascii="Arial" w:hAnsi="Arial" w:cs="Arial"/>
                          <w:color w:val="000000"/>
                          <w:sz w:val="18"/>
                          <w:szCs w:val="18"/>
                          <w:lang w:val="en-US"/>
                        </w:rPr>
                        <w:t xml:space="preserve">). </w:t>
                      </w:r>
                    </w:p>
                    <w:p w:rsidR="005760F9" w:rsidRPr="00937A64" w:rsidRDefault="005760F9" w:rsidP="00C42F4E">
                      <w:pPr>
                        <w:numPr>
                          <w:ilvl w:val="0"/>
                          <w:numId w:val="117"/>
                        </w:numPr>
                        <w:autoSpaceDE w:val="0"/>
                        <w:autoSpaceDN w:val="0"/>
                        <w:adjustRightInd w:val="0"/>
                        <w:spacing w:after="0" w:line="240" w:lineRule="auto"/>
                        <w:rPr>
                          <w:rFonts w:ascii="Arial" w:hAnsi="Arial" w:cs="Arial"/>
                        </w:rPr>
                      </w:pPr>
                      <w:r w:rsidRPr="00937A64">
                        <w:rPr>
                          <w:rFonts w:ascii="Arial" w:hAnsi="Arial" w:cs="Arial"/>
                          <w:color w:val="000000"/>
                          <w:sz w:val="18"/>
                          <w:szCs w:val="18"/>
                          <w:lang w:val="en-US"/>
                        </w:rPr>
                        <w:t xml:space="preserve">Where foods fall into categories that they should </w:t>
                      </w:r>
                      <w:r>
                        <w:rPr>
                          <w:rFonts w:ascii="Arial" w:hAnsi="Arial" w:cs="Arial"/>
                          <w:color w:val="000000"/>
                          <w:sz w:val="18"/>
                          <w:szCs w:val="18"/>
                          <w:lang w:val="en-US"/>
                        </w:rPr>
                        <w:t>limit</w:t>
                      </w:r>
                      <w:r w:rsidRPr="00937A64">
                        <w:rPr>
                          <w:rFonts w:ascii="Arial" w:hAnsi="Arial" w:cs="Arial"/>
                          <w:color w:val="000000"/>
                          <w:sz w:val="18"/>
                          <w:szCs w:val="18"/>
                          <w:lang w:val="en-US"/>
                        </w:rPr>
                        <w:t xml:space="preserve"> (e.g. high</w:t>
                      </w:r>
                      <w:r>
                        <w:rPr>
                          <w:rFonts w:ascii="Arial" w:hAnsi="Arial" w:cs="Arial"/>
                          <w:color w:val="000000"/>
                          <w:sz w:val="18"/>
                          <w:szCs w:val="18"/>
                          <w:lang w:val="en-US"/>
                        </w:rPr>
                        <w:t xml:space="preserve"> in saturated fat or trans </w:t>
                      </w:r>
                      <w:r w:rsidRPr="00937A64">
                        <w:rPr>
                          <w:rFonts w:ascii="Arial" w:hAnsi="Arial" w:cs="Arial"/>
                          <w:color w:val="000000"/>
                          <w:sz w:val="18"/>
                          <w:szCs w:val="18"/>
                          <w:lang w:val="en-US"/>
                        </w:rPr>
                        <w:t xml:space="preserve">fat, </w:t>
                      </w:r>
                      <w:r>
                        <w:rPr>
                          <w:rFonts w:ascii="Arial" w:hAnsi="Arial" w:cs="Arial"/>
                          <w:color w:val="000000"/>
                          <w:sz w:val="18"/>
                          <w:szCs w:val="18"/>
                          <w:lang w:val="en-US"/>
                        </w:rPr>
                        <w:t xml:space="preserve">high added </w:t>
                      </w:r>
                      <w:r w:rsidRPr="00937A64">
                        <w:rPr>
                          <w:rFonts w:ascii="Arial" w:hAnsi="Arial" w:cs="Arial"/>
                          <w:color w:val="000000"/>
                          <w:sz w:val="18"/>
                          <w:szCs w:val="18"/>
                          <w:lang w:val="en-US"/>
                        </w:rPr>
                        <w:t>sugar or</w:t>
                      </w:r>
                      <w:r>
                        <w:rPr>
                          <w:rFonts w:ascii="Arial" w:hAnsi="Arial" w:cs="Arial"/>
                          <w:color w:val="000000"/>
                          <w:sz w:val="18"/>
                          <w:szCs w:val="18"/>
                          <w:lang w:val="en-US"/>
                        </w:rPr>
                        <w:t xml:space="preserve"> high</w:t>
                      </w:r>
                      <w:r w:rsidRPr="00937A64">
                        <w:rPr>
                          <w:rFonts w:ascii="Arial" w:hAnsi="Arial" w:cs="Arial"/>
                          <w:color w:val="000000"/>
                          <w:sz w:val="18"/>
                          <w:szCs w:val="18"/>
                          <w:lang w:val="en-US"/>
                        </w:rPr>
                        <w:t xml:space="preserve"> salt), discuss alternatives that learners might use in cooking (e.g. replacing ghee with sunflower oil).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01280" behindDoc="0" locked="0" layoutInCell="1" allowOverlap="1" wp14:anchorId="0DC0FA74" wp14:editId="3F54E033">
                <wp:simplePos x="0" y="0"/>
                <wp:positionH relativeFrom="column">
                  <wp:posOffset>-28575</wp:posOffset>
                </wp:positionH>
                <wp:positionV relativeFrom="paragraph">
                  <wp:posOffset>94615</wp:posOffset>
                </wp:positionV>
                <wp:extent cx="1885950" cy="1419225"/>
                <wp:effectExtent l="12065" t="9525" r="6985" b="9525"/>
                <wp:wrapNone/>
                <wp:docPr id="1048" name="Text Box 7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1419225"/>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9B6668">
                            <w:pPr>
                              <w:autoSpaceDE w:val="0"/>
                              <w:autoSpaceDN w:val="0"/>
                              <w:adjustRightInd w:val="0"/>
                              <w:rPr>
                                <w:rFonts w:ascii="Arial" w:hAnsi="Arial" w:cs="Arial"/>
                                <w:b/>
                                <w:bCs/>
                                <w:sz w:val="20"/>
                                <w:szCs w:val="20"/>
                                <w:lang w:val="en-US"/>
                              </w:rPr>
                            </w:pPr>
                            <w:r w:rsidRPr="000976B8">
                              <w:rPr>
                                <w:rFonts w:ascii="Arial" w:hAnsi="Arial" w:cs="Arial"/>
                                <w:b/>
                                <w:bCs/>
                                <w:sz w:val="20"/>
                                <w:szCs w:val="20"/>
                                <w:lang w:val="en-US"/>
                              </w:rPr>
                              <w:t>Support</w:t>
                            </w:r>
                          </w:p>
                          <w:p w:rsidR="005760F9" w:rsidRPr="00F3784F" w:rsidRDefault="005760F9" w:rsidP="009B6668">
                            <w:pPr>
                              <w:autoSpaceDE w:val="0"/>
                              <w:autoSpaceDN w:val="0"/>
                              <w:adjustRightInd w:val="0"/>
                              <w:rPr>
                                <w:rFonts w:ascii="Arial" w:hAnsi="Arial" w:cs="Arial"/>
                                <w:lang w:val="en-US"/>
                              </w:rPr>
                            </w:pPr>
                            <w:r w:rsidRPr="00F3784F">
                              <w:rPr>
                                <w:rFonts w:ascii="Arial" w:hAnsi="Arial" w:cs="Arial"/>
                                <w:sz w:val="18"/>
                                <w:szCs w:val="18"/>
                                <w:lang w:val="en-US"/>
                              </w:rPr>
                              <w:t xml:space="preserve">Check that learners understand and can </w:t>
                            </w:r>
                            <w:proofErr w:type="spellStart"/>
                            <w:r w:rsidRPr="00F3784F">
                              <w:rPr>
                                <w:rFonts w:ascii="Arial" w:hAnsi="Arial" w:cs="Arial"/>
                                <w:sz w:val="18"/>
                                <w:szCs w:val="18"/>
                                <w:lang w:val="en-US"/>
                              </w:rPr>
                              <w:t>recognise</w:t>
                            </w:r>
                            <w:proofErr w:type="spellEnd"/>
                            <w:r w:rsidRPr="00F3784F">
                              <w:rPr>
                                <w:rFonts w:ascii="Arial" w:hAnsi="Arial" w:cs="Arial"/>
                                <w:sz w:val="18"/>
                                <w:szCs w:val="18"/>
                                <w:lang w:val="en-US"/>
                              </w:rPr>
                              <w:t xml:space="preserve"> food groups</w:t>
                            </w:r>
                            <w:r>
                              <w:rPr>
                                <w:rFonts w:ascii="Arial" w:hAnsi="Arial" w:cs="Arial"/>
                                <w:sz w:val="18"/>
                                <w:szCs w:val="18"/>
                                <w:lang w:val="en-US"/>
                              </w:rPr>
                              <w:t>. Refer to activities in Topic 2</w:t>
                            </w:r>
                            <w:r w:rsidRPr="00F3784F">
                              <w:rPr>
                                <w:rFonts w:ascii="Arial" w:hAnsi="Arial" w:cs="Arial"/>
                                <w:sz w:val="18"/>
                                <w:szCs w:val="18"/>
                                <w:lang w:val="en-US"/>
                              </w:rPr>
                              <w:t xml:space="preserve"> for more activities relating to food groups</w:t>
                            </w:r>
                            <w:r w:rsidRPr="00F3784F">
                              <w:rPr>
                                <w:rFonts w:ascii="StoneSans" w:hAnsi="StoneSans" w:cs="StoneSans"/>
                                <w:sz w:val="18"/>
                                <w:szCs w:val="18"/>
                                <w:lang w:val="en-US"/>
                              </w:rPr>
                              <w:t>.</w:t>
                            </w:r>
                            <w:r>
                              <w:rPr>
                                <w:rFonts w:ascii="StoneSans" w:hAnsi="StoneSans" w:cs="StoneSan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1" o:spid="_x0000_s1307" type="#_x0000_t202" style="position:absolute;margin-left:-2.25pt;margin-top:7.45pt;width:148.5pt;height:111.75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" fillcolor="#f2dbdb [661]">
                <v:textbox>
                  <w:txbxContent>
                    <w:p w:rsidR="005760F9" w:rsidRDefault="005760F9" w:rsidP="009B6668">
                      <w:pPr>
                        <w:autoSpaceDE w:val="0"/>
                        <w:autoSpaceDN w:val="0"/>
                        <w:adjustRightInd w:val="0"/>
                        <w:rPr>
                          <w:rFonts w:ascii="Arial" w:hAnsi="Arial" w:cs="Arial"/>
                          <w:b/>
                          <w:bCs/>
                          <w:sz w:val="20"/>
                          <w:szCs w:val="20"/>
                          <w:lang w:val="en-US"/>
                        </w:rPr>
                      </w:pPr>
                      <w:r w:rsidRPr="000976B8">
                        <w:rPr>
                          <w:rFonts w:ascii="Arial" w:hAnsi="Arial" w:cs="Arial"/>
                          <w:b/>
                          <w:bCs/>
                          <w:sz w:val="20"/>
                          <w:szCs w:val="20"/>
                          <w:lang w:val="en-US"/>
                        </w:rPr>
                        <w:t>Support</w:t>
                      </w:r>
                    </w:p>
                    <w:p w:rsidR="005760F9" w:rsidRPr="00F3784F" w:rsidRDefault="005760F9" w:rsidP="009B6668">
                      <w:pPr>
                        <w:autoSpaceDE w:val="0"/>
                        <w:autoSpaceDN w:val="0"/>
                        <w:adjustRightInd w:val="0"/>
                        <w:rPr>
                          <w:rFonts w:ascii="Arial" w:hAnsi="Arial" w:cs="Arial"/>
                          <w:lang w:val="en-US"/>
                        </w:rPr>
                      </w:pPr>
                      <w:r w:rsidRPr="00F3784F">
                        <w:rPr>
                          <w:rFonts w:ascii="Arial" w:hAnsi="Arial" w:cs="Arial"/>
                          <w:sz w:val="18"/>
                          <w:szCs w:val="18"/>
                          <w:lang w:val="en-US"/>
                        </w:rPr>
                        <w:t>Check that learners understand and can recognise food groups</w:t>
                      </w:r>
                      <w:r>
                        <w:rPr>
                          <w:rFonts w:ascii="Arial" w:hAnsi="Arial" w:cs="Arial"/>
                          <w:sz w:val="18"/>
                          <w:szCs w:val="18"/>
                          <w:lang w:val="en-US"/>
                        </w:rPr>
                        <w:t>. Refer to activities in Topic 2</w:t>
                      </w:r>
                      <w:r w:rsidRPr="00F3784F">
                        <w:rPr>
                          <w:rFonts w:ascii="Arial" w:hAnsi="Arial" w:cs="Arial"/>
                          <w:sz w:val="18"/>
                          <w:szCs w:val="18"/>
                          <w:lang w:val="en-US"/>
                        </w:rPr>
                        <w:t xml:space="preserve"> for more activities relating to food groups</w:t>
                      </w:r>
                      <w:r w:rsidRPr="00F3784F">
                        <w:rPr>
                          <w:rFonts w:ascii="StoneSans" w:hAnsi="StoneSans" w:cs="StoneSans"/>
                          <w:sz w:val="18"/>
                          <w:szCs w:val="18"/>
                          <w:lang w:val="en-US"/>
                        </w:rPr>
                        <w:t>.</w:t>
                      </w:r>
                      <w:r>
                        <w:rPr>
                          <w:rFonts w:ascii="StoneSans" w:hAnsi="StoneSans" w:cs="StoneSans"/>
                          <w:sz w:val="18"/>
                          <w:szCs w:val="18"/>
                          <w:lang w:val="en-US"/>
                        </w:rPr>
                        <w:t xml:space="preserve"> </w:t>
                      </w:r>
                    </w:p>
                  </w:txbxContent>
                </v:textbox>
              </v:shape>
            </w:pict>
          </mc:Fallback>
        </mc:AlternateContent>
      </w:r>
    </w:p>
    <w:p w:rsidR="00227D44" w:rsidRDefault="00227D44" w:rsidP="006D612E">
      <w:pPr>
        <w:spacing w:after="0"/>
        <w:rPr>
          <w:rFonts w:ascii="Times New Roman" w:eastAsia="Times New Roman" w:hAnsi="Times New Roman" w:cs="Times New Roman"/>
          <w:b/>
          <w:bCs/>
          <w:sz w:val="28"/>
          <w:szCs w:val="28"/>
          <w:lang w:val="pl-PL"/>
        </w:rPr>
      </w:pPr>
    </w:p>
    <w:p w:rsidR="00227D44" w:rsidRDefault="00227D44" w:rsidP="006D612E">
      <w:pPr>
        <w:spacing w:after="0"/>
        <w:rPr>
          <w:rFonts w:ascii="Times New Roman" w:eastAsia="Times New Roman" w:hAnsi="Times New Roman" w:cs="Times New Roman"/>
          <w:b/>
          <w:bCs/>
          <w:sz w:val="28"/>
          <w:szCs w:val="28"/>
          <w:lang w:val="pl-PL"/>
        </w:rPr>
      </w:pPr>
    </w:p>
    <w:p w:rsidR="00227D44" w:rsidRDefault="00227D44" w:rsidP="006D612E">
      <w:pPr>
        <w:spacing w:after="0"/>
        <w:rPr>
          <w:rFonts w:ascii="Times New Roman" w:eastAsia="Times New Roman" w:hAnsi="Times New Roman" w:cs="Times New Roman"/>
          <w:b/>
          <w:bCs/>
          <w:sz w:val="28"/>
          <w:szCs w:val="28"/>
          <w:lang w:val="pl-PL"/>
        </w:rPr>
      </w:pPr>
    </w:p>
    <w:p w:rsidR="00227D44" w:rsidRDefault="00227D44" w:rsidP="006D612E">
      <w:pPr>
        <w:spacing w:after="0"/>
        <w:rPr>
          <w:rFonts w:ascii="Times New Roman" w:eastAsia="Times New Roman" w:hAnsi="Times New Roman" w:cs="Times New Roman"/>
          <w:b/>
          <w:bCs/>
          <w:sz w:val="28"/>
          <w:szCs w:val="28"/>
          <w:lang w:val="pl-PL"/>
        </w:rPr>
      </w:pPr>
    </w:p>
    <w:p w:rsidR="00227D44" w:rsidRDefault="00227D44" w:rsidP="006D612E">
      <w:pPr>
        <w:spacing w:after="0"/>
        <w:rPr>
          <w:rFonts w:ascii="Times New Roman" w:eastAsia="Times New Roman" w:hAnsi="Times New Roman" w:cs="Times New Roman"/>
          <w:b/>
          <w:bCs/>
          <w:sz w:val="28"/>
          <w:szCs w:val="28"/>
          <w:lang w:val="pl-PL"/>
        </w:rPr>
      </w:pPr>
    </w:p>
    <w:p w:rsidR="00227D44" w:rsidRDefault="00227D44" w:rsidP="006D612E">
      <w:pPr>
        <w:spacing w:after="0"/>
        <w:rPr>
          <w:rFonts w:ascii="Times New Roman" w:eastAsia="Times New Roman" w:hAnsi="Times New Roman" w:cs="Times New Roman"/>
          <w:b/>
          <w:bCs/>
          <w:sz w:val="28"/>
          <w:szCs w:val="28"/>
          <w:lang w:val="pl-PL"/>
        </w:rPr>
      </w:pPr>
    </w:p>
    <w:p w:rsidR="009B6668" w:rsidRPr="00C41DCC" w:rsidRDefault="00C41DCC" w:rsidP="006D612E">
      <w:pPr>
        <w:spacing w:after="0"/>
        <w:rPr>
          <w:rFonts w:ascii="Times New Roman" w:eastAsia="Times New Roman" w:hAnsi="Times New Roman" w:cs="Times New Roman"/>
          <w:b/>
          <w:bCs/>
          <w:sz w:val="28"/>
          <w:szCs w:val="28"/>
          <w:lang w:val="pl-PL"/>
        </w:rPr>
      </w:pPr>
      <w:r w:rsidRPr="00C41DCC">
        <w:rPr>
          <w:rFonts w:ascii="Times New Roman" w:eastAsia="Times New Roman" w:hAnsi="Times New Roman" w:cs="Times New Roman"/>
          <w:b/>
          <w:bCs/>
          <w:sz w:val="28"/>
          <w:szCs w:val="28"/>
          <w:lang w:val="pl-PL"/>
        </w:rPr>
        <w:t>ACTION</w:t>
      </w:r>
    </w:p>
    <w:p w:rsidR="009B6668" w:rsidRPr="00290102" w:rsidRDefault="009F134E" w:rsidP="006D612E">
      <w:pPr>
        <w:numPr>
          <w:ilvl w:val="0"/>
          <w:numId w:val="118"/>
        </w:numPr>
        <w:spacing w:after="0"/>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03328" behindDoc="1" locked="0" layoutInCell="1" allowOverlap="1" wp14:anchorId="3629D6E0" wp14:editId="7E251AC0">
                <wp:simplePos x="0" y="0"/>
                <wp:positionH relativeFrom="column">
                  <wp:posOffset>4962525</wp:posOffset>
                </wp:positionH>
                <wp:positionV relativeFrom="paragraph">
                  <wp:posOffset>106680</wp:posOffset>
                </wp:positionV>
                <wp:extent cx="1714500" cy="571500"/>
                <wp:effectExtent l="364490" t="6985" r="6985" b="12065"/>
                <wp:wrapTight wrapText="bothSides">
                  <wp:wrapPolygon edited="0">
                    <wp:start x="3240" y="-360"/>
                    <wp:lineTo x="1680" y="0"/>
                    <wp:lineTo x="-4440" y="4320"/>
                    <wp:lineTo x="-4440" y="5400"/>
                    <wp:lineTo x="-480" y="11160"/>
                    <wp:lineTo x="-360" y="18360"/>
                    <wp:lineTo x="1080" y="21240"/>
                    <wp:lineTo x="1800" y="21240"/>
                    <wp:lineTo x="19680" y="21240"/>
                    <wp:lineTo x="20520" y="21240"/>
                    <wp:lineTo x="21720" y="18720"/>
                    <wp:lineTo x="21720" y="2160"/>
                    <wp:lineTo x="20280" y="0"/>
                    <wp:lineTo x="18240" y="-360"/>
                    <wp:lineTo x="3240" y="-360"/>
                  </wp:wrapPolygon>
                </wp:wrapTight>
                <wp:docPr id="1047" name="AutoShape 7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wedgeRoundRectCallout">
                          <a:avLst>
                            <a:gd name="adj1" fmla="val -69296"/>
                            <a:gd name="adj2" fmla="val -24667"/>
                            <a:gd name="adj3" fmla="val 16667"/>
                          </a:avLst>
                        </a:prstGeom>
                        <a:solidFill>
                          <a:srgbClr val="FFFFFF"/>
                        </a:solidFill>
                        <a:ln w="9525">
                          <a:solidFill>
                            <a:srgbClr val="000000"/>
                          </a:solidFill>
                          <a:miter lim="800000"/>
                          <a:headEnd/>
                          <a:tailEnd/>
                        </a:ln>
                      </wps:spPr>
                      <wps:txbx>
                        <w:txbxContent>
                          <w:p w:rsidR="005760F9" w:rsidRPr="00BD1A04" w:rsidRDefault="005760F9" w:rsidP="009B6668">
                            <w:pPr>
                              <w:autoSpaceDE w:val="0"/>
                              <w:autoSpaceDN w:val="0"/>
                              <w:adjustRightInd w:val="0"/>
                              <w:rPr>
                                <w:rFonts w:ascii="Arial" w:hAnsi="Arial" w:cs="Arial"/>
                                <w:lang w:val="en-US"/>
                              </w:rPr>
                            </w:pPr>
                            <w:r w:rsidRPr="00BD1A04">
                              <w:rPr>
                                <w:rFonts w:ascii="Arial" w:hAnsi="Arial" w:cs="Arial"/>
                                <w:i/>
                                <w:iCs/>
                                <w:sz w:val="18"/>
                                <w:szCs w:val="18"/>
                                <w:lang w:val="en-US"/>
                              </w:rPr>
                              <w:t xml:space="preserve">Is there something about your diet that you would like or need to change?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03" o:spid="_x0000_s1308" type="#_x0000_t62" style="position:absolute;left:0;text-align:left;margin-left:390.75pt;margin-top:8.4pt;width:135pt;height:45pt;z-index:-25131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" adj="-4168,5472">
                <v:textbox>
                  <w:txbxContent>
                    <w:p w:rsidR="005760F9" w:rsidRPr="00BD1A04" w:rsidRDefault="005760F9" w:rsidP="009B6668">
                      <w:pPr>
                        <w:autoSpaceDE w:val="0"/>
                        <w:autoSpaceDN w:val="0"/>
                        <w:adjustRightInd w:val="0"/>
                        <w:rPr>
                          <w:rFonts w:ascii="Arial" w:hAnsi="Arial" w:cs="Arial"/>
                          <w:lang w:val="en-US"/>
                        </w:rPr>
                      </w:pPr>
                      <w:r w:rsidRPr="00BD1A04">
                        <w:rPr>
                          <w:rFonts w:ascii="Arial" w:hAnsi="Arial" w:cs="Arial"/>
                          <w:i/>
                          <w:iCs/>
                          <w:sz w:val="18"/>
                          <w:szCs w:val="18"/>
                          <w:lang w:val="en-US"/>
                        </w:rPr>
                        <w:t xml:space="preserve">Is there something about your diet that you would like or need to change? </w:t>
                      </w:r>
                    </w:p>
                  </w:txbxContent>
                </v:textbox>
                <w10:wrap type="tight"/>
              </v:shape>
            </w:pict>
          </mc:Fallback>
        </mc:AlternateContent>
      </w:r>
      <w:r w:rsidR="009B6668" w:rsidRPr="00290102">
        <w:rPr>
          <w:rFonts w:ascii="Times New Roman" w:eastAsia="Times New Roman" w:hAnsi="Times New Roman" w:cs="Times New Roman"/>
          <w:bCs/>
          <w:lang w:val="en-US"/>
        </w:rPr>
        <w:t>Where a group has a particular health focus, such as reducing cholesterol intake or losing weight, Activity 2 can be repeated using diet sheets and leaflets that are specific to learners’ particular needs or condition. By looking for the positive and negative language used in leaflets, learners should be able to identify food types (or items) that are specifically recommended or not recommended. Learners may then construct a list of foods to include in their particular diet and those to avoid.</w:t>
      </w:r>
    </w:p>
    <w:p w:rsidR="009B6668" w:rsidRDefault="009B6668" w:rsidP="00C42F4E">
      <w:pPr>
        <w:numPr>
          <w:ilvl w:val="0"/>
          <w:numId w:val="118"/>
        </w:numPr>
        <w:rPr>
          <w:rFonts w:ascii="Times New Roman" w:eastAsia="Times New Roman" w:hAnsi="Times New Roman" w:cs="Times New Roman"/>
          <w:bCs/>
          <w:lang w:val="en-US"/>
        </w:rPr>
      </w:pPr>
      <w:r w:rsidRPr="00290102">
        <w:rPr>
          <w:rFonts w:ascii="Times New Roman" w:eastAsia="Times New Roman" w:hAnsi="Times New Roman" w:cs="Times New Roman"/>
          <w:bCs/>
          <w:lang w:val="en-US"/>
        </w:rPr>
        <w:t>If the learners’ interest in diet is more general, ask them to set one specific target for the coming week, such as ‘I will only have one teaspoon of sugar in my tea instead of two’, ‘I will eat X pieces of fruit each day’, ‘I will look at food labels and check the fat content of the foods before I buy.’</w:t>
      </w:r>
    </w:p>
    <w:p w:rsidR="00C7396C" w:rsidRDefault="00C7396C" w:rsidP="00C7396C">
      <w:pPr>
        <w:pBdr>
          <w:top w:val="single" w:sz="4" w:space="1" w:color="auto"/>
          <w:left w:val="single" w:sz="4" w:space="4" w:color="auto"/>
          <w:bottom w:val="single" w:sz="4" w:space="1" w:color="auto"/>
          <w:right w:val="single" w:sz="4" w:space="4" w:color="auto"/>
        </w:pBdr>
        <w:shd w:val="clear" w:color="auto" w:fill="EAF1DD" w:themeFill="accent3" w:themeFillTint="33"/>
        <w:spacing w:after="0"/>
        <w:ind w:left="340"/>
        <w:rPr>
          <w:rFonts w:ascii="Times New Roman" w:eastAsia="Times New Roman" w:hAnsi="Times New Roman" w:cs="Times New Roman"/>
          <w:bCs/>
          <w:lang w:val="en-US"/>
        </w:rPr>
      </w:pPr>
      <w:r w:rsidRPr="00C7396C">
        <w:rPr>
          <w:rFonts w:ascii="Times New Roman" w:eastAsia="Times New Roman" w:hAnsi="Times New Roman" w:cs="Times New Roman"/>
          <w:b/>
          <w:bCs/>
          <w:lang w:val="en-US"/>
        </w:rPr>
        <w:t>Food allergy and food intolerance</w:t>
      </w:r>
      <w:r w:rsidRPr="00C7396C">
        <w:rPr>
          <w:rFonts w:ascii="Times New Roman" w:eastAsia="Times New Roman" w:hAnsi="Times New Roman" w:cs="Times New Roman"/>
          <w:bCs/>
          <w:lang w:val="en-US"/>
        </w:rPr>
        <w:t xml:space="preserve"> are commonly confused as symptoms of food intolerance occasionally resemble those of food allergy. </w:t>
      </w:r>
      <w:r>
        <w:rPr>
          <w:rFonts w:ascii="Times New Roman" w:eastAsia="Times New Roman" w:hAnsi="Times New Roman" w:cs="Times New Roman"/>
          <w:bCs/>
          <w:lang w:val="en-US"/>
        </w:rPr>
        <w:t>Food allergy is an immune response to food.  It can r</w:t>
      </w:r>
      <w:r w:rsidRPr="00C7396C">
        <w:rPr>
          <w:rFonts w:ascii="Times New Roman" w:eastAsia="Times New Roman" w:hAnsi="Times New Roman" w:cs="Times New Roman"/>
          <w:bCs/>
          <w:lang w:val="en-US"/>
        </w:rPr>
        <w:t>esult in itchy rashes, stomach upset, cough and wheeze and the more severe al</w:t>
      </w:r>
      <w:r>
        <w:rPr>
          <w:rFonts w:ascii="Times New Roman" w:eastAsia="Times New Roman" w:hAnsi="Times New Roman" w:cs="Times New Roman"/>
          <w:bCs/>
          <w:lang w:val="en-US"/>
        </w:rPr>
        <w:t xml:space="preserve">lergic symptoms (anaphylaxis).  </w:t>
      </w:r>
    </w:p>
    <w:p w:rsidR="00C7396C" w:rsidRPr="00C7396C" w:rsidRDefault="00C7396C" w:rsidP="00C7396C">
      <w:pPr>
        <w:pBdr>
          <w:top w:val="single" w:sz="4" w:space="1" w:color="auto"/>
          <w:left w:val="single" w:sz="4" w:space="4" w:color="auto"/>
          <w:bottom w:val="single" w:sz="4" w:space="1" w:color="auto"/>
          <w:right w:val="single" w:sz="4" w:space="4" w:color="auto"/>
        </w:pBdr>
        <w:shd w:val="clear" w:color="auto" w:fill="EAF1DD" w:themeFill="accent3" w:themeFillTint="33"/>
        <w:spacing w:after="0"/>
        <w:ind w:left="340"/>
        <w:rPr>
          <w:rFonts w:ascii="Times New Roman" w:eastAsia="Times New Roman" w:hAnsi="Times New Roman" w:cs="Times New Roman"/>
          <w:bCs/>
          <w:lang w:val="en-US"/>
        </w:rPr>
      </w:pPr>
      <w:r>
        <w:rPr>
          <w:rFonts w:ascii="Times New Roman" w:eastAsia="Times New Roman" w:hAnsi="Times New Roman" w:cs="Times New Roman"/>
          <w:bCs/>
          <w:lang w:val="en-US"/>
        </w:rPr>
        <w:t>F</w:t>
      </w:r>
      <w:r w:rsidRPr="00C7396C">
        <w:rPr>
          <w:rFonts w:ascii="Times New Roman" w:eastAsia="Times New Roman" w:hAnsi="Times New Roman" w:cs="Times New Roman"/>
          <w:bCs/>
          <w:lang w:val="en-US"/>
        </w:rPr>
        <w:t>ood intolerance does not involve the immune system and does not cause severe allergic reactions (known as anaphylaxis). Food intolerance does not show on allergy testing.</w:t>
      </w:r>
    </w:p>
    <w:p w:rsidR="006D612E" w:rsidRPr="006D612E" w:rsidRDefault="009B6668" w:rsidP="006D612E">
      <w:pPr>
        <w:spacing w:after="0"/>
        <w:rPr>
          <w:rFonts w:ascii="Times New Roman" w:eastAsia="Times New Roman" w:hAnsi="Times New Roman" w:cs="Times New Roman"/>
          <w:b/>
          <w:bCs/>
          <w:sz w:val="28"/>
          <w:lang w:val="en-US"/>
        </w:rPr>
      </w:pPr>
      <w:r w:rsidRPr="009B6668">
        <w:rPr>
          <w:rFonts w:ascii="Times New Roman" w:eastAsia="Times New Roman" w:hAnsi="Times New Roman" w:cs="Times New Roman"/>
          <w:b/>
          <w:bCs/>
          <w:lang w:val="en-US"/>
        </w:rPr>
        <w:br w:type="page"/>
      </w:r>
      <w:r w:rsidR="006D612E" w:rsidRPr="006D612E">
        <w:rPr>
          <w:rFonts w:ascii="Times New Roman" w:eastAsia="Times New Roman" w:hAnsi="Times New Roman" w:cs="Times New Roman"/>
          <w:b/>
          <w:bCs/>
          <w:sz w:val="28"/>
          <w:lang w:val="en-US"/>
        </w:rPr>
        <w:t>UNDERSTANDING A DIET</w:t>
      </w:r>
    </w:p>
    <w:p w:rsidR="009B6668" w:rsidRPr="009B6668" w:rsidRDefault="009B6668" w:rsidP="006D612E">
      <w:pPr>
        <w:spacing w:after="0"/>
        <w:ind w:left="8160" w:firstLine="51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1</w:t>
      </w:r>
    </w:p>
    <w:p w:rsidR="0062770C" w:rsidRDefault="0062770C" w:rsidP="006D612E">
      <w:pPr>
        <w:spacing w:after="0"/>
        <w:rPr>
          <w:rFonts w:ascii="Times New Roman" w:eastAsia="Times New Roman" w:hAnsi="Times New Roman" w:cs="Times New Roman"/>
          <w:b/>
          <w:bCs/>
          <w:lang w:val="en-US"/>
        </w:rPr>
      </w:pPr>
    </w:p>
    <w:p w:rsidR="009B6668" w:rsidRPr="009B6668" w:rsidRDefault="009B6668" w:rsidP="006D612E">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en-US"/>
        </w:rPr>
        <w:t xml:space="preserve">Some conditions are helped by changing what you eat. </w:t>
      </w:r>
      <w:r w:rsidR="0062770C">
        <w:rPr>
          <w:rFonts w:ascii="Times New Roman" w:eastAsia="Times New Roman" w:hAnsi="Times New Roman" w:cs="Times New Roman"/>
          <w:b/>
          <w:bCs/>
          <w:lang w:val="en-US"/>
        </w:rPr>
        <w:t xml:space="preserve">A healthy diet can also help prevent health problems in future.  </w:t>
      </w:r>
      <w:r w:rsidRPr="009B6668">
        <w:rPr>
          <w:rFonts w:ascii="Times New Roman" w:eastAsia="Times New Roman" w:hAnsi="Times New Roman" w:cs="Times New Roman"/>
          <w:b/>
          <w:bCs/>
          <w:lang w:val="en-US"/>
        </w:rPr>
        <w:t>Diet sheets, healthy eating plans and leaflets will help you to improve your diet.</w:t>
      </w:r>
    </w:p>
    <w:p w:rsidR="007B080A" w:rsidRPr="007B080A" w:rsidRDefault="003C4349" w:rsidP="007B080A">
      <w:pPr>
        <w:spacing w:after="0"/>
        <w:rPr>
          <w:rFonts w:ascii="Times New Roman" w:eastAsia="Times New Roman" w:hAnsi="Times New Roman" w:cs="Times New Roman"/>
          <w:b/>
          <w:bCs/>
          <w:sz w:val="28"/>
          <w:lang w:val="pl-PL"/>
        </w:rPr>
      </w:pPr>
      <w:r>
        <w:rPr>
          <w:rFonts w:ascii="Times New Roman" w:eastAsia="Times New Roman" w:hAnsi="Times New Roman" w:cs="Times New Roman"/>
          <w:b/>
          <w:bCs/>
          <w:noProof/>
        </w:rPr>
        <mc:AlternateContent>
          <mc:Choice Requires="wpg">
            <w:drawing>
              <wp:anchor distT="0" distB="0" distL="114300" distR="114300" simplePos="0" relativeHeight="251660287" behindDoc="0" locked="0" layoutInCell="1" allowOverlap="1" wp14:anchorId="70802D9C" wp14:editId="0062AF3D">
                <wp:simplePos x="0" y="0"/>
                <wp:positionH relativeFrom="column">
                  <wp:posOffset>1947752</wp:posOffset>
                </wp:positionH>
                <wp:positionV relativeFrom="paragraph">
                  <wp:posOffset>205559</wp:posOffset>
                </wp:positionV>
                <wp:extent cx="2967135" cy="3433665"/>
                <wp:effectExtent l="0" t="0" r="5080" b="0"/>
                <wp:wrapNone/>
                <wp:docPr id="295" name="Group 295"/>
                <wp:cNvGraphicFramePr/>
                <a:graphic xmlns:a="http://schemas.openxmlformats.org/drawingml/2006/main">
                  <a:graphicData uri="http://schemas.microsoft.com/office/word/2010/wordprocessingGroup">
                    <wpg:wgp>
                      <wpg:cNvGrpSpPr/>
                      <wpg:grpSpPr>
                        <a:xfrm>
                          <a:off x="0" y="0"/>
                          <a:ext cx="2967135" cy="3433665"/>
                          <a:chOff x="0" y="0"/>
                          <a:chExt cx="2967135" cy="3433665"/>
                        </a:xfrm>
                      </wpg:grpSpPr>
                      <pic:pic xmlns:pic="http://schemas.openxmlformats.org/drawingml/2006/picture">
                        <pic:nvPicPr>
                          <pic:cNvPr id="704" name="Picture 424"/>
                          <pic:cNvPicPr>
                            <a:picLocks noChangeAspect="1"/>
                          </pic:cNvPicPr>
                        </pic:nvPicPr>
                        <pic:blipFill>
                          <a:blip r:embed="rId209" cstate="print"/>
                          <a:srcRect/>
                          <a:stretch>
                            <a:fillRect/>
                          </a:stretch>
                        </pic:blipFill>
                        <pic:spPr bwMode="auto">
                          <a:xfrm>
                            <a:off x="0" y="0"/>
                            <a:ext cx="2967135" cy="3433665"/>
                          </a:xfrm>
                          <a:prstGeom prst="rect">
                            <a:avLst/>
                          </a:prstGeom>
                          <a:noFill/>
                          <a:ln w="9525">
                            <a:noFill/>
                            <a:miter lim="800000"/>
                            <a:headEnd/>
                            <a:tailEnd/>
                          </a:ln>
                        </pic:spPr>
                      </pic:pic>
                      <pic:pic xmlns:pic="http://schemas.openxmlformats.org/drawingml/2006/picture">
                        <pic:nvPicPr>
                          <pic:cNvPr id="294" name="Picture 294"/>
                          <pic:cNvPicPr>
                            <a:picLocks noChangeAspect="1"/>
                          </pic:cNvPicPr>
                        </pic:nvPicPr>
                        <pic:blipFill>
                          <a:blip r:embed="rId210">
                            <a:extLst>
                              <a:ext uri="{28A0092B-C50C-407E-A947-70E740481C1C}">
                                <a14:useLocalDpi xmlns:a14="http://schemas.microsoft.com/office/drawing/2010/main" val="0"/>
                              </a:ext>
                            </a:extLst>
                          </a:blip>
                          <a:stretch>
                            <a:fillRect/>
                          </a:stretch>
                        </pic:blipFill>
                        <pic:spPr>
                          <a:xfrm>
                            <a:off x="130629" y="55983"/>
                            <a:ext cx="1334277" cy="1623527"/>
                          </a:xfrm>
                          <a:prstGeom prst="rect">
                            <a:avLst/>
                          </a:prstGeom>
                        </pic:spPr>
                      </pic:pic>
                    </wpg:wgp>
                  </a:graphicData>
                </a:graphic>
              </wp:anchor>
            </w:drawing>
          </mc:Choice>
          <mc:Fallback>
            <w:pict>
              <v:group id="Group 295" o:spid="_x0000_s1026" style="position:absolute;margin-left:153.35pt;margin-top:16.2pt;width:233.65pt;height:270.35pt;z-index:251660287" coordsize="29671,34336" o:gfxdata="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">
                <v:shape id="Picture 424" o:spid="_x0000_s1027" type="#_x0000_t75" style="position:absolute;width:29671;height:343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etFy/AAAA3AAAAA8AAABkcnMvZG93bnJldi54bWxEj80KwjAQhO+C7xBW8KapIirVKCoqghf/&#10;8Lw0a1tsNqWJWt/eCILHYWa+Yabz2hTiSZXLLSvodSMQxInVOacKLudNZwzCeWSNhWVS8CYH81mz&#10;McVY2xcf6XnyqQgQdjEqyLwvYyldkpFB17UlcfButjLog6xSqSt8BbgpZD+KhtJgzmEhw5JWGSX3&#10;08MouOF1u+d7WR8uUq+Wm3Mfj2ujVLtVLyYgPNX+H/61d1rBKBrA90w4AnL2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WHrRcvwAAANwAAAAPAAAAAAAAAAAAAAAAAJ8CAABk&#10;cnMvZG93bnJldi54bWxQSwUGAAAAAAQABAD3AAAAiwMAAAAA&#10;">
                  <v:imagedata r:id="rId211" o:title=""/>
                  <v:path arrowok="t"/>
                </v:shape>
                <v:shape id="Picture 294" o:spid="_x0000_s1028" type="#_x0000_t75" style="position:absolute;left:1306;top:559;width:13343;height:162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GH/CHFAAAA3AAAAA8AAABkcnMvZG93bnJldi54bWxEj0FrwkAUhO9C/8PyCr3ppqGUmrpKEZV6&#10;8NDopbfX7GsSzL5ddtck/fddQfA4zMw3zGI1mk705ENrWcHzLANBXFndcq3gdNxO30CEiKyxs0wK&#10;/ijAavkwWWCh7cBf1JexFgnCoUAFTYyukDJUDRkMM+uIk/drvcGYpK+l9jgkuOlknmWv0mDLaaFB&#10;R+uGqnN5MQrc+huHn7PeZYf9ZWt9v9/k0in19Dh+vIOINMZ7+Nb+1Ary+Qtcz6QjIJ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h/whxQAAANwAAAAPAAAAAAAAAAAAAAAA&#10;AJ8CAABkcnMvZG93bnJldi54bWxQSwUGAAAAAAQABAD3AAAAkQMAAAAA&#10;">
                  <v:imagedata r:id="rId212" o:title=""/>
                  <v:path arrowok="t"/>
                </v:shape>
              </v:group>
            </w:pict>
          </mc:Fallback>
        </mc:AlternateContent>
      </w:r>
      <w:r w:rsidR="003C5E96">
        <w:rPr>
          <w:rFonts w:ascii="Times New Roman" w:eastAsia="Times New Roman" w:hAnsi="Times New Roman" w:cs="Times New Roman"/>
          <w:b/>
          <w:bCs/>
          <w:noProof/>
        </w:rPr>
        <mc:AlternateContent>
          <mc:Choice Requires="wps">
            <w:drawing>
              <wp:anchor distT="0" distB="0" distL="114300" distR="114300" simplePos="0" relativeHeight="252009472" behindDoc="0" locked="0" layoutInCell="1" allowOverlap="1" wp14:anchorId="64E96A7C" wp14:editId="69A70125">
                <wp:simplePos x="0" y="0"/>
                <wp:positionH relativeFrom="column">
                  <wp:posOffset>4947408</wp:posOffset>
                </wp:positionH>
                <wp:positionV relativeFrom="paragraph">
                  <wp:posOffset>2223325</wp:posOffset>
                </wp:positionV>
                <wp:extent cx="1642110" cy="1322773"/>
                <wp:effectExtent l="247650" t="0" r="34290" b="29845"/>
                <wp:wrapNone/>
                <wp:docPr id="1044" name="AutoShape 7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2110" cy="1322773"/>
                        </a:xfrm>
                        <a:prstGeom prst="cloudCallout">
                          <a:avLst>
                            <a:gd name="adj1" fmla="val -62384"/>
                            <a:gd name="adj2" fmla="val 28769"/>
                          </a:avLst>
                        </a:prstGeom>
                        <a:solidFill>
                          <a:srgbClr val="FFFFFF"/>
                        </a:solidFill>
                        <a:ln w="9525">
                          <a:solidFill>
                            <a:srgbClr val="000000"/>
                          </a:solidFill>
                          <a:round/>
                          <a:headEnd/>
                          <a:tailEnd/>
                        </a:ln>
                      </wps:spPr>
                      <wps:txb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en-US"/>
                              </w:rPr>
                              <w:t xml:space="preserve">Isn’t a diet just about losing weight?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09" o:spid="_x0000_s1309" type="#_x0000_t106" style="position:absolute;margin-left:389.55pt;margin-top:175.05pt;width:129.3pt;height:104.15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" adj="-2675,17014">
                <v:textbo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en-US"/>
                        </w:rPr>
                        <w:t xml:space="preserve">Isn’t a diet just about losing weight? </w:t>
                      </w:r>
                    </w:p>
                  </w:txbxContent>
                </v:textbox>
              </v:shape>
            </w:pict>
          </mc:Fallback>
        </mc:AlternateContent>
      </w:r>
      <w:r w:rsidR="003C5E96">
        <w:rPr>
          <w:rFonts w:ascii="Times New Roman" w:eastAsia="Times New Roman" w:hAnsi="Times New Roman" w:cs="Times New Roman"/>
          <w:b/>
          <w:bCs/>
          <w:noProof/>
        </w:rPr>
        <mc:AlternateContent>
          <mc:Choice Requires="wps">
            <w:drawing>
              <wp:anchor distT="0" distB="0" distL="114300" distR="114300" simplePos="0" relativeHeight="252010496" behindDoc="0" locked="0" layoutInCell="1" allowOverlap="1" wp14:anchorId="46E3D876" wp14:editId="2DF3EF8D">
                <wp:simplePos x="0" y="0"/>
                <wp:positionH relativeFrom="column">
                  <wp:posOffset>375285</wp:posOffset>
                </wp:positionH>
                <wp:positionV relativeFrom="paragraph">
                  <wp:posOffset>1832610</wp:posOffset>
                </wp:positionV>
                <wp:extent cx="1621155" cy="642620"/>
                <wp:effectExtent l="19050" t="171450" r="150495" b="43180"/>
                <wp:wrapNone/>
                <wp:docPr id="1042" name="AutoShape 7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1155" cy="642620"/>
                        </a:xfrm>
                        <a:prstGeom prst="cloudCallout">
                          <a:avLst>
                            <a:gd name="adj1" fmla="val 56819"/>
                            <a:gd name="adj2" fmla="val -71639"/>
                          </a:avLst>
                        </a:prstGeom>
                        <a:solidFill>
                          <a:srgbClr val="FFFFFF"/>
                        </a:solidFill>
                        <a:ln w="9525">
                          <a:solidFill>
                            <a:srgbClr val="000000"/>
                          </a:solidFill>
                          <a:round/>
                          <a:headEnd/>
                          <a:tailEnd/>
                        </a:ln>
                      </wps:spPr>
                      <wps:txb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pl-PL"/>
                              </w:rPr>
                              <w:t xml:space="preserve">Choose … instead of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10" o:spid="_x0000_s1310" type="#_x0000_t106" style="position:absolute;margin-left:29.55pt;margin-top:144.3pt;width:127.65pt;height:50.6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" adj="23073,-4674">
                <v:textbo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pl-PL"/>
                        </w:rPr>
                        <w:t xml:space="preserve">Choose … instead of </w:t>
                      </w:r>
                    </w:p>
                  </w:txbxContent>
                </v:textbox>
              </v:shape>
            </w:pict>
          </mc:Fallback>
        </mc:AlternateContent>
      </w:r>
      <w:r w:rsidR="003C5E96">
        <w:rPr>
          <w:rFonts w:ascii="Times New Roman" w:eastAsia="Times New Roman" w:hAnsi="Times New Roman" w:cs="Times New Roman"/>
          <w:b/>
          <w:bCs/>
          <w:noProof/>
        </w:rPr>
        <mc:AlternateContent>
          <mc:Choice Requires="wps">
            <w:drawing>
              <wp:anchor distT="0" distB="0" distL="114300" distR="114300" simplePos="0" relativeHeight="252008448" behindDoc="0" locked="0" layoutInCell="1" allowOverlap="1" wp14:anchorId="0239AF0C" wp14:editId="79FD0306">
                <wp:simplePos x="0" y="0"/>
                <wp:positionH relativeFrom="column">
                  <wp:posOffset>375285</wp:posOffset>
                </wp:positionH>
                <wp:positionV relativeFrom="paragraph">
                  <wp:posOffset>2667000</wp:posOffset>
                </wp:positionV>
                <wp:extent cx="1506855" cy="800100"/>
                <wp:effectExtent l="19050" t="0" r="340995" b="38100"/>
                <wp:wrapNone/>
                <wp:docPr id="1043" name="AutoShape 7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6855" cy="800100"/>
                        </a:xfrm>
                        <a:prstGeom prst="cloudCallout">
                          <a:avLst>
                            <a:gd name="adj1" fmla="val 69167"/>
                            <a:gd name="adj2" fmla="val -22144"/>
                          </a:avLst>
                        </a:prstGeom>
                        <a:solidFill>
                          <a:srgbClr val="FFFFFF"/>
                        </a:solidFill>
                        <a:ln w="9525">
                          <a:solidFill>
                            <a:srgbClr val="000000"/>
                          </a:solidFill>
                          <a:round/>
                          <a:headEnd/>
                          <a:tailEnd/>
                        </a:ln>
                      </wps:spPr>
                      <wps:txb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pl-PL"/>
                              </w:rPr>
                              <w:t xml:space="preserve">Cut </w:t>
                            </w:r>
                            <w:r w:rsidRPr="00BD1A04">
                              <w:rPr>
                                <w:rFonts w:ascii="Arial" w:hAnsi="Arial" w:cs="Arial"/>
                                <w:lang w:val="pl-PL"/>
                              </w:rPr>
                              <w:t xml:space="preserve">down on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08" o:spid="_x0000_s1311" type="#_x0000_t106" style="position:absolute;margin-left:29.55pt;margin-top:210pt;width:118.65pt;height:63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" adj="25740,6017">
                <v:textbo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pl-PL"/>
                        </w:rPr>
                        <w:t xml:space="preserve">Cut down on … </w:t>
                      </w:r>
                    </w:p>
                  </w:txbxContent>
                </v:textbox>
              </v:shape>
            </w:pict>
          </mc:Fallback>
        </mc:AlternateContent>
      </w:r>
      <w:r w:rsidR="003C5E96">
        <w:rPr>
          <w:rFonts w:ascii="Times New Roman" w:eastAsia="Times New Roman" w:hAnsi="Times New Roman" w:cs="Times New Roman"/>
          <w:b/>
          <w:bCs/>
          <w:noProof/>
        </w:rPr>
        <mc:AlternateContent>
          <mc:Choice Requires="wps">
            <w:drawing>
              <wp:anchor distT="0" distB="0" distL="114300" distR="114300" simplePos="0" relativeHeight="252012544" behindDoc="0" locked="0" layoutInCell="1" allowOverlap="1" wp14:anchorId="7A69E8B3" wp14:editId="4C1124F8">
                <wp:simplePos x="0" y="0"/>
                <wp:positionH relativeFrom="column">
                  <wp:posOffset>552450</wp:posOffset>
                </wp:positionH>
                <wp:positionV relativeFrom="paragraph">
                  <wp:posOffset>980440</wp:posOffset>
                </wp:positionV>
                <wp:extent cx="1242695" cy="648970"/>
                <wp:effectExtent l="19050" t="0" r="319405" b="36830"/>
                <wp:wrapNone/>
                <wp:docPr id="1041" name="AutoShape 7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2695" cy="648970"/>
                        </a:xfrm>
                        <a:prstGeom prst="cloudCallout">
                          <a:avLst>
                            <a:gd name="adj1" fmla="val 72917"/>
                            <a:gd name="adj2" fmla="val 13699"/>
                          </a:avLst>
                        </a:prstGeom>
                        <a:solidFill>
                          <a:srgbClr val="FFFFFF"/>
                        </a:solidFill>
                        <a:ln w="9525">
                          <a:solidFill>
                            <a:srgbClr val="000000"/>
                          </a:solidFill>
                          <a:round/>
                          <a:headEnd/>
                          <a:tailEnd/>
                        </a:ln>
                      </wps:spPr>
                      <wps:txbx>
                        <w:txbxContent>
                          <w:p w:rsidR="005760F9" w:rsidRPr="00BD1A04" w:rsidRDefault="005760F9" w:rsidP="009B6668">
                            <w:pPr>
                              <w:autoSpaceDE w:val="0"/>
                              <w:autoSpaceDN w:val="0"/>
                              <w:adjustRightInd w:val="0"/>
                              <w:rPr>
                                <w:rFonts w:ascii="Arial" w:hAnsi="Arial" w:cs="Arial"/>
                                <w:sz w:val="20"/>
                                <w:szCs w:val="20"/>
                                <w:lang w:val="pl-PL"/>
                              </w:rPr>
                            </w:pPr>
                            <w:r w:rsidRPr="00BD1A04">
                              <w:rPr>
                                <w:rFonts w:ascii="Arial" w:hAnsi="Arial" w:cs="Arial"/>
                                <w:lang w:val="pl-PL"/>
                              </w:rPr>
                              <w:t xml:space="preserve">Include </w:t>
                            </w:r>
                            <w:r w:rsidRPr="00BD1A04">
                              <w:rPr>
                                <w:rFonts w:ascii="Arial" w:hAnsi="Arial" w:cs="Arial"/>
                                <w:lang w:val="pl-PL"/>
                              </w:rPr>
                              <w:t xml:space="preserve">more </w:t>
                            </w:r>
                          </w:p>
                          <w:p w:rsidR="005760F9" w:rsidRDefault="005760F9" w:rsidP="009B666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12" o:spid="_x0000_s1312" type="#_x0000_t106" style="position:absolute;margin-left:43.5pt;margin-top:77.2pt;width:97.85pt;height:51.1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" adj="26550,13759">
                <v:textbox>
                  <w:txbxContent>
                    <w:p w:rsidR="005760F9" w:rsidRPr="00BD1A04" w:rsidRDefault="005760F9" w:rsidP="009B6668">
                      <w:pPr>
                        <w:autoSpaceDE w:val="0"/>
                        <w:autoSpaceDN w:val="0"/>
                        <w:adjustRightInd w:val="0"/>
                        <w:rPr>
                          <w:rFonts w:ascii="Arial" w:hAnsi="Arial" w:cs="Arial"/>
                          <w:sz w:val="20"/>
                          <w:szCs w:val="20"/>
                          <w:lang w:val="pl-PL"/>
                        </w:rPr>
                      </w:pPr>
                      <w:r w:rsidRPr="00BD1A04">
                        <w:rPr>
                          <w:rFonts w:ascii="Arial" w:hAnsi="Arial" w:cs="Arial"/>
                          <w:lang w:val="pl-PL"/>
                        </w:rPr>
                        <w:t xml:space="preserve">Include more </w:t>
                      </w:r>
                    </w:p>
                    <w:p w:rsidR="005760F9" w:rsidRDefault="005760F9" w:rsidP="009B6668"/>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007424" behindDoc="0" locked="0" layoutInCell="1" allowOverlap="1" wp14:anchorId="48C4275E" wp14:editId="282722DB">
                <wp:simplePos x="0" y="0"/>
                <wp:positionH relativeFrom="column">
                  <wp:posOffset>4942840</wp:posOffset>
                </wp:positionH>
                <wp:positionV relativeFrom="paragraph">
                  <wp:posOffset>324485</wp:posOffset>
                </wp:positionV>
                <wp:extent cx="1143000" cy="1028700"/>
                <wp:effectExtent l="163830" t="11430" r="7620" b="7620"/>
                <wp:wrapNone/>
                <wp:docPr id="1046" name="AutoShape 7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1028700"/>
                        </a:xfrm>
                        <a:prstGeom prst="cloudCallout">
                          <a:avLst>
                            <a:gd name="adj1" fmla="val -60833"/>
                            <a:gd name="adj2" fmla="val 21667"/>
                          </a:avLst>
                        </a:prstGeom>
                        <a:solidFill>
                          <a:srgbClr val="FFFFFF"/>
                        </a:solidFill>
                        <a:ln w="9525">
                          <a:solidFill>
                            <a:srgbClr val="000000"/>
                          </a:solidFill>
                          <a:round/>
                          <a:headEnd/>
                          <a:tailEnd/>
                        </a:ln>
                      </wps:spPr>
                      <wps:txbx>
                        <w:txbxContent>
                          <w:p w:rsidR="005760F9" w:rsidRDefault="005760F9" w:rsidP="009B6668">
                            <w:pPr>
                              <w:autoSpaceDE w:val="0"/>
                              <w:autoSpaceDN w:val="0"/>
                              <w:adjustRightInd w:val="0"/>
                              <w:rPr>
                                <w:rFonts w:ascii="StoneSans" w:hAnsi="StoneSans" w:cs="StoneSans"/>
                                <w:sz w:val="20"/>
                                <w:szCs w:val="20"/>
                                <w:lang w:val="pl-PL"/>
                              </w:rPr>
                            </w:pPr>
                            <w:r w:rsidRPr="00BD1A04">
                              <w:rPr>
                                <w:rFonts w:ascii="Arial" w:hAnsi="Arial" w:cs="Arial"/>
                                <w:lang w:val="pl-PL"/>
                              </w:rPr>
                              <w:t xml:space="preserve">Reduce </w:t>
                            </w:r>
                            <w:r w:rsidRPr="00BD1A04">
                              <w:rPr>
                                <w:rFonts w:ascii="Arial" w:hAnsi="Arial" w:cs="Arial"/>
                                <w:lang w:val="pl-PL"/>
                              </w:rPr>
                              <w:t>your intake of</w:t>
                            </w:r>
                            <w:r>
                              <w:rPr>
                                <w:rFonts w:ascii="StoneSans" w:hAnsi="StoneSans" w:cs="StoneSans"/>
                                <w:lang w:val="pl-PL"/>
                              </w:rPr>
                              <w:t xml:space="preserve"> …</w:t>
                            </w:r>
                          </w:p>
                          <w:p w:rsidR="005760F9" w:rsidRDefault="005760F9" w:rsidP="009B666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07" o:spid="_x0000_s1313" type="#_x0000_t106" style="position:absolute;margin-left:389.2pt;margin-top:25.55pt;width:90pt;height:81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" adj="-2340,15480">
                <v:textbox>
                  <w:txbxContent>
                    <w:p w:rsidR="005760F9" w:rsidRDefault="005760F9" w:rsidP="009B6668">
                      <w:pPr>
                        <w:autoSpaceDE w:val="0"/>
                        <w:autoSpaceDN w:val="0"/>
                        <w:adjustRightInd w:val="0"/>
                        <w:rPr>
                          <w:rFonts w:ascii="StoneSans" w:hAnsi="StoneSans" w:cs="StoneSans"/>
                          <w:sz w:val="20"/>
                          <w:szCs w:val="20"/>
                          <w:lang w:val="pl-PL"/>
                        </w:rPr>
                      </w:pPr>
                      <w:r w:rsidRPr="00BD1A04">
                        <w:rPr>
                          <w:rFonts w:ascii="Arial" w:hAnsi="Arial" w:cs="Arial"/>
                          <w:lang w:val="pl-PL"/>
                        </w:rPr>
                        <w:t>Reduce your intake of</w:t>
                      </w:r>
                      <w:r>
                        <w:rPr>
                          <w:rFonts w:ascii="StoneSans" w:hAnsi="StoneSans" w:cs="StoneSans"/>
                          <w:lang w:val="pl-PL"/>
                        </w:rPr>
                        <w:t xml:space="preserve"> …</w:t>
                      </w:r>
                    </w:p>
                    <w:p w:rsidR="005760F9" w:rsidRDefault="005760F9" w:rsidP="009B6668"/>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006400" behindDoc="0" locked="0" layoutInCell="1" allowOverlap="1" wp14:anchorId="00710002" wp14:editId="0A19F50B">
                <wp:simplePos x="0" y="0"/>
                <wp:positionH relativeFrom="column">
                  <wp:posOffset>5086350</wp:posOffset>
                </wp:positionH>
                <wp:positionV relativeFrom="paragraph">
                  <wp:posOffset>1496060</wp:posOffset>
                </wp:positionV>
                <wp:extent cx="914400" cy="685800"/>
                <wp:effectExtent l="183515" t="11430" r="6985" b="7620"/>
                <wp:wrapNone/>
                <wp:docPr id="1045" name="AutoShape 7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85800"/>
                        </a:xfrm>
                        <a:prstGeom prst="cloudCallout">
                          <a:avLst>
                            <a:gd name="adj1" fmla="val -66667"/>
                            <a:gd name="adj2" fmla="val -27222"/>
                          </a:avLst>
                        </a:prstGeom>
                        <a:solidFill>
                          <a:srgbClr val="FFFFFF"/>
                        </a:solidFill>
                        <a:ln w="9525">
                          <a:solidFill>
                            <a:srgbClr val="000000"/>
                          </a:solidFill>
                          <a:round/>
                          <a:headEnd/>
                          <a:tailEnd/>
                        </a:ln>
                      </wps:spPr>
                      <wps:txb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pl-PL"/>
                              </w:rPr>
                              <w:t xml:space="preserve">Try to avoid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06" o:spid="_x0000_s1314" type="#_x0000_t106" style="position:absolute;margin-left:400.5pt;margin-top:117.8pt;width:1in;height:54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" adj="-3600,4920">
                <v:textbo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pl-PL"/>
                        </w:rPr>
                        <w:t xml:space="preserve">Try to avoid </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011520" behindDoc="0" locked="0" layoutInCell="1" allowOverlap="1" wp14:anchorId="20DA4FD6" wp14:editId="7235837E">
                <wp:simplePos x="0" y="0"/>
                <wp:positionH relativeFrom="column">
                  <wp:posOffset>685800</wp:posOffset>
                </wp:positionH>
                <wp:positionV relativeFrom="paragraph">
                  <wp:posOffset>257810</wp:posOffset>
                </wp:positionV>
                <wp:extent cx="1257300" cy="669290"/>
                <wp:effectExtent l="12065" t="11430" r="149860" b="5080"/>
                <wp:wrapNone/>
                <wp:docPr id="1040" name="AutoShape 7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69290"/>
                        </a:xfrm>
                        <a:prstGeom prst="cloudCallout">
                          <a:avLst>
                            <a:gd name="adj1" fmla="val 58333"/>
                            <a:gd name="adj2" fmla="val 45921"/>
                          </a:avLst>
                        </a:prstGeom>
                        <a:solidFill>
                          <a:srgbClr val="FFFFFF"/>
                        </a:solidFill>
                        <a:ln w="9525">
                          <a:solidFill>
                            <a:srgbClr val="000000"/>
                          </a:solidFill>
                          <a:round/>
                          <a:headEnd/>
                          <a:tailEnd/>
                        </a:ln>
                      </wps:spPr>
                      <wps:txb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pl-PL"/>
                              </w:rPr>
                              <w:t xml:space="preserve">Try </w:t>
                            </w:r>
                            <w:r w:rsidRPr="00BD1A04">
                              <w:rPr>
                                <w:rFonts w:ascii="Arial" w:hAnsi="Arial" w:cs="Arial"/>
                                <w:lang w:val="pl-PL"/>
                              </w:rPr>
                              <w:t xml:space="preserve">to eat more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11" o:spid="_x0000_s1315" type="#_x0000_t106" style="position:absolute;margin-left:54pt;margin-top:20.3pt;width:99pt;height:52.7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" adj="23400,20719">
                <v:textbox>
                  <w:txbxContent>
                    <w:p w:rsidR="005760F9" w:rsidRPr="00BD1A04" w:rsidRDefault="005760F9" w:rsidP="009B6668">
                      <w:pPr>
                        <w:autoSpaceDE w:val="0"/>
                        <w:autoSpaceDN w:val="0"/>
                        <w:adjustRightInd w:val="0"/>
                        <w:rPr>
                          <w:rFonts w:ascii="Arial" w:hAnsi="Arial" w:cs="Arial"/>
                        </w:rPr>
                      </w:pPr>
                      <w:r w:rsidRPr="00BD1A04">
                        <w:rPr>
                          <w:rFonts w:ascii="Arial" w:hAnsi="Arial" w:cs="Arial"/>
                          <w:lang w:val="pl-PL"/>
                        </w:rPr>
                        <w:t xml:space="preserve">Try to eat more … </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52832" behindDoc="0" locked="0" layoutInCell="1" allowOverlap="1" wp14:anchorId="0A026A8E" wp14:editId="19BE895A">
                <wp:simplePos x="0" y="0"/>
                <wp:positionH relativeFrom="column">
                  <wp:posOffset>2053590</wp:posOffset>
                </wp:positionH>
                <wp:positionV relativeFrom="paragraph">
                  <wp:posOffset>4028440</wp:posOffset>
                </wp:positionV>
                <wp:extent cx="1678940" cy="544195"/>
                <wp:effectExtent l="8255" t="10160" r="8255" b="360045"/>
                <wp:wrapNone/>
                <wp:docPr id="1039" name="AutoShape 9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544195"/>
                        </a:xfrm>
                        <a:prstGeom prst="wedgeRectCallout">
                          <a:avLst>
                            <a:gd name="adj1" fmla="val 14787"/>
                            <a:gd name="adj2" fmla="val 112426"/>
                          </a:avLst>
                        </a:prstGeom>
                        <a:solidFill>
                          <a:srgbClr val="FFFFFF"/>
                        </a:solidFill>
                        <a:ln w="9525">
                          <a:solidFill>
                            <a:srgbClr val="000000"/>
                          </a:solidFill>
                          <a:miter lim="800000"/>
                          <a:headEnd/>
                          <a:tailEnd/>
                        </a:ln>
                      </wps:spPr>
                      <wps:txbx>
                        <w:txbxContent>
                          <w:p w:rsidR="005760F9" w:rsidRDefault="005760F9" w:rsidP="001179FC">
                            <w:r>
                              <w:t>Eat at least 5 serves of vegetables every 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AutoShape 951" o:spid="_x0000_s1316" type="#_x0000_t61" style="position:absolute;margin-left:161.7pt;margin-top:317.2pt;width:132.2pt;height:42.85pt;z-index:25215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" adj="13994,35084">
                <v:textbox>
                  <w:txbxContent>
                    <w:p w:rsidR="005760F9" w:rsidRDefault="005760F9" w:rsidP="001179FC">
                      <w:r>
                        <w:t>Eat at least 5 serves of vegetables every day</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51808" behindDoc="0" locked="0" layoutInCell="1" allowOverlap="1" wp14:anchorId="3DA80B46" wp14:editId="72C56481">
                <wp:simplePos x="0" y="0"/>
                <wp:positionH relativeFrom="column">
                  <wp:posOffset>4093210</wp:posOffset>
                </wp:positionH>
                <wp:positionV relativeFrom="paragraph">
                  <wp:posOffset>6456680</wp:posOffset>
                </wp:positionV>
                <wp:extent cx="1678940" cy="544195"/>
                <wp:effectExtent l="409575" t="238125" r="6985" b="8255"/>
                <wp:wrapNone/>
                <wp:docPr id="1038" name="AutoShape 9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544195"/>
                        </a:xfrm>
                        <a:prstGeom prst="wedgeRectCallout">
                          <a:avLst>
                            <a:gd name="adj1" fmla="val -69782"/>
                            <a:gd name="adj2" fmla="val -88389"/>
                          </a:avLst>
                        </a:prstGeom>
                        <a:solidFill>
                          <a:srgbClr val="FFFFFF"/>
                        </a:solidFill>
                        <a:ln w="9525">
                          <a:solidFill>
                            <a:srgbClr val="000000"/>
                          </a:solidFill>
                          <a:miter lim="800000"/>
                          <a:headEnd/>
                          <a:tailEnd/>
                        </a:ln>
                      </wps:spPr>
                      <wps:txbx>
                        <w:txbxContent>
                          <w:p w:rsidR="005760F9" w:rsidRDefault="005760F9" w:rsidP="001179FC">
                            <w:r>
                              <w:t>Eat at least 2 serves of fruit every day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50" o:spid="_x0000_s1317" type="#_x0000_t61" style="position:absolute;margin-left:322.3pt;margin-top:508.4pt;width:132.2pt;height:42.85pt;z-index:25215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" adj="-4273,-8292">
                <v:textbox>
                  <w:txbxContent>
                    <w:p w:rsidR="005760F9" w:rsidRDefault="005760F9" w:rsidP="001179FC">
                      <w:r>
                        <w:t>Eat at least 2 serves of fruit every day</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50784" behindDoc="0" locked="0" layoutInCell="1" allowOverlap="1" wp14:anchorId="19AD8E2B" wp14:editId="3233D147">
                <wp:simplePos x="0" y="0"/>
                <wp:positionH relativeFrom="column">
                  <wp:posOffset>4725035</wp:posOffset>
                </wp:positionH>
                <wp:positionV relativeFrom="paragraph">
                  <wp:posOffset>5706110</wp:posOffset>
                </wp:positionV>
                <wp:extent cx="1678940" cy="544195"/>
                <wp:effectExtent l="850900" t="11430" r="13335" b="6350"/>
                <wp:wrapNone/>
                <wp:docPr id="1037" name="AutoShape 9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544195"/>
                        </a:xfrm>
                        <a:prstGeom prst="wedgeRectCallout">
                          <a:avLst>
                            <a:gd name="adj1" fmla="val -96597"/>
                            <a:gd name="adj2" fmla="val -8227"/>
                          </a:avLst>
                        </a:prstGeom>
                        <a:solidFill>
                          <a:srgbClr val="FFFFFF"/>
                        </a:solidFill>
                        <a:ln w="9525">
                          <a:solidFill>
                            <a:srgbClr val="000000"/>
                          </a:solidFill>
                          <a:miter lim="800000"/>
                          <a:headEnd/>
                          <a:tailEnd/>
                        </a:ln>
                      </wps:spPr>
                      <wps:txbx>
                        <w:txbxContent>
                          <w:p w:rsidR="005760F9" w:rsidRDefault="005760F9" w:rsidP="0048641B">
                            <w:r>
                              <w:t xml:space="preserve">Eat less saturated </w:t>
                            </w:r>
                            <w:proofErr w:type="gramStart"/>
                            <w:r>
                              <w:t>fats</w:t>
                            </w:r>
                            <w:proofErr w:type="gramEnd"/>
                            <w:r>
                              <w:t xml:space="preserve"> (like butter)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49" o:spid="_x0000_s1318" type="#_x0000_t61" style="position:absolute;margin-left:372.05pt;margin-top:449.3pt;width:132.2pt;height:42.85pt;z-index:25215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" adj="-10065,9023">
                <v:textbox>
                  <w:txbxContent>
                    <w:p w:rsidR="005760F9" w:rsidRDefault="005760F9" w:rsidP="0048641B">
                      <w:r>
                        <w:t>Eat less saturated fats (like butter)</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49760" behindDoc="0" locked="0" layoutInCell="1" allowOverlap="1" wp14:anchorId="08F0597A" wp14:editId="07A55825">
                <wp:simplePos x="0" y="0"/>
                <wp:positionH relativeFrom="column">
                  <wp:posOffset>5038090</wp:posOffset>
                </wp:positionH>
                <wp:positionV relativeFrom="paragraph">
                  <wp:posOffset>4929505</wp:posOffset>
                </wp:positionV>
                <wp:extent cx="1678940" cy="544195"/>
                <wp:effectExtent l="544830" t="6350" r="5080" b="11430"/>
                <wp:wrapNone/>
                <wp:docPr id="1036" name="AutoShape 9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544195"/>
                        </a:xfrm>
                        <a:prstGeom prst="wedgeRectCallout">
                          <a:avLst>
                            <a:gd name="adj1" fmla="val -79537"/>
                            <a:gd name="adj2" fmla="val 32032"/>
                          </a:avLst>
                        </a:prstGeom>
                        <a:solidFill>
                          <a:srgbClr val="FFFFFF"/>
                        </a:solidFill>
                        <a:ln w="9525">
                          <a:solidFill>
                            <a:srgbClr val="000000"/>
                          </a:solidFill>
                          <a:miter lim="800000"/>
                          <a:headEnd/>
                          <a:tailEnd/>
                        </a:ln>
                      </wps:spPr>
                      <wps:txbx>
                        <w:txbxContent>
                          <w:p w:rsidR="005760F9" w:rsidRDefault="005760F9" w:rsidP="0048641B">
                            <w:r>
                              <w:t>Eat less red meat and more lean white meat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48" o:spid="_x0000_s1319" type="#_x0000_t61" style="position:absolute;margin-left:396.7pt;margin-top:388.15pt;width:132.2pt;height:42.85pt;z-index:25214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" adj="-6380,17719">
                <v:textbox>
                  <w:txbxContent>
                    <w:p w:rsidR="005760F9" w:rsidRDefault="005760F9" w:rsidP="0048641B">
                      <w:r>
                        <w:t>Eat less red meat and more lean white meat</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48736" behindDoc="0" locked="0" layoutInCell="1" allowOverlap="1" wp14:anchorId="6D33271B" wp14:editId="5E702254">
                <wp:simplePos x="0" y="0"/>
                <wp:positionH relativeFrom="column">
                  <wp:posOffset>4150360</wp:posOffset>
                </wp:positionH>
                <wp:positionV relativeFrom="paragraph">
                  <wp:posOffset>4110990</wp:posOffset>
                </wp:positionV>
                <wp:extent cx="1678940" cy="544195"/>
                <wp:effectExtent l="295275" t="6985" r="6985" b="448945"/>
                <wp:wrapNone/>
                <wp:docPr id="1035" name="AutoShape 9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544195"/>
                        </a:xfrm>
                        <a:prstGeom prst="wedgeRectCallout">
                          <a:avLst>
                            <a:gd name="adj1" fmla="val -64903"/>
                            <a:gd name="adj2" fmla="val 127245"/>
                          </a:avLst>
                        </a:prstGeom>
                        <a:solidFill>
                          <a:srgbClr val="FFFFFF"/>
                        </a:solidFill>
                        <a:ln w="9525">
                          <a:solidFill>
                            <a:srgbClr val="000000"/>
                          </a:solidFill>
                          <a:miter lim="800000"/>
                          <a:headEnd/>
                          <a:tailEnd/>
                        </a:ln>
                      </wps:spPr>
                      <wps:txbx>
                        <w:txbxContent>
                          <w:p w:rsidR="005760F9" w:rsidRDefault="005760F9">
                            <w:r>
                              <w:t>Eat at least 2 serves of fish every week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47" o:spid="_x0000_s1320" type="#_x0000_t61" style="position:absolute;margin-left:326.8pt;margin-top:323.7pt;width:132.2pt;height:42.85pt;z-index:25214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" adj="-3219,38285">
                <v:textbox>
                  <w:txbxContent>
                    <w:p w:rsidR="005760F9" w:rsidRDefault="005760F9">
                      <w:r>
                        <w:t>Eat at least 2 serves of fish every week</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53856" behindDoc="0" locked="0" layoutInCell="1" allowOverlap="1" wp14:anchorId="0EE1E389" wp14:editId="0AE2AB48">
                <wp:simplePos x="0" y="0"/>
                <wp:positionH relativeFrom="column">
                  <wp:posOffset>374650</wp:posOffset>
                </wp:positionH>
                <wp:positionV relativeFrom="paragraph">
                  <wp:posOffset>4655185</wp:posOffset>
                </wp:positionV>
                <wp:extent cx="1678940" cy="544195"/>
                <wp:effectExtent l="5715" t="8255" r="525145" b="304800"/>
                <wp:wrapNone/>
                <wp:docPr id="1034" name="AutoShape 9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544195"/>
                        </a:xfrm>
                        <a:prstGeom prst="wedgeRectCallout">
                          <a:avLst>
                            <a:gd name="adj1" fmla="val 80597"/>
                            <a:gd name="adj2" fmla="val 99708"/>
                          </a:avLst>
                        </a:prstGeom>
                        <a:solidFill>
                          <a:srgbClr val="FFFFFF"/>
                        </a:solidFill>
                        <a:ln w="9525">
                          <a:solidFill>
                            <a:srgbClr val="000000"/>
                          </a:solidFill>
                          <a:miter lim="800000"/>
                          <a:headEnd/>
                          <a:tailEnd/>
                        </a:ln>
                      </wps:spPr>
                      <wps:txbx>
                        <w:txbxContent>
                          <w:p w:rsidR="005760F9" w:rsidRDefault="005760F9" w:rsidP="001179FC">
                            <w:r>
                              <w:t>Eat wholemeal bread, rice and pasta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52" o:spid="_x0000_s1321" type="#_x0000_t61" style="position:absolute;margin-left:29.5pt;margin-top:366.55pt;width:132.2pt;height:42.85pt;z-index:25215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" adj="28209,32337">
                <v:textbox>
                  <w:txbxContent>
                    <w:p w:rsidR="005760F9" w:rsidRDefault="005760F9" w:rsidP="001179FC">
                      <w:r>
                        <w:t>Eat wholemeal bread, rice and pasta</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54880" behindDoc="0" locked="0" layoutInCell="1" allowOverlap="1" wp14:anchorId="34D19896" wp14:editId="67D78B81">
                <wp:simplePos x="0" y="0"/>
                <wp:positionH relativeFrom="column">
                  <wp:posOffset>114300</wp:posOffset>
                </wp:positionH>
                <wp:positionV relativeFrom="paragraph">
                  <wp:posOffset>5815330</wp:posOffset>
                </wp:positionV>
                <wp:extent cx="1678940" cy="544195"/>
                <wp:effectExtent l="12065" t="215900" r="928370" b="11430"/>
                <wp:wrapNone/>
                <wp:docPr id="1033" name="AutoShape 9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544195"/>
                        </a:xfrm>
                        <a:prstGeom prst="wedgeRectCallout">
                          <a:avLst>
                            <a:gd name="adj1" fmla="val 100907"/>
                            <a:gd name="adj2" fmla="val -83491"/>
                          </a:avLst>
                        </a:prstGeom>
                        <a:solidFill>
                          <a:srgbClr val="FFFFFF"/>
                        </a:solidFill>
                        <a:ln w="9525">
                          <a:solidFill>
                            <a:srgbClr val="000000"/>
                          </a:solidFill>
                          <a:miter lim="800000"/>
                          <a:headEnd/>
                          <a:tailEnd/>
                        </a:ln>
                      </wps:spPr>
                      <wps:txbx>
                        <w:txbxContent>
                          <w:p w:rsidR="005760F9" w:rsidRDefault="005760F9" w:rsidP="001179FC">
                            <w:r>
                              <w:t>Use vegetable oil instead of animal fat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53" o:spid="_x0000_s1322" type="#_x0000_t61" style="position:absolute;margin-left:9pt;margin-top:457.9pt;width:132.2pt;height:42.85pt;z-index:25215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" adj="32596,-7234">
                <v:textbox>
                  <w:txbxContent>
                    <w:p w:rsidR="005760F9" w:rsidRDefault="005760F9" w:rsidP="001179FC">
                      <w:r>
                        <w:t>Use vegetable oil instead of animal fat</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55904" behindDoc="0" locked="0" layoutInCell="1" allowOverlap="1" wp14:anchorId="530FCBF9" wp14:editId="2010EFD1">
                <wp:simplePos x="0" y="0"/>
                <wp:positionH relativeFrom="column">
                  <wp:posOffset>652145</wp:posOffset>
                </wp:positionH>
                <wp:positionV relativeFrom="paragraph">
                  <wp:posOffset>6565900</wp:posOffset>
                </wp:positionV>
                <wp:extent cx="1678940" cy="544195"/>
                <wp:effectExtent l="6985" t="394970" r="1114425" b="13335"/>
                <wp:wrapNone/>
                <wp:docPr id="1032" name="AutoShape 9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8940" cy="544195"/>
                        </a:xfrm>
                        <a:prstGeom prst="wedgeRectCallout">
                          <a:avLst>
                            <a:gd name="adj1" fmla="val 115583"/>
                            <a:gd name="adj2" fmla="val -113477"/>
                          </a:avLst>
                        </a:prstGeom>
                        <a:solidFill>
                          <a:srgbClr val="FFFFFF"/>
                        </a:solidFill>
                        <a:ln w="9525">
                          <a:solidFill>
                            <a:srgbClr val="000000"/>
                          </a:solidFill>
                          <a:miter lim="800000"/>
                          <a:headEnd/>
                          <a:tailEnd/>
                        </a:ln>
                      </wps:spPr>
                      <wps:txbx>
                        <w:txbxContent>
                          <w:p w:rsidR="005760F9" w:rsidRDefault="005760F9" w:rsidP="001179FC">
                            <w:r>
                              <w:t>Grill or bake food instead of frying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54" o:spid="_x0000_s1323" type="#_x0000_t61" style="position:absolute;margin-left:51.35pt;margin-top:517pt;width:132.2pt;height:42.85pt;z-index:25215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" adj="35766,-13711">
                <v:textbox>
                  <w:txbxContent>
                    <w:p w:rsidR="005760F9" w:rsidRDefault="005760F9" w:rsidP="001179FC">
                      <w:r>
                        <w:t>Grill or bake food instead of frying</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47712" behindDoc="0" locked="0" layoutInCell="1" allowOverlap="1" wp14:anchorId="44CCEF08" wp14:editId="04FAD20A">
                <wp:simplePos x="0" y="0"/>
                <wp:positionH relativeFrom="column">
                  <wp:posOffset>2593340</wp:posOffset>
                </wp:positionH>
                <wp:positionV relativeFrom="paragraph">
                  <wp:posOffset>5269230</wp:posOffset>
                </wp:positionV>
                <wp:extent cx="1733550" cy="340995"/>
                <wp:effectExtent l="5080" t="12700" r="13970" b="8255"/>
                <wp:wrapNone/>
                <wp:docPr id="1031" name="Text Box 9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340995"/>
                        </a:xfrm>
                        <a:prstGeom prst="rect">
                          <a:avLst/>
                        </a:prstGeom>
                        <a:solidFill>
                          <a:srgbClr val="C00000"/>
                        </a:solidFill>
                        <a:ln w="9525">
                          <a:solidFill>
                            <a:srgbClr val="C00000"/>
                          </a:solidFill>
                          <a:miter lim="800000"/>
                          <a:headEnd/>
                          <a:tailEnd/>
                        </a:ln>
                      </wps:spPr>
                      <wps:txbx>
                        <w:txbxContent>
                          <w:p w:rsidR="005760F9" w:rsidRPr="0048641B" w:rsidRDefault="005760F9" w:rsidP="0048641B">
                            <w:pPr>
                              <w:jc w:val="center"/>
                              <w:rPr>
                                <w:b/>
                                <w:sz w:val="28"/>
                              </w:rPr>
                            </w:pPr>
                            <w:r w:rsidRPr="0048641B">
                              <w:rPr>
                                <w:b/>
                                <w:sz w:val="28"/>
                              </w:rPr>
                              <w:t>A heart friendly diet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6" o:spid="_x0000_s1324" type="#_x0000_t202" style="position:absolute;margin-left:204.2pt;margin-top:414.9pt;width:136.5pt;height:26.85pt;z-index:25214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" fillcolor="#c00000" strokecolor="#c00000">
                <v:textbox>
                  <w:txbxContent>
                    <w:p w:rsidR="005760F9" w:rsidRPr="0048641B" w:rsidRDefault="005760F9" w:rsidP="0048641B">
                      <w:pPr>
                        <w:jc w:val="center"/>
                        <w:rPr>
                          <w:b/>
                          <w:sz w:val="28"/>
                        </w:rPr>
                      </w:pPr>
                      <w:r w:rsidRPr="0048641B">
                        <w:rPr>
                          <w:b/>
                          <w:sz w:val="28"/>
                        </w:rPr>
                        <w:t>A heart friendly diet</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46688" behindDoc="0" locked="0" layoutInCell="1" allowOverlap="1" wp14:anchorId="25586BBA" wp14:editId="4C298AD9">
                <wp:simplePos x="0" y="0"/>
                <wp:positionH relativeFrom="column">
                  <wp:posOffset>2388235</wp:posOffset>
                </wp:positionH>
                <wp:positionV relativeFrom="paragraph">
                  <wp:posOffset>5009515</wp:posOffset>
                </wp:positionV>
                <wp:extent cx="2183765" cy="1651000"/>
                <wp:effectExtent l="38100" t="57150" r="45085" b="63500"/>
                <wp:wrapNone/>
                <wp:docPr id="1030" name="AutoShape 9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3765" cy="1651000"/>
                        </a:xfrm>
                        <a:custGeom>
                          <a:avLst/>
                          <a:gdLst>
                            <a:gd name="T0" fmla="*/ 10860 w 21600"/>
                            <a:gd name="T1" fmla="*/ 2187 h 21600"/>
                            <a:gd name="T2" fmla="*/ 2928 w 21600"/>
                            <a:gd name="T3" fmla="*/ 10800 h 21600"/>
                            <a:gd name="T4" fmla="*/ 10860 w 21600"/>
                            <a:gd name="T5" fmla="*/ 21600 h 21600"/>
                            <a:gd name="T6" fmla="*/ 18672 w 21600"/>
                            <a:gd name="T7" fmla="*/ 10800 h 21600"/>
                            <a:gd name="T8" fmla="*/ 17694720 60000 65536"/>
                            <a:gd name="T9" fmla="*/ 11796480 60000 65536"/>
                            <a:gd name="T10" fmla="*/ 5898240 60000 65536"/>
                            <a:gd name="T11" fmla="*/ 0 60000 65536"/>
                            <a:gd name="T12" fmla="*/ 5037 w 21600"/>
                            <a:gd name="T13" fmla="*/ 2277 h 21600"/>
                            <a:gd name="T14" fmla="*/ 16557 w 21600"/>
                            <a:gd name="T15" fmla="*/ 13677 h 21600"/>
                          </a:gdLst>
                          <a:ahLst/>
                          <a:cxnLst>
                            <a:cxn ang="T8">
                              <a:pos x="T0" y="T1"/>
                            </a:cxn>
                            <a:cxn ang="T9">
                              <a:pos x="T2" y="T3"/>
                            </a:cxn>
                            <a:cxn ang="T10">
                              <a:pos x="T4" y="T5"/>
                            </a:cxn>
                            <a:cxn ang="T11">
                              <a:pos x="T6" y="T7"/>
                            </a:cxn>
                          </a:cxnLst>
                          <a:rect l="T12" t="T13" r="T14" b="T15"/>
                          <a:pathLst>
                            <a:path w="21600" h="21600">
                              <a:moveTo>
                                <a:pt x="10860" y="2187"/>
                              </a:moveTo>
                              <a:cubicBezTo>
                                <a:pt x="10451" y="1746"/>
                                <a:pt x="9529" y="1018"/>
                                <a:pt x="9015" y="730"/>
                              </a:cubicBezTo>
                              <a:cubicBezTo>
                                <a:pt x="7865" y="152"/>
                                <a:pt x="6685" y="0"/>
                                <a:pt x="5415" y="0"/>
                              </a:cubicBezTo>
                              <a:cubicBezTo>
                                <a:pt x="4175" y="152"/>
                                <a:pt x="2995" y="575"/>
                                <a:pt x="1967" y="1305"/>
                              </a:cubicBezTo>
                              <a:cubicBezTo>
                                <a:pt x="1150" y="2187"/>
                                <a:pt x="575" y="3222"/>
                                <a:pt x="242" y="4220"/>
                              </a:cubicBezTo>
                              <a:cubicBezTo>
                                <a:pt x="0" y="5410"/>
                                <a:pt x="242" y="6560"/>
                                <a:pt x="575" y="7597"/>
                              </a:cubicBezTo>
                              <a:lnTo>
                                <a:pt x="10860" y="21600"/>
                              </a:lnTo>
                              <a:lnTo>
                                <a:pt x="20995" y="7597"/>
                              </a:lnTo>
                              <a:cubicBezTo>
                                <a:pt x="21480" y="6560"/>
                                <a:pt x="21600" y="5410"/>
                                <a:pt x="21480" y="4220"/>
                              </a:cubicBezTo>
                              <a:cubicBezTo>
                                <a:pt x="21115" y="3222"/>
                                <a:pt x="20420" y="2187"/>
                                <a:pt x="19632" y="1305"/>
                              </a:cubicBezTo>
                              <a:cubicBezTo>
                                <a:pt x="18575" y="575"/>
                                <a:pt x="17425" y="152"/>
                                <a:pt x="16275" y="0"/>
                              </a:cubicBezTo>
                              <a:cubicBezTo>
                                <a:pt x="15005" y="0"/>
                                <a:pt x="13735" y="152"/>
                                <a:pt x="12705" y="730"/>
                              </a:cubicBezTo>
                              <a:cubicBezTo>
                                <a:pt x="12176" y="1018"/>
                                <a:pt x="11254" y="1746"/>
                                <a:pt x="10860" y="2187"/>
                              </a:cubicBezTo>
                              <a:close/>
                            </a:path>
                          </a:pathLst>
                        </a:custGeom>
                        <a:solidFill>
                          <a:srgbClr val="C00000"/>
                        </a:solidFill>
                        <a:ln w="9525">
                          <a:solidFill>
                            <a:srgbClr val="C00000"/>
                          </a:solidFill>
                          <a:miter lim="800000"/>
                          <a:headEnd/>
                          <a:tailEnd/>
                        </a:ln>
                        <a:effectLst>
                          <a:outerShdw dist="107763" sx="1000" sy="1000" algn="ctr" rotWithShape="0">
                            <a:srgbClr val="808080"/>
                          </a:outerShdw>
                        </a:effectLst>
                        <a:scene3d>
                          <a:camera prst="orthographicFront"/>
                          <a:lightRig rig="threePt" dir="t"/>
                        </a:scene3d>
                        <a:sp3d extrusionH="430530">
                          <a:bevelT w="13970" h="13970"/>
                          <a:bevelB w="13970" h="13970"/>
                        </a:sp3d>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45" o:spid="_x0000_s1026" style="position:absolute;margin-left:188.05pt;margin-top:394.45pt;width:171.95pt;height:130pt;z-index:25214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" path="m10860,2187c10451,1746,9529,1018,9015,730,7865,152,6685,,5415,,4175,152,2995,575,1967,1305,1150,2187,575,3222,242,4220,,5410,242,6560,575,7597l10860,21600,20995,7597v485,-1037,605,-2187,485,-3377c21115,3222,20420,2187,19632,1305,18575,575,17425,152,16275,,15005,,13735,152,12705,730v-529,288,-1451,1016,-1845,1457xe" fillcolor="#c00000" strokecolor="#c00000">
                <v:stroke joinstyle="miter"/>
                <v:shadow on="t" type="perspective" offset="2.99342mm,0" matrix="655f,,,655f"/>
                <v:path o:connecttype="custom" o:connectlocs="1097949,167164;296021,825500;1097949,1651000;1887744,825500" o:connectangles="270,180,90,0" textboxrect="5037,2277,16557,13677"/>
              </v:shape>
            </w:pict>
          </mc:Fallback>
        </mc:AlternateContent>
      </w:r>
      <w:r w:rsidR="009B6668" w:rsidRPr="009B6668">
        <w:rPr>
          <w:rFonts w:ascii="Times New Roman" w:eastAsia="Times New Roman" w:hAnsi="Times New Roman" w:cs="Times New Roman"/>
          <w:b/>
          <w:bCs/>
          <w:lang w:val="en-US"/>
        </w:rPr>
        <w:br w:type="page"/>
      </w:r>
      <w:r w:rsidR="007B080A" w:rsidRPr="007B080A">
        <w:rPr>
          <w:rFonts w:ascii="Times New Roman" w:eastAsia="Times New Roman" w:hAnsi="Times New Roman" w:cs="Times New Roman"/>
          <w:b/>
          <w:bCs/>
          <w:sz w:val="28"/>
          <w:lang w:val="pl-PL"/>
        </w:rPr>
        <w:t>UNDERSTANDING A DIET</w:t>
      </w:r>
    </w:p>
    <w:p w:rsidR="009B6668" w:rsidRPr="009B6668" w:rsidRDefault="009B6668" w:rsidP="007B080A">
      <w:pPr>
        <w:spacing w:after="0"/>
        <w:ind w:left="8670"/>
        <w:rPr>
          <w:rFonts w:ascii="Times New Roman" w:eastAsia="Times New Roman" w:hAnsi="Times New Roman" w:cs="Times New Roman"/>
          <w:b/>
          <w:bCs/>
          <w:lang w:val="pl-PL"/>
        </w:rPr>
      </w:pPr>
      <w:r w:rsidRPr="006E1CED">
        <w:rPr>
          <w:rFonts w:ascii="Times New Roman" w:eastAsia="Times New Roman" w:hAnsi="Times New Roman" w:cs="Times New Roman"/>
          <w:b/>
          <w:bCs/>
          <w:sz w:val="28"/>
          <w:szCs w:val="28"/>
          <w:lang w:val="pl-PL"/>
        </w:rPr>
        <w:t>RESOURCE 2</w:t>
      </w:r>
    </w:p>
    <w:p w:rsidR="009B6668" w:rsidRPr="009B6668" w:rsidRDefault="009B6668" w:rsidP="007B080A">
      <w:pPr>
        <w:spacing w:after="0"/>
        <w:rPr>
          <w:rFonts w:ascii="Times New Roman" w:eastAsia="Times New Roman" w:hAnsi="Times New Roman" w:cs="Times New Roman"/>
          <w:b/>
          <w:bCs/>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55"/>
        <w:gridCol w:w="4951"/>
      </w:tblGrid>
      <w:tr w:rsidR="009B6668" w:rsidRPr="00740261" w:rsidTr="009B6668">
        <w:tc>
          <w:tcPr>
            <w:tcW w:w="0" w:type="auto"/>
          </w:tcPr>
          <w:p w:rsidR="009B6668" w:rsidRPr="00740261" w:rsidRDefault="009B6668" w:rsidP="009B6668">
            <w:pPr>
              <w:rPr>
                <w:rFonts w:ascii="Times New Roman" w:eastAsia="Times New Roman" w:hAnsi="Times New Roman" w:cs="Times New Roman"/>
                <w:b/>
                <w:bCs/>
                <w:sz w:val="32"/>
                <w:lang w:val="en-US"/>
              </w:rPr>
            </w:pPr>
            <w:r w:rsidRPr="00740261">
              <w:rPr>
                <w:rFonts w:ascii="Times New Roman" w:eastAsia="Times New Roman" w:hAnsi="Times New Roman" w:cs="Times New Roman"/>
                <w:b/>
                <w:bCs/>
                <w:sz w:val="32"/>
                <w:lang w:val="pl-PL"/>
              </w:rPr>
              <w:t>Eat more</w:t>
            </w:r>
          </w:p>
        </w:tc>
        <w:tc>
          <w:tcPr>
            <w:tcW w:w="0" w:type="auto"/>
          </w:tcPr>
          <w:p w:rsidR="009B6668" w:rsidRPr="00740261" w:rsidRDefault="009B6668" w:rsidP="009B6668">
            <w:pPr>
              <w:rPr>
                <w:rFonts w:ascii="Times New Roman" w:eastAsia="Times New Roman" w:hAnsi="Times New Roman" w:cs="Times New Roman"/>
                <w:b/>
                <w:bCs/>
                <w:sz w:val="32"/>
                <w:lang w:val="en-US"/>
              </w:rPr>
            </w:pPr>
            <w:r w:rsidRPr="00740261">
              <w:rPr>
                <w:rFonts w:ascii="Times New Roman" w:eastAsia="Times New Roman" w:hAnsi="Times New Roman" w:cs="Times New Roman"/>
                <w:b/>
                <w:bCs/>
                <w:sz w:val="32"/>
                <w:lang w:val="pl-PL"/>
              </w:rPr>
              <w:t>Eat less</w:t>
            </w:r>
          </w:p>
        </w:tc>
      </w:tr>
      <w:tr w:rsidR="009B6668" w:rsidRPr="00740261" w:rsidTr="009B6668">
        <w:tc>
          <w:tcPr>
            <w:tcW w:w="0" w:type="auto"/>
          </w:tcPr>
          <w:p w:rsidR="009B6668" w:rsidRPr="00740261" w:rsidRDefault="009B6668" w:rsidP="009B6668">
            <w:pPr>
              <w:rPr>
                <w:rFonts w:ascii="Times New Roman" w:eastAsia="Times New Roman" w:hAnsi="Times New Roman" w:cs="Times New Roman"/>
                <w:b/>
                <w:bCs/>
                <w:sz w:val="32"/>
                <w:lang w:val="pl-PL"/>
              </w:rPr>
            </w:pPr>
            <w:r w:rsidRPr="00740261">
              <w:rPr>
                <w:rFonts w:ascii="Times New Roman" w:eastAsia="Times New Roman" w:hAnsi="Times New Roman" w:cs="Times New Roman"/>
                <w:b/>
                <w:bCs/>
                <w:sz w:val="32"/>
                <w:lang w:val="pl-PL"/>
              </w:rPr>
              <w:t>Food types</w:t>
            </w:r>
          </w:p>
        </w:tc>
        <w:tc>
          <w:tcPr>
            <w:tcW w:w="0" w:type="auto"/>
          </w:tcPr>
          <w:p w:rsidR="009B6668" w:rsidRPr="00740261" w:rsidRDefault="009B6668" w:rsidP="009B6668">
            <w:pPr>
              <w:rPr>
                <w:rFonts w:ascii="Times New Roman" w:eastAsia="Times New Roman" w:hAnsi="Times New Roman" w:cs="Times New Roman"/>
                <w:b/>
                <w:bCs/>
                <w:sz w:val="32"/>
                <w:lang w:val="en-US"/>
              </w:rPr>
            </w:pPr>
            <w:r w:rsidRPr="00740261">
              <w:rPr>
                <w:rFonts w:ascii="Times New Roman" w:eastAsia="Times New Roman" w:hAnsi="Times New Roman" w:cs="Times New Roman"/>
                <w:b/>
                <w:bCs/>
                <w:sz w:val="32"/>
                <w:lang w:val="pl-PL"/>
              </w:rPr>
              <w:t>Food types</w:t>
            </w:r>
          </w:p>
        </w:tc>
      </w:tr>
      <w:tr w:rsidR="009B6668" w:rsidRPr="00740261" w:rsidTr="008F7833">
        <w:trPr>
          <w:trHeight w:val="4048"/>
        </w:trPr>
        <w:tc>
          <w:tcPr>
            <w:tcW w:w="0" w:type="auto"/>
          </w:tcPr>
          <w:p w:rsidR="009B6668" w:rsidRPr="00740261" w:rsidRDefault="009B6668" w:rsidP="009B6668">
            <w:pPr>
              <w:rPr>
                <w:rFonts w:ascii="Times New Roman" w:eastAsia="Times New Roman" w:hAnsi="Times New Roman" w:cs="Times New Roman"/>
                <w:b/>
                <w:bCs/>
                <w:sz w:val="32"/>
                <w:lang w:val="en-US"/>
              </w:rPr>
            </w:pPr>
          </w:p>
        </w:tc>
        <w:tc>
          <w:tcPr>
            <w:tcW w:w="0" w:type="auto"/>
          </w:tcPr>
          <w:p w:rsidR="009B6668" w:rsidRPr="00740261" w:rsidRDefault="009B6668" w:rsidP="009B6668">
            <w:pPr>
              <w:rPr>
                <w:rFonts w:ascii="Times New Roman" w:eastAsia="Times New Roman" w:hAnsi="Times New Roman" w:cs="Times New Roman"/>
                <w:b/>
                <w:bCs/>
                <w:sz w:val="32"/>
                <w:lang w:val="en-US"/>
              </w:rPr>
            </w:pPr>
          </w:p>
        </w:tc>
      </w:tr>
      <w:tr w:rsidR="009B6668" w:rsidRPr="00740261" w:rsidTr="009B6668">
        <w:tc>
          <w:tcPr>
            <w:tcW w:w="0" w:type="auto"/>
          </w:tcPr>
          <w:p w:rsidR="009B6668" w:rsidRPr="00740261" w:rsidRDefault="009B6668" w:rsidP="007B46EA">
            <w:pPr>
              <w:rPr>
                <w:rFonts w:ascii="Times New Roman" w:eastAsia="Times New Roman" w:hAnsi="Times New Roman" w:cs="Times New Roman"/>
                <w:b/>
                <w:bCs/>
                <w:sz w:val="32"/>
                <w:lang w:val="en-US"/>
              </w:rPr>
            </w:pPr>
            <w:r w:rsidRPr="00740261">
              <w:rPr>
                <w:rFonts w:ascii="Times New Roman" w:eastAsia="Times New Roman" w:hAnsi="Times New Roman" w:cs="Times New Roman"/>
                <w:b/>
                <w:bCs/>
                <w:sz w:val="32"/>
                <w:lang w:val="en-US"/>
              </w:rPr>
              <w:t xml:space="preserve">Add any words or phrases that </w:t>
            </w:r>
            <w:r w:rsidR="007B46EA">
              <w:rPr>
                <w:rFonts w:ascii="Times New Roman" w:eastAsia="Times New Roman" w:hAnsi="Times New Roman" w:cs="Times New Roman"/>
                <w:b/>
                <w:bCs/>
                <w:sz w:val="32"/>
                <w:lang w:val="en-US"/>
              </w:rPr>
              <w:t>make you want</w:t>
            </w:r>
            <w:r w:rsidRPr="00740261">
              <w:rPr>
                <w:rFonts w:ascii="Times New Roman" w:eastAsia="Times New Roman" w:hAnsi="Times New Roman" w:cs="Times New Roman"/>
                <w:b/>
                <w:bCs/>
                <w:sz w:val="32"/>
                <w:lang w:val="en-US"/>
              </w:rPr>
              <w:t xml:space="preserve"> to include these foods in your diet.</w:t>
            </w:r>
          </w:p>
        </w:tc>
        <w:tc>
          <w:tcPr>
            <w:tcW w:w="0" w:type="auto"/>
          </w:tcPr>
          <w:p w:rsidR="009B6668" w:rsidRPr="00740261" w:rsidRDefault="009B6668" w:rsidP="007B46EA">
            <w:pPr>
              <w:rPr>
                <w:rFonts w:ascii="Times New Roman" w:eastAsia="Times New Roman" w:hAnsi="Times New Roman" w:cs="Times New Roman"/>
                <w:b/>
                <w:bCs/>
                <w:sz w:val="32"/>
                <w:lang w:val="en-US"/>
              </w:rPr>
            </w:pPr>
            <w:r w:rsidRPr="00740261">
              <w:rPr>
                <w:rFonts w:ascii="Times New Roman" w:eastAsia="Times New Roman" w:hAnsi="Times New Roman" w:cs="Times New Roman"/>
                <w:b/>
                <w:bCs/>
                <w:sz w:val="32"/>
                <w:lang w:val="en-US"/>
              </w:rPr>
              <w:t xml:space="preserve">Add any words or phrases that </w:t>
            </w:r>
            <w:r w:rsidR="007B46EA">
              <w:rPr>
                <w:rFonts w:ascii="Times New Roman" w:eastAsia="Times New Roman" w:hAnsi="Times New Roman" w:cs="Times New Roman"/>
                <w:b/>
                <w:bCs/>
                <w:sz w:val="32"/>
                <w:lang w:val="en-US"/>
              </w:rPr>
              <w:t>make you not want to eat</w:t>
            </w:r>
            <w:r w:rsidRPr="00740261">
              <w:rPr>
                <w:rFonts w:ascii="Times New Roman" w:eastAsia="Times New Roman" w:hAnsi="Times New Roman" w:cs="Times New Roman"/>
                <w:b/>
                <w:bCs/>
                <w:sz w:val="32"/>
                <w:lang w:val="en-US"/>
              </w:rPr>
              <w:t xml:space="preserve"> these foods</w:t>
            </w:r>
          </w:p>
        </w:tc>
      </w:tr>
      <w:tr w:rsidR="009B6668" w:rsidRPr="00740261" w:rsidTr="00740261">
        <w:trPr>
          <w:trHeight w:val="5771"/>
        </w:trPr>
        <w:tc>
          <w:tcPr>
            <w:tcW w:w="0" w:type="auto"/>
          </w:tcPr>
          <w:p w:rsidR="009B6668" w:rsidRPr="00740261" w:rsidRDefault="009B6668" w:rsidP="009B6668">
            <w:pPr>
              <w:rPr>
                <w:rFonts w:ascii="Times New Roman" w:eastAsia="Times New Roman" w:hAnsi="Times New Roman" w:cs="Times New Roman"/>
                <w:b/>
                <w:bCs/>
                <w:sz w:val="32"/>
                <w:lang w:val="en-US"/>
              </w:rPr>
            </w:pPr>
          </w:p>
        </w:tc>
        <w:tc>
          <w:tcPr>
            <w:tcW w:w="0" w:type="auto"/>
          </w:tcPr>
          <w:p w:rsidR="009B6668" w:rsidRPr="00740261" w:rsidRDefault="009B6668" w:rsidP="009B6668">
            <w:pPr>
              <w:rPr>
                <w:rFonts w:ascii="Times New Roman" w:eastAsia="Times New Roman" w:hAnsi="Times New Roman" w:cs="Times New Roman"/>
                <w:b/>
                <w:bCs/>
                <w:sz w:val="32"/>
                <w:lang w:val="en-US"/>
              </w:rPr>
            </w:pPr>
          </w:p>
        </w:tc>
      </w:tr>
    </w:tbl>
    <w:p w:rsidR="009B6668" w:rsidRDefault="009B6668" w:rsidP="00227D44">
      <w:pPr>
        <w:spacing w:after="0"/>
        <w:rPr>
          <w:rFonts w:ascii="Times New Roman" w:eastAsia="Times New Roman" w:hAnsi="Times New Roman" w:cs="Times New Roman"/>
          <w:b/>
          <w:bCs/>
          <w:sz w:val="28"/>
          <w:lang w:val="en-US"/>
        </w:rPr>
      </w:pPr>
      <w:r w:rsidRPr="009B6668">
        <w:rPr>
          <w:rFonts w:ascii="Times New Roman" w:eastAsia="Times New Roman" w:hAnsi="Times New Roman" w:cs="Times New Roman"/>
          <w:b/>
          <w:bCs/>
          <w:lang w:val="en-US"/>
        </w:rPr>
        <w:br w:type="page"/>
      </w:r>
      <w:r w:rsidR="00480B39" w:rsidRPr="00480B39">
        <w:rPr>
          <w:rFonts w:ascii="Times New Roman" w:eastAsia="Times New Roman" w:hAnsi="Times New Roman" w:cs="Times New Roman"/>
          <w:b/>
          <w:bCs/>
          <w:sz w:val="28"/>
          <w:lang w:val="en-US"/>
        </w:rPr>
        <w:t>UNDERSTANDING A DIET</w:t>
      </w:r>
    </w:p>
    <w:p w:rsidR="00480B39" w:rsidRPr="00227D44" w:rsidRDefault="00480B39" w:rsidP="00480B39">
      <w:pPr>
        <w:spacing w:after="0"/>
        <w:rPr>
          <w:rFonts w:ascii="Times New Roman" w:eastAsia="Times New Roman" w:hAnsi="Times New Roman" w:cs="Times New Roman"/>
          <w:bCs/>
          <w:lang w:val="en-US"/>
        </w:rPr>
      </w:pPr>
    </w:p>
    <w:p w:rsidR="009B6668" w:rsidRPr="009B6668" w:rsidRDefault="009B6668" w:rsidP="00480B39">
      <w:pPr>
        <w:spacing w:after="0"/>
        <w:rPr>
          <w:rFonts w:ascii="Times New Roman" w:eastAsia="Times New Roman" w:hAnsi="Times New Roman" w:cs="Times New Roman"/>
          <w:b/>
          <w:bCs/>
          <w:lang w:val="en-GB"/>
        </w:rPr>
      </w:pPr>
      <w:r w:rsidRPr="009B6668">
        <w:rPr>
          <w:rFonts w:ascii="Times New Roman" w:eastAsia="Times New Roman" w:hAnsi="Times New Roman" w:cs="Times New Roman"/>
          <w:b/>
          <w:bCs/>
          <w:lang w:val="en-GB"/>
        </w:rPr>
        <w:t>ANSWERS</w:t>
      </w:r>
    </w:p>
    <w:p w:rsidR="009B6668" w:rsidRPr="009B6668" w:rsidRDefault="009B6668" w:rsidP="00480B39">
      <w:pPr>
        <w:spacing w:after="0"/>
        <w:rPr>
          <w:rFonts w:ascii="Times New Roman" w:eastAsia="Times New Roman" w:hAnsi="Times New Roman" w:cs="Times New Roman"/>
          <w:b/>
          <w:bCs/>
          <w:lang w:val="en-US"/>
        </w:rPr>
      </w:pPr>
      <w:r w:rsidRPr="00CA3941">
        <w:rPr>
          <w:rFonts w:ascii="Times New Roman" w:eastAsia="Times New Roman" w:hAnsi="Times New Roman" w:cs="Times New Roman"/>
          <w:b/>
          <w:bCs/>
          <w:sz w:val="24"/>
          <w:szCs w:val="24"/>
          <w:lang w:val="en-US"/>
        </w:rPr>
        <w:t>ACTIVITY 1</w:t>
      </w:r>
      <w:r w:rsidRPr="009B6668">
        <w:rPr>
          <w:rFonts w:ascii="Times New Roman" w:eastAsia="Times New Roman" w:hAnsi="Times New Roman" w:cs="Times New Roman"/>
          <w:b/>
          <w:bCs/>
          <w:lang w:val="en-US"/>
        </w:rPr>
        <w:t xml:space="preserve"> / Resource 2</w:t>
      </w:r>
    </w:p>
    <w:p w:rsidR="009B6668" w:rsidRPr="009B6668" w:rsidRDefault="009B6668" w:rsidP="00480B39">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en-US"/>
        </w:rPr>
        <w:t>These are some suggestions and examples.</w:t>
      </w:r>
    </w:p>
    <w:tbl>
      <w:tblPr>
        <w:tblW w:w="10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6"/>
        <w:gridCol w:w="5386"/>
      </w:tblGrid>
      <w:tr w:rsidR="009517CB" w:rsidRPr="009B6668" w:rsidTr="009517CB">
        <w:trPr>
          <w:trHeight w:val="291"/>
        </w:trPr>
        <w:tc>
          <w:tcPr>
            <w:tcW w:w="5386" w:type="dxa"/>
          </w:tcPr>
          <w:p w:rsidR="009B6668" w:rsidRPr="009B6668" w:rsidRDefault="009B6668" w:rsidP="00480B39">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pl-PL"/>
              </w:rPr>
              <w:t>Eat more</w:t>
            </w:r>
          </w:p>
        </w:tc>
        <w:tc>
          <w:tcPr>
            <w:tcW w:w="5386" w:type="dxa"/>
          </w:tcPr>
          <w:p w:rsidR="009B6668" w:rsidRPr="009B6668" w:rsidRDefault="009B6668" w:rsidP="00480B39">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pl-PL"/>
              </w:rPr>
              <w:t>Eat less</w:t>
            </w:r>
          </w:p>
        </w:tc>
      </w:tr>
      <w:tr w:rsidR="009517CB" w:rsidRPr="009B6668" w:rsidTr="009517CB">
        <w:trPr>
          <w:trHeight w:val="355"/>
        </w:trPr>
        <w:tc>
          <w:tcPr>
            <w:tcW w:w="5386" w:type="dxa"/>
          </w:tcPr>
          <w:p w:rsidR="009B6668" w:rsidRPr="009B6668" w:rsidRDefault="009B6668" w:rsidP="00480B39">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pl-PL"/>
              </w:rPr>
              <w:t>Food types</w:t>
            </w:r>
          </w:p>
        </w:tc>
        <w:tc>
          <w:tcPr>
            <w:tcW w:w="5386" w:type="dxa"/>
          </w:tcPr>
          <w:p w:rsidR="009B6668" w:rsidRPr="009B6668" w:rsidRDefault="009B6668" w:rsidP="00480B39">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pl-PL"/>
              </w:rPr>
              <w:t>Food types</w:t>
            </w:r>
          </w:p>
        </w:tc>
      </w:tr>
      <w:tr w:rsidR="009517CB" w:rsidRPr="009B6668" w:rsidTr="009517CB">
        <w:trPr>
          <w:trHeight w:val="1332"/>
        </w:trPr>
        <w:tc>
          <w:tcPr>
            <w:tcW w:w="5386" w:type="dxa"/>
          </w:tcPr>
          <w:p w:rsidR="009B6668" w:rsidRPr="00480B39" w:rsidRDefault="009B6668" w:rsidP="00480B39">
            <w:pPr>
              <w:spacing w:after="0"/>
              <w:rPr>
                <w:rFonts w:ascii="Times New Roman" w:eastAsia="Times New Roman" w:hAnsi="Times New Roman" w:cs="Times New Roman"/>
                <w:bCs/>
                <w:lang w:val="pl-PL"/>
              </w:rPr>
            </w:pPr>
          </w:p>
          <w:p w:rsidR="006774E1" w:rsidRDefault="006774E1" w:rsidP="00480B39">
            <w:pPr>
              <w:spacing w:after="0"/>
              <w:rPr>
                <w:rFonts w:ascii="Times New Roman" w:eastAsia="Times New Roman" w:hAnsi="Times New Roman" w:cs="Times New Roman"/>
                <w:bCs/>
                <w:lang w:val="en-US"/>
              </w:rPr>
            </w:pPr>
            <w:r>
              <w:rPr>
                <w:rFonts w:ascii="Times New Roman" w:eastAsia="Times New Roman" w:hAnsi="Times New Roman" w:cs="Times New Roman"/>
                <w:bCs/>
                <w:lang w:val="en-US"/>
              </w:rPr>
              <w:t>Fruit</w:t>
            </w:r>
          </w:p>
          <w:p w:rsidR="009B6668" w:rsidRPr="00480B39" w:rsidRDefault="006774E1" w:rsidP="00480B39">
            <w:pPr>
              <w:spacing w:after="0"/>
              <w:rPr>
                <w:rFonts w:ascii="Times New Roman" w:eastAsia="Times New Roman" w:hAnsi="Times New Roman" w:cs="Times New Roman"/>
                <w:bCs/>
                <w:lang w:val="en-US"/>
              </w:rPr>
            </w:pPr>
            <w:r>
              <w:rPr>
                <w:rFonts w:ascii="Times New Roman" w:eastAsia="Times New Roman" w:hAnsi="Times New Roman" w:cs="Times New Roman"/>
                <w:bCs/>
                <w:lang w:val="en-US"/>
              </w:rPr>
              <w:t>V</w:t>
            </w:r>
            <w:r w:rsidR="009B6668" w:rsidRPr="00480B39">
              <w:rPr>
                <w:rFonts w:ascii="Times New Roman" w:eastAsia="Times New Roman" w:hAnsi="Times New Roman" w:cs="Times New Roman"/>
                <w:bCs/>
                <w:lang w:val="en-US"/>
              </w:rPr>
              <w:t>egetables</w:t>
            </w:r>
          </w:p>
          <w:p w:rsidR="009B6668" w:rsidRPr="00480B39" w:rsidRDefault="009B6668" w:rsidP="00480B39">
            <w:pPr>
              <w:spacing w:after="0"/>
              <w:rPr>
                <w:rFonts w:ascii="Times New Roman" w:eastAsia="Times New Roman" w:hAnsi="Times New Roman" w:cs="Times New Roman"/>
                <w:bCs/>
                <w:lang w:val="en-US"/>
              </w:rPr>
            </w:pPr>
            <w:proofErr w:type="spellStart"/>
            <w:r w:rsidRPr="00480B39">
              <w:rPr>
                <w:rFonts w:ascii="Times New Roman" w:eastAsia="Times New Roman" w:hAnsi="Times New Roman" w:cs="Times New Roman"/>
                <w:bCs/>
                <w:lang w:val="en-US"/>
              </w:rPr>
              <w:t>Fibre</w:t>
            </w:r>
            <w:proofErr w:type="spellEnd"/>
          </w:p>
          <w:p w:rsidR="009B6668" w:rsidRPr="009517CB" w:rsidRDefault="006774E1" w:rsidP="00480B39">
            <w:pPr>
              <w:spacing w:after="0"/>
              <w:rPr>
                <w:rFonts w:ascii="Times New Roman" w:eastAsia="Times New Roman" w:hAnsi="Times New Roman" w:cs="Times New Roman"/>
                <w:bCs/>
                <w:lang w:val="en-US"/>
              </w:rPr>
            </w:pPr>
            <w:r>
              <w:rPr>
                <w:rFonts w:ascii="Times New Roman" w:eastAsia="Times New Roman" w:hAnsi="Times New Roman" w:cs="Times New Roman"/>
                <w:bCs/>
                <w:lang w:val="en-US"/>
              </w:rPr>
              <w:t>Complex carbohydrates e.g. starchy foods</w:t>
            </w:r>
          </w:p>
        </w:tc>
        <w:tc>
          <w:tcPr>
            <w:tcW w:w="5386" w:type="dxa"/>
          </w:tcPr>
          <w:p w:rsidR="009B6668" w:rsidRPr="00480B39" w:rsidRDefault="009B6668" w:rsidP="00480B39">
            <w:pPr>
              <w:spacing w:after="0"/>
              <w:rPr>
                <w:rFonts w:ascii="Times New Roman" w:eastAsia="Times New Roman" w:hAnsi="Times New Roman" w:cs="Times New Roman"/>
                <w:bCs/>
                <w:lang w:val="en-US"/>
              </w:rPr>
            </w:pPr>
          </w:p>
          <w:p w:rsidR="0062770C" w:rsidRDefault="0062770C" w:rsidP="00480B39">
            <w:pPr>
              <w:spacing w:after="0"/>
              <w:rPr>
                <w:rFonts w:ascii="Times New Roman" w:eastAsia="Times New Roman" w:hAnsi="Times New Roman" w:cs="Times New Roman"/>
                <w:bCs/>
                <w:lang w:val="pl-PL"/>
              </w:rPr>
            </w:pPr>
            <w:r>
              <w:rPr>
                <w:rFonts w:ascii="Times New Roman" w:eastAsia="Times New Roman" w:hAnsi="Times New Roman" w:cs="Times New Roman"/>
                <w:bCs/>
                <w:lang w:val="pl-PL"/>
              </w:rPr>
              <w:t>Saturated fat</w:t>
            </w:r>
          </w:p>
          <w:p w:rsidR="009B6668" w:rsidRPr="00480B39" w:rsidRDefault="0062770C" w:rsidP="00480B39">
            <w:pPr>
              <w:spacing w:after="0"/>
              <w:rPr>
                <w:rFonts w:ascii="Times New Roman" w:eastAsia="Times New Roman" w:hAnsi="Times New Roman" w:cs="Times New Roman"/>
                <w:bCs/>
                <w:lang w:val="pl-PL"/>
              </w:rPr>
            </w:pPr>
            <w:r>
              <w:rPr>
                <w:rFonts w:ascii="Times New Roman" w:eastAsia="Times New Roman" w:hAnsi="Times New Roman" w:cs="Times New Roman"/>
                <w:bCs/>
                <w:lang w:val="pl-PL"/>
              </w:rPr>
              <w:t xml:space="preserve">Trans </w:t>
            </w:r>
            <w:r w:rsidRPr="00480B39">
              <w:rPr>
                <w:rFonts w:ascii="Times New Roman" w:eastAsia="Times New Roman" w:hAnsi="Times New Roman" w:cs="Times New Roman"/>
                <w:bCs/>
                <w:lang w:val="pl-PL"/>
              </w:rPr>
              <w:t>fat</w:t>
            </w:r>
          </w:p>
          <w:p w:rsidR="009B6668" w:rsidRDefault="0062770C" w:rsidP="00480B39">
            <w:pPr>
              <w:spacing w:after="0"/>
              <w:rPr>
                <w:rFonts w:ascii="Times New Roman" w:eastAsia="Times New Roman" w:hAnsi="Times New Roman" w:cs="Times New Roman"/>
                <w:bCs/>
                <w:lang w:val="pl-PL"/>
              </w:rPr>
            </w:pPr>
            <w:r>
              <w:rPr>
                <w:rFonts w:ascii="Times New Roman" w:eastAsia="Times New Roman" w:hAnsi="Times New Roman" w:cs="Times New Roman"/>
                <w:bCs/>
                <w:lang w:val="pl-PL"/>
              </w:rPr>
              <w:t xml:space="preserve">Added </w:t>
            </w:r>
            <w:r w:rsidRPr="00480B39">
              <w:rPr>
                <w:rFonts w:ascii="Times New Roman" w:eastAsia="Times New Roman" w:hAnsi="Times New Roman" w:cs="Times New Roman"/>
                <w:bCs/>
                <w:lang w:val="pl-PL"/>
              </w:rPr>
              <w:t>sugars</w:t>
            </w:r>
          </w:p>
          <w:p w:rsidR="006774E1" w:rsidRDefault="006774E1" w:rsidP="00480B39">
            <w:pPr>
              <w:spacing w:after="0"/>
              <w:rPr>
                <w:rFonts w:ascii="Times New Roman" w:eastAsia="Times New Roman" w:hAnsi="Times New Roman" w:cs="Times New Roman"/>
                <w:bCs/>
                <w:lang w:val="pl-PL"/>
              </w:rPr>
            </w:pPr>
            <w:r>
              <w:rPr>
                <w:rFonts w:ascii="Times New Roman" w:eastAsia="Times New Roman" w:hAnsi="Times New Roman" w:cs="Times New Roman"/>
                <w:bCs/>
                <w:lang w:val="pl-PL"/>
              </w:rPr>
              <w:t>Salt</w:t>
            </w:r>
          </w:p>
          <w:p w:rsidR="006774E1" w:rsidRPr="009517CB" w:rsidRDefault="006774E1" w:rsidP="00480B39">
            <w:pPr>
              <w:spacing w:after="0"/>
              <w:rPr>
                <w:rFonts w:ascii="Times New Roman" w:eastAsia="Times New Roman" w:hAnsi="Times New Roman" w:cs="Times New Roman"/>
                <w:bCs/>
                <w:lang w:val="pl-PL"/>
              </w:rPr>
            </w:pPr>
          </w:p>
        </w:tc>
      </w:tr>
      <w:tr w:rsidR="009517CB" w:rsidRPr="009B6668" w:rsidTr="009517CB">
        <w:tc>
          <w:tcPr>
            <w:tcW w:w="5386" w:type="dxa"/>
          </w:tcPr>
          <w:p w:rsidR="009B6668" w:rsidRPr="009B6668" w:rsidRDefault="009B6668" w:rsidP="00480B39">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en-US"/>
              </w:rPr>
              <w:t>Add any words or phrases that encourage you to include these foods in your diet.</w:t>
            </w:r>
          </w:p>
        </w:tc>
        <w:tc>
          <w:tcPr>
            <w:tcW w:w="5386" w:type="dxa"/>
          </w:tcPr>
          <w:p w:rsidR="009B6668" w:rsidRPr="009B6668" w:rsidRDefault="009B6668" w:rsidP="00480B39">
            <w:pPr>
              <w:spacing w:after="0"/>
              <w:rPr>
                <w:rFonts w:ascii="Times New Roman" w:eastAsia="Times New Roman" w:hAnsi="Times New Roman" w:cs="Times New Roman"/>
                <w:b/>
                <w:bCs/>
                <w:lang w:val="en-US"/>
              </w:rPr>
            </w:pPr>
            <w:r w:rsidRPr="009B6668">
              <w:rPr>
                <w:rFonts w:ascii="Times New Roman" w:eastAsia="Times New Roman" w:hAnsi="Times New Roman" w:cs="Times New Roman"/>
                <w:b/>
                <w:bCs/>
                <w:lang w:val="en-US"/>
              </w:rPr>
              <w:t>Add any words or phrases that discourage you from eating these foods</w:t>
            </w:r>
          </w:p>
        </w:tc>
      </w:tr>
      <w:tr w:rsidR="009517CB" w:rsidRPr="009B6668" w:rsidTr="009517CB">
        <w:trPr>
          <w:trHeight w:val="1856"/>
        </w:trPr>
        <w:tc>
          <w:tcPr>
            <w:tcW w:w="5386" w:type="dxa"/>
          </w:tcPr>
          <w:p w:rsidR="009B6668" w:rsidRPr="00480B39" w:rsidRDefault="009B6668" w:rsidP="00480B39">
            <w:pPr>
              <w:spacing w:after="0"/>
              <w:rPr>
                <w:rFonts w:ascii="Times New Roman" w:eastAsia="Times New Roman" w:hAnsi="Times New Roman" w:cs="Times New Roman"/>
                <w:bCs/>
                <w:lang w:val="en-US"/>
              </w:rPr>
            </w:pPr>
          </w:p>
          <w:p w:rsidR="009B6668" w:rsidRPr="00480B39" w:rsidRDefault="009B6668" w:rsidP="00480B39">
            <w:pPr>
              <w:spacing w:after="0"/>
              <w:rPr>
                <w:rFonts w:ascii="Times New Roman" w:eastAsia="Times New Roman" w:hAnsi="Times New Roman" w:cs="Times New Roman"/>
                <w:bCs/>
                <w:lang w:val="en-US"/>
              </w:rPr>
            </w:pPr>
            <w:r w:rsidRPr="00480B39">
              <w:rPr>
                <w:rFonts w:ascii="Times New Roman" w:eastAsia="Times New Roman" w:hAnsi="Times New Roman" w:cs="Times New Roman"/>
                <w:bCs/>
                <w:lang w:val="en-US"/>
              </w:rPr>
              <w:t>Recommended</w:t>
            </w:r>
          </w:p>
          <w:p w:rsidR="009B6668" w:rsidRPr="00480B39" w:rsidRDefault="009B6668" w:rsidP="00480B39">
            <w:pPr>
              <w:spacing w:after="0"/>
              <w:rPr>
                <w:rFonts w:ascii="Times New Roman" w:eastAsia="Times New Roman" w:hAnsi="Times New Roman" w:cs="Times New Roman"/>
                <w:bCs/>
                <w:lang w:val="en-US"/>
              </w:rPr>
            </w:pPr>
            <w:r w:rsidRPr="00480B39">
              <w:rPr>
                <w:rFonts w:ascii="Times New Roman" w:eastAsia="Times New Roman" w:hAnsi="Times New Roman" w:cs="Times New Roman"/>
                <w:bCs/>
                <w:lang w:val="en-US"/>
              </w:rPr>
              <w:t>Choose</w:t>
            </w:r>
          </w:p>
          <w:p w:rsidR="009B6668" w:rsidRPr="00480B39" w:rsidRDefault="009B6668" w:rsidP="00480B39">
            <w:pPr>
              <w:spacing w:after="0"/>
              <w:rPr>
                <w:rFonts w:ascii="Times New Roman" w:eastAsia="Times New Roman" w:hAnsi="Times New Roman" w:cs="Times New Roman"/>
                <w:bCs/>
                <w:lang w:val="en-US"/>
              </w:rPr>
            </w:pPr>
            <w:r w:rsidRPr="00480B39">
              <w:rPr>
                <w:rFonts w:ascii="Times New Roman" w:eastAsia="Times New Roman" w:hAnsi="Times New Roman" w:cs="Times New Roman"/>
                <w:bCs/>
                <w:lang w:val="en-US"/>
              </w:rPr>
              <w:t>Fill up on</w:t>
            </w:r>
          </w:p>
          <w:p w:rsidR="009B6668" w:rsidRPr="00480B39" w:rsidRDefault="009B6668" w:rsidP="00480B39">
            <w:pPr>
              <w:spacing w:after="0"/>
              <w:rPr>
                <w:rFonts w:ascii="Times New Roman" w:eastAsia="Times New Roman" w:hAnsi="Times New Roman" w:cs="Times New Roman"/>
                <w:bCs/>
                <w:lang w:val="en-US"/>
              </w:rPr>
            </w:pPr>
            <w:r w:rsidRPr="00480B39">
              <w:rPr>
                <w:rFonts w:ascii="Times New Roman" w:eastAsia="Times New Roman" w:hAnsi="Times New Roman" w:cs="Times New Roman"/>
                <w:bCs/>
                <w:lang w:val="en-US"/>
              </w:rPr>
              <w:t>Include</w:t>
            </w:r>
          </w:p>
          <w:p w:rsidR="009B6668" w:rsidRPr="00480B39" w:rsidRDefault="009B6668" w:rsidP="00480B39">
            <w:pPr>
              <w:spacing w:after="0"/>
              <w:rPr>
                <w:rFonts w:ascii="Times New Roman" w:eastAsia="Times New Roman" w:hAnsi="Times New Roman" w:cs="Times New Roman"/>
                <w:bCs/>
                <w:lang w:val="en-US"/>
              </w:rPr>
            </w:pPr>
            <w:r w:rsidRPr="00480B39">
              <w:rPr>
                <w:rFonts w:ascii="Times New Roman" w:eastAsia="Times New Roman" w:hAnsi="Times New Roman" w:cs="Times New Roman"/>
                <w:bCs/>
                <w:lang w:val="en-US"/>
              </w:rPr>
              <w:t>Eat more</w:t>
            </w:r>
          </w:p>
          <w:p w:rsidR="009B6668" w:rsidRPr="00480B39" w:rsidRDefault="009B6668" w:rsidP="00480B39">
            <w:pPr>
              <w:spacing w:after="0"/>
              <w:rPr>
                <w:rFonts w:ascii="Times New Roman" w:eastAsia="Times New Roman" w:hAnsi="Times New Roman" w:cs="Times New Roman"/>
                <w:bCs/>
                <w:lang w:val="en-US"/>
              </w:rPr>
            </w:pPr>
            <w:r w:rsidRPr="00480B39">
              <w:rPr>
                <w:rFonts w:ascii="Times New Roman" w:eastAsia="Times New Roman" w:hAnsi="Times New Roman" w:cs="Times New Roman"/>
                <w:bCs/>
                <w:lang w:val="en-US"/>
              </w:rPr>
              <w:t>Increase your intake</w:t>
            </w:r>
          </w:p>
          <w:p w:rsidR="009B6668" w:rsidRPr="00480B39" w:rsidRDefault="009B6668" w:rsidP="00480B39">
            <w:pPr>
              <w:spacing w:after="0"/>
              <w:rPr>
                <w:rFonts w:ascii="Times New Roman" w:eastAsia="Times New Roman" w:hAnsi="Times New Roman" w:cs="Times New Roman"/>
                <w:bCs/>
                <w:lang w:val="en-US"/>
              </w:rPr>
            </w:pPr>
            <w:r w:rsidRPr="00480B39">
              <w:rPr>
                <w:rFonts w:ascii="Times New Roman" w:eastAsia="Times New Roman" w:hAnsi="Times New Roman" w:cs="Times New Roman"/>
                <w:bCs/>
                <w:lang w:val="en-US"/>
              </w:rPr>
              <w:t>Eat plenty of</w:t>
            </w:r>
          </w:p>
          <w:p w:rsidR="009B6668" w:rsidRDefault="009B6668" w:rsidP="00480B39">
            <w:pPr>
              <w:spacing w:after="0"/>
              <w:rPr>
                <w:rFonts w:ascii="Times New Roman" w:eastAsia="Times New Roman" w:hAnsi="Times New Roman" w:cs="Times New Roman"/>
                <w:bCs/>
                <w:lang w:val="pl-PL"/>
              </w:rPr>
            </w:pPr>
            <w:r w:rsidRPr="00480B39">
              <w:rPr>
                <w:rFonts w:ascii="Times New Roman" w:eastAsia="Times New Roman" w:hAnsi="Times New Roman" w:cs="Times New Roman"/>
                <w:bCs/>
                <w:lang w:val="pl-PL"/>
              </w:rPr>
              <w:t>Should include</w:t>
            </w:r>
          </w:p>
          <w:p w:rsidR="009517CB" w:rsidRPr="009517CB" w:rsidRDefault="009517CB" w:rsidP="00480B39">
            <w:pPr>
              <w:spacing w:after="0"/>
              <w:rPr>
                <w:rFonts w:ascii="Times New Roman" w:eastAsia="Times New Roman" w:hAnsi="Times New Roman" w:cs="Times New Roman"/>
                <w:bCs/>
                <w:lang w:val="pl-PL"/>
              </w:rPr>
            </w:pPr>
          </w:p>
        </w:tc>
        <w:tc>
          <w:tcPr>
            <w:tcW w:w="5386" w:type="dxa"/>
          </w:tcPr>
          <w:p w:rsidR="009B6668" w:rsidRPr="009517CB" w:rsidRDefault="009B6668" w:rsidP="00480B39">
            <w:pPr>
              <w:spacing w:after="0"/>
              <w:rPr>
                <w:rFonts w:ascii="Times New Roman" w:eastAsia="Times New Roman" w:hAnsi="Times New Roman" w:cs="Times New Roman"/>
                <w:bCs/>
                <w:lang w:val="en-US"/>
              </w:rPr>
            </w:pPr>
          </w:p>
          <w:p w:rsidR="009B6668" w:rsidRPr="009517CB" w:rsidRDefault="009B6668" w:rsidP="00480B39">
            <w:pPr>
              <w:spacing w:after="0"/>
              <w:rPr>
                <w:rFonts w:ascii="Times New Roman" w:eastAsia="Times New Roman" w:hAnsi="Times New Roman" w:cs="Times New Roman"/>
                <w:bCs/>
                <w:lang w:val="en-US"/>
              </w:rPr>
            </w:pPr>
            <w:r w:rsidRPr="009517CB">
              <w:rPr>
                <w:rFonts w:ascii="Times New Roman" w:eastAsia="Times New Roman" w:hAnsi="Times New Roman" w:cs="Times New Roman"/>
                <w:bCs/>
                <w:lang w:val="en-US"/>
              </w:rPr>
              <w:t>Reduce</w:t>
            </w:r>
          </w:p>
          <w:p w:rsidR="009B6668" w:rsidRPr="009517CB" w:rsidRDefault="009B6668" w:rsidP="00480B39">
            <w:pPr>
              <w:spacing w:after="0"/>
              <w:rPr>
                <w:rFonts w:ascii="Times New Roman" w:eastAsia="Times New Roman" w:hAnsi="Times New Roman" w:cs="Times New Roman"/>
                <w:bCs/>
                <w:lang w:val="en-US"/>
              </w:rPr>
            </w:pPr>
            <w:r w:rsidRPr="009517CB">
              <w:rPr>
                <w:rFonts w:ascii="Times New Roman" w:eastAsia="Times New Roman" w:hAnsi="Times New Roman" w:cs="Times New Roman"/>
                <w:bCs/>
                <w:lang w:val="en-US"/>
              </w:rPr>
              <w:t>Cut down</w:t>
            </w:r>
          </w:p>
          <w:p w:rsidR="009B6668" w:rsidRPr="009517CB" w:rsidRDefault="009B6668" w:rsidP="00480B39">
            <w:pPr>
              <w:spacing w:after="0"/>
              <w:rPr>
                <w:rFonts w:ascii="Times New Roman" w:eastAsia="Times New Roman" w:hAnsi="Times New Roman" w:cs="Times New Roman"/>
                <w:bCs/>
                <w:lang w:val="en-US"/>
              </w:rPr>
            </w:pPr>
            <w:r w:rsidRPr="009517CB">
              <w:rPr>
                <w:rFonts w:ascii="Times New Roman" w:eastAsia="Times New Roman" w:hAnsi="Times New Roman" w:cs="Times New Roman"/>
                <w:bCs/>
                <w:lang w:val="en-US"/>
              </w:rPr>
              <w:t>Limit</w:t>
            </w:r>
          </w:p>
          <w:p w:rsidR="009B6668" w:rsidRPr="009517CB" w:rsidRDefault="009B6668" w:rsidP="00480B39">
            <w:pPr>
              <w:spacing w:after="0"/>
              <w:rPr>
                <w:rFonts w:ascii="Times New Roman" w:eastAsia="Times New Roman" w:hAnsi="Times New Roman" w:cs="Times New Roman"/>
                <w:bCs/>
                <w:lang w:val="en-US"/>
              </w:rPr>
            </w:pPr>
            <w:r w:rsidRPr="009517CB">
              <w:rPr>
                <w:rFonts w:ascii="Times New Roman" w:eastAsia="Times New Roman" w:hAnsi="Times New Roman" w:cs="Times New Roman"/>
                <w:bCs/>
                <w:lang w:val="en-US"/>
              </w:rPr>
              <w:t>Avoid</w:t>
            </w:r>
          </w:p>
          <w:p w:rsidR="009B6668" w:rsidRPr="009517CB" w:rsidRDefault="009B6668" w:rsidP="00480B39">
            <w:pPr>
              <w:spacing w:after="0"/>
              <w:rPr>
                <w:rFonts w:ascii="Times New Roman" w:eastAsia="Times New Roman" w:hAnsi="Times New Roman" w:cs="Times New Roman"/>
                <w:bCs/>
                <w:lang w:val="en-US"/>
              </w:rPr>
            </w:pPr>
            <w:r w:rsidRPr="009517CB">
              <w:rPr>
                <w:rFonts w:ascii="Times New Roman" w:eastAsia="Times New Roman" w:hAnsi="Times New Roman" w:cs="Times New Roman"/>
                <w:bCs/>
                <w:lang w:val="en-US"/>
              </w:rPr>
              <w:t>Replace</w:t>
            </w:r>
          </w:p>
          <w:p w:rsidR="009B6668" w:rsidRPr="009517CB" w:rsidRDefault="009B6668" w:rsidP="00480B39">
            <w:pPr>
              <w:spacing w:after="0"/>
              <w:rPr>
                <w:rFonts w:ascii="Times New Roman" w:eastAsia="Times New Roman" w:hAnsi="Times New Roman" w:cs="Times New Roman"/>
                <w:bCs/>
                <w:lang w:val="pl-PL"/>
              </w:rPr>
            </w:pPr>
            <w:r w:rsidRPr="009517CB">
              <w:rPr>
                <w:rFonts w:ascii="Times New Roman" w:eastAsia="Times New Roman" w:hAnsi="Times New Roman" w:cs="Times New Roman"/>
                <w:bCs/>
                <w:lang w:val="pl-PL"/>
              </w:rPr>
              <w:t>Eat fewer</w:t>
            </w:r>
          </w:p>
          <w:p w:rsidR="009B6668" w:rsidRPr="009517CB" w:rsidRDefault="009B6668" w:rsidP="00480B39">
            <w:pPr>
              <w:spacing w:after="0"/>
              <w:rPr>
                <w:rFonts w:ascii="Times New Roman" w:eastAsia="Times New Roman" w:hAnsi="Times New Roman" w:cs="Times New Roman"/>
                <w:bCs/>
                <w:lang w:val="pl-PL"/>
              </w:rPr>
            </w:pPr>
            <w:r w:rsidRPr="009517CB">
              <w:rPr>
                <w:rFonts w:ascii="Times New Roman" w:eastAsia="Times New Roman" w:hAnsi="Times New Roman" w:cs="Times New Roman"/>
                <w:bCs/>
                <w:lang w:val="pl-PL"/>
              </w:rPr>
              <w:t>In moderation</w:t>
            </w:r>
          </w:p>
        </w:tc>
      </w:tr>
    </w:tbl>
    <w:p w:rsidR="009B6668" w:rsidRPr="009B6668" w:rsidRDefault="009B6668" w:rsidP="009B6668">
      <w:pPr>
        <w:rPr>
          <w:rFonts w:ascii="Times New Roman" w:eastAsia="Times New Roman" w:hAnsi="Times New Roman" w:cs="Times New Roman"/>
          <w:b/>
          <w:bCs/>
          <w:lang w:val="en-GB"/>
        </w:rPr>
      </w:pPr>
    </w:p>
    <w:p w:rsidR="00540613" w:rsidRDefault="00540613">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540613" w:rsidRPr="007F5758" w:rsidRDefault="00540613" w:rsidP="00670B25">
      <w:pPr>
        <w:spacing w:after="0" w:line="240" w:lineRule="auto"/>
        <w:rPr>
          <w:rFonts w:ascii="Times New Roman" w:eastAsia="Times New Roman" w:hAnsi="Times New Roman" w:cs="Times New Roman"/>
          <w:b/>
          <w:bCs/>
          <w:sz w:val="28"/>
          <w:szCs w:val="28"/>
          <w:lang w:val="en-GB"/>
        </w:rPr>
      </w:pPr>
      <w:r w:rsidRPr="007F5758">
        <w:rPr>
          <w:rFonts w:ascii="Times New Roman" w:eastAsia="Times New Roman" w:hAnsi="Times New Roman" w:cs="Times New Roman"/>
          <w:b/>
          <w:bCs/>
          <w:sz w:val="28"/>
          <w:szCs w:val="28"/>
          <w:lang w:val="en-GB"/>
        </w:rPr>
        <w:t xml:space="preserve">TOPIC </w:t>
      </w:r>
      <w:r w:rsidR="009517CB">
        <w:rPr>
          <w:rFonts w:ascii="Times New Roman" w:eastAsia="Times New Roman" w:hAnsi="Times New Roman" w:cs="Times New Roman"/>
          <w:b/>
          <w:bCs/>
          <w:sz w:val="28"/>
          <w:szCs w:val="28"/>
          <w:lang w:val="en-GB"/>
        </w:rPr>
        <w:t xml:space="preserve">SH </w:t>
      </w:r>
      <w:r w:rsidRPr="007F5758">
        <w:rPr>
          <w:rFonts w:ascii="Times New Roman" w:eastAsia="Times New Roman" w:hAnsi="Times New Roman" w:cs="Times New Roman"/>
          <w:b/>
          <w:bCs/>
          <w:sz w:val="28"/>
          <w:szCs w:val="28"/>
          <w:lang w:val="en-GB"/>
        </w:rPr>
        <w:t>10</w:t>
      </w:r>
    </w:p>
    <w:p w:rsidR="00540613" w:rsidRPr="00CA7FE2" w:rsidRDefault="00540613" w:rsidP="00404C72">
      <w:pPr>
        <w:pStyle w:val="Heading1"/>
        <w:spacing w:after="240"/>
        <w:rPr>
          <w:rFonts w:eastAsia="Times New Roman"/>
          <w:lang w:val="en-GB"/>
        </w:rPr>
      </w:pPr>
      <w:bookmarkStart w:id="38" w:name="_Toc391044600"/>
      <w:bookmarkStart w:id="39" w:name="_Ref391288015"/>
      <w:r w:rsidRPr="00CA7FE2">
        <w:rPr>
          <w:rFonts w:eastAsia="Times New Roman"/>
          <w:lang w:val="en-GB"/>
        </w:rPr>
        <w:t>Drinking enough fluids</w:t>
      </w:r>
      <w:bookmarkEnd w:id="38"/>
      <w:bookmarkEnd w:id="39"/>
    </w:p>
    <w:p w:rsidR="00290102" w:rsidRPr="00404C72" w:rsidRDefault="009F134E" w:rsidP="00290102">
      <w:pPr>
        <w:spacing w:after="0" w:line="240" w:lineRule="auto"/>
        <w:rPr>
          <w:rFonts w:ascii="Times New Roman" w:eastAsia="Times New Roman" w:hAnsi="Times New Roman" w:cs="Times New Roman"/>
          <w:bCs/>
          <w:lang w:val="en-GB"/>
        </w:rPr>
      </w:pPr>
      <w:r>
        <w:rPr>
          <w:rFonts w:ascii="Times New Roman" w:eastAsia="Times New Roman" w:hAnsi="Times New Roman" w:cs="Times New Roman"/>
          <w:b/>
          <w:bCs/>
          <w:noProof/>
          <w:sz w:val="24"/>
        </w:rPr>
        <mc:AlternateContent>
          <mc:Choice Requires="wps">
            <w:drawing>
              <wp:anchor distT="0" distB="0" distL="114300" distR="114300" simplePos="0" relativeHeight="252015616" behindDoc="0" locked="0" layoutInCell="1" allowOverlap="1" wp14:anchorId="70C07D39" wp14:editId="2390DE1B">
                <wp:simplePos x="0" y="0"/>
                <wp:positionH relativeFrom="column">
                  <wp:align>center</wp:align>
                </wp:positionH>
                <wp:positionV relativeFrom="paragraph">
                  <wp:posOffset>125730</wp:posOffset>
                </wp:positionV>
                <wp:extent cx="5219700" cy="1080135"/>
                <wp:effectExtent l="8890" t="11430" r="10160" b="13335"/>
                <wp:wrapNone/>
                <wp:docPr id="1028" name="Text Box 7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E55F27" w:rsidRDefault="005760F9" w:rsidP="0010504B">
                            <w:pPr>
                              <w:autoSpaceDE w:val="0"/>
                              <w:autoSpaceDN w:val="0"/>
                              <w:adjustRightInd w:val="0"/>
                              <w:spacing w:after="0"/>
                              <w:rPr>
                                <w:rFonts w:ascii="Times New Roman" w:hAnsi="Times New Roman" w:cs="Times New Roman"/>
                                <w:sz w:val="28"/>
                                <w:szCs w:val="28"/>
                              </w:rPr>
                            </w:pPr>
                            <w:r w:rsidRPr="00E55F27">
                              <w:rPr>
                                <w:rFonts w:ascii="Times New Roman" w:hAnsi="Times New Roman" w:cs="Times New Roman"/>
                                <w:b/>
                                <w:bCs/>
                                <w:sz w:val="28"/>
                                <w:szCs w:val="28"/>
                              </w:rPr>
                              <w:t>LEARNING OUTCOMES</w:t>
                            </w:r>
                          </w:p>
                          <w:p w:rsidR="005760F9" w:rsidRDefault="005760F9" w:rsidP="00C42F4E">
                            <w:pPr>
                              <w:numPr>
                                <w:ilvl w:val="0"/>
                                <w:numId w:val="120"/>
                              </w:numPr>
                              <w:autoSpaceDE w:val="0"/>
                              <w:autoSpaceDN w:val="0"/>
                              <w:adjustRightInd w:val="0"/>
                              <w:spacing w:after="0" w:line="240" w:lineRule="auto"/>
                              <w:rPr>
                                <w:lang w:val="en-US"/>
                              </w:rPr>
                            </w:pPr>
                            <w:r w:rsidRPr="00B61130">
                              <w:rPr>
                                <w:lang w:val="en-US"/>
                              </w:rPr>
                              <w:t>To understand the need to drink</w:t>
                            </w:r>
                            <w:r>
                              <w:rPr>
                                <w:lang w:val="en-US"/>
                              </w:rPr>
                              <w:t xml:space="preserve"> </w:t>
                            </w:r>
                            <w:r w:rsidRPr="00B61130">
                              <w:rPr>
                                <w:lang w:val="en-US"/>
                              </w:rPr>
                              <w:t>plenty of fluids</w:t>
                            </w:r>
                            <w:r>
                              <w:rPr>
                                <w:lang w:val="en-US"/>
                              </w:rPr>
                              <w:t xml:space="preserve"> </w:t>
                            </w:r>
                          </w:p>
                          <w:p w:rsidR="005760F9" w:rsidRDefault="005760F9" w:rsidP="00C42F4E">
                            <w:pPr>
                              <w:numPr>
                                <w:ilvl w:val="0"/>
                                <w:numId w:val="120"/>
                              </w:numPr>
                              <w:autoSpaceDE w:val="0"/>
                              <w:autoSpaceDN w:val="0"/>
                              <w:adjustRightInd w:val="0"/>
                              <w:spacing w:after="0" w:line="240" w:lineRule="auto"/>
                              <w:rPr>
                                <w:lang w:val="en-US"/>
                              </w:rPr>
                            </w:pPr>
                            <w:r w:rsidRPr="00B61130">
                              <w:rPr>
                                <w:lang w:val="en-US"/>
                              </w:rPr>
                              <w:t>To understand the importance of</w:t>
                            </w:r>
                            <w:r>
                              <w:rPr>
                                <w:lang w:val="en-US"/>
                              </w:rPr>
                              <w:t xml:space="preserve"> </w:t>
                            </w:r>
                            <w:r w:rsidRPr="00B61130">
                              <w:rPr>
                                <w:lang w:val="en-US"/>
                              </w:rPr>
                              <w:t>drinking water</w:t>
                            </w:r>
                            <w:r>
                              <w:rPr>
                                <w:lang w:val="en-US"/>
                              </w:rPr>
                              <w:t xml:space="preserve"> </w:t>
                            </w:r>
                          </w:p>
                          <w:p w:rsidR="005760F9" w:rsidRPr="00B61130" w:rsidRDefault="005760F9" w:rsidP="00C42F4E">
                            <w:pPr>
                              <w:numPr>
                                <w:ilvl w:val="0"/>
                                <w:numId w:val="120"/>
                              </w:numPr>
                              <w:autoSpaceDE w:val="0"/>
                              <w:autoSpaceDN w:val="0"/>
                              <w:adjustRightInd w:val="0"/>
                              <w:spacing w:after="0" w:line="240" w:lineRule="auto"/>
                            </w:pPr>
                            <w:r w:rsidRPr="00B61130">
                              <w:rPr>
                                <w:lang w:val="en-US"/>
                              </w:rPr>
                              <w:t>To estimate the quantity of fluid in</w:t>
                            </w:r>
                            <w:r>
                              <w:rPr>
                                <w:lang w:val="en-US"/>
                              </w:rPr>
                              <w:t xml:space="preserve"> </w:t>
                            </w:r>
                            <w:r w:rsidRPr="00B61130">
                              <w:rPr>
                                <w:lang w:val="en-US"/>
                              </w:rPr>
                              <w:t xml:space="preserve">glasses / </w:t>
                            </w:r>
                            <w:proofErr w:type="spellStart"/>
                            <w:r w:rsidRPr="00B61130">
                              <w:rPr>
                                <w:lang w:val="en-US"/>
                              </w:rPr>
                              <w:t>cupfuls</w:t>
                            </w:r>
                            <w:proofErr w:type="spellEnd"/>
                            <w:r>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9" o:spid="_x0000_s1325" type="#_x0000_t202" style="position:absolute;margin-left:0;margin-top:9.9pt;width:411pt;height:85.05pt;z-index:2520156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">
                <v:textbox>
                  <w:txbxContent>
                    <w:p w:rsidR="005760F9" w:rsidRPr="00E55F27" w:rsidRDefault="005760F9" w:rsidP="0010504B">
                      <w:pPr>
                        <w:autoSpaceDE w:val="0"/>
                        <w:autoSpaceDN w:val="0"/>
                        <w:adjustRightInd w:val="0"/>
                        <w:spacing w:after="0"/>
                        <w:rPr>
                          <w:rFonts w:ascii="Times New Roman" w:hAnsi="Times New Roman" w:cs="Times New Roman"/>
                          <w:sz w:val="28"/>
                          <w:szCs w:val="28"/>
                        </w:rPr>
                      </w:pPr>
                      <w:r w:rsidRPr="00E55F27">
                        <w:rPr>
                          <w:rFonts w:ascii="Times New Roman" w:hAnsi="Times New Roman" w:cs="Times New Roman"/>
                          <w:b/>
                          <w:bCs/>
                          <w:sz w:val="28"/>
                          <w:szCs w:val="28"/>
                        </w:rPr>
                        <w:t>LEARNING OUTCOMES</w:t>
                      </w:r>
                    </w:p>
                    <w:p w:rsidR="005760F9" w:rsidRDefault="005760F9" w:rsidP="00C42F4E">
                      <w:pPr>
                        <w:numPr>
                          <w:ilvl w:val="0"/>
                          <w:numId w:val="120"/>
                        </w:numPr>
                        <w:autoSpaceDE w:val="0"/>
                        <w:autoSpaceDN w:val="0"/>
                        <w:adjustRightInd w:val="0"/>
                        <w:spacing w:after="0" w:line="240" w:lineRule="auto"/>
                        <w:rPr>
                          <w:lang w:val="en-US"/>
                        </w:rPr>
                      </w:pPr>
                      <w:r w:rsidRPr="00B61130">
                        <w:rPr>
                          <w:lang w:val="en-US"/>
                        </w:rPr>
                        <w:t>To understand the need to drink</w:t>
                      </w:r>
                      <w:r>
                        <w:rPr>
                          <w:lang w:val="en-US"/>
                        </w:rPr>
                        <w:t xml:space="preserve"> </w:t>
                      </w:r>
                      <w:r w:rsidRPr="00B61130">
                        <w:rPr>
                          <w:lang w:val="en-US"/>
                        </w:rPr>
                        <w:t>plenty of fluids</w:t>
                      </w:r>
                      <w:r>
                        <w:rPr>
                          <w:lang w:val="en-US"/>
                        </w:rPr>
                        <w:t xml:space="preserve"> </w:t>
                      </w:r>
                    </w:p>
                    <w:p w:rsidR="005760F9" w:rsidRDefault="005760F9" w:rsidP="00C42F4E">
                      <w:pPr>
                        <w:numPr>
                          <w:ilvl w:val="0"/>
                          <w:numId w:val="120"/>
                        </w:numPr>
                        <w:autoSpaceDE w:val="0"/>
                        <w:autoSpaceDN w:val="0"/>
                        <w:adjustRightInd w:val="0"/>
                        <w:spacing w:after="0" w:line="240" w:lineRule="auto"/>
                        <w:rPr>
                          <w:lang w:val="en-US"/>
                        </w:rPr>
                      </w:pPr>
                      <w:r w:rsidRPr="00B61130">
                        <w:rPr>
                          <w:lang w:val="en-US"/>
                        </w:rPr>
                        <w:t>To understand the importance of</w:t>
                      </w:r>
                      <w:r>
                        <w:rPr>
                          <w:lang w:val="en-US"/>
                        </w:rPr>
                        <w:t xml:space="preserve"> </w:t>
                      </w:r>
                      <w:r w:rsidRPr="00B61130">
                        <w:rPr>
                          <w:lang w:val="en-US"/>
                        </w:rPr>
                        <w:t>drinking water</w:t>
                      </w:r>
                      <w:r>
                        <w:rPr>
                          <w:lang w:val="en-US"/>
                        </w:rPr>
                        <w:t xml:space="preserve"> </w:t>
                      </w:r>
                    </w:p>
                    <w:p w:rsidR="005760F9" w:rsidRPr="00B61130" w:rsidRDefault="005760F9" w:rsidP="00C42F4E">
                      <w:pPr>
                        <w:numPr>
                          <w:ilvl w:val="0"/>
                          <w:numId w:val="120"/>
                        </w:numPr>
                        <w:autoSpaceDE w:val="0"/>
                        <w:autoSpaceDN w:val="0"/>
                        <w:adjustRightInd w:val="0"/>
                        <w:spacing w:after="0" w:line="240" w:lineRule="auto"/>
                      </w:pPr>
                      <w:r w:rsidRPr="00B61130">
                        <w:rPr>
                          <w:lang w:val="en-US"/>
                        </w:rPr>
                        <w:t>To estimate the quantity of fluid in</w:t>
                      </w:r>
                      <w:r>
                        <w:rPr>
                          <w:lang w:val="en-US"/>
                        </w:rPr>
                        <w:t xml:space="preserve"> </w:t>
                      </w:r>
                      <w:r w:rsidRPr="00B61130">
                        <w:rPr>
                          <w:lang w:val="en-US"/>
                        </w:rPr>
                        <w:t>glasses / cupfuls</w:t>
                      </w:r>
                      <w:r>
                        <w:rPr>
                          <w:lang w:val="en-US"/>
                        </w:rPr>
                        <w:t xml:space="preserve"> </w:t>
                      </w:r>
                    </w:p>
                  </w:txbxContent>
                </v:textbox>
              </v:shape>
            </w:pict>
          </mc:Fallback>
        </mc:AlternateContent>
      </w:r>
    </w:p>
    <w:p w:rsidR="00290102" w:rsidRPr="00404C72" w:rsidRDefault="00290102" w:rsidP="00290102">
      <w:pPr>
        <w:spacing w:after="0" w:line="240" w:lineRule="auto"/>
        <w:rPr>
          <w:rFonts w:ascii="Times New Roman" w:eastAsia="Times New Roman" w:hAnsi="Times New Roman" w:cs="Times New Roman"/>
          <w:bCs/>
          <w:lang w:val="en-GB"/>
        </w:rPr>
      </w:pPr>
    </w:p>
    <w:p w:rsidR="00290102" w:rsidRPr="00404C72" w:rsidRDefault="00290102" w:rsidP="00290102">
      <w:pPr>
        <w:spacing w:after="0" w:line="240" w:lineRule="auto"/>
        <w:rPr>
          <w:rFonts w:ascii="Times New Roman" w:eastAsia="Times New Roman" w:hAnsi="Times New Roman" w:cs="Times New Roman"/>
          <w:bCs/>
          <w:lang w:val="en-GB"/>
        </w:rPr>
      </w:pPr>
    </w:p>
    <w:p w:rsidR="00290102" w:rsidRPr="00404C72" w:rsidRDefault="00290102" w:rsidP="00290102">
      <w:pPr>
        <w:spacing w:after="0" w:line="240" w:lineRule="auto"/>
        <w:rPr>
          <w:rFonts w:ascii="Times New Roman" w:eastAsia="Times New Roman" w:hAnsi="Times New Roman" w:cs="Times New Roman"/>
          <w:bCs/>
          <w:lang w:val="en-GB"/>
        </w:rPr>
      </w:pPr>
    </w:p>
    <w:p w:rsidR="00290102" w:rsidRPr="00404C72" w:rsidRDefault="00290102" w:rsidP="00290102">
      <w:pPr>
        <w:spacing w:after="0" w:line="240" w:lineRule="auto"/>
        <w:rPr>
          <w:rFonts w:ascii="Times New Roman" w:eastAsia="Times New Roman" w:hAnsi="Times New Roman" w:cs="Times New Roman"/>
          <w:bCs/>
          <w:lang w:val="en-GB"/>
        </w:rPr>
      </w:pPr>
    </w:p>
    <w:p w:rsidR="00290102" w:rsidRPr="00404C72" w:rsidRDefault="00290102" w:rsidP="00290102">
      <w:pPr>
        <w:spacing w:after="0" w:line="240" w:lineRule="auto"/>
        <w:rPr>
          <w:rFonts w:ascii="Times New Roman" w:eastAsia="Times New Roman" w:hAnsi="Times New Roman" w:cs="Times New Roman"/>
          <w:bCs/>
          <w:lang w:val="en-GB"/>
        </w:rPr>
      </w:pPr>
    </w:p>
    <w:p w:rsidR="00404C72" w:rsidRPr="00404C72" w:rsidRDefault="00404C72" w:rsidP="00290102">
      <w:pPr>
        <w:spacing w:after="0" w:line="240" w:lineRule="auto"/>
        <w:rPr>
          <w:rFonts w:ascii="Times New Roman" w:eastAsia="Times New Roman" w:hAnsi="Times New Roman" w:cs="Times New Roman"/>
          <w:bCs/>
          <w:lang w:val="en-GB"/>
        </w:rPr>
      </w:pPr>
    </w:p>
    <w:p w:rsidR="00404C72" w:rsidRPr="00404C72" w:rsidRDefault="00404C72" w:rsidP="00290102">
      <w:pPr>
        <w:spacing w:after="0" w:line="240" w:lineRule="auto"/>
        <w:rPr>
          <w:rFonts w:ascii="Times New Roman" w:eastAsia="Times New Roman" w:hAnsi="Times New Roman" w:cs="Times New Roman"/>
          <w:bCs/>
          <w:lang w:val="en-GB"/>
        </w:rPr>
      </w:pPr>
    </w:p>
    <w:p w:rsidR="00290102" w:rsidRPr="00404C72" w:rsidRDefault="00290102" w:rsidP="00290102">
      <w:pPr>
        <w:spacing w:after="0" w:line="240" w:lineRule="auto"/>
        <w:rPr>
          <w:rFonts w:ascii="Times New Roman" w:eastAsia="Times New Roman" w:hAnsi="Times New Roman" w:cs="Times New Roman"/>
          <w:bCs/>
          <w:lang w:val="en-GB"/>
        </w:rPr>
      </w:pPr>
    </w:p>
    <w:p w:rsidR="00290102" w:rsidRPr="006E1CED" w:rsidRDefault="00290102" w:rsidP="00290102">
      <w:pPr>
        <w:spacing w:after="0" w:line="240" w:lineRule="auto"/>
        <w:rPr>
          <w:rFonts w:ascii="Times New Roman" w:eastAsia="Times New Roman" w:hAnsi="Times New Roman" w:cs="Times New Roman"/>
          <w:b/>
          <w:bCs/>
          <w:sz w:val="28"/>
          <w:szCs w:val="28"/>
          <w:lang w:val="en-GB"/>
        </w:rPr>
      </w:pPr>
      <w:r w:rsidRPr="006E1CED">
        <w:rPr>
          <w:rFonts w:ascii="Times New Roman" w:eastAsia="Times New Roman" w:hAnsi="Times New Roman" w:cs="Times New Roman"/>
          <w:b/>
          <w:bCs/>
          <w:sz w:val="28"/>
          <w:szCs w:val="28"/>
          <w:lang w:val="en-GB"/>
        </w:rPr>
        <w:t>RESOURCES</w:t>
      </w:r>
    </w:p>
    <w:p w:rsidR="00290102" w:rsidRPr="00290102" w:rsidRDefault="00290102" w:rsidP="00C42F4E">
      <w:pPr>
        <w:numPr>
          <w:ilvl w:val="0"/>
          <w:numId w:val="121"/>
        </w:numPr>
        <w:spacing w:after="0" w:line="240" w:lineRule="auto"/>
        <w:rPr>
          <w:rFonts w:ascii="Times New Roman" w:eastAsia="Times New Roman" w:hAnsi="Times New Roman" w:cs="Times New Roman"/>
          <w:bCs/>
          <w:lang w:val="en-US"/>
        </w:rPr>
      </w:pPr>
      <w:r w:rsidRPr="00290102">
        <w:rPr>
          <w:rFonts w:ascii="Times New Roman" w:eastAsia="Times New Roman" w:hAnsi="Times New Roman" w:cs="Times New Roman"/>
          <w:bCs/>
          <w:lang w:val="en-US"/>
        </w:rPr>
        <w:t>Copies of Resources 1 and 2</w:t>
      </w:r>
    </w:p>
    <w:p w:rsidR="00290102" w:rsidRPr="00290102" w:rsidRDefault="00290102" w:rsidP="00C42F4E">
      <w:pPr>
        <w:numPr>
          <w:ilvl w:val="0"/>
          <w:numId w:val="121"/>
        </w:numPr>
        <w:spacing w:after="0" w:line="240" w:lineRule="auto"/>
        <w:rPr>
          <w:rFonts w:ascii="Times New Roman" w:eastAsia="Times New Roman" w:hAnsi="Times New Roman" w:cs="Times New Roman"/>
          <w:bCs/>
          <w:lang w:val="pl-PL"/>
        </w:rPr>
      </w:pPr>
      <w:r w:rsidRPr="00290102">
        <w:rPr>
          <w:rFonts w:ascii="Times New Roman" w:eastAsia="Times New Roman" w:hAnsi="Times New Roman" w:cs="Times New Roman"/>
          <w:bCs/>
          <w:lang w:val="en-US"/>
        </w:rPr>
        <w:t>La</w:t>
      </w:r>
      <w:r w:rsidR="00FD1E92">
        <w:rPr>
          <w:rFonts w:ascii="Times New Roman" w:eastAsia="Times New Roman" w:hAnsi="Times New Roman" w:cs="Times New Roman"/>
          <w:bCs/>
          <w:lang w:val="en-US"/>
        </w:rPr>
        <w:t>rge measuring jugs (at least 2</w:t>
      </w:r>
      <w:r w:rsidRPr="00290102">
        <w:rPr>
          <w:rFonts w:ascii="Times New Roman" w:eastAsia="Times New Roman" w:hAnsi="Times New Roman" w:cs="Times New Roman"/>
          <w:bCs/>
          <w:lang w:val="en-US"/>
        </w:rPr>
        <w:t xml:space="preserve"> </w:t>
      </w:r>
      <w:proofErr w:type="spellStart"/>
      <w:r w:rsidRPr="00290102">
        <w:rPr>
          <w:rFonts w:ascii="Times New Roman" w:eastAsia="Times New Roman" w:hAnsi="Times New Roman" w:cs="Times New Roman"/>
          <w:bCs/>
          <w:lang w:val="en-US"/>
        </w:rPr>
        <w:t>litres</w:t>
      </w:r>
      <w:proofErr w:type="spellEnd"/>
      <w:r w:rsidRPr="00290102">
        <w:rPr>
          <w:rFonts w:ascii="Times New Roman" w:eastAsia="Times New Roman" w:hAnsi="Times New Roman" w:cs="Times New Roman"/>
          <w:bCs/>
          <w:lang w:val="en-US"/>
        </w:rPr>
        <w:t xml:space="preserve">), glasses, mugs, soup bowls, drinks cans, etc. (Activity 1) </w:t>
      </w:r>
    </w:p>
    <w:p w:rsidR="00290102" w:rsidRPr="00290102" w:rsidRDefault="00290102" w:rsidP="00C42F4E">
      <w:pPr>
        <w:numPr>
          <w:ilvl w:val="0"/>
          <w:numId w:val="121"/>
        </w:numPr>
        <w:spacing w:after="0" w:line="240" w:lineRule="auto"/>
        <w:rPr>
          <w:rFonts w:ascii="Times New Roman" w:eastAsia="Times New Roman" w:hAnsi="Times New Roman" w:cs="Times New Roman"/>
          <w:bCs/>
          <w:lang w:val="pl-PL"/>
        </w:rPr>
      </w:pPr>
      <w:r w:rsidRPr="00290102">
        <w:rPr>
          <w:rFonts w:ascii="Times New Roman" w:eastAsia="Times New Roman" w:hAnsi="Times New Roman" w:cs="Times New Roman"/>
          <w:bCs/>
          <w:lang w:val="pl-PL"/>
        </w:rPr>
        <w:t>Water supply (Activity 1)</w:t>
      </w:r>
    </w:p>
    <w:p w:rsidR="00290102" w:rsidRPr="00290102" w:rsidRDefault="00290102" w:rsidP="00290102">
      <w:pPr>
        <w:spacing w:after="0" w:line="240" w:lineRule="auto"/>
        <w:rPr>
          <w:rFonts w:ascii="Times New Roman" w:eastAsia="Times New Roman" w:hAnsi="Times New Roman" w:cs="Times New Roman"/>
          <w:b/>
          <w:bCs/>
          <w:lang w:val="en-GB"/>
        </w:rPr>
      </w:pPr>
    </w:p>
    <w:p w:rsidR="00290102" w:rsidRPr="00E9199C" w:rsidRDefault="009F134E" w:rsidP="00290102">
      <w:pPr>
        <w:spacing w:after="0" w:line="240" w:lineRule="auto"/>
        <w:rPr>
          <w:rFonts w:ascii="Times New Roman" w:eastAsia="Times New Roman" w:hAnsi="Times New Roman" w:cs="Times New Roman"/>
          <w:b/>
          <w:bCs/>
          <w:sz w:val="28"/>
          <w:szCs w:val="28"/>
          <w:lang w:val="en-GB"/>
        </w:rPr>
      </w:pPr>
      <w:r>
        <w:rPr>
          <w:rFonts w:ascii="Times New Roman" w:eastAsia="Times New Roman" w:hAnsi="Times New Roman" w:cs="Times New Roman"/>
          <w:b/>
          <w:bCs/>
          <w:noProof/>
        </w:rPr>
        <mc:AlternateContent>
          <mc:Choice Requires="wps">
            <w:drawing>
              <wp:anchor distT="0" distB="0" distL="114300" distR="114300" simplePos="0" relativeHeight="252017664" behindDoc="0" locked="0" layoutInCell="1" allowOverlap="1" wp14:anchorId="07A588F4" wp14:editId="7483B5A1">
                <wp:simplePos x="0" y="0"/>
                <wp:positionH relativeFrom="column">
                  <wp:posOffset>3521710</wp:posOffset>
                </wp:positionH>
                <wp:positionV relativeFrom="paragraph">
                  <wp:posOffset>40005</wp:posOffset>
                </wp:positionV>
                <wp:extent cx="3155315" cy="4794250"/>
                <wp:effectExtent l="9525" t="6350" r="6985" b="9525"/>
                <wp:wrapNone/>
                <wp:docPr id="1027" name="Text Box 7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5315" cy="4794250"/>
                        </a:xfrm>
                        <a:prstGeom prst="rect">
                          <a:avLst/>
                        </a:prstGeom>
                        <a:solidFill>
                          <a:schemeClr val="accent6">
                            <a:lumMod val="20000"/>
                            <a:lumOff val="80000"/>
                          </a:schemeClr>
                        </a:solidFill>
                        <a:ln w="9525">
                          <a:solidFill>
                            <a:srgbClr val="000000"/>
                          </a:solidFill>
                          <a:miter lim="800000"/>
                          <a:headEnd/>
                          <a:tailEnd/>
                        </a:ln>
                      </wps:spPr>
                      <wps:txbx>
                        <w:txbxContent>
                          <w:p w:rsidR="005760F9" w:rsidRPr="000262A5" w:rsidRDefault="005760F9" w:rsidP="00404C72">
                            <w:pPr>
                              <w:autoSpaceDE w:val="0"/>
                              <w:autoSpaceDN w:val="0"/>
                              <w:adjustRightInd w:val="0"/>
                              <w:spacing w:after="120"/>
                              <w:rPr>
                                <w:rFonts w:ascii="Times New Roman" w:hAnsi="Times New Roman" w:cs="Times New Roman"/>
                                <w:b/>
                                <w:bCs/>
                                <w:sz w:val="28"/>
                                <w:szCs w:val="28"/>
                              </w:rPr>
                            </w:pPr>
                            <w:r w:rsidRPr="000262A5">
                              <w:rPr>
                                <w:rFonts w:ascii="Times New Roman" w:hAnsi="Times New Roman" w:cs="Times New Roman"/>
                                <w:b/>
                                <w:bCs/>
                                <w:sz w:val="28"/>
                                <w:szCs w:val="28"/>
                              </w:rPr>
                              <w:t>SKILLS FOR LIFE</w:t>
                            </w:r>
                          </w:p>
                          <w:p w:rsidR="005760F9" w:rsidRDefault="005760F9" w:rsidP="00290102">
                            <w:pPr>
                              <w:autoSpaceDE w:val="0"/>
                              <w:autoSpaceDN w:val="0"/>
                              <w:adjustRightInd w:val="0"/>
                              <w:spacing w:after="0"/>
                              <w:rPr>
                                <w:color w:val="000000"/>
                                <w:lang w:val="en-US"/>
                              </w:rPr>
                            </w:pPr>
                            <w:r w:rsidRPr="00B61130">
                              <w:rPr>
                                <w:color w:val="000000"/>
                                <w:lang w:val="en-US"/>
                              </w:rPr>
                              <w:t>Many learners will be aware of the</w:t>
                            </w:r>
                            <w:r>
                              <w:rPr>
                                <w:color w:val="000000"/>
                                <w:lang w:val="en-US"/>
                              </w:rPr>
                              <w:t xml:space="preserve"> </w:t>
                            </w:r>
                            <w:r w:rsidRPr="00B61130">
                              <w:rPr>
                                <w:color w:val="000000"/>
                                <w:lang w:val="en-US"/>
                              </w:rPr>
                              <w:t>message to drink more water. The</w:t>
                            </w:r>
                            <w:r>
                              <w:rPr>
                                <w:color w:val="000000"/>
                                <w:lang w:val="en-US"/>
                              </w:rPr>
                              <w:t xml:space="preserve"> </w:t>
                            </w:r>
                            <w:r w:rsidRPr="00B61130">
                              <w:rPr>
                                <w:color w:val="000000"/>
                                <w:lang w:val="en-US"/>
                              </w:rPr>
                              <w:t>recommended quantity is around six to</w:t>
                            </w:r>
                            <w:r>
                              <w:rPr>
                                <w:color w:val="000000"/>
                                <w:lang w:val="en-US"/>
                              </w:rPr>
                              <w:t xml:space="preserve"> </w:t>
                            </w:r>
                            <w:r w:rsidRPr="00B61130">
                              <w:rPr>
                                <w:color w:val="000000"/>
                                <w:lang w:val="en-US"/>
                              </w:rPr>
                              <w:t>eight glasses per day. It is important that</w:t>
                            </w:r>
                            <w:r>
                              <w:rPr>
                                <w:color w:val="000000"/>
                                <w:lang w:val="en-US"/>
                              </w:rPr>
                              <w:t xml:space="preserve"> </w:t>
                            </w:r>
                            <w:r w:rsidRPr="00B61130">
                              <w:rPr>
                                <w:color w:val="000000"/>
                                <w:lang w:val="en-US"/>
                              </w:rPr>
                              <w:t>learners have some concept of this</w:t>
                            </w:r>
                            <w:r>
                              <w:rPr>
                                <w:color w:val="000000"/>
                                <w:lang w:val="en-US"/>
                              </w:rPr>
                              <w:t xml:space="preserve"> </w:t>
                            </w:r>
                            <w:r w:rsidRPr="00B61130">
                              <w:rPr>
                                <w:color w:val="000000"/>
                                <w:lang w:val="en-US"/>
                              </w:rPr>
                              <w:t>quantity, and understand what can be</w:t>
                            </w:r>
                            <w:r>
                              <w:rPr>
                                <w:color w:val="000000"/>
                                <w:lang w:val="en-US"/>
                              </w:rPr>
                              <w:t xml:space="preserve"> </w:t>
                            </w:r>
                            <w:r w:rsidRPr="00B61130">
                              <w:rPr>
                                <w:color w:val="000000"/>
                                <w:lang w:val="en-US"/>
                              </w:rPr>
                              <w:t>substituted for water without impacting</w:t>
                            </w:r>
                            <w:r>
                              <w:rPr>
                                <w:color w:val="000000"/>
                                <w:lang w:val="en-US"/>
                              </w:rPr>
                              <w:t xml:space="preserve"> </w:t>
                            </w:r>
                            <w:r w:rsidRPr="00B61130">
                              <w:rPr>
                                <w:color w:val="000000"/>
                                <w:lang w:val="en-US"/>
                              </w:rPr>
                              <w:t>on healthy eating. In order to estimate</w:t>
                            </w:r>
                            <w:r>
                              <w:rPr>
                                <w:color w:val="000000"/>
                                <w:lang w:val="en-US"/>
                              </w:rPr>
                              <w:t xml:space="preserve"> </w:t>
                            </w:r>
                            <w:r w:rsidRPr="00B61130">
                              <w:rPr>
                                <w:color w:val="000000"/>
                                <w:lang w:val="en-US"/>
                              </w:rPr>
                              <w:t>liquid quantities and also to understand</w:t>
                            </w:r>
                            <w:r>
                              <w:rPr>
                                <w:color w:val="000000"/>
                                <w:lang w:val="en-US"/>
                              </w:rPr>
                              <w:t xml:space="preserve"> </w:t>
                            </w:r>
                            <w:r w:rsidRPr="00B61130">
                              <w:rPr>
                                <w:color w:val="000000"/>
                                <w:lang w:val="en-US"/>
                              </w:rPr>
                              <w:t>some of the key facts about fluid intake</w:t>
                            </w:r>
                            <w:r>
                              <w:rPr>
                                <w:color w:val="000000"/>
                                <w:lang w:val="en-US"/>
                              </w:rPr>
                              <w:t xml:space="preserve"> </w:t>
                            </w:r>
                            <w:r w:rsidRPr="00B61130">
                              <w:rPr>
                                <w:color w:val="000000"/>
                                <w:lang w:val="en-US"/>
                              </w:rPr>
                              <w:t>and dehydration, learners need to:</w:t>
                            </w:r>
                          </w:p>
                          <w:p w:rsidR="005760F9" w:rsidRDefault="005760F9" w:rsidP="00C42F4E">
                            <w:pPr>
                              <w:numPr>
                                <w:ilvl w:val="0"/>
                                <w:numId w:val="122"/>
                              </w:numPr>
                              <w:autoSpaceDE w:val="0"/>
                              <w:autoSpaceDN w:val="0"/>
                              <w:adjustRightInd w:val="0"/>
                              <w:spacing w:after="0" w:line="240" w:lineRule="auto"/>
                              <w:rPr>
                                <w:color w:val="000000"/>
                                <w:lang w:val="en-US"/>
                              </w:rPr>
                            </w:pPr>
                            <w:r w:rsidRPr="00B61130">
                              <w:rPr>
                                <w:color w:val="000000"/>
                                <w:lang w:val="en-US"/>
                              </w:rPr>
                              <w:t>read for understanding</w:t>
                            </w:r>
                            <w:r>
                              <w:rPr>
                                <w:color w:val="000000"/>
                                <w:lang w:val="en-US"/>
                              </w:rPr>
                              <w:t xml:space="preserve"> </w:t>
                            </w:r>
                          </w:p>
                          <w:p w:rsidR="005760F9" w:rsidRDefault="005760F9" w:rsidP="00C42F4E">
                            <w:pPr>
                              <w:numPr>
                                <w:ilvl w:val="0"/>
                                <w:numId w:val="122"/>
                              </w:numPr>
                              <w:autoSpaceDE w:val="0"/>
                              <w:autoSpaceDN w:val="0"/>
                              <w:adjustRightInd w:val="0"/>
                              <w:spacing w:after="0" w:line="240" w:lineRule="auto"/>
                              <w:rPr>
                                <w:color w:val="000000"/>
                                <w:lang w:val="en-US"/>
                              </w:rPr>
                            </w:pPr>
                            <w:proofErr w:type="gramStart"/>
                            <w:r w:rsidRPr="00B61130">
                              <w:rPr>
                                <w:color w:val="000000"/>
                                <w:lang w:val="en-US"/>
                              </w:rPr>
                              <w:t>estimate</w:t>
                            </w:r>
                            <w:proofErr w:type="gramEnd"/>
                            <w:r w:rsidRPr="00B61130">
                              <w:rPr>
                                <w:color w:val="000000"/>
                                <w:lang w:val="en-US"/>
                              </w:rPr>
                              <w:t xml:space="preserve"> and compare liquid</w:t>
                            </w:r>
                            <w:r>
                              <w:rPr>
                                <w:color w:val="000000"/>
                                <w:lang w:val="en-US"/>
                              </w:rPr>
                              <w:t xml:space="preserve"> </w:t>
                            </w:r>
                            <w:r w:rsidRPr="00B61130">
                              <w:rPr>
                                <w:color w:val="000000"/>
                                <w:lang w:val="en-US"/>
                              </w:rPr>
                              <w:t>measurements.</w:t>
                            </w:r>
                          </w:p>
                          <w:p w:rsidR="005760F9" w:rsidRPr="00B61130" w:rsidRDefault="005760F9" w:rsidP="00290102">
                            <w:pPr>
                              <w:autoSpaceDE w:val="0"/>
                              <w:autoSpaceDN w:val="0"/>
                              <w:adjustRightInd w:val="0"/>
                              <w:spacing w:after="0"/>
                              <w:rPr>
                                <w:color w:val="000000"/>
                                <w:lang w:val="en-US"/>
                              </w:rPr>
                            </w:pPr>
                          </w:p>
                          <w:p w:rsidR="005760F9" w:rsidRPr="00B61130" w:rsidRDefault="005760F9" w:rsidP="00290102">
                            <w:pPr>
                              <w:autoSpaceDE w:val="0"/>
                              <w:autoSpaceDN w:val="0"/>
                              <w:adjustRightInd w:val="0"/>
                              <w:spacing w:after="0"/>
                              <w:rPr>
                                <w:b/>
                                <w:bCs/>
                                <w:color w:val="000000"/>
                                <w:lang w:val="en-US"/>
                              </w:rPr>
                            </w:pPr>
                            <w:r w:rsidRPr="00B61130">
                              <w:rPr>
                                <w:b/>
                                <w:bCs/>
                                <w:color w:val="000000"/>
                                <w:lang w:val="en-US"/>
                              </w:rPr>
                              <w:t>Core curriculum</w:t>
                            </w:r>
                          </w:p>
                          <w:p w:rsidR="005760F9" w:rsidRDefault="005760F9" w:rsidP="00290102">
                            <w:pPr>
                              <w:autoSpaceDE w:val="0"/>
                              <w:autoSpaceDN w:val="0"/>
                              <w:adjustRightInd w:val="0"/>
                              <w:spacing w:after="0"/>
                              <w:rPr>
                                <w:color w:val="000000"/>
                                <w:lang w:val="en-US"/>
                              </w:rPr>
                            </w:pPr>
                            <w:r w:rsidRPr="00B61130">
                              <w:rPr>
                                <w:color w:val="000000"/>
                                <w:lang w:val="en-US"/>
                              </w:rPr>
                              <w:t>Activities in this theme will contribute</w:t>
                            </w:r>
                            <w:r>
                              <w:rPr>
                                <w:color w:val="000000"/>
                                <w:lang w:val="en-US"/>
                              </w:rPr>
                              <w:t xml:space="preserve"> </w:t>
                            </w:r>
                            <w:r w:rsidRPr="00B61130">
                              <w:rPr>
                                <w:color w:val="000000"/>
                                <w:lang w:val="en-US"/>
                              </w:rPr>
                              <w:t>to learning in the following curriculum</w:t>
                            </w:r>
                            <w:r>
                              <w:rPr>
                                <w:color w:val="000000"/>
                                <w:lang w:val="en-US"/>
                              </w:rPr>
                              <w:t xml:space="preserve"> </w:t>
                            </w:r>
                            <w:r w:rsidRPr="00B61130">
                              <w:rPr>
                                <w:color w:val="000000"/>
                                <w:lang w:val="en-US"/>
                              </w:rPr>
                              <w:t>areas:</w:t>
                            </w:r>
                            <w:r>
                              <w:rPr>
                                <w:color w:val="000000"/>
                                <w:lang w:val="en-US"/>
                              </w:rPr>
                              <w:t xml:space="preserve"> </w:t>
                            </w:r>
                          </w:p>
                          <w:p w:rsidR="005760F9" w:rsidRDefault="005760F9" w:rsidP="00290102">
                            <w:pPr>
                              <w:autoSpaceDE w:val="0"/>
                              <w:autoSpaceDN w:val="0"/>
                              <w:adjustRightInd w:val="0"/>
                              <w:spacing w:after="0"/>
                              <w:rPr>
                                <w:color w:val="000000"/>
                                <w:lang w:val="en-US"/>
                              </w:rPr>
                            </w:pPr>
                            <w:r w:rsidRPr="00652564">
                              <w:rPr>
                                <w:b/>
                                <w:color w:val="000000"/>
                                <w:lang w:val="en-US"/>
                              </w:rPr>
                              <w:t>Reading</w:t>
                            </w:r>
                            <w:r>
                              <w:rPr>
                                <w:color w:val="000000"/>
                                <w:lang w:val="en-US"/>
                              </w:rPr>
                              <w:t xml:space="preserve">- </w:t>
                            </w:r>
                            <w:proofErr w:type="gramStart"/>
                            <w:r>
                              <w:rPr>
                                <w:color w:val="000000"/>
                                <w:lang w:val="en-US"/>
                              </w:rPr>
                              <w:t>scan</w:t>
                            </w:r>
                            <w:proofErr w:type="gramEnd"/>
                            <w:r>
                              <w:rPr>
                                <w:color w:val="000000"/>
                                <w:lang w:val="en-US"/>
                              </w:rPr>
                              <w:t xml:space="preserve"> to locate information; read in detail  </w:t>
                            </w:r>
                          </w:p>
                          <w:p w:rsidR="005760F9" w:rsidRPr="00652564" w:rsidRDefault="005760F9" w:rsidP="00290102">
                            <w:pPr>
                              <w:autoSpaceDE w:val="0"/>
                              <w:autoSpaceDN w:val="0"/>
                              <w:adjustRightInd w:val="0"/>
                              <w:spacing w:after="0"/>
                              <w:rPr>
                                <w:color w:val="000000"/>
                              </w:rPr>
                            </w:pPr>
                            <w:r w:rsidRPr="00652564">
                              <w:rPr>
                                <w:b/>
                                <w:color w:val="000000"/>
                              </w:rPr>
                              <w:t>Oral Communication</w:t>
                            </w:r>
                            <w:r>
                              <w:rPr>
                                <w:color w:val="000000"/>
                              </w:rPr>
                              <w:t>- discuss</w:t>
                            </w:r>
                            <w:r w:rsidRPr="00652564">
                              <w:rPr>
                                <w:color w:val="000000"/>
                              </w:rPr>
                              <w:t xml:space="preserve"> </w:t>
                            </w:r>
                            <w:r>
                              <w:rPr>
                                <w:color w:val="000000"/>
                              </w:rPr>
                              <w:t xml:space="preserve">fluid needs </w:t>
                            </w:r>
                          </w:p>
                          <w:p w:rsidR="005760F9" w:rsidRDefault="005760F9" w:rsidP="00290102">
                            <w:pPr>
                              <w:autoSpaceDE w:val="0"/>
                              <w:autoSpaceDN w:val="0"/>
                              <w:adjustRightInd w:val="0"/>
                              <w:spacing w:after="0"/>
                            </w:pPr>
                            <w:r w:rsidRPr="00652564">
                              <w:rPr>
                                <w:b/>
                                <w:color w:val="000000"/>
                                <w:lang w:val="en-US"/>
                              </w:rPr>
                              <w:t>Numeracy</w:t>
                            </w:r>
                            <w:r>
                              <w:rPr>
                                <w:color w:val="000000"/>
                                <w:lang w:val="en-US"/>
                              </w:rPr>
                              <w:t xml:space="preserve">- </w:t>
                            </w:r>
                            <w:r w:rsidRPr="00B61130">
                              <w:rPr>
                                <w:color w:val="000000"/>
                                <w:lang w:val="en-US"/>
                              </w:rPr>
                              <w:t>read, estimate, measure and compare</w:t>
                            </w:r>
                            <w:r>
                              <w:rPr>
                                <w:color w:val="000000"/>
                                <w:lang w:val="en-US"/>
                              </w:rPr>
                              <w:t xml:space="preserve"> </w:t>
                            </w:r>
                            <w:r w:rsidRPr="00B61130">
                              <w:rPr>
                                <w:color w:val="000000"/>
                                <w:lang w:val="en-US"/>
                              </w:rPr>
                              <w:t>capacity using standard and non</w:t>
                            </w:r>
                            <w:r>
                              <w:rPr>
                                <w:color w:val="000000"/>
                                <w:lang w:val="en-US"/>
                              </w:rPr>
                              <w:t>-</w:t>
                            </w:r>
                            <w:r w:rsidRPr="00B61130">
                              <w:rPr>
                                <w:color w:val="000000"/>
                                <w:lang w:val="en-US"/>
                              </w:rPr>
                              <w:t>standard</w:t>
                            </w:r>
                            <w:r>
                              <w:rPr>
                                <w:color w:val="000000"/>
                                <w:lang w:val="en-US"/>
                              </w:rPr>
                              <w:t xml:space="preserve"> units</w:t>
                            </w:r>
                            <w:r w:rsidRPr="00B61130">
                              <w:rPr>
                                <w:color w:val="000000"/>
                                <w:lang w:val="en-US"/>
                              </w:rPr>
                              <w:t>.</w:t>
                            </w:r>
                            <w:r>
                              <w:rPr>
                                <w:color w:val="000000"/>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1" o:spid="_x0000_s1326" type="#_x0000_t202" style="position:absolute;margin-left:277.3pt;margin-top:3.15pt;width:248.45pt;height:377.5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" fillcolor="#fde9d9 [665]">
                <v:textbox>
                  <w:txbxContent>
                    <w:p w:rsidR="005760F9" w:rsidRPr="000262A5" w:rsidRDefault="005760F9" w:rsidP="00404C72">
                      <w:pPr>
                        <w:autoSpaceDE w:val="0"/>
                        <w:autoSpaceDN w:val="0"/>
                        <w:adjustRightInd w:val="0"/>
                        <w:spacing w:after="120"/>
                        <w:rPr>
                          <w:rFonts w:ascii="Times New Roman" w:hAnsi="Times New Roman" w:cs="Times New Roman"/>
                          <w:b/>
                          <w:bCs/>
                          <w:sz w:val="28"/>
                          <w:szCs w:val="28"/>
                        </w:rPr>
                      </w:pPr>
                      <w:r w:rsidRPr="000262A5">
                        <w:rPr>
                          <w:rFonts w:ascii="Times New Roman" w:hAnsi="Times New Roman" w:cs="Times New Roman"/>
                          <w:b/>
                          <w:bCs/>
                          <w:sz w:val="28"/>
                          <w:szCs w:val="28"/>
                        </w:rPr>
                        <w:t>SKILLS FOR LIFE</w:t>
                      </w:r>
                    </w:p>
                    <w:p w:rsidR="005760F9" w:rsidRDefault="005760F9" w:rsidP="00290102">
                      <w:pPr>
                        <w:autoSpaceDE w:val="0"/>
                        <w:autoSpaceDN w:val="0"/>
                        <w:adjustRightInd w:val="0"/>
                        <w:spacing w:after="0"/>
                        <w:rPr>
                          <w:color w:val="000000"/>
                          <w:lang w:val="en-US"/>
                        </w:rPr>
                      </w:pPr>
                      <w:r w:rsidRPr="00B61130">
                        <w:rPr>
                          <w:color w:val="000000"/>
                          <w:lang w:val="en-US"/>
                        </w:rPr>
                        <w:t>Many learners will be aware of the</w:t>
                      </w:r>
                      <w:r>
                        <w:rPr>
                          <w:color w:val="000000"/>
                          <w:lang w:val="en-US"/>
                        </w:rPr>
                        <w:t xml:space="preserve"> </w:t>
                      </w:r>
                      <w:r w:rsidRPr="00B61130">
                        <w:rPr>
                          <w:color w:val="000000"/>
                          <w:lang w:val="en-US"/>
                        </w:rPr>
                        <w:t>message to drink more water. The</w:t>
                      </w:r>
                      <w:r>
                        <w:rPr>
                          <w:color w:val="000000"/>
                          <w:lang w:val="en-US"/>
                        </w:rPr>
                        <w:t xml:space="preserve"> </w:t>
                      </w:r>
                      <w:r w:rsidRPr="00B61130">
                        <w:rPr>
                          <w:color w:val="000000"/>
                          <w:lang w:val="en-US"/>
                        </w:rPr>
                        <w:t>recommended quantity is around six to</w:t>
                      </w:r>
                      <w:r>
                        <w:rPr>
                          <w:color w:val="000000"/>
                          <w:lang w:val="en-US"/>
                        </w:rPr>
                        <w:t xml:space="preserve"> </w:t>
                      </w:r>
                      <w:r w:rsidRPr="00B61130">
                        <w:rPr>
                          <w:color w:val="000000"/>
                          <w:lang w:val="en-US"/>
                        </w:rPr>
                        <w:t>eight glasses per day. It is important that</w:t>
                      </w:r>
                      <w:r>
                        <w:rPr>
                          <w:color w:val="000000"/>
                          <w:lang w:val="en-US"/>
                        </w:rPr>
                        <w:t xml:space="preserve"> </w:t>
                      </w:r>
                      <w:r w:rsidRPr="00B61130">
                        <w:rPr>
                          <w:color w:val="000000"/>
                          <w:lang w:val="en-US"/>
                        </w:rPr>
                        <w:t>learners have some concept of this</w:t>
                      </w:r>
                      <w:r>
                        <w:rPr>
                          <w:color w:val="000000"/>
                          <w:lang w:val="en-US"/>
                        </w:rPr>
                        <w:t xml:space="preserve"> </w:t>
                      </w:r>
                      <w:r w:rsidRPr="00B61130">
                        <w:rPr>
                          <w:color w:val="000000"/>
                          <w:lang w:val="en-US"/>
                        </w:rPr>
                        <w:t>quantity, and understand what can be</w:t>
                      </w:r>
                      <w:r>
                        <w:rPr>
                          <w:color w:val="000000"/>
                          <w:lang w:val="en-US"/>
                        </w:rPr>
                        <w:t xml:space="preserve"> </w:t>
                      </w:r>
                      <w:r w:rsidRPr="00B61130">
                        <w:rPr>
                          <w:color w:val="000000"/>
                          <w:lang w:val="en-US"/>
                        </w:rPr>
                        <w:t>substituted for water without impacting</w:t>
                      </w:r>
                      <w:r>
                        <w:rPr>
                          <w:color w:val="000000"/>
                          <w:lang w:val="en-US"/>
                        </w:rPr>
                        <w:t xml:space="preserve"> </w:t>
                      </w:r>
                      <w:r w:rsidRPr="00B61130">
                        <w:rPr>
                          <w:color w:val="000000"/>
                          <w:lang w:val="en-US"/>
                        </w:rPr>
                        <w:t>on healthy eating. In order to estimate</w:t>
                      </w:r>
                      <w:r>
                        <w:rPr>
                          <w:color w:val="000000"/>
                          <w:lang w:val="en-US"/>
                        </w:rPr>
                        <w:t xml:space="preserve"> </w:t>
                      </w:r>
                      <w:r w:rsidRPr="00B61130">
                        <w:rPr>
                          <w:color w:val="000000"/>
                          <w:lang w:val="en-US"/>
                        </w:rPr>
                        <w:t>liquid quantities and also to understand</w:t>
                      </w:r>
                      <w:r>
                        <w:rPr>
                          <w:color w:val="000000"/>
                          <w:lang w:val="en-US"/>
                        </w:rPr>
                        <w:t xml:space="preserve"> </w:t>
                      </w:r>
                      <w:r w:rsidRPr="00B61130">
                        <w:rPr>
                          <w:color w:val="000000"/>
                          <w:lang w:val="en-US"/>
                        </w:rPr>
                        <w:t>some of the key facts about fluid intake</w:t>
                      </w:r>
                      <w:r>
                        <w:rPr>
                          <w:color w:val="000000"/>
                          <w:lang w:val="en-US"/>
                        </w:rPr>
                        <w:t xml:space="preserve"> </w:t>
                      </w:r>
                      <w:r w:rsidRPr="00B61130">
                        <w:rPr>
                          <w:color w:val="000000"/>
                          <w:lang w:val="en-US"/>
                        </w:rPr>
                        <w:t>and dehydration, learners need to:</w:t>
                      </w:r>
                    </w:p>
                    <w:p w:rsidR="005760F9" w:rsidRDefault="005760F9" w:rsidP="00C42F4E">
                      <w:pPr>
                        <w:numPr>
                          <w:ilvl w:val="0"/>
                          <w:numId w:val="122"/>
                        </w:numPr>
                        <w:autoSpaceDE w:val="0"/>
                        <w:autoSpaceDN w:val="0"/>
                        <w:adjustRightInd w:val="0"/>
                        <w:spacing w:after="0" w:line="240" w:lineRule="auto"/>
                        <w:rPr>
                          <w:color w:val="000000"/>
                          <w:lang w:val="en-US"/>
                        </w:rPr>
                      </w:pPr>
                      <w:r w:rsidRPr="00B61130">
                        <w:rPr>
                          <w:color w:val="000000"/>
                          <w:lang w:val="en-US"/>
                        </w:rPr>
                        <w:t>read for understanding</w:t>
                      </w:r>
                      <w:r>
                        <w:rPr>
                          <w:color w:val="000000"/>
                          <w:lang w:val="en-US"/>
                        </w:rPr>
                        <w:t xml:space="preserve"> </w:t>
                      </w:r>
                    </w:p>
                    <w:p w:rsidR="005760F9" w:rsidRDefault="005760F9" w:rsidP="00C42F4E">
                      <w:pPr>
                        <w:numPr>
                          <w:ilvl w:val="0"/>
                          <w:numId w:val="122"/>
                        </w:numPr>
                        <w:autoSpaceDE w:val="0"/>
                        <w:autoSpaceDN w:val="0"/>
                        <w:adjustRightInd w:val="0"/>
                        <w:spacing w:after="0" w:line="240" w:lineRule="auto"/>
                        <w:rPr>
                          <w:color w:val="000000"/>
                          <w:lang w:val="en-US"/>
                        </w:rPr>
                      </w:pPr>
                      <w:r w:rsidRPr="00B61130">
                        <w:rPr>
                          <w:color w:val="000000"/>
                          <w:lang w:val="en-US"/>
                        </w:rPr>
                        <w:t>estimate and compare liquid</w:t>
                      </w:r>
                      <w:r>
                        <w:rPr>
                          <w:color w:val="000000"/>
                          <w:lang w:val="en-US"/>
                        </w:rPr>
                        <w:t xml:space="preserve"> </w:t>
                      </w:r>
                      <w:r w:rsidRPr="00B61130">
                        <w:rPr>
                          <w:color w:val="000000"/>
                          <w:lang w:val="en-US"/>
                        </w:rPr>
                        <w:t>measurements.</w:t>
                      </w:r>
                    </w:p>
                    <w:p w:rsidR="005760F9" w:rsidRPr="00B61130" w:rsidRDefault="005760F9" w:rsidP="00290102">
                      <w:pPr>
                        <w:autoSpaceDE w:val="0"/>
                        <w:autoSpaceDN w:val="0"/>
                        <w:adjustRightInd w:val="0"/>
                        <w:spacing w:after="0"/>
                        <w:rPr>
                          <w:color w:val="000000"/>
                          <w:lang w:val="en-US"/>
                        </w:rPr>
                      </w:pPr>
                    </w:p>
                    <w:p w:rsidR="005760F9" w:rsidRPr="00B61130" w:rsidRDefault="005760F9" w:rsidP="00290102">
                      <w:pPr>
                        <w:autoSpaceDE w:val="0"/>
                        <w:autoSpaceDN w:val="0"/>
                        <w:adjustRightInd w:val="0"/>
                        <w:spacing w:after="0"/>
                        <w:rPr>
                          <w:b/>
                          <w:bCs/>
                          <w:color w:val="000000"/>
                          <w:lang w:val="en-US"/>
                        </w:rPr>
                      </w:pPr>
                      <w:r w:rsidRPr="00B61130">
                        <w:rPr>
                          <w:b/>
                          <w:bCs/>
                          <w:color w:val="000000"/>
                          <w:lang w:val="en-US"/>
                        </w:rPr>
                        <w:t>Core curriculum</w:t>
                      </w:r>
                    </w:p>
                    <w:p w:rsidR="005760F9" w:rsidRDefault="005760F9" w:rsidP="00290102">
                      <w:pPr>
                        <w:autoSpaceDE w:val="0"/>
                        <w:autoSpaceDN w:val="0"/>
                        <w:adjustRightInd w:val="0"/>
                        <w:spacing w:after="0"/>
                        <w:rPr>
                          <w:color w:val="000000"/>
                          <w:lang w:val="en-US"/>
                        </w:rPr>
                      </w:pPr>
                      <w:r w:rsidRPr="00B61130">
                        <w:rPr>
                          <w:color w:val="000000"/>
                          <w:lang w:val="en-US"/>
                        </w:rPr>
                        <w:t>Activities in this theme will contribute</w:t>
                      </w:r>
                      <w:r>
                        <w:rPr>
                          <w:color w:val="000000"/>
                          <w:lang w:val="en-US"/>
                        </w:rPr>
                        <w:t xml:space="preserve"> </w:t>
                      </w:r>
                      <w:r w:rsidRPr="00B61130">
                        <w:rPr>
                          <w:color w:val="000000"/>
                          <w:lang w:val="en-US"/>
                        </w:rPr>
                        <w:t>to learning in the following curriculum</w:t>
                      </w:r>
                      <w:r>
                        <w:rPr>
                          <w:color w:val="000000"/>
                          <w:lang w:val="en-US"/>
                        </w:rPr>
                        <w:t xml:space="preserve"> </w:t>
                      </w:r>
                      <w:r w:rsidRPr="00B61130">
                        <w:rPr>
                          <w:color w:val="000000"/>
                          <w:lang w:val="en-US"/>
                        </w:rPr>
                        <w:t>areas:</w:t>
                      </w:r>
                      <w:r>
                        <w:rPr>
                          <w:color w:val="000000"/>
                          <w:lang w:val="en-US"/>
                        </w:rPr>
                        <w:t xml:space="preserve"> </w:t>
                      </w:r>
                    </w:p>
                    <w:p w:rsidR="005760F9" w:rsidRDefault="005760F9" w:rsidP="00290102">
                      <w:pPr>
                        <w:autoSpaceDE w:val="0"/>
                        <w:autoSpaceDN w:val="0"/>
                        <w:adjustRightInd w:val="0"/>
                        <w:spacing w:after="0"/>
                        <w:rPr>
                          <w:color w:val="000000"/>
                          <w:lang w:val="en-US"/>
                        </w:rPr>
                      </w:pPr>
                      <w:r w:rsidRPr="00652564">
                        <w:rPr>
                          <w:b/>
                          <w:color w:val="000000"/>
                          <w:lang w:val="en-US"/>
                        </w:rPr>
                        <w:t>Reading</w:t>
                      </w:r>
                      <w:r>
                        <w:rPr>
                          <w:color w:val="000000"/>
                          <w:lang w:val="en-US"/>
                        </w:rPr>
                        <w:t xml:space="preserve">- scan to locate information; read in detail  </w:t>
                      </w:r>
                    </w:p>
                    <w:p w:rsidR="005760F9" w:rsidRPr="00652564" w:rsidRDefault="005760F9" w:rsidP="00290102">
                      <w:pPr>
                        <w:autoSpaceDE w:val="0"/>
                        <w:autoSpaceDN w:val="0"/>
                        <w:adjustRightInd w:val="0"/>
                        <w:spacing w:after="0"/>
                        <w:rPr>
                          <w:color w:val="000000"/>
                        </w:rPr>
                      </w:pPr>
                      <w:r w:rsidRPr="00652564">
                        <w:rPr>
                          <w:b/>
                          <w:color w:val="000000"/>
                        </w:rPr>
                        <w:t>Oral Communication</w:t>
                      </w:r>
                      <w:r>
                        <w:rPr>
                          <w:color w:val="000000"/>
                        </w:rPr>
                        <w:t>- discuss</w:t>
                      </w:r>
                      <w:r w:rsidRPr="00652564">
                        <w:rPr>
                          <w:color w:val="000000"/>
                        </w:rPr>
                        <w:t xml:space="preserve"> </w:t>
                      </w:r>
                      <w:r>
                        <w:rPr>
                          <w:color w:val="000000"/>
                        </w:rPr>
                        <w:t xml:space="preserve">fluid needs </w:t>
                      </w:r>
                    </w:p>
                    <w:p w:rsidR="005760F9" w:rsidRDefault="005760F9" w:rsidP="00290102">
                      <w:pPr>
                        <w:autoSpaceDE w:val="0"/>
                        <w:autoSpaceDN w:val="0"/>
                        <w:adjustRightInd w:val="0"/>
                        <w:spacing w:after="0"/>
                      </w:pPr>
                      <w:r w:rsidRPr="00652564">
                        <w:rPr>
                          <w:b/>
                          <w:color w:val="000000"/>
                          <w:lang w:val="en-US"/>
                        </w:rPr>
                        <w:t>Numeracy</w:t>
                      </w:r>
                      <w:r>
                        <w:rPr>
                          <w:color w:val="000000"/>
                          <w:lang w:val="en-US"/>
                        </w:rPr>
                        <w:t xml:space="preserve">- </w:t>
                      </w:r>
                      <w:r w:rsidRPr="00B61130">
                        <w:rPr>
                          <w:color w:val="000000"/>
                          <w:lang w:val="en-US"/>
                        </w:rPr>
                        <w:t>read, estimate, measure and compare</w:t>
                      </w:r>
                      <w:r>
                        <w:rPr>
                          <w:color w:val="000000"/>
                          <w:lang w:val="en-US"/>
                        </w:rPr>
                        <w:t xml:space="preserve"> </w:t>
                      </w:r>
                      <w:r w:rsidRPr="00B61130">
                        <w:rPr>
                          <w:color w:val="000000"/>
                          <w:lang w:val="en-US"/>
                        </w:rPr>
                        <w:t>capacity using standard and non</w:t>
                      </w:r>
                      <w:r>
                        <w:rPr>
                          <w:color w:val="000000"/>
                          <w:lang w:val="en-US"/>
                        </w:rPr>
                        <w:t>-</w:t>
                      </w:r>
                      <w:r w:rsidRPr="00B61130">
                        <w:rPr>
                          <w:color w:val="000000"/>
                          <w:lang w:val="en-US"/>
                        </w:rPr>
                        <w:t>standard</w:t>
                      </w:r>
                      <w:r>
                        <w:rPr>
                          <w:color w:val="000000"/>
                          <w:lang w:val="en-US"/>
                        </w:rPr>
                        <w:t xml:space="preserve"> units</w:t>
                      </w:r>
                      <w:r w:rsidRPr="00B61130">
                        <w:rPr>
                          <w:color w:val="000000"/>
                          <w:lang w:val="en-US"/>
                        </w:rPr>
                        <w:t>.</w:t>
                      </w:r>
                      <w:r>
                        <w:rPr>
                          <w:color w:val="000000"/>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16640" behindDoc="0" locked="0" layoutInCell="1" allowOverlap="1" wp14:anchorId="7BDBDC24" wp14:editId="3C995E9E">
                <wp:simplePos x="0" y="0"/>
                <wp:positionH relativeFrom="column">
                  <wp:posOffset>-28575</wp:posOffset>
                </wp:positionH>
                <wp:positionV relativeFrom="paragraph">
                  <wp:posOffset>40005</wp:posOffset>
                </wp:positionV>
                <wp:extent cx="3474085" cy="4794250"/>
                <wp:effectExtent l="12065" t="6350" r="9525" b="9525"/>
                <wp:wrapNone/>
                <wp:docPr id="1026" name="Text Box 7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085" cy="4794250"/>
                        </a:xfrm>
                        <a:prstGeom prst="rect">
                          <a:avLst/>
                        </a:prstGeom>
                        <a:solidFill>
                          <a:schemeClr val="accent5">
                            <a:lumMod val="20000"/>
                            <a:lumOff val="80000"/>
                          </a:schemeClr>
                        </a:solidFill>
                        <a:ln w="9525">
                          <a:solidFill>
                            <a:srgbClr val="000000"/>
                          </a:solidFill>
                          <a:miter lim="800000"/>
                          <a:headEnd/>
                          <a:tailEnd/>
                        </a:ln>
                      </wps:spPr>
                      <wps:txbx>
                        <w:txbxContent>
                          <w:p w:rsidR="005760F9" w:rsidRPr="00E55F27" w:rsidRDefault="005760F9" w:rsidP="00404C72">
                            <w:pPr>
                              <w:autoSpaceDE w:val="0"/>
                              <w:autoSpaceDN w:val="0"/>
                              <w:adjustRightInd w:val="0"/>
                              <w:spacing w:after="120"/>
                              <w:rPr>
                                <w:rFonts w:ascii="Times New Roman" w:hAnsi="Times New Roman" w:cs="Times New Roman"/>
                                <w:b/>
                                <w:bCs/>
                                <w:sz w:val="28"/>
                                <w:szCs w:val="28"/>
                              </w:rPr>
                            </w:pPr>
                            <w:r w:rsidRPr="00E55F27">
                              <w:rPr>
                                <w:rFonts w:ascii="Times New Roman" w:hAnsi="Times New Roman" w:cs="Times New Roman"/>
                                <w:b/>
                                <w:bCs/>
                                <w:sz w:val="28"/>
                                <w:szCs w:val="28"/>
                              </w:rPr>
                              <w:t>HEALTH SKILLS</w:t>
                            </w:r>
                          </w:p>
                          <w:p w:rsidR="005760F9" w:rsidRDefault="005760F9" w:rsidP="00290102">
                            <w:pPr>
                              <w:autoSpaceDE w:val="0"/>
                              <w:autoSpaceDN w:val="0"/>
                              <w:adjustRightInd w:val="0"/>
                              <w:rPr>
                                <w:lang w:val="en-US"/>
                              </w:rPr>
                            </w:pPr>
                            <w:r w:rsidRPr="00B61130">
                              <w:rPr>
                                <w:lang w:val="en-US"/>
                              </w:rPr>
                              <w:t>Drinking plenty of fluid, particularly</w:t>
                            </w:r>
                            <w:r>
                              <w:rPr>
                                <w:lang w:val="en-US"/>
                              </w:rPr>
                              <w:t xml:space="preserve"> </w:t>
                            </w:r>
                            <w:r w:rsidRPr="00B61130">
                              <w:rPr>
                                <w:lang w:val="en-US"/>
                              </w:rPr>
                              <w:t>water, is important because the body</w:t>
                            </w:r>
                            <w:r>
                              <w:rPr>
                                <w:lang w:val="en-US"/>
                              </w:rPr>
                              <w:t xml:space="preserve"> </w:t>
                            </w:r>
                            <w:r w:rsidRPr="00B61130">
                              <w:rPr>
                                <w:lang w:val="en-US"/>
                              </w:rPr>
                              <w:t>needs water to function well and to get</w:t>
                            </w:r>
                            <w:r>
                              <w:rPr>
                                <w:lang w:val="en-US"/>
                              </w:rPr>
                              <w:t xml:space="preserve"> </w:t>
                            </w:r>
                            <w:r w:rsidRPr="00B61130">
                              <w:rPr>
                                <w:lang w:val="en-US"/>
                              </w:rPr>
                              <w:t>rid of waste products. You lose water</w:t>
                            </w:r>
                            <w:r>
                              <w:rPr>
                                <w:lang w:val="en-US"/>
                              </w:rPr>
                              <w:t xml:space="preserve"> </w:t>
                            </w:r>
                            <w:r w:rsidRPr="00B61130">
                              <w:rPr>
                                <w:lang w:val="en-US"/>
                              </w:rPr>
                              <w:t>when you breathe and sweat. As the</w:t>
                            </w:r>
                            <w:r>
                              <w:rPr>
                                <w:lang w:val="en-US"/>
                              </w:rPr>
                              <w:t xml:space="preserve"> </w:t>
                            </w:r>
                            <w:r w:rsidRPr="00B61130">
                              <w:rPr>
                                <w:lang w:val="en-US"/>
                              </w:rPr>
                              <w:t>temperature rises and you do more</w:t>
                            </w:r>
                            <w:r>
                              <w:rPr>
                                <w:lang w:val="en-US"/>
                              </w:rPr>
                              <w:t xml:space="preserve"> </w:t>
                            </w:r>
                            <w:r w:rsidRPr="00B61130">
                              <w:rPr>
                                <w:lang w:val="en-US"/>
                              </w:rPr>
                              <w:t>activity, the amount of water the body</w:t>
                            </w:r>
                            <w:r>
                              <w:rPr>
                                <w:lang w:val="en-US"/>
                              </w:rPr>
                              <w:t xml:space="preserve"> </w:t>
                            </w:r>
                            <w:r w:rsidRPr="00B61130">
                              <w:rPr>
                                <w:lang w:val="en-US"/>
                              </w:rPr>
                              <w:t>loses increases.</w:t>
                            </w:r>
                          </w:p>
                          <w:p w:rsidR="005760F9" w:rsidRDefault="005760F9" w:rsidP="00290102">
                            <w:pPr>
                              <w:autoSpaceDE w:val="0"/>
                              <w:autoSpaceDN w:val="0"/>
                              <w:adjustRightInd w:val="0"/>
                              <w:rPr>
                                <w:lang w:val="en-US"/>
                              </w:rPr>
                            </w:pPr>
                            <w:r w:rsidRPr="00B61130">
                              <w:rPr>
                                <w:lang w:val="en-US"/>
                              </w:rPr>
                              <w:t>To stay healthy, you need to replace</w:t>
                            </w:r>
                            <w:r>
                              <w:rPr>
                                <w:lang w:val="en-US"/>
                              </w:rPr>
                              <w:t xml:space="preserve"> </w:t>
                            </w:r>
                            <w:r w:rsidRPr="00B61130">
                              <w:rPr>
                                <w:lang w:val="en-US"/>
                              </w:rPr>
                              <w:t>the fluids you lose. This is especially</w:t>
                            </w:r>
                            <w:r>
                              <w:rPr>
                                <w:lang w:val="en-US"/>
                              </w:rPr>
                              <w:t xml:space="preserve"> </w:t>
                            </w:r>
                            <w:r w:rsidRPr="00B61130">
                              <w:rPr>
                                <w:lang w:val="en-US"/>
                              </w:rPr>
                              <w:t>important when the weather is hot or</w:t>
                            </w:r>
                            <w:r>
                              <w:rPr>
                                <w:lang w:val="en-US"/>
                              </w:rPr>
                              <w:t xml:space="preserve"> </w:t>
                            </w:r>
                            <w:r w:rsidRPr="00B61130">
                              <w:rPr>
                                <w:lang w:val="en-US"/>
                              </w:rPr>
                              <w:t>when you are exercising.</w:t>
                            </w:r>
                          </w:p>
                          <w:p w:rsidR="005760F9" w:rsidRDefault="005760F9" w:rsidP="00404C72">
                            <w:pPr>
                              <w:autoSpaceDE w:val="0"/>
                              <w:autoSpaceDN w:val="0"/>
                              <w:adjustRightInd w:val="0"/>
                              <w:spacing w:after="0"/>
                              <w:rPr>
                                <w:lang w:val="en-US"/>
                              </w:rPr>
                            </w:pPr>
                            <w:r w:rsidRPr="00B61130">
                              <w:rPr>
                                <w:lang w:val="en-US"/>
                              </w:rPr>
                              <w:t>This theme will help learners to</w:t>
                            </w:r>
                            <w:r>
                              <w:rPr>
                                <w:lang w:val="en-US"/>
                              </w:rPr>
                              <w:t xml:space="preserve"> </w:t>
                            </w:r>
                            <w:r w:rsidRPr="00B61130">
                              <w:rPr>
                                <w:lang w:val="en-US"/>
                              </w:rPr>
                              <w:t>understand more about the reasons for</w:t>
                            </w:r>
                            <w:r>
                              <w:rPr>
                                <w:lang w:val="en-US"/>
                              </w:rPr>
                              <w:t xml:space="preserve"> </w:t>
                            </w:r>
                            <w:r w:rsidRPr="00B61130">
                              <w:rPr>
                                <w:lang w:val="en-US"/>
                              </w:rPr>
                              <w:t>drinking plenty of fluid and to have a</w:t>
                            </w:r>
                            <w:r>
                              <w:rPr>
                                <w:lang w:val="en-US"/>
                              </w:rPr>
                              <w:t xml:space="preserve"> </w:t>
                            </w:r>
                            <w:r w:rsidRPr="00B61130">
                              <w:rPr>
                                <w:lang w:val="en-US"/>
                              </w:rPr>
                              <w:t>clear idea of the quantities they need to</w:t>
                            </w:r>
                            <w:r>
                              <w:rPr>
                                <w:lang w:val="en-US"/>
                              </w:rPr>
                              <w:t xml:space="preserve"> </w:t>
                            </w:r>
                            <w:r w:rsidRPr="00B61130">
                              <w:rPr>
                                <w:lang w:val="en-US"/>
                              </w:rPr>
                              <w:t>consume daily.</w:t>
                            </w:r>
                          </w:p>
                          <w:p w:rsidR="005760F9" w:rsidRPr="00B61130" w:rsidRDefault="005760F9" w:rsidP="00404C72">
                            <w:pPr>
                              <w:autoSpaceDE w:val="0"/>
                              <w:autoSpaceDN w:val="0"/>
                              <w:adjustRightInd w:val="0"/>
                              <w:spacing w:after="0"/>
                              <w:rPr>
                                <w:lang w:val="en-US"/>
                              </w:rPr>
                            </w:pPr>
                          </w:p>
                          <w:p w:rsidR="005760F9" w:rsidRPr="00B61130" w:rsidRDefault="005760F9" w:rsidP="00290102">
                            <w:pPr>
                              <w:autoSpaceDE w:val="0"/>
                              <w:autoSpaceDN w:val="0"/>
                              <w:adjustRightInd w:val="0"/>
                              <w:rPr>
                                <w:b/>
                                <w:bCs/>
                                <w:lang w:val="en-US"/>
                              </w:rPr>
                            </w:pPr>
                            <w:r w:rsidRPr="00B61130">
                              <w:rPr>
                                <w:b/>
                                <w:bCs/>
                                <w:lang w:val="en-US"/>
                              </w:rPr>
                              <w:t>Related health information</w:t>
                            </w:r>
                          </w:p>
                          <w:p w:rsidR="005760F9" w:rsidRDefault="005760F9" w:rsidP="00290102">
                            <w:pPr>
                              <w:autoSpaceDE w:val="0"/>
                              <w:autoSpaceDN w:val="0"/>
                              <w:adjustRightInd w:val="0"/>
                              <w:rPr>
                                <w:lang w:val="en-US"/>
                              </w:rPr>
                            </w:pPr>
                            <w:r>
                              <w:rPr>
                                <w:lang w:val="en-US"/>
                              </w:rPr>
                              <w:t xml:space="preserve">Go for 2&amp;5- </w:t>
                            </w:r>
                            <w:hyperlink r:id="rId213" w:history="1">
                              <w:r w:rsidRPr="000430A3">
                                <w:rPr>
                                  <w:rStyle w:val="Hyperlink"/>
                                  <w:lang w:val="en-US"/>
                                </w:rPr>
                                <w:t>http://www.gofor2and5.com.au/</w:t>
                              </w:r>
                            </w:hyperlink>
                            <w:r>
                              <w:rPr>
                                <w:lang w:val="en-US"/>
                              </w:rPr>
                              <w:t xml:space="preserve"> </w:t>
                            </w:r>
                          </w:p>
                          <w:p w:rsidR="005760F9" w:rsidRPr="006F0CA1" w:rsidRDefault="00CA030E" w:rsidP="006F0CA1">
                            <w:pPr>
                              <w:rPr>
                                <w:rFonts w:cs="Times New Roman"/>
                                <w:szCs w:val="24"/>
                              </w:rPr>
                            </w:pPr>
                            <w:hyperlink r:id="rId214" w:history="1">
                              <w:r w:rsidR="005760F9" w:rsidRPr="006F0CA1">
                                <w:rPr>
                                  <w:rStyle w:val="Hyperlink"/>
                                  <w:rFonts w:cs="Times New Roman"/>
                                  <w:szCs w:val="24"/>
                                </w:rPr>
                                <w:t>http://www.nhs.uk/Livewell/Goodfood/Pages/water-drinks.aspx</w:t>
                              </w:r>
                            </w:hyperlink>
                          </w:p>
                          <w:p w:rsidR="005760F9" w:rsidRPr="00B61130" w:rsidRDefault="00CA030E" w:rsidP="00290102">
                            <w:pPr>
                              <w:autoSpaceDE w:val="0"/>
                              <w:autoSpaceDN w:val="0"/>
                              <w:adjustRightInd w:val="0"/>
                              <w:rPr>
                                <w:lang w:val="en-US"/>
                              </w:rPr>
                            </w:pPr>
                            <w:hyperlink r:id="rId215" w:history="1">
                              <w:r w:rsidR="005760F9" w:rsidRPr="00FC1E4B">
                                <w:rPr>
                                  <w:rStyle w:val="Hyperlink"/>
                                  <w:lang w:val="en-US"/>
                                </w:rPr>
                                <w:t>http://kidney.org.au/KidneyDisease/Drinkwaterinstead/tabid/703/Default.aspx</w:t>
                              </w:r>
                            </w:hyperlink>
                            <w:r w:rsidR="005760F9">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0" o:spid="_x0000_s1327" type="#_x0000_t202" style="position:absolute;margin-left:-2.25pt;margin-top:3.15pt;width:273.55pt;height:377.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" fillcolor="#daeef3 [664]">
                <v:textbox>
                  <w:txbxContent>
                    <w:p w:rsidR="005760F9" w:rsidRPr="00E55F27" w:rsidRDefault="005760F9" w:rsidP="00404C72">
                      <w:pPr>
                        <w:autoSpaceDE w:val="0"/>
                        <w:autoSpaceDN w:val="0"/>
                        <w:adjustRightInd w:val="0"/>
                        <w:spacing w:after="120"/>
                        <w:rPr>
                          <w:rFonts w:ascii="Times New Roman" w:hAnsi="Times New Roman" w:cs="Times New Roman"/>
                          <w:b/>
                          <w:bCs/>
                          <w:sz w:val="28"/>
                          <w:szCs w:val="28"/>
                        </w:rPr>
                      </w:pPr>
                      <w:r w:rsidRPr="00E55F27">
                        <w:rPr>
                          <w:rFonts w:ascii="Times New Roman" w:hAnsi="Times New Roman" w:cs="Times New Roman"/>
                          <w:b/>
                          <w:bCs/>
                          <w:sz w:val="28"/>
                          <w:szCs w:val="28"/>
                        </w:rPr>
                        <w:t>HEALTH SKILLS</w:t>
                      </w:r>
                    </w:p>
                    <w:p w:rsidR="005760F9" w:rsidRDefault="005760F9" w:rsidP="00290102">
                      <w:pPr>
                        <w:autoSpaceDE w:val="0"/>
                        <w:autoSpaceDN w:val="0"/>
                        <w:adjustRightInd w:val="0"/>
                        <w:rPr>
                          <w:lang w:val="en-US"/>
                        </w:rPr>
                      </w:pPr>
                      <w:r w:rsidRPr="00B61130">
                        <w:rPr>
                          <w:lang w:val="en-US"/>
                        </w:rPr>
                        <w:t>Drinking plenty of fluid, particularly</w:t>
                      </w:r>
                      <w:r>
                        <w:rPr>
                          <w:lang w:val="en-US"/>
                        </w:rPr>
                        <w:t xml:space="preserve"> </w:t>
                      </w:r>
                      <w:r w:rsidRPr="00B61130">
                        <w:rPr>
                          <w:lang w:val="en-US"/>
                        </w:rPr>
                        <w:t>water, is important because the body</w:t>
                      </w:r>
                      <w:r>
                        <w:rPr>
                          <w:lang w:val="en-US"/>
                        </w:rPr>
                        <w:t xml:space="preserve"> </w:t>
                      </w:r>
                      <w:r w:rsidRPr="00B61130">
                        <w:rPr>
                          <w:lang w:val="en-US"/>
                        </w:rPr>
                        <w:t>needs water to function well and to get</w:t>
                      </w:r>
                      <w:r>
                        <w:rPr>
                          <w:lang w:val="en-US"/>
                        </w:rPr>
                        <w:t xml:space="preserve"> </w:t>
                      </w:r>
                      <w:r w:rsidRPr="00B61130">
                        <w:rPr>
                          <w:lang w:val="en-US"/>
                        </w:rPr>
                        <w:t>rid of waste products. You lose water</w:t>
                      </w:r>
                      <w:r>
                        <w:rPr>
                          <w:lang w:val="en-US"/>
                        </w:rPr>
                        <w:t xml:space="preserve"> </w:t>
                      </w:r>
                      <w:r w:rsidRPr="00B61130">
                        <w:rPr>
                          <w:lang w:val="en-US"/>
                        </w:rPr>
                        <w:t>when you breathe and sweat. As the</w:t>
                      </w:r>
                      <w:r>
                        <w:rPr>
                          <w:lang w:val="en-US"/>
                        </w:rPr>
                        <w:t xml:space="preserve"> </w:t>
                      </w:r>
                      <w:r w:rsidRPr="00B61130">
                        <w:rPr>
                          <w:lang w:val="en-US"/>
                        </w:rPr>
                        <w:t>temperature rises and you do more</w:t>
                      </w:r>
                      <w:r>
                        <w:rPr>
                          <w:lang w:val="en-US"/>
                        </w:rPr>
                        <w:t xml:space="preserve"> </w:t>
                      </w:r>
                      <w:r w:rsidRPr="00B61130">
                        <w:rPr>
                          <w:lang w:val="en-US"/>
                        </w:rPr>
                        <w:t>activity, the amount of water the body</w:t>
                      </w:r>
                      <w:r>
                        <w:rPr>
                          <w:lang w:val="en-US"/>
                        </w:rPr>
                        <w:t xml:space="preserve"> </w:t>
                      </w:r>
                      <w:r w:rsidRPr="00B61130">
                        <w:rPr>
                          <w:lang w:val="en-US"/>
                        </w:rPr>
                        <w:t>loses increases.</w:t>
                      </w:r>
                    </w:p>
                    <w:p w:rsidR="005760F9" w:rsidRDefault="005760F9" w:rsidP="00290102">
                      <w:pPr>
                        <w:autoSpaceDE w:val="0"/>
                        <w:autoSpaceDN w:val="0"/>
                        <w:adjustRightInd w:val="0"/>
                        <w:rPr>
                          <w:lang w:val="en-US"/>
                        </w:rPr>
                      </w:pPr>
                      <w:r w:rsidRPr="00B61130">
                        <w:rPr>
                          <w:lang w:val="en-US"/>
                        </w:rPr>
                        <w:t>To stay healthy, you need to replace</w:t>
                      </w:r>
                      <w:r>
                        <w:rPr>
                          <w:lang w:val="en-US"/>
                        </w:rPr>
                        <w:t xml:space="preserve"> </w:t>
                      </w:r>
                      <w:r w:rsidRPr="00B61130">
                        <w:rPr>
                          <w:lang w:val="en-US"/>
                        </w:rPr>
                        <w:t>the fluids you lose. This is especially</w:t>
                      </w:r>
                      <w:r>
                        <w:rPr>
                          <w:lang w:val="en-US"/>
                        </w:rPr>
                        <w:t xml:space="preserve"> </w:t>
                      </w:r>
                      <w:r w:rsidRPr="00B61130">
                        <w:rPr>
                          <w:lang w:val="en-US"/>
                        </w:rPr>
                        <w:t>important when the weather is hot or</w:t>
                      </w:r>
                      <w:r>
                        <w:rPr>
                          <w:lang w:val="en-US"/>
                        </w:rPr>
                        <w:t xml:space="preserve"> </w:t>
                      </w:r>
                      <w:r w:rsidRPr="00B61130">
                        <w:rPr>
                          <w:lang w:val="en-US"/>
                        </w:rPr>
                        <w:t>when you are exercising.</w:t>
                      </w:r>
                    </w:p>
                    <w:p w:rsidR="005760F9" w:rsidRDefault="005760F9" w:rsidP="00404C72">
                      <w:pPr>
                        <w:autoSpaceDE w:val="0"/>
                        <w:autoSpaceDN w:val="0"/>
                        <w:adjustRightInd w:val="0"/>
                        <w:spacing w:after="0"/>
                        <w:rPr>
                          <w:lang w:val="en-US"/>
                        </w:rPr>
                      </w:pPr>
                      <w:r w:rsidRPr="00B61130">
                        <w:rPr>
                          <w:lang w:val="en-US"/>
                        </w:rPr>
                        <w:t>This theme will help learners to</w:t>
                      </w:r>
                      <w:r>
                        <w:rPr>
                          <w:lang w:val="en-US"/>
                        </w:rPr>
                        <w:t xml:space="preserve"> </w:t>
                      </w:r>
                      <w:r w:rsidRPr="00B61130">
                        <w:rPr>
                          <w:lang w:val="en-US"/>
                        </w:rPr>
                        <w:t>understand more about the reasons for</w:t>
                      </w:r>
                      <w:r>
                        <w:rPr>
                          <w:lang w:val="en-US"/>
                        </w:rPr>
                        <w:t xml:space="preserve"> </w:t>
                      </w:r>
                      <w:r w:rsidRPr="00B61130">
                        <w:rPr>
                          <w:lang w:val="en-US"/>
                        </w:rPr>
                        <w:t>drinking plenty of fluid and to have a</w:t>
                      </w:r>
                      <w:r>
                        <w:rPr>
                          <w:lang w:val="en-US"/>
                        </w:rPr>
                        <w:t xml:space="preserve"> </w:t>
                      </w:r>
                      <w:r w:rsidRPr="00B61130">
                        <w:rPr>
                          <w:lang w:val="en-US"/>
                        </w:rPr>
                        <w:t>clear idea of the quantities they need to</w:t>
                      </w:r>
                      <w:r>
                        <w:rPr>
                          <w:lang w:val="en-US"/>
                        </w:rPr>
                        <w:t xml:space="preserve"> </w:t>
                      </w:r>
                      <w:r w:rsidRPr="00B61130">
                        <w:rPr>
                          <w:lang w:val="en-US"/>
                        </w:rPr>
                        <w:t>consume daily.</w:t>
                      </w:r>
                    </w:p>
                    <w:p w:rsidR="005760F9" w:rsidRPr="00B61130" w:rsidRDefault="005760F9" w:rsidP="00404C72">
                      <w:pPr>
                        <w:autoSpaceDE w:val="0"/>
                        <w:autoSpaceDN w:val="0"/>
                        <w:adjustRightInd w:val="0"/>
                        <w:spacing w:after="0"/>
                        <w:rPr>
                          <w:lang w:val="en-US"/>
                        </w:rPr>
                      </w:pPr>
                    </w:p>
                    <w:p w:rsidR="005760F9" w:rsidRPr="00B61130" w:rsidRDefault="005760F9" w:rsidP="00290102">
                      <w:pPr>
                        <w:autoSpaceDE w:val="0"/>
                        <w:autoSpaceDN w:val="0"/>
                        <w:adjustRightInd w:val="0"/>
                        <w:rPr>
                          <w:b/>
                          <w:bCs/>
                          <w:lang w:val="en-US"/>
                        </w:rPr>
                      </w:pPr>
                      <w:r w:rsidRPr="00B61130">
                        <w:rPr>
                          <w:b/>
                          <w:bCs/>
                          <w:lang w:val="en-US"/>
                        </w:rPr>
                        <w:t>Related health information</w:t>
                      </w:r>
                    </w:p>
                    <w:p w:rsidR="005760F9" w:rsidRDefault="005760F9" w:rsidP="00290102">
                      <w:pPr>
                        <w:autoSpaceDE w:val="0"/>
                        <w:autoSpaceDN w:val="0"/>
                        <w:adjustRightInd w:val="0"/>
                        <w:rPr>
                          <w:lang w:val="en-US"/>
                        </w:rPr>
                      </w:pPr>
                      <w:r>
                        <w:rPr>
                          <w:lang w:val="en-US"/>
                        </w:rPr>
                        <w:t xml:space="preserve">Go for 2&amp;5- </w:t>
                      </w:r>
                      <w:hyperlink r:id="rId216" w:history="1">
                        <w:r w:rsidRPr="000430A3">
                          <w:rPr>
                            <w:rStyle w:val="Hyperlink"/>
                            <w:lang w:val="en-US"/>
                          </w:rPr>
                          <w:t>http://www.gofor2and5.com.au/</w:t>
                        </w:r>
                      </w:hyperlink>
                      <w:r>
                        <w:rPr>
                          <w:lang w:val="en-US"/>
                        </w:rPr>
                        <w:t xml:space="preserve"> </w:t>
                      </w:r>
                    </w:p>
                    <w:p w:rsidR="005760F9" w:rsidRPr="006F0CA1" w:rsidRDefault="005760F9" w:rsidP="006F0CA1">
                      <w:pPr>
                        <w:rPr>
                          <w:rFonts w:cs="Times New Roman"/>
                          <w:szCs w:val="24"/>
                        </w:rPr>
                      </w:pPr>
                      <w:hyperlink r:id="rId217" w:history="1">
                        <w:r w:rsidRPr="006F0CA1">
                          <w:rPr>
                            <w:rStyle w:val="Hyperlink"/>
                            <w:rFonts w:cs="Times New Roman"/>
                            <w:szCs w:val="24"/>
                          </w:rPr>
                          <w:t>http://www.nhs.uk/Livewell/Goodfood/Pages/water-drinks.aspx</w:t>
                        </w:r>
                      </w:hyperlink>
                    </w:p>
                    <w:p w:rsidR="005760F9" w:rsidRPr="00B61130" w:rsidRDefault="005760F9" w:rsidP="00290102">
                      <w:pPr>
                        <w:autoSpaceDE w:val="0"/>
                        <w:autoSpaceDN w:val="0"/>
                        <w:adjustRightInd w:val="0"/>
                        <w:rPr>
                          <w:lang w:val="en-US"/>
                        </w:rPr>
                      </w:pPr>
                      <w:hyperlink r:id="rId218" w:history="1">
                        <w:r w:rsidRPr="00FC1E4B">
                          <w:rPr>
                            <w:rStyle w:val="Hyperlink"/>
                            <w:lang w:val="en-US"/>
                          </w:rPr>
                          <w:t>http://kidney.org.au/KidneyDisease/Drinkwaterinstead/tabid/703/Default.aspx</w:t>
                        </w:r>
                      </w:hyperlink>
                      <w:r>
                        <w:rPr>
                          <w:lang w:val="en-US"/>
                        </w:rPr>
                        <w:t xml:space="preserve"> </w:t>
                      </w:r>
                    </w:p>
                  </w:txbxContent>
                </v:textbox>
              </v:shape>
            </w:pict>
          </mc:Fallback>
        </mc:AlternateContent>
      </w:r>
      <w:r w:rsidR="00290102" w:rsidRPr="00290102">
        <w:rPr>
          <w:rFonts w:ascii="Times New Roman" w:eastAsia="Times New Roman" w:hAnsi="Times New Roman" w:cs="Times New Roman"/>
          <w:b/>
          <w:bCs/>
          <w:lang w:val="en-GB"/>
        </w:rPr>
        <w:br w:type="page"/>
      </w:r>
      <w:r w:rsidR="00E9199C" w:rsidRPr="00E9199C">
        <w:rPr>
          <w:rFonts w:ascii="Times New Roman" w:eastAsia="Times New Roman" w:hAnsi="Times New Roman" w:cs="Times New Roman"/>
          <w:b/>
          <w:bCs/>
          <w:sz w:val="28"/>
          <w:szCs w:val="28"/>
          <w:lang w:val="en-GB"/>
        </w:rPr>
        <w:t>ENGAGE</w:t>
      </w:r>
      <w:r w:rsidR="00290102" w:rsidRPr="00E9199C">
        <w:rPr>
          <w:rFonts w:ascii="Times New Roman" w:eastAsia="Times New Roman" w:hAnsi="Times New Roman" w:cs="Times New Roman"/>
          <w:b/>
          <w:bCs/>
          <w:sz w:val="28"/>
          <w:szCs w:val="28"/>
          <w:lang w:val="en-GB"/>
        </w:rPr>
        <w:t xml:space="preserve"> </w:t>
      </w:r>
    </w:p>
    <w:p w:rsidR="00290102" w:rsidRPr="00FE2EA1" w:rsidRDefault="009F134E" w:rsidP="00C42F4E">
      <w:pPr>
        <w:numPr>
          <w:ilvl w:val="0"/>
          <w:numId w:val="12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23808" behindDoc="1" locked="0" layoutInCell="1" allowOverlap="1" wp14:anchorId="62CFB1E2" wp14:editId="54E806D0">
                <wp:simplePos x="0" y="0"/>
                <wp:positionH relativeFrom="column">
                  <wp:posOffset>4876800</wp:posOffset>
                </wp:positionH>
                <wp:positionV relativeFrom="paragraph">
                  <wp:posOffset>709930</wp:posOffset>
                </wp:positionV>
                <wp:extent cx="1714500" cy="571500"/>
                <wp:effectExtent l="402590" t="9525" r="6985" b="9525"/>
                <wp:wrapTight wrapText="bothSides">
                  <wp:wrapPolygon edited="0">
                    <wp:start x="3240" y="-360"/>
                    <wp:lineTo x="1320" y="0"/>
                    <wp:lineTo x="-360" y="2520"/>
                    <wp:lineTo x="-360" y="11160"/>
                    <wp:lineTo x="-4800" y="12960"/>
                    <wp:lineTo x="-4800" y="13680"/>
                    <wp:lineTo x="-1320" y="16920"/>
                    <wp:lineTo x="-1320" y="17640"/>
                    <wp:lineTo x="1320" y="21240"/>
                    <wp:lineTo x="1800" y="21240"/>
                    <wp:lineTo x="19680" y="21240"/>
                    <wp:lineTo x="20520" y="21240"/>
                    <wp:lineTo x="21720" y="18720"/>
                    <wp:lineTo x="21720" y="2160"/>
                    <wp:lineTo x="20280" y="0"/>
                    <wp:lineTo x="18240" y="-360"/>
                    <wp:lineTo x="3240" y="-360"/>
                  </wp:wrapPolygon>
                </wp:wrapTight>
                <wp:docPr id="1025" name="AutoShap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wedgeRoundRectCallout">
                          <a:avLst>
                            <a:gd name="adj1" fmla="val -71519"/>
                            <a:gd name="adj2" fmla="val 12333"/>
                            <a:gd name="adj3" fmla="val 16667"/>
                          </a:avLst>
                        </a:prstGeom>
                        <a:solidFill>
                          <a:srgbClr val="FFFFFF"/>
                        </a:solidFill>
                        <a:ln w="9525">
                          <a:solidFill>
                            <a:srgbClr val="000000"/>
                          </a:solidFill>
                          <a:miter lim="800000"/>
                          <a:headEnd/>
                          <a:tailEnd/>
                        </a:ln>
                      </wps:spPr>
                      <wps:txbx>
                        <w:txbxContent>
                          <w:p w:rsidR="005760F9" w:rsidRPr="008A62B5" w:rsidRDefault="005760F9" w:rsidP="00290102">
                            <w:pPr>
                              <w:autoSpaceDE w:val="0"/>
                              <w:autoSpaceDN w:val="0"/>
                              <w:adjustRightInd w:val="0"/>
                              <w:rPr>
                                <w:rFonts w:ascii="Arial" w:hAnsi="Arial" w:cs="Arial"/>
                              </w:rPr>
                            </w:pPr>
                            <w:r w:rsidRPr="008A62B5">
                              <w:rPr>
                                <w:rFonts w:ascii="Arial" w:hAnsi="Arial" w:cs="Arial"/>
                                <w:i/>
                                <w:iCs/>
                                <w:sz w:val="18"/>
                                <w:szCs w:val="18"/>
                                <w:lang w:val="en-US"/>
                              </w:rPr>
                              <w:t xml:space="preserve">Do you drink the same amount in the summer as in the winter?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47" o:spid="_x0000_s1328" type="#_x0000_t62" style="position:absolute;left:0;text-align:left;margin-left:384pt;margin-top:55.9pt;width:135pt;height:45pt;z-index:-25129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" adj="-4648,13464">
                <v:textbox>
                  <w:txbxContent>
                    <w:p w:rsidR="005760F9" w:rsidRPr="008A62B5" w:rsidRDefault="005760F9" w:rsidP="00290102">
                      <w:pPr>
                        <w:autoSpaceDE w:val="0"/>
                        <w:autoSpaceDN w:val="0"/>
                        <w:adjustRightInd w:val="0"/>
                        <w:rPr>
                          <w:rFonts w:ascii="Arial" w:hAnsi="Arial" w:cs="Arial"/>
                        </w:rPr>
                      </w:pPr>
                      <w:r w:rsidRPr="008A62B5">
                        <w:rPr>
                          <w:rFonts w:ascii="Arial" w:hAnsi="Arial" w:cs="Arial"/>
                          <w:i/>
                          <w:iCs/>
                          <w:sz w:val="18"/>
                          <w:szCs w:val="18"/>
                          <w:lang w:val="en-US"/>
                        </w:rPr>
                        <w:t xml:space="preserve">Do you drink the same amount in the summer as in the winter? </w:t>
                      </w:r>
                    </w:p>
                  </w:txbxContent>
                </v:textbox>
                <w10:wrap type="tight"/>
              </v:shape>
            </w:pict>
          </mc:Fallback>
        </mc:AlternateContent>
      </w:r>
      <w:r>
        <w:rPr>
          <w:rFonts w:ascii="Times New Roman" w:eastAsia="Times New Roman" w:hAnsi="Times New Roman" w:cs="Times New Roman"/>
          <w:bCs/>
          <w:noProof/>
        </w:rPr>
        <mc:AlternateContent>
          <mc:Choice Requires="wps">
            <w:drawing>
              <wp:anchor distT="0" distB="0" distL="114300" distR="114300" simplePos="0" relativeHeight="252022784" behindDoc="1" locked="0" layoutInCell="1" allowOverlap="1" wp14:anchorId="645A3FFD" wp14:editId="7555B25C">
                <wp:simplePos x="0" y="0"/>
                <wp:positionH relativeFrom="column">
                  <wp:posOffset>4648200</wp:posOffset>
                </wp:positionH>
                <wp:positionV relativeFrom="paragraph">
                  <wp:posOffset>24130</wp:posOffset>
                </wp:positionV>
                <wp:extent cx="1943100" cy="600075"/>
                <wp:effectExtent l="116840" t="9525" r="6985" b="19050"/>
                <wp:wrapTight wrapText="bothSides">
                  <wp:wrapPolygon edited="0">
                    <wp:start x="3388" y="-343"/>
                    <wp:lineTo x="1376" y="0"/>
                    <wp:lineTo x="-318" y="2400"/>
                    <wp:lineTo x="-318" y="10629"/>
                    <wp:lineTo x="-741" y="16114"/>
                    <wp:lineTo x="-1271" y="20914"/>
                    <wp:lineTo x="-1059" y="21257"/>
                    <wp:lineTo x="1906" y="21257"/>
                    <wp:lineTo x="19588" y="21257"/>
                    <wp:lineTo x="20541" y="21257"/>
                    <wp:lineTo x="21706" y="18514"/>
                    <wp:lineTo x="21706" y="2057"/>
                    <wp:lineTo x="20224" y="0"/>
                    <wp:lineTo x="18106" y="-343"/>
                    <wp:lineTo x="3388" y="-343"/>
                  </wp:wrapPolygon>
                </wp:wrapTight>
                <wp:docPr id="1024" name="AutoShap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00075"/>
                        </a:xfrm>
                        <a:prstGeom prst="wedgeRoundRectCallout">
                          <a:avLst>
                            <a:gd name="adj1" fmla="val -54773"/>
                            <a:gd name="adj2" fmla="val 48097"/>
                            <a:gd name="adj3" fmla="val 16667"/>
                          </a:avLst>
                        </a:prstGeom>
                        <a:solidFill>
                          <a:srgbClr val="FFFFFF"/>
                        </a:solidFill>
                        <a:ln w="9525">
                          <a:solidFill>
                            <a:srgbClr val="000000"/>
                          </a:solidFill>
                          <a:miter lim="800000"/>
                          <a:headEnd/>
                          <a:tailEnd/>
                        </a:ln>
                      </wps:spPr>
                      <wps:txbx>
                        <w:txbxContent>
                          <w:p w:rsidR="005760F9" w:rsidRPr="008A62B5" w:rsidRDefault="005760F9" w:rsidP="00290102">
                            <w:pPr>
                              <w:autoSpaceDE w:val="0"/>
                              <w:autoSpaceDN w:val="0"/>
                              <w:adjustRightInd w:val="0"/>
                              <w:rPr>
                                <w:rFonts w:ascii="Arial" w:hAnsi="Arial" w:cs="Arial"/>
                                <w:lang w:val="en-US"/>
                              </w:rPr>
                            </w:pPr>
                            <w:r w:rsidRPr="008A62B5">
                              <w:rPr>
                                <w:rFonts w:ascii="Arial" w:hAnsi="Arial" w:cs="Arial"/>
                                <w:i/>
                                <w:iCs/>
                                <w:sz w:val="18"/>
                                <w:szCs w:val="18"/>
                                <w:lang w:val="en-US"/>
                              </w:rPr>
                              <w:t xml:space="preserve">How many glasses (or mugs) of drink or soup do you think you should drink in a day?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46" o:spid="_x0000_s1329" type="#_x0000_t62" style="position:absolute;left:0;text-align:left;margin-left:366pt;margin-top:1.9pt;width:153pt;height:47.25pt;z-index:-25129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" adj="-1031,21189">
                <v:textbox>
                  <w:txbxContent>
                    <w:p w:rsidR="005760F9" w:rsidRPr="008A62B5" w:rsidRDefault="005760F9" w:rsidP="00290102">
                      <w:pPr>
                        <w:autoSpaceDE w:val="0"/>
                        <w:autoSpaceDN w:val="0"/>
                        <w:adjustRightInd w:val="0"/>
                        <w:rPr>
                          <w:rFonts w:ascii="Arial" w:hAnsi="Arial" w:cs="Arial"/>
                          <w:lang w:val="en-US"/>
                        </w:rPr>
                      </w:pPr>
                      <w:r w:rsidRPr="008A62B5">
                        <w:rPr>
                          <w:rFonts w:ascii="Arial" w:hAnsi="Arial" w:cs="Arial"/>
                          <w:i/>
                          <w:iCs/>
                          <w:sz w:val="18"/>
                          <w:szCs w:val="18"/>
                          <w:lang w:val="en-US"/>
                        </w:rPr>
                        <w:t xml:space="preserve">How many glasses (or mugs) of drink or soup do you think you should drink in a day? </w:t>
                      </w:r>
                    </w:p>
                  </w:txbxContent>
                </v:textbox>
                <w10:wrap type="tight"/>
              </v:shape>
            </w:pict>
          </mc:Fallback>
        </mc:AlternateContent>
      </w:r>
      <w:r w:rsidR="00290102" w:rsidRPr="00FE2EA1">
        <w:rPr>
          <w:rFonts w:ascii="Times New Roman" w:eastAsia="Times New Roman" w:hAnsi="Times New Roman" w:cs="Times New Roman"/>
          <w:bCs/>
          <w:lang w:val="en-US"/>
        </w:rPr>
        <w:t xml:space="preserve">Invite learners to write down or tell you all the fluids (in terms of glasses, mugs or bowls, rather than quantities) that they have had in the last 24 hours, including soups, alcohol, cups of tea and coffee, juice, canned drinks and water. Include yourself. Add up the total and divide it by the number of people in the group. Give the result as the average for the whole group. </w:t>
      </w:r>
    </w:p>
    <w:p w:rsidR="00290102" w:rsidRPr="00FE2EA1" w:rsidRDefault="00290102" w:rsidP="00C42F4E">
      <w:pPr>
        <w:numPr>
          <w:ilvl w:val="0"/>
          <w:numId w:val="123"/>
        </w:numPr>
        <w:spacing w:after="0" w:line="240" w:lineRule="auto"/>
        <w:rPr>
          <w:rFonts w:ascii="Times New Roman" w:eastAsia="Times New Roman" w:hAnsi="Times New Roman" w:cs="Times New Roman"/>
          <w:bCs/>
          <w:lang w:val="en-US"/>
        </w:rPr>
      </w:pPr>
      <w:r w:rsidRPr="00FE2EA1">
        <w:rPr>
          <w:rFonts w:ascii="Times New Roman" w:eastAsia="Times New Roman" w:hAnsi="Times New Roman" w:cs="Times New Roman"/>
          <w:bCs/>
          <w:lang w:val="en-US"/>
        </w:rPr>
        <w:t>Discuss with the group if they think this number is OK. Do they know how much an adult should drink every day?</w:t>
      </w:r>
    </w:p>
    <w:p w:rsidR="00290102" w:rsidRPr="00290102" w:rsidRDefault="00290102" w:rsidP="00290102">
      <w:pPr>
        <w:spacing w:after="0" w:line="240" w:lineRule="auto"/>
        <w:rPr>
          <w:rFonts w:ascii="Times New Roman" w:eastAsia="Times New Roman" w:hAnsi="Times New Roman" w:cs="Times New Roman"/>
          <w:b/>
          <w:bCs/>
          <w:lang w:val="en-GB"/>
        </w:rPr>
      </w:pPr>
    </w:p>
    <w:p w:rsidR="00290102" w:rsidRPr="00082AB2" w:rsidRDefault="00082AB2" w:rsidP="00290102">
      <w:pPr>
        <w:spacing w:after="0" w:line="240" w:lineRule="auto"/>
        <w:rPr>
          <w:rFonts w:ascii="Times New Roman" w:eastAsia="Times New Roman" w:hAnsi="Times New Roman" w:cs="Times New Roman"/>
          <w:b/>
          <w:bCs/>
          <w:sz w:val="28"/>
          <w:szCs w:val="28"/>
          <w:lang w:val="en-GB"/>
        </w:rPr>
      </w:pPr>
      <w:r w:rsidRPr="00082AB2">
        <w:rPr>
          <w:rFonts w:ascii="Times New Roman" w:eastAsia="Times New Roman" w:hAnsi="Times New Roman" w:cs="Times New Roman"/>
          <w:b/>
          <w:bCs/>
          <w:sz w:val="28"/>
          <w:szCs w:val="28"/>
          <w:lang w:val="en-GB"/>
        </w:rPr>
        <w:t>ENABLE</w:t>
      </w:r>
    </w:p>
    <w:p w:rsidR="00290102" w:rsidRPr="00CA3941" w:rsidRDefault="00290102" w:rsidP="00290102">
      <w:pPr>
        <w:spacing w:after="0" w:line="240" w:lineRule="auto"/>
        <w:rPr>
          <w:rFonts w:ascii="Times New Roman" w:eastAsia="Times New Roman" w:hAnsi="Times New Roman" w:cs="Times New Roman"/>
          <w:b/>
          <w:bCs/>
          <w:sz w:val="24"/>
          <w:szCs w:val="24"/>
          <w:lang w:val="en-US"/>
        </w:rPr>
      </w:pPr>
      <w:r w:rsidRPr="00CA3941">
        <w:rPr>
          <w:rFonts w:ascii="Times New Roman" w:eastAsia="Times New Roman" w:hAnsi="Times New Roman" w:cs="Times New Roman"/>
          <w:b/>
          <w:bCs/>
          <w:sz w:val="24"/>
          <w:szCs w:val="24"/>
          <w:lang w:val="en-US"/>
        </w:rPr>
        <w:t>ACTIVITY 1</w:t>
      </w:r>
    </w:p>
    <w:p w:rsidR="00290102" w:rsidRPr="006C1EB6" w:rsidRDefault="009F134E" w:rsidP="00290102">
      <w:pPr>
        <w:spacing w:after="0" w:line="240" w:lineRule="auto"/>
        <w:rPr>
          <w:rFonts w:ascii="Times New Roman" w:eastAsia="Times New Roman" w:hAnsi="Times New Roman" w:cs="Times New Roman"/>
          <w:b/>
          <w:bCs/>
          <w:lang w:val="en-US"/>
        </w:rPr>
      </w:pPr>
      <w:r w:rsidRPr="006C1EB6">
        <w:rPr>
          <w:rFonts w:ascii="Times New Roman" w:eastAsia="Times New Roman" w:hAnsi="Times New Roman" w:cs="Times New Roman"/>
          <w:b/>
          <w:bCs/>
          <w:noProof/>
        </w:rPr>
        <mc:AlternateContent>
          <mc:Choice Requires="wps">
            <w:drawing>
              <wp:anchor distT="0" distB="0" distL="114300" distR="114300" simplePos="0" relativeHeight="252024832" behindDoc="1" locked="0" layoutInCell="1" allowOverlap="1" wp14:anchorId="73A87160" wp14:editId="201256C1">
                <wp:simplePos x="0" y="0"/>
                <wp:positionH relativeFrom="column">
                  <wp:posOffset>4648200</wp:posOffset>
                </wp:positionH>
                <wp:positionV relativeFrom="paragraph">
                  <wp:posOffset>35560</wp:posOffset>
                </wp:positionV>
                <wp:extent cx="1943100" cy="540385"/>
                <wp:effectExtent l="364490" t="9525" r="6985" b="12065"/>
                <wp:wrapTight wrapText="bothSides">
                  <wp:wrapPolygon edited="0">
                    <wp:start x="3388" y="-381"/>
                    <wp:lineTo x="1271" y="0"/>
                    <wp:lineTo x="-318" y="2284"/>
                    <wp:lineTo x="-318" y="5686"/>
                    <wp:lineTo x="-3918" y="11752"/>
                    <wp:lineTo x="-3918" y="12133"/>
                    <wp:lineTo x="-529" y="17818"/>
                    <wp:lineTo x="-318" y="18935"/>
                    <wp:lineTo x="1165" y="21219"/>
                    <wp:lineTo x="1800" y="21219"/>
                    <wp:lineTo x="19694" y="21219"/>
                    <wp:lineTo x="20329" y="21219"/>
                    <wp:lineTo x="21706" y="18935"/>
                    <wp:lineTo x="21706" y="2284"/>
                    <wp:lineTo x="20329" y="0"/>
                    <wp:lineTo x="18106" y="-381"/>
                    <wp:lineTo x="3388" y="-381"/>
                  </wp:wrapPolygon>
                </wp:wrapTight>
                <wp:docPr id="127" name="AutoShap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40385"/>
                        </a:xfrm>
                        <a:prstGeom prst="wedgeRoundRectCallout">
                          <a:avLst>
                            <a:gd name="adj1" fmla="val -66796"/>
                            <a:gd name="adj2" fmla="val 5699"/>
                            <a:gd name="adj3" fmla="val 16667"/>
                          </a:avLst>
                        </a:prstGeom>
                        <a:solidFill>
                          <a:srgbClr val="FFFFFF"/>
                        </a:solidFill>
                        <a:ln w="9525">
                          <a:solidFill>
                            <a:srgbClr val="000000"/>
                          </a:solidFill>
                          <a:miter lim="800000"/>
                          <a:headEnd/>
                          <a:tailEnd/>
                        </a:ln>
                      </wps:spPr>
                      <wps:txbx>
                        <w:txbxContent>
                          <w:p w:rsidR="005760F9" w:rsidRPr="008A62B5" w:rsidRDefault="005760F9" w:rsidP="00290102">
                            <w:pPr>
                              <w:autoSpaceDE w:val="0"/>
                              <w:autoSpaceDN w:val="0"/>
                              <w:adjustRightInd w:val="0"/>
                              <w:rPr>
                                <w:rFonts w:ascii="Arial" w:hAnsi="Arial" w:cs="Arial"/>
                              </w:rPr>
                            </w:pPr>
                            <w:r w:rsidRPr="008A62B5">
                              <w:rPr>
                                <w:rFonts w:ascii="Arial" w:hAnsi="Arial" w:cs="Arial"/>
                                <w:i/>
                                <w:iCs/>
                                <w:sz w:val="18"/>
                                <w:szCs w:val="18"/>
                                <w:lang w:val="en-US"/>
                              </w:rPr>
                              <w:t xml:space="preserve">How much is </w:t>
                            </w:r>
                            <w:r w:rsidRPr="00FD7CCE">
                              <w:rPr>
                                <w:rFonts w:ascii="Arial" w:hAnsi="Arial" w:cs="Arial"/>
                                <w:iCs/>
                                <w:sz w:val="18"/>
                                <w:szCs w:val="18"/>
                                <w:lang w:val="en-US"/>
                              </w:rPr>
                              <w:t>1</w:t>
                            </w:r>
                            <w:r w:rsidRPr="00FD7CCE">
                              <w:rPr>
                                <w:rFonts w:ascii="Arial" w:hAnsi="Arial" w:cs="Arial"/>
                                <w:lang w:val="en-US"/>
                              </w:rPr>
                              <w:t>½</w:t>
                            </w:r>
                            <w:r w:rsidRPr="008A62B5">
                              <w:rPr>
                                <w:rFonts w:ascii="Arial" w:hAnsi="Arial" w:cs="Arial"/>
                                <w:i/>
                                <w:iCs/>
                                <w:sz w:val="18"/>
                                <w:szCs w:val="18"/>
                                <w:lang w:val="en-US"/>
                              </w:rPr>
                              <w:t xml:space="preserve"> </w:t>
                            </w:r>
                            <w:proofErr w:type="spellStart"/>
                            <w:r w:rsidRPr="008A62B5">
                              <w:rPr>
                                <w:rFonts w:ascii="Arial" w:hAnsi="Arial" w:cs="Arial"/>
                                <w:i/>
                                <w:iCs/>
                                <w:sz w:val="18"/>
                                <w:szCs w:val="18"/>
                                <w:lang w:val="en-US"/>
                              </w:rPr>
                              <w:t>litres</w:t>
                            </w:r>
                            <w:proofErr w:type="spellEnd"/>
                            <w:r w:rsidRPr="008A62B5">
                              <w:rPr>
                                <w:rFonts w:ascii="Arial" w:hAnsi="Arial" w:cs="Arial"/>
                                <w:i/>
                                <w:iCs/>
                                <w:sz w:val="18"/>
                                <w:szCs w:val="18"/>
                                <w:lang w:val="en-US"/>
                              </w:rPr>
                              <w:t xml:space="preserve">? How many glasses would this be?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48" o:spid="_x0000_s1330" type="#_x0000_t62" style="position:absolute;margin-left:366pt;margin-top:2.8pt;width:153pt;height:42.55pt;z-index:-25129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" adj="-3628,12031">
                <v:textbox>
                  <w:txbxContent>
                    <w:p w:rsidR="005760F9" w:rsidRPr="008A62B5" w:rsidRDefault="005760F9" w:rsidP="00290102">
                      <w:pPr>
                        <w:autoSpaceDE w:val="0"/>
                        <w:autoSpaceDN w:val="0"/>
                        <w:adjustRightInd w:val="0"/>
                        <w:rPr>
                          <w:rFonts w:ascii="Arial" w:hAnsi="Arial" w:cs="Arial"/>
                        </w:rPr>
                      </w:pPr>
                      <w:r w:rsidRPr="008A62B5">
                        <w:rPr>
                          <w:rFonts w:ascii="Arial" w:hAnsi="Arial" w:cs="Arial"/>
                          <w:i/>
                          <w:iCs/>
                          <w:sz w:val="18"/>
                          <w:szCs w:val="18"/>
                          <w:lang w:val="en-US"/>
                        </w:rPr>
                        <w:t xml:space="preserve">How much is </w:t>
                      </w:r>
                      <w:r w:rsidRPr="00FD7CCE">
                        <w:rPr>
                          <w:rFonts w:ascii="Arial" w:hAnsi="Arial" w:cs="Arial"/>
                          <w:iCs/>
                          <w:sz w:val="18"/>
                          <w:szCs w:val="18"/>
                          <w:lang w:val="en-US"/>
                        </w:rPr>
                        <w:t>1</w:t>
                      </w:r>
                      <w:r w:rsidRPr="00FD7CCE">
                        <w:rPr>
                          <w:rFonts w:ascii="Arial" w:hAnsi="Arial" w:cs="Arial"/>
                          <w:lang w:val="en-US"/>
                        </w:rPr>
                        <w:t>½</w:t>
                      </w:r>
                      <w:r w:rsidRPr="008A62B5">
                        <w:rPr>
                          <w:rFonts w:ascii="Arial" w:hAnsi="Arial" w:cs="Arial"/>
                          <w:i/>
                          <w:iCs/>
                          <w:sz w:val="18"/>
                          <w:szCs w:val="18"/>
                          <w:lang w:val="en-US"/>
                        </w:rPr>
                        <w:t xml:space="preserve"> litres? How many glasses would this be? </w:t>
                      </w:r>
                    </w:p>
                  </w:txbxContent>
                </v:textbox>
                <w10:wrap type="tight"/>
              </v:shape>
            </w:pict>
          </mc:Fallback>
        </mc:AlternateContent>
      </w:r>
      <w:r w:rsidR="00290102" w:rsidRPr="006C1EB6">
        <w:rPr>
          <w:rFonts w:ascii="Times New Roman" w:eastAsia="Times New Roman" w:hAnsi="Times New Roman" w:cs="Times New Roman"/>
          <w:b/>
          <w:bCs/>
          <w:lang w:val="en-US"/>
        </w:rPr>
        <w:t>Find out the amount of fluid recommended for adults</w:t>
      </w:r>
    </w:p>
    <w:p w:rsidR="00290102" w:rsidRPr="00FE2EA1" w:rsidRDefault="00290102" w:rsidP="00C42F4E">
      <w:pPr>
        <w:numPr>
          <w:ilvl w:val="0"/>
          <w:numId w:val="124"/>
        </w:numPr>
        <w:spacing w:after="0" w:line="240" w:lineRule="auto"/>
        <w:rPr>
          <w:rFonts w:ascii="Times New Roman" w:eastAsia="Times New Roman" w:hAnsi="Times New Roman" w:cs="Times New Roman"/>
          <w:bCs/>
          <w:lang w:val="en-US"/>
        </w:rPr>
      </w:pPr>
      <w:r w:rsidRPr="00FE2EA1">
        <w:rPr>
          <w:rFonts w:ascii="Times New Roman" w:eastAsia="Times New Roman" w:hAnsi="Times New Roman" w:cs="Times New Roman"/>
          <w:bCs/>
          <w:lang w:val="en-US"/>
        </w:rPr>
        <w:t xml:space="preserve">Show learners Resource 1 and point out </w:t>
      </w:r>
      <w:r w:rsidR="006C1EB6">
        <w:rPr>
          <w:rFonts w:ascii="Times New Roman" w:eastAsia="Times New Roman" w:hAnsi="Times New Roman" w:cs="Times New Roman"/>
          <w:bCs/>
          <w:lang w:val="en-US"/>
        </w:rPr>
        <w:t>#1</w:t>
      </w:r>
      <w:r w:rsidRPr="00FE2EA1">
        <w:rPr>
          <w:rFonts w:ascii="Times New Roman" w:eastAsia="Times New Roman" w:hAnsi="Times New Roman" w:cs="Times New Roman"/>
          <w:bCs/>
          <w:lang w:val="en-US"/>
        </w:rPr>
        <w:t xml:space="preserve"> of the top tips. Look at the main picture and the questions around it.</w:t>
      </w:r>
    </w:p>
    <w:p w:rsidR="00290102" w:rsidRPr="00FE2EA1" w:rsidRDefault="00290102" w:rsidP="00C42F4E">
      <w:pPr>
        <w:numPr>
          <w:ilvl w:val="0"/>
          <w:numId w:val="124"/>
        </w:numPr>
        <w:spacing w:after="0" w:line="240" w:lineRule="auto"/>
        <w:rPr>
          <w:rFonts w:ascii="Times New Roman" w:eastAsia="Times New Roman" w:hAnsi="Times New Roman" w:cs="Times New Roman"/>
          <w:bCs/>
          <w:lang w:val="en-US"/>
        </w:rPr>
      </w:pPr>
      <w:r w:rsidRPr="00FE2EA1">
        <w:rPr>
          <w:rFonts w:ascii="Times New Roman" w:eastAsia="Times New Roman" w:hAnsi="Times New Roman" w:cs="Times New Roman"/>
          <w:bCs/>
          <w:lang w:val="en-US"/>
        </w:rPr>
        <w:t>Discuss the recommended quantity. Ask if learners can relate the qua</w:t>
      </w:r>
      <w:r w:rsidR="00FD7CCE">
        <w:rPr>
          <w:rFonts w:ascii="Times New Roman" w:eastAsia="Times New Roman" w:hAnsi="Times New Roman" w:cs="Times New Roman"/>
          <w:bCs/>
          <w:lang w:val="en-US"/>
        </w:rPr>
        <w:t>ntity given to everyday life.</w:t>
      </w:r>
    </w:p>
    <w:p w:rsidR="00290102" w:rsidRPr="00FE2EA1" w:rsidRDefault="009F134E" w:rsidP="00C42F4E">
      <w:pPr>
        <w:numPr>
          <w:ilvl w:val="0"/>
          <w:numId w:val="124"/>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25856" behindDoc="1" locked="0" layoutInCell="1" allowOverlap="1" wp14:anchorId="7A96ECB9" wp14:editId="0B046168">
                <wp:simplePos x="0" y="0"/>
                <wp:positionH relativeFrom="column">
                  <wp:posOffset>4762500</wp:posOffset>
                </wp:positionH>
                <wp:positionV relativeFrom="paragraph">
                  <wp:posOffset>-67945</wp:posOffset>
                </wp:positionV>
                <wp:extent cx="1828800" cy="571500"/>
                <wp:effectExtent l="193040" t="13970" r="6985" b="5080"/>
                <wp:wrapTight wrapText="bothSides">
                  <wp:wrapPolygon edited="0">
                    <wp:start x="3375" y="-360"/>
                    <wp:lineTo x="-1688" y="360"/>
                    <wp:lineTo x="-2138" y="3600"/>
                    <wp:lineTo x="-1575" y="5400"/>
                    <wp:lineTo x="-450" y="11160"/>
                    <wp:lineTo x="-338" y="18360"/>
                    <wp:lineTo x="1013" y="21240"/>
                    <wp:lineTo x="1800" y="21240"/>
                    <wp:lineTo x="19688" y="21240"/>
                    <wp:lineTo x="20475" y="21240"/>
                    <wp:lineTo x="21713" y="18720"/>
                    <wp:lineTo x="21713" y="2160"/>
                    <wp:lineTo x="20250" y="0"/>
                    <wp:lineTo x="18225" y="-360"/>
                    <wp:lineTo x="3375" y="-360"/>
                  </wp:wrapPolygon>
                </wp:wrapTight>
                <wp:docPr id="126" name="AutoShap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71500"/>
                        </a:xfrm>
                        <a:prstGeom prst="wedgeRoundRectCallout">
                          <a:avLst>
                            <a:gd name="adj1" fmla="val -59514"/>
                            <a:gd name="adj2" fmla="val -33667"/>
                            <a:gd name="adj3" fmla="val 16667"/>
                          </a:avLst>
                        </a:prstGeom>
                        <a:solidFill>
                          <a:srgbClr val="FFFFFF"/>
                        </a:solidFill>
                        <a:ln w="9525">
                          <a:solidFill>
                            <a:srgbClr val="000000"/>
                          </a:solidFill>
                          <a:miter lim="800000"/>
                          <a:headEnd/>
                          <a:tailEnd/>
                        </a:ln>
                      </wps:spPr>
                      <wps:txbx>
                        <w:txbxContent>
                          <w:p w:rsidR="005760F9" w:rsidRPr="008A62B5" w:rsidRDefault="005760F9" w:rsidP="00290102">
                            <w:pPr>
                              <w:autoSpaceDE w:val="0"/>
                              <w:autoSpaceDN w:val="0"/>
                              <w:adjustRightInd w:val="0"/>
                              <w:rPr>
                                <w:rFonts w:ascii="Arial" w:hAnsi="Arial" w:cs="Arial"/>
                              </w:rPr>
                            </w:pPr>
                            <w:r w:rsidRPr="008A62B5">
                              <w:rPr>
                                <w:rFonts w:ascii="Arial" w:hAnsi="Arial" w:cs="Arial"/>
                                <w:i/>
                                <w:iCs/>
                                <w:sz w:val="18"/>
                                <w:szCs w:val="18"/>
                                <w:lang w:val="en-US"/>
                              </w:rPr>
                              <w:t xml:space="preserve">Are you surprised that you should be drinking this much each day?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49" o:spid="_x0000_s1331" type="#_x0000_t62" style="position:absolute;left:0;text-align:left;margin-left:375pt;margin-top:-5.35pt;width:2in;height:45pt;z-index:-25129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" adj="-2055,3528">
                <v:textbox>
                  <w:txbxContent>
                    <w:p w:rsidR="005760F9" w:rsidRPr="008A62B5" w:rsidRDefault="005760F9" w:rsidP="00290102">
                      <w:pPr>
                        <w:autoSpaceDE w:val="0"/>
                        <w:autoSpaceDN w:val="0"/>
                        <w:adjustRightInd w:val="0"/>
                        <w:rPr>
                          <w:rFonts w:ascii="Arial" w:hAnsi="Arial" w:cs="Arial"/>
                        </w:rPr>
                      </w:pPr>
                      <w:r w:rsidRPr="008A62B5">
                        <w:rPr>
                          <w:rFonts w:ascii="Arial" w:hAnsi="Arial" w:cs="Arial"/>
                          <w:i/>
                          <w:iCs/>
                          <w:sz w:val="18"/>
                          <w:szCs w:val="18"/>
                          <w:lang w:val="en-US"/>
                        </w:rPr>
                        <w:t xml:space="preserve">Are you surprised that you should be drinking this much each day? </w:t>
                      </w:r>
                    </w:p>
                  </w:txbxContent>
                </v:textbox>
                <w10:wrap type="tight"/>
              </v:shape>
            </w:pict>
          </mc:Fallback>
        </mc:AlternateContent>
      </w:r>
      <w:r w:rsidR="00290102" w:rsidRPr="00FE2EA1">
        <w:rPr>
          <w:rFonts w:ascii="Times New Roman" w:eastAsia="Times New Roman" w:hAnsi="Times New Roman" w:cs="Times New Roman"/>
          <w:bCs/>
          <w:lang w:val="en-US"/>
        </w:rPr>
        <w:t xml:space="preserve">Using a large measuring jug, show learners what </w:t>
      </w:r>
      <w:r w:rsidR="007F03FF">
        <w:rPr>
          <w:rFonts w:ascii="Times New Roman" w:eastAsia="Times New Roman" w:hAnsi="Times New Roman" w:cs="Times New Roman"/>
          <w:bCs/>
          <w:lang w:val="en-US"/>
        </w:rPr>
        <w:t xml:space="preserve">1 ½ and </w:t>
      </w:r>
      <w:r w:rsidR="00C17C34">
        <w:rPr>
          <w:rFonts w:ascii="Times New Roman" w:eastAsia="Times New Roman" w:hAnsi="Times New Roman" w:cs="Times New Roman"/>
          <w:bCs/>
          <w:lang w:val="en-US"/>
        </w:rPr>
        <w:t>2</w:t>
      </w:r>
      <w:r w:rsidR="00290102" w:rsidRPr="00FE2EA1">
        <w:rPr>
          <w:rFonts w:ascii="Times New Roman" w:eastAsia="Times New Roman" w:hAnsi="Times New Roman" w:cs="Times New Roman"/>
          <w:bCs/>
          <w:lang w:val="en-US"/>
        </w:rPr>
        <w:t xml:space="preserve"> </w:t>
      </w:r>
      <w:proofErr w:type="spellStart"/>
      <w:r w:rsidR="00290102" w:rsidRPr="00FE2EA1">
        <w:rPr>
          <w:rFonts w:ascii="Times New Roman" w:eastAsia="Times New Roman" w:hAnsi="Times New Roman" w:cs="Times New Roman"/>
          <w:bCs/>
          <w:lang w:val="en-US"/>
        </w:rPr>
        <w:t>litres</w:t>
      </w:r>
      <w:proofErr w:type="spellEnd"/>
      <w:r w:rsidR="00290102" w:rsidRPr="00FE2EA1">
        <w:rPr>
          <w:rFonts w:ascii="Times New Roman" w:eastAsia="Times New Roman" w:hAnsi="Times New Roman" w:cs="Times New Roman"/>
          <w:bCs/>
          <w:lang w:val="en-US"/>
        </w:rPr>
        <w:t xml:space="preserve"> looks like. Point out the markings on the jug and also identify imperial measures on the jug if they are present. Ask learners to guess how many mugs or glasses the jug contains. </w:t>
      </w:r>
    </w:p>
    <w:p w:rsidR="00290102" w:rsidRPr="00FE2EA1" w:rsidRDefault="00290102" w:rsidP="00C42F4E">
      <w:pPr>
        <w:numPr>
          <w:ilvl w:val="0"/>
          <w:numId w:val="124"/>
        </w:numPr>
        <w:spacing w:after="0" w:line="240" w:lineRule="auto"/>
        <w:rPr>
          <w:rFonts w:ascii="Times New Roman" w:eastAsia="Times New Roman" w:hAnsi="Times New Roman" w:cs="Times New Roman"/>
          <w:bCs/>
          <w:lang w:val="en-US"/>
        </w:rPr>
      </w:pPr>
      <w:r w:rsidRPr="00FE2EA1">
        <w:rPr>
          <w:rFonts w:ascii="Times New Roman" w:eastAsia="Times New Roman" w:hAnsi="Times New Roman" w:cs="Times New Roman"/>
          <w:bCs/>
          <w:lang w:val="en-US"/>
        </w:rPr>
        <w:t xml:space="preserve">Ask learners to experiment with glasses and mugs (these are usually around 250 ml) of water to find out how many it will take to fill the jug to </w:t>
      </w:r>
      <w:r w:rsidR="00C17C34">
        <w:rPr>
          <w:rFonts w:ascii="Times New Roman" w:eastAsia="Times New Roman" w:hAnsi="Times New Roman" w:cs="Times New Roman"/>
          <w:bCs/>
          <w:lang w:val="en-US"/>
        </w:rPr>
        <w:t>2</w:t>
      </w:r>
      <w:r w:rsidRPr="00FE2EA1">
        <w:rPr>
          <w:rFonts w:ascii="Times New Roman" w:eastAsia="Times New Roman" w:hAnsi="Times New Roman" w:cs="Times New Roman"/>
          <w:bCs/>
          <w:lang w:val="en-US"/>
        </w:rPr>
        <w:t xml:space="preserve"> </w:t>
      </w:r>
      <w:proofErr w:type="spellStart"/>
      <w:r w:rsidRPr="00FE2EA1">
        <w:rPr>
          <w:rFonts w:ascii="Times New Roman" w:eastAsia="Times New Roman" w:hAnsi="Times New Roman" w:cs="Times New Roman"/>
          <w:bCs/>
          <w:lang w:val="en-US"/>
        </w:rPr>
        <w:t>litres</w:t>
      </w:r>
      <w:proofErr w:type="spellEnd"/>
      <w:r w:rsidRPr="00FE2EA1">
        <w:rPr>
          <w:rFonts w:ascii="Times New Roman" w:eastAsia="Times New Roman" w:hAnsi="Times New Roman" w:cs="Times New Roman"/>
          <w:bCs/>
          <w:lang w:val="en-US"/>
        </w:rPr>
        <w:t xml:space="preserve">. Ideally learners should work in pairs for this activity using a jug and a selection of glasses and mugs. Make sure learners have several tries using different combinations. </w:t>
      </w:r>
    </w:p>
    <w:p w:rsidR="00290102" w:rsidRPr="00FE2EA1" w:rsidRDefault="009F134E" w:rsidP="00C42F4E">
      <w:pPr>
        <w:numPr>
          <w:ilvl w:val="0"/>
          <w:numId w:val="124"/>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26880" behindDoc="1" locked="0" layoutInCell="1" allowOverlap="1" wp14:anchorId="42199159" wp14:editId="69E9D082">
                <wp:simplePos x="0" y="0"/>
                <wp:positionH relativeFrom="column">
                  <wp:posOffset>4991100</wp:posOffset>
                </wp:positionH>
                <wp:positionV relativeFrom="paragraph">
                  <wp:posOffset>142875</wp:posOffset>
                </wp:positionV>
                <wp:extent cx="1600200" cy="628650"/>
                <wp:effectExtent l="269240" t="5715" r="6985" b="13335"/>
                <wp:wrapTight wrapText="bothSides">
                  <wp:wrapPolygon edited="0">
                    <wp:start x="3343" y="-327"/>
                    <wp:lineTo x="-2700" y="655"/>
                    <wp:lineTo x="-3343" y="1636"/>
                    <wp:lineTo x="-2057" y="4909"/>
                    <wp:lineTo x="-514" y="10145"/>
                    <wp:lineTo x="-386" y="17345"/>
                    <wp:lineTo x="386" y="20618"/>
                    <wp:lineTo x="1671" y="21273"/>
                    <wp:lineTo x="1929" y="21273"/>
                    <wp:lineTo x="19671" y="21273"/>
                    <wp:lineTo x="21086" y="20618"/>
                    <wp:lineTo x="21729" y="18000"/>
                    <wp:lineTo x="21729" y="2291"/>
                    <wp:lineTo x="20057" y="0"/>
                    <wp:lineTo x="18129" y="-327"/>
                    <wp:lineTo x="3343" y="-327"/>
                  </wp:wrapPolygon>
                </wp:wrapTight>
                <wp:docPr id="125" name="AutoShap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28650"/>
                        </a:xfrm>
                        <a:prstGeom prst="wedgeRoundRectCallout">
                          <a:avLst>
                            <a:gd name="adj1" fmla="val -65319"/>
                            <a:gd name="adj2" fmla="val -42426"/>
                            <a:gd name="adj3" fmla="val 16667"/>
                          </a:avLst>
                        </a:prstGeom>
                        <a:solidFill>
                          <a:srgbClr val="FFFFFF"/>
                        </a:solidFill>
                        <a:ln w="9525">
                          <a:solidFill>
                            <a:srgbClr val="000000"/>
                          </a:solidFill>
                          <a:miter lim="800000"/>
                          <a:headEnd/>
                          <a:tailEnd/>
                        </a:ln>
                      </wps:spPr>
                      <wps:txbx>
                        <w:txbxContent>
                          <w:p w:rsidR="005760F9" w:rsidRPr="008A62B5" w:rsidRDefault="005760F9" w:rsidP="00290102">
                            <w:pPr>
                              <w:autoSpaceDE w:val="0"/>
                              <w:autoSpaceDN w:val="0"/>
                              <w:adjustRightInd w:val="0"/>
                              <w:rPr>
                                <w:rFonts w:ascii="Arial" w:hAnsi="Arial" w:cs="Arial"/>
                                <w:lang w:val="en-US"/>
                              </w:rPr>
                            </w:pPr>
                            <w:r w:rsidRPr="008A62B5">
                              <w:rPr>
                                <w:rFonts w:ascii="Arial" w:hAnsi="Arial" w:cs="Arial"/>
                                <w:i/>
                                <w:iCs/>
                                <w:sz w:val="18"/>
                                <w:szCs w:val="18"/>
                                <w:lang w:val="en-US"/>
                              </w:rPr>
                              <w:t xml:space="preserve">How does this compare with the group’s average intake?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50" o:spid="_x0000_s1332" type="#_x0000_t62" style="position:absolute;left:0;text-align:left;margin-left:393pt;margin-top:11.25pt;width:126pt;height:49.5pt;z-index:-25128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" adj="-3309,1636">
                <v:textbox>
                  <w:txbxContent>
                    <w:p w:rsidR="005760F9" w:rsidRPr="008A62B5" w:rsidRDefault="005760F9" w:rsidP="00290102">
                      <w:pPr>
                        <w:autoSpaceDE w:val="0"/>
                        <w:autoSpaceDN w:val="0"/>
                        <w:adjustRightInd w:val="0"/>
                        <w:rPr>
                          <w:rFonts w:ascii="Arial" w:hAnsi="Arial" w:cs="Arial"/>
                          <w:lang w:val="en-US"/>
                        </w:rPr>
                      </w:pPr>
                      <w:r w:rsidRPr="008A62B5">
                        <w:rPr>
                          <w:rFonts w:ascii="Arial" w:hAnsi="Arial" w:cs="Arial"/>
                          <w:i/>
                          <w:iCs/>
                          <w:sz w:val="18"/>
                          <w:szCs w:val="18"/>
                          <w:lang w:val="en-US"/>
                        </w:rPr>
                        <w:t xml:space="preserve">How does this compare with the group’s average intake? </w:t>
                      </w:r>
                    </w:p>
                  </w:txbxContent>
                </v:textbox>
                <w10:wrap type="tight"/>
              </v:shape>
            </w:pict>
          </mc:Fallback>
        </mc:AlternateContent>
      </w:r>
      <w:r w:rsidR="00290102" w:rsidRPr="00FE2EA1">
        <w:rPr>
          <w:rFonts w:ascii="Times New Roman" w:eastAsia="Times New Roman" w:hAnsi="Times New Roman" w:cs="Times New Roman"/>
          <w:bCs/>
          <w:lang w:val="en-US"/>
        </w:rPr>
        <w:t xml:space="preserve">Discuss findings in the group; using a standard glass or mug, </w:t>
      </w:r>
      <w:r w:rsidR="00C17C34">
        <w:rPr>
          <w:rFonts w:ascii="Times New Roman" w:eastAsia="Times New Roman" w:hAnsi="Times New Roman" w:cs="Times New Roman"/>
          <w:bCs/>
          <w:lang w:val="en-US"/>
        </w:rPr>
        <w:t>2</w:t>
      </w:r>
      <w:r w:rsidR="00290102" w:rsidRPr="00FE2EA1">
        <w:rPr>
          <w:rFonts w:ascii="Times New Roman" w:eastAsia="Times New Roman" w:hAnsi="Times New Roman" w:cs="Times New Roman"/>
          <w:bCs/>
          <w:lang w:val="en-US"/>
        </w:rPr>
        <w:t xml:space="preserve"> </w:t>
      </w:r>
      <w:proofErr w:type="spellStart"/>
      <w:r w:rsidR="00290102" w:rsidRPr="00FE2EA1">
        <w:rPr>
          <w:rFonts w:ascii="Times New Roman" w:eastAsia="Times New Roman" w:hAnsi="Times New Roman" w:cs="Times New Roman"/>
          <w:bCs/>
          <w:lang w:val="en-US"/>
        </w:rPr>
        <w:t>litres</w:t>
      </w:r>
      <w:proofErr w:type="spellEnd"/>
      <w:r w:rsidR="00290102" w:rsidRPr="00FE2EA1">
        <w:rPr>
          <w:rFonts w:ascii="Times New Roman" w:eastAsia="Times New Roman" w:hAnsi="Times New Roman" w:cs="Times New Roman"/>
          <w:bCs/>
          <w:lang w:val="en-US"/>
        </w:rPr>
        <w:t xml:space="preserve"> is about </w:t>
      </w:r>
      <w:r w:rsidR="00C17C34">
        <w:rPr>
          <w:rFonts w:ascii="Times New Roman" w:eastAsia="Times New Roman" w:hAnsi="Times New Roman" w:cs="Times New Roman"/>
          <w:bCs/>
          <w:lang w:val="en-US"/>
        </w:rPr>
        <w:t>eight</w:t>
      </w:r>
      <w:r w:rsidR="00290102" w:rsidRPr="00FE2EA1">
        <w:rPr>
          <w:rFonts w:ascii="Times New Roman" w:eastAsia="Times New Roman" w:hAnsi="Times New Roman" w:cs="Times New Roman"/>
          <w:bCs/>
          <w:lang w:val="en-US"/>
        </w:rPr>
        <w:t xml:space="preserve"> full glasses / mugs. </w:t>
      </w:r>
    </w:p>
    <w:p w:rsidR="00290102" w:rsidRPr="00FE2EA1" w:rsidRDefault="00290102" w:rsidP="00C42F4E">
      <w:pPr>
        <w:numPr>
          <w:ilvl w:val="0"/>
          <w:numId w:val="124"/>
        </w:numPr>
        <w:spacing w:after="0" w:line="240" w:lineRule="auto"/>
        <w:rPr>
          <w:rFonts w:ascii="Times New Roman" w:eastAsia="Times New Roman" w:hAnsi="Times New Roman" w:cs="Times New Roman"/>
          <w:bCs/>
          <w:lang w:val="en-US"/>
        </w:rPr>
      </w:pPr>
      <w:proofErr w:type="spellStart"/>
      <w:r w:rsidRPr="00FE2EA1">
        <w:rPr>
          <w:rFonts w:ascii="Times New Roman" w:eastAsia="Times New Roman" w:hAnsi="Times New Roman" w:cs="Times New Roman"/>
          <w:bCs/>
          <w:lang w:val="en-US"/>
        </w:rPr>
        <w:t>Emphasise</w:t>
      </w:r>
      <w:proofErr w:type="spellEnd"/>
      <w:r w:rsidRPr="00FE2EA1">
        <w:rPr>
          <w:rFonts w:ascii="Times New Roman" w:eastAsia="Times New Roman" w:hAnsi="Times New Roman" w:cs="Times New Roman"/>
          <w:bCs/>
          <w:lang w:val="en-US"/>
        </w:rPr>
        <w:t xml:space="preserve"> that this is a recommendation. People vary in their needs and children will be drinking less. People working physically hard will need more. </w:t>
      </w:r>
    </w:p>
    <w:p w:rsidR="00290102" w:rsidRPr="00AE61A1" w:rsidRDefault="00290102" w:rsidP="00C42F4E">
      <w:pPr>
        <w:numPr>
          <w:ilvl w:val="0"/>
          <w:numId w:val="124"/>
        </w:numPr>
        <w:spacing w:after="0" w:line="240" w:lineRule="auto"/>
        <w:rPr>
          <w:rFonts w:ascii="Times New Roman" w:eastAsia="Times New Roman" w:hAnsi="Times New Roman" w:cs="Times New Roman"/>
          <w:b/>
          <w:bCs/>
          <w:lang w:val="en-GB"/>
        </w:rPr>
      </w:pPr>
      <w:r w:rsidRPr="00FE2EA1">
        <w:rPr>
          <w:rFonts w:ascii="Times New Roman" w:eastAsia="Times New Roman" w:hAnsi="Times New Roman" w:cs="Times New Roman"/>
          <w:bCs/>
          <w:lang w:val="en-US"/>
        </w:rPr>
        <w:t xml:space="preserve">If possible bring in a range of other drinking containers such as water bottles, cans, bowls, larger glasses and small glasses. Allow learners to experiment putting together </w:t>
      </w:r>
      <w:r w:rsidR="00C17C34">
        <w:rPr>
          <w:rFonts w:ascii="Times New Roman" w:eastAsia="Times New Roman" w:hAnsi="Times New Roman" w:cs="Times New Roman"/>
          <w:bCs/>
          <w:lang w:val="en-US"/>
        </w:rPr>
        <w:t>2</w:t>
      </w:r>
      <w:r w:rsidRPr="00FE2EA1">
        <w:rPr>
          <w:rFonts w:ascii="Times New Roman" w:eastAsia="Times New Roman" w:hAnsi="Times New Roman" w:cs="Times New Roman"/>
          <w:bCs/>
          <w:lang w:val="en-US"/>
        </w:rPr>
        <w:t xml:space="preserve"> </w:t>
      </w:r>
      <w:proofErr w:type="spellStart"/>
      <w:r w:rsidRPr="00FE2EA1">
        <w:rPr>
          <w:rFonts w:ascii="Times New Roman" w:eastAsia="Times New Roman" w:hAnsi="Times New Roman" w:cs="Times New Roman"/>
          <w:bCs/>
          <w:lang w:val="en-US"/>
        </w:rPr>
        <w:t>litres</w:t>
      </w:r>
      <w:proofErr w:type="spellEnd"/>
      <w:r w:rsidRPr="00FE2EA1">
        <w:rPr>
          <w:rFonts w:ascii="Times New Roman" w:eastAsia="Times New Roman" w:hAnsi="Times New Roman" w:cs="Times New Roman"/>
          <w:bCs/>
          <w:lang w:val="en-US"/>
        </w:rPr>
        <w:t xml:space="preserve"> using different combinations of containers.</w:t>
      </w:r>
    </w:p>
    <w:p w:rsidR="00AE61A1" w:rsidRPr="00FE2EA1" w:rsidRDefault="00AE61A1" w:rsidP="00C42F4E">
      <w:pPr>
        <w:numPr>
          <w:ilvl w:val="0"/>
          <w:numId w:val="124"/>
        </w:num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Cs/>
          <w:lang w:val="en-US"/>
        </w:rPr>
        <w:t>It is possible to drink too much, which can damage the body’s electrolyte balance and even cause death.  This is a danger with some so-called “detox” diets.</w:t>
      </w:r>
    </w:p>
    <w:p w:rsidR="001B44D7" w:rsidRPr="001B44D7" w:rsidRDefault="009F134E" w:rsidP="00290102">
      <w:pPr>
        <w:spacing w:after="0" w:line="240" w:lineRule="auto"/>
        <w:rPr>
          <w:rFonts w:ascii="Times New Roman" w:eastAsia="Times New Roman" w:hAnsi="Times New Roman" w:cs="Times New Roman"/>
          <w:bCs/>
          <w:szCs w:val="24"/>
          <w:lang w:val="en-US"/>
        </w:rPr>
      </w:pPr>
      <w:r>
        <w:rPr>
          <w:rFonts w:ascii="Times New Roman" w:eastAsia="Times New Roman" w:hAnsi="Times New Roman" w:cs="Times New Roman"/>
          <w:bCs/>
          <w:noProof/>
        </w:rPr>
        <mc:AlternateContent>
          <mc:Choice Requires="wps">
            <w:drawing>
              <wp:anchor distT="0" distB="0" distL="114300" distR="114300" simplePos="0" relativeHeight="252021760" behindDoc="1" locked="0" layoutInCell="1" allowOverlap="1" wp14:anchorId="49F0E883" wp14:editId="3A14C8E6">
                <wp:simplePos x="0" y="0"/>
                <wp:positionH relativeFrom="column">
                  <wp:posOffset>5553075</wp:posOffset>
                </wp:positionH>
                <wp:positionV relativeFrom="paragraph">
                  <wp:posOffset>127000</wp:posOffset>
                </wp:positionV>
                <wp:extent cx="1114425" cy="2085975"/>
                <wp:effectExtent l="12065" t="9525" r="6985" b="9525"/>
                <wp:wrapTight wrapText="bothSides">
                  <wp:wrapPolygon edited="0">
                    <wp:start x="-185" y="-178"/>
                    <wp:lineTo x="-185" y="21422"/>
                    <wp:lineTo x="21785" y="21422"/>
                    <wp:lineTo x="21785" y="-178"/>
                    <wp:lineTo x="-185" y="-178"/>
                  </wp:wrapPolygon>
                </wp:wrapTight>
                <wp:docPr id="124" name="Text Box 7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2085975"/>
                        </a:xfrm>
                        <a:prstGeom prst="rect">
                          <a:avLst/>
                        </a:prstGeom>
                        <a:solidFill>
                          <a:schemeClr val="tx2">
                            <a:lumMod val="20000"/>
                            <a:lumOff val="80000"/>
                          </a:schemeClr>
                        </a:solidFill>
                        <a:ln w="9525">
                          <a:solidFill>
                            <a:srgbClr val="000000"/>
                          </a:solidFill>
                          <a:miter lim="800000"/>
                          <a:headEnd/>
                          <a:tailEnd/>
                        </a:ln>
                      </wps:spPr>
                      <wps:txbx>
                        <w:txbxContent>
                          <w:p w:rsidR="005760F9" w:rsidRDefault="005760F9" w:rsidP="00E53E2E">
                            <w:pPr>
                              <w:autoSpaceDE w:val="0"/>
                              <w:autoSpaceDN w:val="0"/>
                              <w:adjustRightInd w:val="0"/>
                              <w:spacing w:after="120"/>
                              <w:rPr>
                                <w:rFonts w:ascii="Arial" w:hAnsi="Arial" w:cs="Arial"/>
                                <w:b/>
                                <w:bCs/>
                                <w:sz w:val="18"/>
                                <w:szCs w:val="18"/>
                                <w:lang w:val="en-US"/>
                              </w:rPr>
                            </w:pPr>
                            <w:r w:rsidRPr="00C218D1">
                              <w:rPr>
                                <w:rFonts w:ascii="Arial" w:hAnsi="Arial" w:cs="Arial"/>
                                <w:b/>
                                <w:bCs/>
                                <w:sz w:val="18"/>
                                <w:szCs w:val="18"/>
                                <w:lang w:val="en-US"/>
                              </w:rPr>
                              <w:t>TIP</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Remind learners to measure liquids on a flat surface to get accurate readings.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5" o:spid="_x0000_s1333" type="#_x0000_t202" style="position:absolute;margin-left:437.25pt;margin-top:10pt;width:87.75pt;height:164.25pt;z-index:-25129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" fillcolor="#c6d9f1 [671]">
                <v:textbox>
                  <w:txbxContent>
                    <w:p w:rsidR="005760F9" w:rsidRDefault="005760F9" w:rsidP="00E53E2E">
                      <w:pPr>
                        <w:autoSpaceDE w:val="0"/>
                        <w:autoSpaceDN w:val="0"/>
                        <w:adjustRightInd w:val="0"/>
                        <w:spacing w:after="120"/>
                        <w:rPr>
                          <w:rFonts w:ascii="Arial" w:hAnsi="Arial" w:cs="Arial"/>
                          <w:b/>
                          <w:bCs/>
                          <w:sz w:val="18"/>
                          <w:szCs w:val="18"/>
                          <w:lang w:val="en-US"/>
                        </w:rPr>
                      </w:pPr>
                      <w:r w:rsidRPr="00C218D1">
                        <w:rPr>
                          <w:rFonts w:ascii="Arial" w:hAnsi="Arial" w:cs="Arial"/>
                          <w:b/>
                          <w:bCs/>
                          <w:sz w:val="18"/>
                          <w:szCs w:val="18"/>
                          <w:lang w:val="en-US"/>
                        </w:rPr>
                        <w:t>TIP</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Remind learners to measure liquids on a flat surface to get accurate readings. </w:t>
                      </w:r>
                    </w:p>
                  </w:txbxContent>
                </v:textbox>
                <w10:wrap type="tight"/>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20736" behindDoc="0" locked="0" layoutInCell="1" allowOverlap="1" wp14:anchorId="4A6BFB31" wp14:editId="2B906643">
                <wp:simplePos x="0" y="0"/>
                <wp:positionH relativeFrom="column">
                  <wp:posOffset>2855595</wp:posOffset>
                </wp:positionH>
                <wp:positionV relativeFrom="paragraph">
                  <wp:posOffset>127000</wp:posOffset>
                </wp:positionV>
                <wp:extent cx="2647950" cy="2085975"/>
                <wp:effectExtent l="10160" t="9525" r="8890" b="9525"/>
                <wp:wrapNone/>
                <wp:docPr id="123" name="Text Box 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208597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37643F" w:rsidRDefault="005760F9" w:rsidP="00E53E2E">
                            <w:pPr>
                              <w:autoSpaceDE w:val="0"/>
                              <w:autoSpaceDN w:val="0"/>
                              <w:adjustRightInd w:val="0"/>
                              <w:spacing w:after="120"/>
                              <w:rPr>
                                <w:rFonts w:ascii="Arial" w:hAnsi="Arial" w:cs="Arial"/>
                                <w:b/>
                                <w:bCs/>
                                <w:sz w:val="20"/>
                                <w:szCs w:val="20"/>
                                <w:lang w:val="en-US"/>
                              </w:rPr>
                            </w:pPr>
                            <w:r w:rsidRPr="0037643F">
                              <w:rPr>
                                <w:rFonts w:ascii="Arial" w:hAnsi="Arial" w:cs="Arial"/>
                                <w:b/>
                                <w:bCs/>
                                <w:sz w:val="20"/>
                                <w:szCs w:val="20"/>
                                <w:lang w:val="en-US"/>
                              </w:rPr>
                              <w:t>ESOL</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Discuss liquid measurements people use – pints and </w:t>
                            </w:r>
                            <w:proofErr w:type="spellStart"/>
                            <w:r w:rsidRPr="00281B3C">
                              <w:rPr>
                                <w:rFonts w:ascii="Arial" w:hAnsi="Arial" w:cs="Arial"/>
                                <w:color w:val="000000"/>
                                <w:sz w:val="18"/>
                                <w:szCs w:val="18"/>
                                <w:lang w:val="en-US"/>
                              </w:rPr>
                              <w:t>litres</w:t>
                            </w:r>
                            <w:proofErr w:type="spellEnd"/>
                            <w:r w:rsidRPr="00281B3C">
                              <w:rPr>
                                <w:rFonts w:ascii="Arial" w:hAnsi="Arial" w:cs="Arial"/>
                                <w:color w:val="000000"/>
                                <w:sz w:val="18"/>
                                <w:szCs w:val="18"/>
                                <w:lang w:val="en-US"/>
                              </w:rPr>
                              <w:t xml:space="preserve"> – and contexts where pints are still used. </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Provide models of how liquid measurements are said, </w:t>
                            </w:r>
                            <w:proofErr w:type="spellStart"/>
                            <w:r w:rsidRPr="00281B3C">
                              <w:rPr>
                                <w:rFonts w:ascii="Arial" w:hAnsi="Arial" w:cs="Arial"/>
                                <w:color w:val="000000"/>
                                <w:sz w:val="18"/>
                                <w:szCs w:val="18"/>
                                <w:lang w:val="en-US"/>
                              </w:rPr>
                              <w:t>e.g</w:t>
                            </w:r>
                            <w:proofErr w:type="spellEnd"/>
                          </w:p>
                          <w:p w:rsidR="005760F9" w:rsidRPr="00281B3C" w:rsidRDefault="005760F9" w:rsidP="00B46A63">
                            <w:pPr>
                              <w:autoSpaceDE w:val="0"/>
                              <w:autoSpaceDN w:val="0"/>
                              <w:adjustRightInd w:val="0"/>
                              <w:spacing w:after="0" w:line="240" w:lineRule="auto"/>
                              <w:ind w:left="284"/>
                              <w:rPr>
                                <w:rFonts w:ascii="Arial" w:hAnsi="Arial" w:cs="Arial"/>
                                <w:color w:val="000000"/>
                                <w:sz w:val="18"/>
                                <w:szCs w:val="18"/>
                                <w:lang w:val="en-US"/>
                              </w:rPr>
                            </w:pPr>
                            <w:r w:rsidRPr="00281B3C">
                              <w:rPr>
                                <w:rFonts w:ascii="Arial" w:hAnsi="Arial" w:cs="Arial"/>
                                <w:color w:val="000000"/>
                                <w:sz w:val="18"/>
                                <w:szCs w:val="18"/>
                                <w:lang w:val="en-US"/>
                              </w:rPr>
                              <w:t xml:space="preserve">- 250 ml – two hundred and fifty </w:t>
                            </w:r>
                            <w:proofErr w:type="spellStart"/>
                            <w:r w:rsidRPr="00281B3C">
                              <w:rPr>
                                <w:rFonts w:ascii="Arial" w:hAnsi="Arial" w:cs="Arial"/>
                                <w:color w:val="000000"/>
                                <w:sz w:val="18"/>
                                <w:szCs w:val="18"/>
                                <w:lang w:val="en-US"/>
                              </w:rPr>
                              <w:t>millilitres</w:t>
                            </w:r>
                            <w:proofErr w:type="spellEnd"/>
                            <w:r w:rsidRPr="00281B3C">
                              <w:rPr>
                                <w:rFonts w:ascii="Arial" w:hAnsi="Arial" w:cs="Arial"/>
                                <w:color w:val="000000"/>
                                <w:sz w:val="18"/>
                                <w:szCs w:val="18"/>
                                <w:lang w:val="en-US"/>
                              </w:rPr>
                              <w:t xml:space="preserve">; </w:t>
                            </w:r>
                          </w:p>
                          <w:p w:rsidR="005760F9" w:rsidRPr="00281B3C" w:rsidRDefault="005760F9" w:rsidP="00B46A63">
                            <w:pPr>
                              <w:autoSpaceDE w:val="0"/>
                              <w:autoSpaceDN w:val="0"/>
                              <w:adjustRightInd w:val="0"/>
                              <w:spacing w:after="0" w:line="240" w:lineRule="auto"/>
                              <w:ind w:left="284"/>
                              <w:rPr>
                                <w:rFonts w:ascii="Arial" w:hAnsi="Arial" w:cs="Arial"/>
                                <w:color w:val="000000"/>
                                <w:sz w:val="18"/>
                                <w:szCs w:val="18"/>
                                <w:lang w:val="en-US"/>
                              </w:rPr>
                            </w:pPr>
                            <w:r w:rsidRPr="00281B3C">
                              <w:rPr>
                                <w:rFonts w:ascii="Arial" w:hAnsi="Arial" w:cs="Arial"/>
                                <w:color w:val="000000"/>
                                <w:sz w:val="18"/>
                                <w:szCs w:val="18"/>
                                <w:lang w:val="en-US"/>
                              </w:rPr>
                              <w:t xml:space="preserve">- 1.5 </w:t>
                            </w:r>
                            <w:proofErr w:type="spellStart"/>
                            <w:r w:rsidRPr="00281B3C">
                              <w:rPr>
                                <w:rFonts w:ascii="Arial" w:hAnsi="Arial" w:cs="Arial"/>
                                <w:color w:val="000000"/>
                                <w:sz w:val="18"/>
                                <w:szCs w:val="18"/>
                                <w:lang w:val="en-US"/>
                              </w:rPr>
                              <w:t>litres</w:t>
                            </w:r>
                            <w:proofErr w:type="spellEnd"/>
                            <w:r w:rsidRPr="00281B3C">
                              <w:rPr>
                                <w:rFonts w:ascii="Arial" w:hAnsi="Arial" w:cs="Arial"/>
                                <w:color w:val="000000"/>
                                <w:sz w:val="18"/>
                                <w:szCs w:val="18"/>
                                <w:lang w:val="en-US"/>
                              </w:rPr>
                              <w:t xml:space="preserve"> – one point five </w:t>
                            </w:r>
                            <w:proofErr w:type="spellStart"/>
                            <w:proofErr w:type="gramStart"/>
                            <w:r w:rsidRPr="00281B3C">
                              <w:rPr>
                                <w:rFonts w:ascii="Arial" w:hAnsi="Arial" w:cs="Arial"/>
                                <w:color w:val="000000"/>
                                <w:sz w:val="18"/>
                                <w:szCs w:val="18"/>
                                <w:lang w:val="en-US"/>
                              </w:rPr>
                              <w:t>litres</w:t>
                            </w:r>
                            <w:proofErr w:type="spellEnd"/>
                            <w:proofErr w:type="gramEnd"/>
                            <w:r w:rsidRPr="00281B3C">
                              <w:rPr>
                                <w:rFonts w:ascii="Arial" w:hAnsi="Arial" w:cs="Arial"/>
                                <w:color w:val="000000"/>
                                <w:sz w:val="18"/>
                                <w:szCs w:val="18"/>
                                <w:lang w:val="en-US"/>
                              </w:rPr>
                              <w:t xml:space="preserve">. </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Call out measurements for learners to note down. Then go through them again, asking learners to repeat.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4" o:spid="_x0000_s1334" type="#_x0000_t202" style="position:absolute;margin-left:224.85pt;margin-top:10pt;width:208.5pt;height:164.25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" fillcolor="#e5dfec [663]">
                <v:textbox>
                  <w:txbxContent>
                    <w:p w:rsidR="005760F9" w:rsidRPr="0037643F" w:rsidRDefault="005760F9" w:rsidP="00E53E2E">
                      <w:pPr>
                        <w:autoSpaceDE w:val="0"/>
                        <w:autoSpaceDN w:val="0"/>
                        <w:adjustRightInd w:val="0"/>
                        <w:spacing w:after="120"/>
                        <w:rPr>
                          <w:rFonts w:ascii="Arial" w:hAnsi="Arial" w:cs="Arial"/>
                          <w:b/>
                          <w:bCs/>
                          <w:sz w:val="20"/>
                          <w:szCs w:val="20"/>
                          <w:lang w:val="en-US"/>
                        </w:rPr>
                      </w:pPr>
                      <w:r w:rsidRPr="0037643F">
                        <w:rPr>
                          <w:rFonts w:ascii="Arial" w:hAnsi="Arial" w:cs="Arial"/>
                          <w:b/>
                          <w:bCs/>
                          <w:sz w:val="20"/>
                          <w:szCs w:val="20"/>
                          <w:lang w:val="en-US"/>
                        </w:rPr>
                        <w:t>ESOL</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Discuss liquid measurements people use – pints and litres – and contexts where pints are still used. </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Provide models of how liquid measurements are said, e.g</w:t>
                      </w:r>
                    </w:p>
                    <w:p w:rsidR="005760F9" w:rsidRPr="00281B3C" w:rsidRDefault="005760F9" w:rsidP="00B46A63">
                      <w:pPr>
                        <w:autoSpaceDE w:val="0"/>
                        <w:autoSpaceDN w:val="0"/>
                        <w:adjustRightInd w:val="0"/>
                        <w:spacing w:after="0" w:line="240" w:lineRule="auto"/>
                        <w:ind w:left="284"/>
                        <w:rPr>
                          <w:rFonts w:ascii="Arial" w:hAnsi="Arial" w:cs="Arial"/>
                          <w:color w:val="000000"/>
                          <w:sz w:val="18"/>
                          <w:szCs w:val="18"/>
                          <w:lang w:val="en-US"/>
                        </w:rPr>
                      </w:pPr>
                      <w:r w:rsidRPr="00281B3C">
                        <w:rPr>
                          <w:rFonts w:ascii="Arial" w:hAnsi="Arial" w:cs="Arial"/>
                          <w:color w:val="000000"/>
                          <w:sz w:val="18"/>
                          <w:szCs w:val="18"/>
                          <w:lang w:val="en-US"/>
                        </w:rPr>
                        <w:t xml:space="preserve">- 250 ml – two hundred and fifty millilitres; </w:t>
                      </w:r>
                    </w:p>
                    <w:p w:rsidR="005760F9" w:rsidRPr="00281B3C" w:rsidRDefault="005760F9" w:rsidP="00B46A63">
                      <w:pPr>
                        <w:autoSpaceDE w:val="0"/>
                        <w:autoSpaceDN w:val="0"/>
                        <w:adjustRightInd w:val="0"/>
                        <w:spacing w:after="0" w:line="240" w:lineRule="auto"/>
                        <w:ind w:left="284"/>
                        <w:rPr>
                          <w:rFonts w:ascii="Arial" w:hAnsi="Arial" w:cs="Arial"/>
                          <w:color w:val="000000"/>
                          <w:sz w:val="18"/>
                          <w:szCs w:val="18"/>
                          <w:lang w:val="en-US"/>
                        </w:rPr>
                      </w:pPr>
                      <w:r w:rsidRPr="00281B3C">
                        <w:rPr>
                          <w:rFonts w:ascii="Arial" w:hAnsi="Arial" w:cs="Arial"/>
                          <w:color w:val="000000"/>
                          <w:sz w:val="18"/>
                          <w:szCs w:val="18"/>
                          <w:lang w:val="en-US"/>
                        </w:rPr>
                        <w:t xml:space="preserve">- 1.5 litres – one point five litres. </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Call out measurements for learners to note down. Then go through them again, asking learners to repeat.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19712" behindDoc="0" locked="0" layoutInCell="1" allowOverlap="1" wp14:anchorId="5DAFDB8D" wp14:editId="3E868771">
                <wp:simplePos x="0" y="0"/>
                <wp:positionH relativeFrom="column">
                  <wp:posOffset>-18415</wp:posOffset>
                </wp:positionH>
                <wp:positionV relativeFrom="paragraph">
                  <wp:posOffset>127000</wp:posOffset>
                </wp:positionV>
                <wp:extent cx="2847975" cy="2085975"/>
                <wp:effectExtent l="12700" t="9525" r="6350" b="9525"/>
                <wp:wrapNone/>
                <wp:docPr id="122" name="Text Box 7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7975" cy="2085975"/>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E53E2E">
                            <w:pPr>
                              <w:autoSpaceDE w:val="0"/>
                              <w:autoSpaceDN w:val="0"/>
                              <w:adjustRightInd w:val="0"/>
                              <w:spacing w:after="120"/>
                              <w:rPr>
                                <w:rFonts w:ascii="Arial" w:hAnsi="Arial" w:cs="Arial"/>
                                <w:b/>
                                <w:bCs/>
                                <w:sz w:val="20"/>
                                <w:szCs w:val="20"/>
                                <w:lang w:val="en-US"/>
                              </w:rPr>
                            </w:pPr>
                            <w:r w:rsidRPr="000976B8">
                              <w:rPr>
                                <w:rFonts w:ascii="Arial" w:hAnsi="Arial" w:cs="Arial"/>
                                <w:b/>
                                <w:bCs/>
                                <w:sz w:val="20"/>
                                <w:szCs w:val="20"/>
                                <w:lang w:val="en-US"/>
                              </w:rPr>
                              <w:t>Support</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Make sure learners understand that 1.5 </w:t>
                            </w:r>
                            <w:proofErr w:type="spellStart"/>
                            <w:r w:rsidRPr="00281B3C">
                              <w:rPr>
                                <w:rFonts w:ascii="Arial" w:hAnsi="Arial" w:cs="Arial"/>
                                <w:color w:val="000000"/>
                                <w:sz w:val="18"/>
                                <w:szCs w:val="18"/>
                                <w:lang w:val="en-US"/>
                              </w:rPr>
                              <w:t>litres</w:t>
                            </w:r>
                            <w:proofErr w:type="spellEnd"/>
                            <w:r w:rsidRPr="00281B3C">
                              <w:rPr>
                                <w:rFonts w:ascii="Arial" w:hAnsi="Arial" w:cs="Arial"/>
                                <w:color w:val="000000"/>
                                <w:sz w:val="18"/>
                                <w:szCs w:val="18"/>
                                <w:lang w:val="en-US"/>
                              </w:rPr>
                              <w:t xml:space="preserve"> is the same as 1</w:t>
                            </w:r>
                            <w:r w:rsidRPr="00281B3C">
                              <w:rPr>
                                <w:rFonts w:ascii="Arial" w:hAnsi="Arial" w:cs="Arial"/>
                                <w:sz w:val="18"/>
                                <w:szCs w:val="18"/>
                                <w:lang w:val="en-US"/>
                              </w:rPr>
                              <w:t>½</w:t>
                            </w:r>
                            <w:r w:rsidRPr="00281B3C">
                              <w:rPr>
                                <w:rFonts w:ascii="Arial" w:hAnsi="Arial" w:cs="Arial"/>
                                <w:color w:val="000000"/>
                                <w:sz w:val="18"/>
                                <w:szCs w:val="18"/>
                                <w:lang w:val="en-US"/>
                              </w:rPr>
                              <w:t xml:space="preserve"> </w:t>
                            </w:r>
                            <w:proofErr w:type="spellStart"/>
                            <w:proofErr w:type="gramStart"/>
                            <w:r w:rsidRPr="00281B3C">
                              <w:rPr>
                                <w:rFonts w:ascii="Arial" w:hAnsi="Arial" w:cs="Arial"/>
                                <w:color w:val="000000"/>
                                <w:sz w:val="18"/>
                                <w:szCs w:val="18"/>
                                <w:lang w:val="en-US"/>
                              </w:rPr>
                              <w:t>litres</w:t>
                            </w:r>
                            <w:proofErr w:type="spellEnd"/>
                            <w:proofErr w:type="gramEnd"/>
                            <w:r w:rsidRPr="00281B3C">
                              <w:rPr>
                                <w:rFonts w:ascii="Arial" w:hAnsi="Arial" w:cs="Arial"/>
                                <w:color w:val="000000"/>
                                <w:sz w:val="18"/>
                                <w:szCs w:val="18"/>
                                <w:lang w:val="en-US"/>
                              </w:rPr>
                              <w:t xml:space="preserve">. </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Make sure learners operate in one measuring system only. Metric measures are easier to deal with but some older learners may find them difficult. </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Show learners the marked divisions on the jug and let them mark off the 2 </w:t>
                            </w:r>
                            <w:proofErr w:type="spellStart"/>
                            <w:r w:rsidRPr="00281B3C">
                              <w:rPr>
                                <w:rFonts w:ascii="Arial" w:hAnsi="Arial" w:cs="Arial"/>
                                <w:color w:val="000000"/>
                                <w:sz w:val="18"/>
                                <w:szCs w:val="18"/>
                                <w:lang w:val="en-US"/>
                              </w:rPr>
                              <w:t>litre</w:t>
                            </w:r>
                            <w:proofErr w:type="spellEnd"/>
                            <w:r w:rsidRPr="00281B3C">
                              <w:rPr>
                                <w:rFonts w:ascii="Arial" w:hAnsi="Arial" w:cs="Arial"/>
                                <w:color w:val="000000"/>
                                <w:sz w:val="18"/>
                                <w:szCs w:val="18"/>
                                <w:lang w:val="en-US"/>
                              </w:rPr>
                              <w:t xml:space="preserve"> mark using tape or a pen. </w:t>
                            </w:r>
                          </w:p>
                          <w:p w:rsidR="005760F9" w:rsidRPr="00281B3C" w:rsidRDefault="005760F9" w:rsidP="00C42F4E">
                            <w:pPr>
                              <w:numPr>
                                <w:ilvl w:val="0"/>
                                <w:numId w:val="125"/>
                              </w:numPr>
                              <w:autoSpaceDE w:val="0"/>
                              <w:autoSpaceDN w:val="0"/>
                              <w:adjustRightInd w:val="0"/>
                              <w:spacing w:after="0" w:line="240" w:lineRule="auto"/>
                              <w:rPr>
                                <w:rFonts w:ascii="Arial" w:hAnsi="Arial" w:cs="Arial"/>
                                <w:b/>
                                <w:bCs/>
                                <w:sz w:val="20"/>
                                <w:szCs w:val="20"/>
                                <w:lang w:val="en-US"/>
                              </w:rPr>
                            </w:pPr>
                            <w:r w:rsidRPr="00281B3C">
                              <w:rPr>
                                <w:rFonts w:ascii="Arial" w:hAnsi="Arial" w:cs="Arial"/>
                                <w:color w:val="000000"/>
                                <w:sz w:val="18"/>
                                <w:szCs w:val="18"/>
                                <w:lang w:val="en-US"/>
                              </w:rPr>
                              <w:t xml:space="preserve">Make sure learners stand the jug on a flat surface to get accurate readings.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3" o:spid="_x0000_s1335" type="#_x0000_t202" style="position:absolute;margin-left:-1.45pt;margin-top:10pt;width:224.25pt;height:164.25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" fillcolor="#f2dbdb [661]">
                <v:textbox>
                  <w:txbxContent>
                    <w:p w:rsidR="005760F9" w:rsidRDefault="005760F9" w:rsidP="00E53E2E">
                      <w:pPr>
                        <w:autoSpaceDE w:val="0"/>
                        <w:autoSpaceDN w:val="0"/>
                        <w:adjustRightInd w:val="0"/>
                        <w:spacing w:after="120"/>
                        <w:rPr>
                          <w:rFonts w:ascii="Arial" w:hAnsi="Arial" w:cs="Arial"/>
                          <w:b/>
                          <w:bCs/>
                          <w:sz w:val="20"/>
                          <w:szCs w:val="20"/>
                          <w:lang w:val="en-US"/>
                        </w:rPr>
                      </w:pPr>
                      <w:r w:rsidRPr="000976B8">
                        <w:rPr>
                          <w:rFonts w:ascii="Arial" w:hAnsi="Arial" w:cs="Arial"/>
                          <w:b/>
                          <w:bCs/>
                          <w:sz w:val="20"/>
                          <w:szCs w:val="20"/>
                          <w:lang w:val="en-US"/>
                        </w:rPr>
                        <w:t>Support</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Make sure learners understand that 1.5 litres is the same as 1</w:t>
                      </w:r>
                      <w:r w:rsidRPr="00281B3C">
                        <w:rPr>
                          <w:rFonts w:ascii="Arial" w:hAnsi="Arial" w:cs="Arial"/>
                          <w:sz w:val="18"/>
                          <w:szCs w:val="18"/>
                          <w:lang w:val="en-US"/>
                        </w:rPr>
                        <w:t>½</w:t>
                      </w:r>
                      <w:r w:rsidRPr="00281B3C">
                        <w:rPr>
                          <w:rFonts w:ascii="Arial" w:hAnsi="Arial" w:cs="Arial"/>
                          <w:color w:val="000000"/>
                          <w:sz w:val="18"/>
                          <w:szCs w:val="18"/>
                          <w:lang w:val="en-US"/>
                        </w:rPr>
                        <w:t xml:space="preserve"> litres. </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Make sure learners operate in one measuring system only. Metric measures are easier to deal with but some older learners may find them difficult. </w:t>
                      </w:r>
                    </w:p>
                    <w:p w:rsidR="005760F9" w:rsidRPr="00281B3C" w:rsidRDefault="005760F9" w:rsidP="00C42F4E">
                      <w:pPr>
                        <w:numPr>
                          <w:ilvl w:val="0"/>
                          <w:numId w:val="125"/>
                        </w:numPr>
                        <w:autoSpaceDE w:val="0"/>
                        <w:autoSpaceDN w:val="0"/>
                        <w:adjustRightInd w:val="0"/>
                        <w:spacing w:after="0" w:line="240" w:lineRule="auto"/>
                        <w:rPr>
                          <w:rFonts w:ascii="Arial" w:hAnsi="Arial" w:cs="Arial"/>
                          <w:color w:val="000000"/>
                          <w:sz w:val="18"/>
                          <w:szCs w:val="18"/>
                          <w:lang w:val="en-US"/>
                        </w:rPr>
                      </w:pPr>
                      <w:r w:rsidRPr="00281B3C">
                        <w:rPr>
                          <w:rFonts w:ascii="Arial" w:hAnsi="Arial" w:cs="Arial"/>
                          <w:color w:val="000000"/>
                          <w:sz w:val="18"/>
                          <w:szCs w:val="18"/>
                          <w:lang w:val="en-US"/>
                        </w:rPr>
                        <w:t xml:space="preserve">Show learners the marked divisions on the jug and let them mark off the 2 litre mark using tape or a pen. </w:t>
                      </w:r>
                    </w:p>
                    <w:p w:rsidR="005760F9" w:rsidRPr="00281B3C" w:rsidRDefault="005760F9" w:rsidP="00C42F4E">
                      <w:pPr>
                        <w:numPr>
                          <w:ilvl w:val="0"/>
                          <w:numId w:val="125"/>
                        </w:numPr>
                        <w:autoSpaceDE w:val="0"/>
                        <w:autoSpaceDN w:val="0"/>
                        <w:adjustRightInd w:val="0"/>
                        <w:spacing w:after="0" w:line="240" w:lineRule="auto"/>
                        <w:rPr>
                          <w:rFonts w:ascii="Arial" w:hAnsi="Arial" w:cs="Arial"/>
                          <w:b/>
                          <w:bCs/>
                          <w:sz w:val="20"/>
                          <w:szCs w:val="20"/>
                          <w:lang w:val="en-US"/>
                        </w:rPr>
                      </w:pPr>
                      <w:r w:rsidRPr="00281B3C">
                        <w:rPr>
                          <w:rFonts w:ascii="Arial" w:hAnsi="Arial" w:cs="Arial"/>
                          <w:color w:val="000000"/>
                          <w:sz w:val="18"/>
                          <w:szCs w:val="18"/>
                          <w:lang w:val="en-US"/>
                        </w:rPr>
                        <w:t xml:space="preserve">Make sure learners stand the jug on a flat surface to get accurate readings. </w:t>
                      </w:r>
                    </w:p>
                  </w:txbxContent>
                </v:textbox>
              </v:shape>
            </w:pict>
          </mc:Fallback>
        </mc:AlternateContent>
      </w: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1B44D7" w:rsidRPr="001B44D7" w:rsidRDefault="001B44D7" w:rsidP="00290102">
      <w:pPr>
        <w:spacing w:after="0" w:line="240" w:lineRule="auto"/>
        <w:rPr>
          <w:rFonts w:ascii="Times New Roman" w:eastAsia="Times New Roman" w:hAnsi="Times New Roman" w:cs="Times New Roman"/>
          <w:bCs/>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Default="003F5441" w:rsidP="00290102">
      <w:pPr>
        <w:spacing w:after="0" w:line="240" w:lineRule="auto"/>
        <w:rPr>
          <w:rFonts w:ascii="Times New Roman" w:eastAsia="Times New Roman" w:hAnsi="Times New Roman" w:cs="Times New Roman"/>
          <w:bCs/>
          <w:sz w:val="20"/>
          <w:szCs w:val="24"/>
          <w:lang w:val="en-US"/>
        </w:rPr>
      </w:pPr>
    </w:p>
    <w:p w:rsidR="003F5441" w:rsidRPr="003F5441" w:rsidRDefault="003F5441" w:rsidP="00290102">
      <w:pPr>
        <w:spacing w:after="0" w:line="240" w:lineRule="auto"/>
        <w:rPr>
          <w:rFonts w:ascii="Times New Roman" w:eastAsia="Times New Roman" w:hAnsi="Times New Roman" w:cs="Times New Roman"/>
          <w:bCs/>
          <w:sz w:val="20"/>
          <w:szCs w:val="24"/>
          <w:lang w:val="en-US"/>
        </w:rPr>
      </w:pPr>
    </w:p>
    <w:p w:rsidR="00290102" w:rsidRPr="00CA3941" w:rsidRDefault="009F134E" w:rsidP="00290102">
      <w:pPr>
        <w:spacing w:after="0" w:line="24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Cs/>
          <w:noProof/>
        </w:rPr>
        <mc:AlternateContent>
          <mc:Choice Requires="wps">
            <w:drawing>
              <wp:anchor distT="0" distB="0" distL="114300" distR="114300" simplePos="0" relativeHeight="252029952" behindDoc="1" locked="0" layoutInCell="1" allowOverlap="1" wp14:anchorId="4A06BE03" wp14:editId="7FB44942">
                <wp:simplePos x="0" y="0"/>
                <wp:positionH relativeFrom="column">
                  <wp:posOffset>4646295</wp:posOffset>
                </wp:positionH>
                <wp:positionV relativeFrom="paragraph">
                  <wp:posOffset>134620</wp:posOffset>
                </wp:positionV>
                <wp:extent cx="2021205" cy="457200"/>
                <wp:effectExtent l="181610" t="10795" r="6985" b="8255"/>
                <wp:wrapTight wrapText="bothSides">
                  <wp:wrapPolygon edited="0">
                    <wp:start x="3359" y="-450"/>
                    <wp:lineTo x="1425" y="-450"/>
                    <wp:lineTo x="-1221" y="4050"/>
                    <wp:lineTo x="-1221" y="6750"/>
                    <wp:lineTo x="-1832" y="9450"/>
                    <wp:lineTo x="-305" y="13950"/>
                    <wp:lineTo x="-305" y="18000"/>
                    <wp:lineTo x="611" y="21150"/>
                    <wp:lineTo x="1730" y="21150"/>
                    <wp:lineTo x="19768" y="21150"/>
                    <wp:lineTo x="20887" y="21150"/>
                    <wp:lineTo x="21702" y="18000"/>
                    <wp:lineTo x="21702" y="2250"/>
                    <wp:lineTo x="20480" y="0"/>
                    <wp:lineTo x="18139" y="-450"/>
                    <wp:lineTo x="3359" y="-450"/>
                  </wp:wrapPolygon>
                </wp:wrapTight>
                <wp:docPr id="121" name="AutoShape 7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205" cy="457200"/>
                        </a:xfrm>
                        <a:prstGeom prst="wedgeRoundRectCallout">
                          <a:avLst>
                            <a:gd name="adj1" fmla="val -57884"/>
                            <a:gd name="adj2" fmla="val -4167"/>
                            <a:gd name="adj3" fmla="val 16667"/>
                          </a:avLst>
                        </a:prstGeom>
                        <a:solidFill>
                          <a:srgbClr val="FFFFFF"/>
                        </a:solidFill>
                        <a:ln w="9525">
                          <a:solidFill>
                            <a:srgbClr val="000000"/>
                          </a:solidFill>
                          <a:miter lim="800000"/>
                          <a:headEnd/>
                          <a:tailEnd/>
                        </a:ln>
                      </wps:spPr>
                      <wps:txbx>
                        <w:txbxContent>
                          <w:p w:rsidR="005760F9" w:rsidRPr="008A62B5" w:rsidRDefault="005760F9" w:rsidP="00290102">
                            <w:pPr>
                              <w:autoSpaceDE w:val="0"/>
                              <w:autoSpaceDN w:val="0"/>
                              <w:adjustRightInd w:val="0"/>
                              <w:rPr>
                                <w:rFonts w:ascii="Arial" w:hAnsi="Arial" w:cs="Arial"/>
                              </w:rPr>
                            </w:pPr>
                            <w:r w:rsidRPr="008A62B5">
                              <w:rPr>
                                <w:rFonts w:ascii="Arial" w:hAnsi="Arial" w:cs="Arial"/>
                                <w:i/>
                                <w:iCs/>
                                <w:sz w:val="18"/>
                                <w:szCs w:val="18"/>
                                <w:lang w:val="en-US"/>
                              </w:rPr>
                              <w:t>Why is it important to drink 1</w:t>
                            </w:r>
                            <w:r>
                              <w:rPr>
                                <w:rFonts w:ascii="Arial" w:hAnsi="Arial" w:cs="Arial"/>
                                <w:i/>
                                <w:iCs/>
                                <w:sz w:val="18"/>
                                <w:szCs w:val="18"/>
                                <w:lang w:val="en-US"/>
                              </w:rPr>
                              <w:t>- 2</w:t>
                            </w:r>
                            <w:r w:rsidRPr="008A62B5">
                              <w:rPr>
                                <w:rFonts w:ascii="Arial" w:hAnsi="Arial" w:cs="Arial"/>
                                <w:i/>
                                <w:iCs/>
                                <w:sz w:val="18"/>
                                <w:szCs w:val="18"/>
                                <w:lang w:val="en-US"/>
                              </w:rPr>
                              <w:t xml:space="preserve"> </w:t>
                            </w:r>
                            <w:proofErr w:type="spellStart"/>
                            <w:r w:rsidRPr="008A62B5">
                              <w:rPr>
                                <w:rFonts w:ascii="Arial" w:hAnsi="Arial" w:cs="Arial"/>
                                <w:i/>
                                <w:iCs/>
                                <w:sz w:val="18"/>
                                <w:szCs w:val="18"/>
                                <w:lang w:val="en-US"/>
                              </w:rPr>
                              <w:t>litres</w:t>
                            </w:r>
                            <w:proofErr w:type="spellEnd"/>
                            <w:r w:rsidRPr="008A62B5">
                              <w:rPr>
                                <w:rFonts w:ascii="Arial" w:hAnsi="Arial" w:cs="Arial"/>
                                <w:i/>
                                <w:iCs/>
                                <w:sz w:val="18"/>
                                <w:szCs w:val="18"/>
                                <w:lang w:val="en-US"/>
                              </w:rPr>
                              <w:t xml:space="preserve"> of water a day?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53" o:spid="_x0000_s1336" type="#_x0000_t62" style="position:absolute;margin-left:365.85pt;margin-top:10.6pt;width:159.15pt;height:36pt;z-index:-25128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" adj="-1703,9900">
                <v:textbox>
                  <w:txbxContent>
                    <w:p w:rsidR="005760F9" w:rsidRPr="008A62B5" w:rsidRDefault="005760F9" w:rsidP="00290102">
                      <w:pPr>
                        <w:autoSpaceDE w:val="0"/>
                        <w:autoSpaceDN w:val="0"/>
                        <w:adjustRightInd w:val="0"/>
                        <w:rPr>
                          <w:rFonts w:ascii="Arial" w:hAnsi="Arial" w:cs="Arial"/>
                        </w:rPr>
                      </w:pPr>
                      <w:r w:rsidRPr="008A62B5">
                        <w:rPr>
                          <w:rFonts w:ascii="Arial" w:hAnsi="Arial" w:cs="Arial"/>
                          <w:i/>
                          <w:iCs/>
                          <w:sz w:val="18"/>
                          <w:szCs w:val="18"/>
                          <w:lang w:val="en-US"/>
                        </w:rPr>
                        <w:t>Why is it important to drink 1</w:t>
                      </w:r>
                      <w:r>
                        <w:rPr>
                          <w:rFonts w:ascii="Arial" w:hAnsi="Arial" w:cs="Arial"/>
                          <w:i/>
                          <w:iCs/>
                          <w:sz w:val="18"/>
                          <w:szCs w:val="18"/>
                          <w:lang w:val="en-US"/>
                        </w:rPr>
                        <w:t>- 2</w:t>
                      </w:r>
                      <w:r w:rsidRPr="008A62B5">
                        <w:rPr>
                          <w:rFonts w:ascii="Arial" w:hAnsi="Arial" w:cs="Arial"/>
                          <w:i/>
                          <w:iCs/>
                          <w:sz w:val="18"/>
                          <w:szCs w:val="18"/>
                          <w:lang w:val="en-US"/>
                        </w:rPr>
                        <w:t xml:space="preserve"> litres of water a day? </w:t>
                      </w:r>
                    </w:p>
                  </w:txbxContent>
                </v:textbox>
                <w10:wrap type="tight"/>
              </v:shape>
            </w:pict>
          </mc:Fallback>
        </mc:AlternateContent>
      </w:r>
      <w:r w:rsidR="00290102" w:rsidRPr="00CA3941">
        <w:rPr>
          <w:rFonts w:ascii="Times New Roman" w:eastAsia="Times New Roman" w:hAnsi="Times New Roman" w:cs="Times New Roman"/>
          <w:b/>
          <w:bCs/>
          <w:sz w:val="24"/>
          <w:szCs w:val="24"/>
          <w:lang w:val="en-US"/>
        </w:rPr>
        <w:t>ACTIVITY 2</w:t>
      </w:r>
    </w:p>
    <w:p w:rsidR="00290102" w:rsidRPr="00290102" w:rsidRDefault="00290102" w:rsidP="00290102">
      <w:pPr>
        <w:spacing w:after="0" w:line="240" w:lineRule="auto"/>
        <w:rPr>
          <w:rFonts w:ascii="Times New Roman" w:eastAsia="Times New Roman" w:hAnsi="Times New Roman" w:cs="Times New Roman"/>
          <w:b/>
          <w:bCs/>
          <w:lang w:val="en-US"/>
        </w:rPr>
      </w:pPr>
      <w:r w:rsidRPr="00290102">
        <w:rPr>
          <w:rFonts w:ascii="Times New Roman" w:eastAsia="Times New Roman" w:hAnsi="Times New Roman" w:cs="Times New Roman"/>
          <w:b/>
          <w:bCs/>
          <w:lang w:val="en-US"/>
        </w:rPr>
        <w:t>Find out more about the reasons to drink plenty of fluid</w:t>
      </w:r>
    </w:p>
    <w:p w:rsidR="00290102" w:rsidRPr="00FE2EA1" w:rsidRDefault="00290102" w:rsidP="00C42F4E">
      <w:pPr>
        <w:numPr>
          <w:ilvl w:val="0"/>
          <w:numId w:val="126"/>
        </w:numPr>
        <w:spacing w:after="0" w:line="240" w:lineRule="auto"/>
        <w:rPr>
          <w:rFonts w:ascii="Times New Roman" w:eastAsia="Times New Roman" w:hAnsi="Times New Roman" w:cs="Times New Roman"/>
          <w:bCs/>
          <w:lang w:val="en-US"/>
        </w:rPr>
      </w:pPr>
      <w:r w:rsidRPr="00FE2EA1">
        <w:rPr>
          <w:rFonts w:ascii="Times New Roman" w:eastAsia="Times New Roman" w:hAnsi="Times New Roman" w:cs="Times New Roman"/>
          <w:bCs/>
          <w:lang w:val="en-US"/>
        </w:rPr>
        <w:t xml:space="preserve">Read through the questions on Resource 1. Ask if learners have any other questions to add and write these on the board or on Resource 1. </w:t>
      </w:r>
    </w:p>
    <w:p w:rsidR="00290102" w:rsidRPr="00FE2EA1" w:rsidRDefault="00290102" w:rsidP="00C42F4E">
      <w:pPr>
        <w:numPr>
          <w:ilvl w:val="0"/>
          <w:numId w:val="126"/>
        </w:numPr>
        <w:spacing w:after="0" w:line="240" w:lineRule="auto"/>
        <w:rPr>
          <w:rFonts w:ascii="Times New Roman" w:eastAsia="Times New Roman" w:hAnsi="Times New Roman" w:cs="Times New Roman"/>
          <w:bCs/>
          <w:lang w:val="en-US"/>
        </w:rPr>
      </w:pPr>
      <w:r w:rsidRPr="00FE2EA1">
        <w:rPr>
          <w:rFonts w:ascii="Times New Roman" w:eastAsia="Times New Roman" w:hAnsi="Times New Roman" w:cs="Times New Roman"/>
          <w:bCs/>
          <w:lang w:val="en-US"/>
        </w:rPr>
        <w:t xml:space="preserve">If learners have suggested answers to the questions, discuss these with the group. </w:t>
      </w:r>
    </w:p>
    <w:p w:rsidR="00290102" w:rsidRPr="00FE2EA1" w:rsidRDefault="00290102" w:rsidP="00C42F4E">
      <w:pPr>
        <w:numPr>
          <w:ilvl w:val="0"/>
          <w:numId w:val="126"/>
        </w:numPr>
        <w:spacing w:after="0" w:line="240" w:lineRule="auto"/>
        <w:rPr>
          <w:rFonts w:ascii="Times New Roman" w:eastAsia="Times New Roman" w:hAnsi="Times New Roman" w:cs="Times New Roman"/>
          <w:bCs/>
          <w:lang w:val="en-US"/>
        </w:rPr>
      </w:pPr>
      <w:r w:rsidRPr="00FE2EA1">
        <w:rPr>
          <w:rFonts w:ascii="Times New Roman" w:eastAsia="Times New Roman" w:hAnsi="Times New Roman" w:cs="Times New Roman"/>
          <w:bCs/>
          <w:lang w:val="en-US"/>
        </w:rPr>
        <w:t xml:space="preserve">Give learners Resource 2 (the drinking fact sheet) and as a group use this to find the answers to the questions. </w:t>
      </w:r>
    </w:p>
    <w:p w:rsidR="00290102" w:rsidRPr="00FE2EA1" w:rsidRDefault="00290102" w:rsidP="00C42F4E">
      <w:pPr>
        <w:numPr>
          <w:ilvl w:val="0"/>
          <w:numId w:val="126"/>
        </w:numPr>
        <w:spacing w:after="0" w:line="240" w:lineRule="auto"/>
        <w:rPr>
          <w:rFonts w:ascii="Times New Roman" w:eastAsia="Times New Roman" w:hAnsi="Times New Roman" w:cs="Times New Roman"/>
          <w:bCs/>
          <w:lang w:val="en-US"/>
        </w:rPr>
      </w:pPr>
      <w:r w:rsidRPr="00FE2EA1">
        <w:rPr>
          <w:rFonts w:ascii="Times New Roman" w:eastAsia="Times New Roman" w:hAnsi="Times New Roman" w:cs="Times New Roman"/>
          <w:bCs/>
          <w:lang w:val="en-US"/>
        </w:rPr>
        <w:t>Alternatively use the fact sheet as the basis for a quiz.</w:t>
      </w:r>
    </w:p>
    <w:p w:rsidR="00290102" w:rsidRPr="003F5441" w:rsidRDefault="009F134E" w:rsidP="00290102">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028928" behindDoc="0" locked="0" layoutInCell="1" allowOverlap="1" wp14:anchorId="426B76D1" wp14:editId="2FBA03EC">
                <wp:simplePos x="0" y="0"/>
                <wp:positionH relativeFrom="column">
                  <wp:posOffset>3295650</wp:posOffset>
                </wp:positionH>
                <wp:positionV relativeFrom="paragraph">
                  <wp:posOffset>80010</wp:posOffset>
                </wp:positionV>
                <wp:extent cx="3397885" cy="1066800"/>
                <wp:effectExtent l="12065" t="9525" r="9525" b="9525"/>
                <wp:wrapNone/>
                <wp:docPr id="120" name="Text Box 7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7885" cy="1066800"/>
                        </a:xfrm>
                        <a:prstGeom prst="rect">
                          <a:avLst/>
                        </a:prstGeom>
                        <a:solidFill>
                          <a:schemeClr val="accent4">
                            <a:lumMod val="20000"/>
                            <a:lumOff val="80000"/>
                          </a:schemeClr>
                        </a:solidFill>
                        <a:ln w="9525">
                          <a:solidFill>
                            <a:srgbClr val="000000"/>
                          </a:solidFill>
                          <a:miter lim="800000"/>
                          <a:headEnd/>
                          <a:tailEnd/>
                        </a:ln>
                      </wps:spPr>
                      <wps:txbx>
                        <w:txbxContent>
                          <w:p w:rsidR="005760F9" w:rsidRDefault="005760F9" w:rsidP="000C47EB">
                            <w:pPr>
                              <w:autoSpaceDE w:val="0"/>
                              <w:autoSpaceDN w:val="0"/>
                              <w:adjustRightInd w:val="0"/>
                              <w:spacing w:after="120"/>
                              <w:rPr>
                                <w:rFonts w:ascii="Arial" w:hAnsi="Arial" w:cs="Arial"/>
                                <w:b/>
                                <w:bCs/>
                                <w:sz w:val="20"/>
                                <w:szCs w:val="20"/>
                                <w:lang w:val="en-US"/>
                              </w:rPr>
                            </w:pPr>
                            <w:r w:rsidRPr="008A62B5">
                              <w:rPr>
                                <w:rFonts w:ascii="Arial" w:hAnsi="Arial" w:cs="Arial"/>
                                <w:b/>
                                <w:bCs/>
                                <w:sz w:val="20"/>
                                <w:szCs w:val="20"/>
                                <w:lang w:val="en-US"/>
                              </w:rPr>
                              <w:t>ESOL</w:t>
                            </w:r>
                          </w:p>
                          <w:p w:rsidR="005760F9" w:rsidRPr="008A62B5" w:rsidRDefault="005760F9" w:rsidP="00290102">
                            <w:pPr>
                              <w:autoSpaceDE w:val="0"/>
                              <w:autoSpaceDN w:val="0"/>
                              <w:adjustRightInd w:val="0"/>
                              <w:rPr>
                                <w:rFonts w:ascii="Arial" w:hAnsi="Arial" w:cs="Arial"/>
                              </w:rPr>
                            </w:pPr>
                            <w:r w:rsidRPr="008A62B5">
                              <w:rPr>
                                <w:rFonts w:ascii="Arial" w:hAnsi="Arial" w:cs="Arial"/>
                                <w:sz w:val="18"/>
                                <w:szCs w:val="18"/>
                                <w:lang w:val="en-US"/>
                              </w:rPr>
                              <w:t>While reading through the fact</w:t>
                            </w:r>
                            <w:r>
                              <w:rPr>
                                <w:rFonts w:ascii="Arial" w:hAnsi="Arial" w:cs="Arial"/>
                                <w:sz w:val="18"/>
                                <w:szCs w:val="18"/>
                                <w:lang w:val="en-US"/>
                              </w:rPr>
                              <w:t xml:space="preserve"> </w:t>
                            </w:r>
                            <w:r w:rsidRPr="008A62B5">
                              <w:rPr>
                                <w:rFonts w:ascii="Arial" w:hAnsi="Arial" w:cs="Arial"/>
                                <w:sz w:val="18"/>
                                <w:szCs w:val="18"/>
                                <w:lang w:val="en-US"/>
                              </w:rPr>
                              <w:t>sheet, you may need to explain</w:t>
                            </w:r>
                            <w:r>
                              <w:rPr>
                                <w:rFonts w:ascii="Arial" w:hAnsi="Arial" w:cs="Arial"/>
                                <w:sz w:val="18"/>
                                <w:szCs w:val="18"/>
                                <w:lang w:val="en-US"/>
                              </w:rPr>
                              <w:t xml:space="preserve"> </w:t>
                            </w:r>
                            <w:r w:rsidRPr="008A62B5">
                              <w:rPr>
                                <w:rFonts w:ascii="Arial" w:hAnsi="Arial" w:cs="Arial"/>
                                <w:sz w:val="18"/>
                                <w:szCs w:val="18"/>
                                <w:lang w:val="en-US"/>
                              </w:rPr>
                              <w:t>some of the everyday words, for</w:t>
                            </w:r>
                            <w:r>
                              <w:rPr>
                                <w:rFonts w:ascii="Arial" w:hAnsi="Arial" w:cs="Arial"/>
                                <w:sz w:val="18"/>
                                <w:szCs w:val="18"/>
                                <w:lang w:val="en-US"/>
                              </w:rPr>
                              <w:t xml:space="preserve"> </w:t>
                            </w:r>
                            <w:r w:rsidRPr="008A62B5">
                              <w:rPr>
                                <w:rFonts w:ascii="Arial" w:hAnsi="Arial" w:cs="Arial"/>
                                <w:sz w:val="18"/>
                                <w:szCs w:val="18"/>
                                <w:lang w:val="en-US"/>
                              </w:rPr>
                              <w:t>example ‘breathing and sweating’,</w:t>
                            </w:r>
                            <w:r>
                              <w:rPr>
                                <w:rFonts w:ascii="Arial" w:hAnsi="Arial" w:cs="Arial"/>
                                <w:sz w:val="18"/>
                                <w:szCs w:val="18"/>
                                <w:lang w:val="en-US"/>
                              </w:rPr>
                              <w:t xml:space="preserve"> </w:t>
                            </w:r>
                            <w:r w:rsidRPr="008A62B5">
                              <w:rPr>
                                <w:rFonts w:ascii="Arial" w:hAnsi="Arial" w:cs="Arial"/>
                                <w:sz w:val="18"/>
                                <w:szCs w:val="18"/>
                                <w:lang w:val="en-US"/>
                              </w:rPr>
                              <w:t>‘squash’, ‘hangover’, ‘sunken eyes’,</w:t>
                            </w:r>
                            <w:r>
                              <w:rPr>
                                <w:rFonts w:ascii="Arial" w:hAnsi="Arial" w:cs="Arial"/>
                                <w:sz w:val="18"/>
                                <w:szCs w:val="18"/>
                                <w:lang w:val="en-US"/>
                              </w:rPr>
                              <w:t xml:space="preserve"> </w:t>
                            </w:r>
                            <w:r w:rsidRPr="008A62B5">
                              <w:rPr>
                                <w:rFonts w:ascii="Arial" w:hAnsi="Arial" w:cs="Arial"/>
                                <w:sz w:val="18"/>
                                <w:szCs w:val="18"/>
                                <w:lang w:val="en-US"/>
                              </w:rPr>
                              <w:t>‘furry tongue’, as well as more</w:t>
                            </w:r>
                            <w:r>
                              <w:rPr>
                                <w:rFonts w:ascii="Arial" w:hAnsi="Arial" w:cs="Arial"/>
                                <w:sz w:val="18"/>
                                <w:szCs w:val="18"/>
                                <w:lang w:val="en-US"/>
                              </w:rPr>
                              <w:t xml:space="preserve"> </w:t>
                            </w:r>
                            <w:r w:rsidRPr="008A62B5">
                              <w:rPr>
                                <w:rFonts w:ascii="Arial" w:hAnsi="Arial" w:cs="Arial"/>
                                <w:sz w:val="18"/>
                                <w:szCs w:val="18"/>
                                <w:lang w:val="en-US"/>
                              </w:rPr>
                              <w:t>medical terms like ‘dehydration’.</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2" o:spid="_x0000_s1337" type="#_x0000_t202" style="position:absolute;margin-left:259.5pt;margin-top:6.3pt;width:267.55pt;height:84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" fillcolor="#e5dfec [663]">
                <v:textbox>
                  <w:txbxContent>
                    <w:p w:rsidR="005760F9" w:rsidRDefault="005760F9" w:rsidP="000C47EB">
                      <w:pPr>
                        <w:autoSpaceDE w:val="0"/>
                        <w:autoSpaceDN w:val="0"/>
                        <w:adjustRightInd w:val="0"/>
                        <w:spacing w:after="120"/>
                        <w:rPr>
                          <w:rFonts w:ascii="Arial" w:hAnsi="Arial" w:cs="Arial"/>
                          <w:b/>
                          <w:bCs/>
                          <w:sz w:val="20"/>
                          <w:szCs w:val="20"/>
                          <w:lang w:val="en-US"/>
                        </w:rPr>
                      </w:pPr>
                      <w:r w:rsidRPr="008A62B5">
                        <w:rPr>
                          <w:rFonts w:ascii="Arial" w:hAnsi="Arial" w:cs="Arial"/>
                          <w:b/>
                          <w:bCs/>
                          <w:sz w:val="20"/>
                          <w:szCs w:val="20"/>
                          <w:lang w:val="en-US"/>
                        </w:rPr>
                        <w:t>ESOL</w:t>
                      </w:r>
                    </w:p>
                    <w:p w:rsidR="005760F9" w:rsidRPr="008A62B5" w:rsidRDefault="005760F9" w:rsidP="00290102">
                      <w:pPr>
                        <w:autoSpaceDE w:val="0"/>
                        <w:autoSpaceDN w:val="0"/>
                        <w:adjustRightInd w:val="0"/>
                        <w:rPr>
                          <w:rFonts w:ascii="Arial" w:hAnsi="Arial" w:cs="Arial"/>
                        </w:rPr>
                      </w:pPr>
                      <w:r w:rsidRPr="008A62B5">
                        <w:rPr>
                          <w:rFonts w:ascii="Arial" w:hAnsi="Arial" w:cs="Arial"/>
                          <w:sz w:val="18"/>
                          <w:szCs w:val="18"/>
                          <w:lang w:val="en-US"/>
                        </w:rPr>
                        <w:t>While reading through the fact</w:t>
                      </w:r>
                      <w:r>
                        <w:rPr>
                          <w:rFonts w:ascii="Arial" w:hAnsi="Arial" w:cs="Arial"/>
                          <w:sz w:val="18"/>
                          <w:szCs w:val="18"/>
                          <w:lang w:val="en-US"/>
                        </w:rPr>
                        <w:t xml:space="preserve"> </w:t>
                      </w:r>
                      <w:r w:rsidRPr="008A62B5">
                        <w:rPr>
                          <w:rFonts w:ascii="Arial" w:hAnsi="Arial" w:cs="Arial"/>
                          <w:sz w:val="18"/>
                          <w:szCs w:val="18"/>
                          <w:lang w:val="en-US"/>
                        </w:rPr>
                        <w:t>sheet, you may need to explain</w:t>
                      </w:r>
                      <w:r>
                        <w:rPr>
                          <w:rFonts w:ascii="Arial" w:hAnsi="Arial" w:cs="Arial"/>
                          <w:sz w:val="18"/>
                          <w:szCs w:val="18"/>
                          <w:lang w:val="en-US"/>
                        </w:rPr>
                        <w:t xml:space="preserve"> </w:t>
                      </w:r>
                      <w:r w:rsidRPr="008A62B5">
                        <w:rPr>
                          <w:rFonts w:ascii="Arial" w:hAnsi="Arial" w:cs="Arial"/>
                          <w:sz w:val="18"/>
                          <w:szCs w:val="18"/>
                          <w:lang w:val="en-US"/>
                        </w:rPr>
                        <w:t>some of the everyday words, for</w:t>
                      </w:r>
                      <w:r>
                        <w:rPr>
                          <w:rFonts w:ascii="Arial" w:hAnsi="Arial" w:cs="Arial"/>
                          <w:sz w:val="18"/>
                          <w:szCs w:val="18"/>
                          <w:lang w:val="en-US"/>
                        </w:rPr>
                        <w:t xml:space="preserve"> </w:t>
                      </w:r>
                      <w:r w:rsidRPr="008A62B5">
                        <w:rPr>
                          <w:rFonts w:ascii="Arial" w:hAnsi="Arial" w:cs="Arial"/>
                          <w:sz w:val="18"/>
                          <w:szCs w:val="18"/>
                          <w:lang w:val="en-US"/>
                        </w:rPr>
                        <w:t>example ‘breathing and sweating’,</w:t>
                      </w:r>
                      <w:r>
                        <w:rPr>
                          <w:rFonts w:ascii="Arial" w:hAnsi="Arial" w:cs="Arial"/>
                          <w:sz w:val="18"/>
                          <w:szCs w:val="18"/>
                          <w:lang w:val="en-US"/>
                        </w:rPr>
                        <w:t xml:space="preserve"> </w:t>
                      </w:r>
                      <w:r w:rsidRPr="008A62B5">
                        <w:rPr>
                          <w:rFonts w:ascii="Arial" w:hAnsi="Arial" w:cs="Arial"/>
                          <w:sz w:val="18"/>
                          <w:szCs w:val="18"/>
                          <w:lang w:val="en-US"/>
                        </w:rPr>
                        <w:t>‘squash’, ‘hangover’, ‘sunken eyes’,</w:t>
                      </w:r>
                      <w:r>
                        <w:rPr>
                          <w:rFonts w:ascii="Arial" w:hAnsi="Arial" w:cs="Arial"/>
                          <w:sz w:val="18"/>
                          <w:szCs w:val="18"/>
                          <w:lang w:val="en-US"/>
                        </w:rPr>
                        <w:t xml:space="preserve"> </w:t>
                      </w:r>
                      <w:r w:rsidRPr="008A62B5">
                        <w:rPr>
                          <w:rFonts w:ascii="Arial" w:hAnsi="Arial" w:cs="Arial"/>
                          <w:sz w:val="18"/>
                          <w:szCs w:val="18"/>
                          <w:lang w:val="en-US"/>
                        </w:rPr>
                        <w:t>‘furry tongue’, as well as more</w:t>
                      </w:r>
                      <w:r>
                        <w:rPr>
                          <w:rFonts w:ascii="Arial" w:hAnsi="Arial" w:cs="Arial"/>
                          <w:sz w:val="18"/>
                          <w:szCs w:val="18"/>
                          <w:lang w:val="en-US"/>
                        </w:rPr>
                        <w:t xml:space="preserve"> </w:t>
                      </w:r>
                      <w:r w:rsidRPr="008A62B5">
                        <w:rPr>
                          <w:rFonts w:ascii="Arial" w:hAnsi="Arial" w:cs="Arial"/>
                          <w:sz w:val="18"/>
                          <w:szCs w:val="18"/>
                          <w:lang w:val="en-US"/>
                        </w:rPr>
                        <w:t>medical terms like ‘dehydration’.</w:t>
                      </w:r>
                      <w:r>
                        <w:rPr>
                          <w:rFonts w:ascii="Arial" w:hAnsi="Arial" w:cs="Arial"/>
                          <w:sz w:val="18"/>
                          <w:szCs w:val="18"/>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27904" behindDoc="0" locked="0" layoutInCell="1" allowOverlap="1" wp14:anchorId="0E353FF7" wp14:editId="2BE3A84B">
                <wp:simplePos x="0" y="0"/>
                <wp:positionH relativeFrom="column">
                  <wp:posOffset>-27940</wp:posOffset>
                </wp:positionH>
                <wp:positionV relativeFrom="paragraph">
                  <wp:posOffset>80010</wp:posOffset>
                </wp:positionV>
                <wp:extent cx="3254375" cy="1066800"/>
                <wp:effectExtent l="12700" t="9525" r="9525" b="9525"/>
                <wp:wrapNone/>
                <wp:docPr id="118" name="Text Box 7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4375" cy="1066800"/>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0C47EB">
                            <w:pPr>
                              <w:autoSpaceDE w:val="0"/>
                              <w:autoSpaceDN w:val="0"/>
                              <w:adjustRightInd w:val="0"/>
                              <w:spacing w:after="120"/>
                              <w:rPr>
                                <w:rFonts w:ascii="Arial" w:hAnsi="Arial" w:cs="Arial"/>
                                <w:b/>
                                <w:bCs/>
                                <w:sz w:val="20"/>
                                <w:szCs w:val="20"/>
                                <w:lang w:val="en-US"/>
                              </w:rPr>
                            </w:pPr>
                            <w:r w:rsidRPr="008A62B5">
                              <w:rPr>
                                <w:rFonts w:ascii="Arial" w:hAnsi="Arial" w:cs="Arial"/>
                                <w:b/>
                                <w:bCs/>
                                <w:sz w:val="20"/>
                                <w:szCs w:val="20"/>
                                <w:lang w:val="en-US"/>
                              </w:rPr>
                              <w:t>Support</w:t>
                            </w:r>
                          </w:p>
                          <w:p w:rsidR="005760F9" w:rsidRDefault="005760F9" w:rsidP="00C42F4E">
                            <w:pPr>
                              <w:numPr>
                                <w:ilvl w:val="0"/>
                                <w:numId w:val="127"/>
                              </w:numPr>
                              <w:autoSpaceDE w:val="0"/>
                              <w:autoSpaceDN w:val="0"/>
                              <w:adjustRightInd w:val="0"/>
                              <w:spacing w:after="0" w:line="240" w:lineRule="auto"/>
                              <w:rPr>
                                <w:rFonts w:ascii="Arial" w:hAnsi="Arial" w:cs="Arial"/>
                                <w:sz w:val="18"/>
                                <w:szCs w:val="18"/>
                                <w:lang w:val="en-US"/>
                              </w:rPr>
                            </w:pPr>
                            <w:r w:rsidRPr="008A62B5">
                              <w:rPr>
                                <w:rFonts w:ascii="Arial" w:hAnsi="Arial" w:cs="Arial"/>
                                <w:sz w:val="18"/>
                                <w:szCs w:val="18"/>
                                <w:lang w:val="en-US"/>
                              </w:rPr>
                              <w:t>Some learners will need support</w:t>
                            </w:r>
                            <w:r>
                              <w:rPr>
                                <w:rFonts w:ascii="Arial" w:hAnsi="Arial" w:cs="Arial"/>
                                <w:sz w:val="18"/>
                                <w:szCs w:val="18"/>
                                <w:lang w:val="en-US"/>
                              </w:rPr>
                              <w:t xml:space="preserve"> </w:t>
                            </w:r>
                            <w:r w:rsidRPr="008A62B5">
                              <w:rPr>
                                <w:rFonts w:ascii="Arial" w:hAnsi="Arial" w:cs="Arial"/>
                                <w:sz w:val="18"/>
                                <w:szCs w:val="18"/>
                                <w:lang w:val="en-US"/>
                              </w:rPr>
                              <w:t>to read the information on the</w:t>
                            </w:r>
                            <w:r>
                              <w:rPr>
                                <w:rFonts w:ascii="Arial" w:hAnsi="Arial" w:cs="Arial"/>
                                <w:sz w:val="18"/>
                                <w:szCs w:val="18"/>
                                <w:lang w:val="en-US"/>
                              </w:rPr>
                              <w:t xml:space="preserve"> </w:t>
                            </w:r>
                            <w:r w:rsidRPr="008A62B5">
                              <w:rPr>
                                <w:rFonts w:ascii="Arial" w:hAnsi="Arial" w:cs="Arial"/>
                                <w:sz w:val="18"/>
                                <w:szCs w:val="18"/>
                                <w:lang w:val="en-US"/>
                              </w:rPr>
                              <w:t>sheet. Pairing less confident</w:t>
                            </w:r>
                            <w:r>
                              <w:rPr>
                                <w:rFonts w:ascii="Arial" w:hAnsi="Arial" w:cs="Arial"/>
                                <w:sz w:val="18"/>
                                <w:szCs w:val="18"/>
                                <w:lang w:val="en-US"/>
                              </w:rPr>
                              <w:t xml:space="preserve"> </w:t>
                            </w:r>
                            <w:r w:rsidRPr="008A62B5">
                              <w:rPr>
                                <w:rFonts w:ascii="Arial" w:hAnsi="Arial" w:cs="Arial"/>
                                <w:sz w:val="18"/>
                                <w:szCs w:val="18"/>
                                <w:lang w:val="en-US"/>
                              </w:rPr>
                              <w:t>learners with strong readers can</w:t>
                            </w:r>
                            <w:r>
                              <w:rPr>
                                <w:rFonts w:ascii="Arial" w:hAnsi="Arial" w:cs="Arial"/>
                                <w:sz w:val="18"/>
                                <w:szCs w:val="18"/>
                                <w:lang w:val="en-US"/>
                              </w:rPr>
                              <w:t xml:space="preserve"> </w:t>
                            </w:r>
                            <w:r w:rsidRPr="008A62B5">
                              <w:rPr>
                                <w:rFonts w:ascii="Arial" w:hAnsi="Arial" w:cs="Arial"/>
                                <w:sz w:val="18"/>
                                <w:szCs w:val="18"/>
                                <w:lang w:val="en-US"/>
                              </w:rPr>
                              <w:t>be supportive.</w:t>
                            </w:r>
                            <w:r>
                              <w:rPr>
                                <w:rFonts w:ascii="Arial" w:hAnsi="Arial" w:cs="Arial"/>
                                <w:sz w:val="18"/>
                                <w:szCs w:val="18"/>
                                <w:lang w:val="en-US"/>
                              </w:rPr>
                              <w:t xml:space="preserve"> </w:t>
                            </w:r>
                          </w:p>
                          <w:p w:rsidR="005760F9" w:rsidRPr="008A62B5" w:rsidRDefault="005760F9" w:rsidP="00C42F4E">
                            <w:pPr>
                              <w:numPr>
                                <w:ilvl w:val="0"/>
                                <w:numId w:val="127"/>
                              </w:numPr>
                              <w:autoSpaceDE w:val="0"/>
                              <w:autoSpaceDN w:val="0"/>
                              <w:adjustRightInd w:val="0"/>
                              <w:spacing w:after="0" w:line="240" w:lineRule="auto"/>
                              <w:rPr>
                                <w:rFonts w:ascii="Arial" w:hAnsi="Arial" w:cs="Arial"/>
                                <w:lang w:val="en-US"/>
                              </w:rPr>
                            </w:pPr>
                            <w:r w:rsidRPr="008A62B5">
                              <w:rPr>
                                <w:rFonts w:ascii="Arial" w:hAnsi="Arial" w:cs="Arial"/>
                                <w:sz w:val="18"/>
                                <w:szCs w:val="18"/>
                                <w:lang w:val="en-US"/>
                              </w:rPr>
                              <w:t>Make sure learners are familiar</w:t>
                            </w:r>
                            <w:r>
                              <w:rPr>
                                <w:rFonts w:ascii="Arial" w:hAnsi="Arial" w:cs="Arial"/>
                                <w:sz w:val="18"/>
                                <w:szCs w:val="18"/>
                                <w:lang w:val="en-US"/>
                              </w:rPr>
                              <w:t xml:space="preserve"> </w:t>
                            </w:r>
                            <w:r w:rsidRPr="008A62B5">
                              <w:rPr>
                                <w:rFonts w:ascii="Arial" w:hAnsi="Arial" w:cs="Arial"/>
                                <w:sz w:val="18"/>
                                <w:szCs w:val="18"/>
                                <w:lang w:val="en-US"/>
                              </w:rPr>
                              <w:t>with all the words used.</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1" o:spid="_x0000_s1338" type="#_x0000_t202" style="position:absolute;margin-left:-2.2pt;margin-top:6.3pt;width:256.25pt;height:84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" fillcolor="#f2dbdb [661]">
                <v:textbox>
                  <w:txbxContent>
                    <w:p w:rsidR="005760F9" w:rsidRDefault="005760F9" w:rsidP="000C47EB">
                      <w:pPr>
                        <w:autoSpaceDE w:val="0"/>
                        <w:autoSpaceDN w:val="0"/>
                        <w:adjustRightInd w:val="0"/>
                        <w:spacing w:after="120"/>
                        <w:rPr>
                          <w:rFonts w:ascii="Arial" w:hAnsi="Arial" w:cs="Arial"/>
                          <w:b/>
                          <w:bCs/>
                          <w:sz w:val="20"/>
                          <w:szCs w:val="20"/>
                          <w:lang w:val="en-US"/>
                        </w:rPr>
                      </w:pPr>
                      <w:r w:rsidRPr="008A62B5">
                        <w:rPr>
                          <w:rFonts w:ascii="Arial" w:hAnsi="Arial" w:cs="Arial"/>
                          <w:b/>
                          <w:bCs/>
                          <w:sz w:val="20"/>
                          <w:szCs w:val="20"/>
                          <w:lang w:val="en-US"/>
                        </w:rPr>
                        <w:t>Support</w:t>
                      </w:r>
                    </w:p>
                    <w:p w:rsidR="005760F9" w:rsidRDefault="005760F9" w:rsidP="00C42F4E">
                      <w:pPr>
                        <w:numPr>
                          <w:ilvl w:val="0"/>
                          <w:numId w:val="127"/>
                        </w:numPr>
                        <w:autoSpaceDE w:val="0"/>
                        <w:autoSpaceDN w:val="0"/>
                        <w:adjustRightInd w:val="0"/>
                        <w:spacing w:after="0" w:line="240" w:lineRule="auto"/>
                        <w:rPr>
                          <w:rFonts w:ascii="Arial" w:hAnsi="Arial" w:cs="Arial"/>
                          <w:sz w:val="18"/>
                          <w:szCs w:val="18"/>
                          <w:lang w:val="en-US"/>
                        </w:rPr>
                      </w:pPr>
                      <w:r w:rsidRPr="008A62B5">
                        <w:rPr>
                          <w:rFonts w:ascii="Arial" w:hAnsi="Arial" w:cs="Arial"/>
                          <w:sz w:val="18"/>
                          <w:szCs w:val="18"/>
                          <w:lang w:val="en-US"/>
                        </w:rPr>
                        <w:t>Some learners will need support</w:t>
                      </w:r>
                      <w:r>
                        <w:rPr>
                          <w:rFonts w:ascii="Arial" w:hAnsi="Arial" w:cs="Arial"/>
                          <w:sz w:val="18"/>
                          <w:szCs w:val="18"/>
                          <w:lang w:val="en-US"/>
                        </w:rPr>
                        <w:t xml:space="preserve"> </w:t>
                      </w:r>
                      <w:r w:rsidRPr="008A62B5">
                        <w:rPr>
                          <w:rFonts w:ascii="Arial" w:hAnsi="Arial" w:cs="Arial"/>
                          <w:sz w:val="18"/>
                          <w:szCs w:val="18"/>
                          <w:lang w:val="en-US"/>
                        </w:rPr>
                        <w:t>to read the information on the</w:t>
                      </w:r>
                      <w:r>
                        <w:rPr>
                          <w:rFonts w:ascii="Arial" w:hAnsi="Arial" w:cs="Arial"/>
                          <w:sz w:val="18"/>
                          <w:szCs w:val="18"/>
                          <w:lang w:val="en-US"/>
                        </w:rPr>
                        <w:t xml:space="preserve"> </w:t>
                      </w:r>
                      <w:r w:rsidRPr="008A62B5">
                        <w:rPr>
                          <w:rFonts w:ascii="Arial" w:hAnsi="Arial" w:cs="Arial"/>
                          <w:sz w:val="18"/>
                          <w:szCs w:val="18"/>
                          <w:lang w:val="en-US"/>
                        </w:rPr>
                        <w:t>sheet. Pairing less confident</w:t>
                      </w:r>
                      <w:r>
                        <w:rPr>
                          <w:rFonts w:ascii="Arial" w:hAnsi="Arial" w:cs="Arial"/>
                          <w:sz w:val="18"/>
                          <w:szCs w:val="18"/>
                          <w:lang w:val="en-US"/>
                        </w:rPr>
                        <w:t xml:space="preserve"> </w:t>
                      </w:r>
                      <w:r w:rsidRPr="008A62B5">
                        <w:rPr>
                          <w:rFonts w:ascii="Arial" w:hAnsi="Arial" w:cs="Arial"/>
                          <w:sz w:val="18"/>
                          <w:szCs w:val="18"/>
                          <w:lang w:val="en-US"/>
                        </w:rPr>
                        <w:t>learners with strong readers can</w:t>
                      </w:r>
                      <w:r>
                        <w:rPr>
                          <w:rFonts w:ascii="Arial" w:hAnsi="Arial" w:cs="Arial"/>
                          <w:sz w:val="18"/>
                          <w:szCs w:val="18"/>
                          <w:lang w:val="en-US"/>
                        </w:rPr>
                        <w:t xml:space="preserve"> </w:t>
                      </w:r>
                      <w:r w:rsidRPr="008A62B5">
                        <w:rPr>
                          <w:rFonts w:ascii="Arial" w:hAnsi="Arial" w:cs="Arial"/>
                          <w:sz w:val="18"/>
                          <w:szCs w:val="18"/>
                          <w:lang w:val="en-US"/>
                        </w:rPr>
                        <w:t>be supportive.</w:t>
                      </w:r>
                      <w:r>
                        <w:rPr>
                          <w:rFonts w:ascii="Arial" w:hAnsi="Arial" w:cs="Arial"/>
                          <w:sz w:val="18"/>
                          <w:szCs w:val="18"/>
                          <w:lang w:val="en-US"/>
                        </w:rPr>
                        <w:t xml:space="preserve"> </w:t>
                      </w:r>
                    </w:p>
                    <w:p w:rsidR="005760F9" w:rsidRPr="008A62B5" w:rsidRDefault="005760F9" w:rsidP="00C42F4E">
                      <w:pPr>
                        <w:numPr>
                          <w:ilvl w:val="0"/>
                          <w:numId w:val="127"/>
                        </w:numPr>
                        <w:autoSpaceDE w:val="0"/>
                        <w:autoSpaceDN w:val="0"/>
                        <w:adjustRightInd w:val="0"/>
                        <w:spacing w:after="0" w:line="240" w:lineRule="auto"/>
                        <w:rPr>
                          <w:rFonts w:ascii="Arial" w:hAnsi="Arial" w:cs="Arial"/>
                          <w:lang w:val="en-US"/>
                        </w:rPr>
                      </w:pPr>
                      <w:r w:rsidRPr="008A62B5">
                        <w:rPr>
                          <w:rFonts w:ascii="Arial" w:hAnsi="Arial" w:cs="Arial"/>
                          <w:sz w:val="18"/>
                          <w:szCs w:val="18"/>
                          <w:lang w:val="en-US"/>
                        </w:rPr>
                        <w:t>Make sure learners are familiar</w:t>
                      </w:r>
                      <w:r>
                        <w:rPr>
                          <w:rFonts w:ascii="Arial" w:hAnsi="Arial" w:cs="Arial"/>
                          <w:sz w:val="18"/>
                          <w:szCs w:val="18"/>
                          <w:lang w:val="en-US"/>
                        </w:rPr>
                        <w:t xml:space="preserve"> </w:t>
                      </w:r>
                      <w:r w:rsidRPr="008A62B5">
                        <w:rPr>
                          <w:rFonts w:ascii="Arial" w:hAnsi="Arial" w:cs="Arial"/>
                          <w:sz w:val="18"/>
                          <w:szCs w:val="18"/>
                          <w:lang w:val="en-US"/>
                        </w:rPr>
                        <w:t>with all the words used.</w:t>
                      </w:r>
                      <w:r>
                        <w:rPr>
                          <w:rFonts w:ascii="Arial" w:hAnsi="Arial" w:cs="Arial"/>
                          <w:sz w:val="18"/>
                          <w:szCs w:val="18"/>
                          <w:lang w:val="en-US"/>
                        </w:rPr>
                        <w:t xml:space="preserve"> </w:t>
                      </w:r>
                    </w:p>
                  </w:txbxContent>
                </v:textbox>
              </v:shape>
            </w:pict>
          </mc:Fallback>
        </mc:AlternateContent>
      </w:r>
    </w:p>
    <w:p w:rsidR="00290102" w:rsidRPr="003F5441" w:rsidRDefault="00290102" w:rsidP="00290102">
      <w:pPr>
        <w:spacing w:after="0" w:line="240" w:lineRule="auto"/>
        <w:rPr>
          <w:rFonts w:ascii="Times New Roman" w:eastAsia="Times New Roman" w:hAnsi="Times New Roman" w:cs="Times New Roman"/>
          <w:bCs/>
          <w:lang w:val="en-US"/>
        </w:rPr>
      </w:pPr>
    </w:p>
    <w:p w:rsidR="000C47EB" w:rsidRPr="003F5441" w:rsidRDefault="000C47EB" w:rsidP="00290102">
      <w:pPr>
        <w:spacing w:after="0" w:line="240" w:lineRule="auto"/>
        <w:rPr>
          <w:rFonts w:ascii="Times New Roman" w:eastAsia="Times New Roman" w:hAnsi="Times New Roman" w:cs="Times New Roman"/>
          <w:bCs/>
          <w:lang w:val="en-US"/>
        </w:rPr>
      </w:pPr>
    </w:p>
    <w:p w:rsidR="003F5441" w:rsidRPr="003F5441" w:rsidRDefault="003F5441" w:rsidP="00290102">
      <w:pPr>
        <w:spacing w:after="0" w:line="240" w:lineRule="auto"/>
        <w:rPr>
          <w:rFonts w:ascii="Times New Roman" w:eastAsia="Times New Roman" w:hAnsi="Times New Roman" w:cs="Times New Roman"/>
          <w:bCs/>
          <w:sz w:val="28"/>
          <w:szCs w:val="28"/>
          <w:lang w:val="en-US"/>
        </w:rPr>
      </w:pPr>
    </w:p>
    <w:p w:rsidR="003F5441" w:rsidRPr="003F5441" w:rsidRDefault="003F5441" w:rsidP="00290102">
      <w:pPr>
        <w:spacing w:after="0" w:line="240" w:lineRule="auto"/>
        <w:rPr>
          <w:rFonts w:ascii="Times New Roman" w:eastAsia="Times New Roman" w:hAnsi="Times New Roman" w:cs="Times New Roman"/>
          <w:bCs/>
          <w:sz w:val="28"/>
          <w:szCs w:val="28"/>
          <w:lang w:val="en-US"/>
        </w:rPr>
      </w:pPr>
    </w:p>
    <w:p w:rsidR="003F5441" w:rsidRPr="003F5441" w:rsidRDefault="003F5441" w:rsidP="00290102">
      <w:pPr>
        <w:spacing w:after="0" w:line="240" w:lineRule="auto"/>
        <w:rPr>
          <w:rFonts w:ascii="Times New Roman" w:eastAsia="Times New Roman" w:hAnsi="Times New Roman" w:cs="Times New Roman"/>
          <w:bCs/>
          <w:sz w:val="28"/>
          <w:szCs w:val="28"/>
          <w:lang w:val="en-US"/>
        </w:rPr>
      </w:pPr>
    </w:p>
    <w:p w:rsidR="00B22CAA" w:rsidRPr="00B22CAA" w:rsidRDefault="00B22CAA" w:rsidP="00290102">
      <w:pPr>
        <w:spacing w:after="0" w:line="240" w:lineRule="auto"/>
        <w:rPr>
          <w:rFonts w:ascii="Times New Roman" w:eastAsia="Times New Roman" w:hAnsi="Times New Roman" w:cs="Times New Roman"/>
          <w:bCs/>
          <w:szCs w:val="28"/>
          <w:lang w:val="en-US"/>
        </w:rPr>
      </w:pPr>
    </w:p>
    <w:p w:rsidR="00290102" w:rsidRPr="00C41DCC" w:rsidRDefault="00C41DCC" w:rsidP="00290102">
      <w:pPr>
        <w:spacing w:after="0" w:line="240" w:lineRule="auto"/>
        <w:rPr>
          <w:rFonts w:ascii="Times New Roman" w:eastAsia="Times New Roman" w:hAnsi="Times New Roman" w:cs="Times New Roman"/>
          <w:b/>
          <w:bCs/>
          <w:sz w:val="28"/>
          <w:szCs w:val="28"/>
          <w:lang w:val="en-US"/>
        </w:rPr>
      </w:pPr>
      <w:r w:rsidRPr="00C41DCC">
        <w:rPr>
          <w:rFonts w:ascii="Times New Roman" w:eastAsia="Times New Roman" w:hAnsi="Times New Roman" w:cs="Times New Roman"/>
          <w:b/>
          <w:bCs/>
          <w:sz w:val="28"/>
          <w:szCs w:val="28"/>
          <w:lang w:val="en-US"/>
        </w:rPr>
        <w:t>ACTION</w:t>
      </w:r>
    </w:p>
    <w:p w:rsidR="00290102" w:rsidRPr="00FE2EA1" w:rsidRDefault="009F134E" w:rsidP="00290102">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345344" behindDoc="1" locked="0" layoutInCell="1" allowOverlap="1" wp14:anchorId="57BC1C9D" wp14:editId="66A284EE">
                <wp:simplePos x="0" y="0"/>
                <wp:positionH relativeFrom="column">
                  <wp:posOffset>5029200</wp:posOffset>
                </wp:positionH>
                <wp:positionV relativeFrom="paragraph">
                  <wp:posOffset>23495</wp:posOffset>
                </wp:positionV>
                <wp:extent cx="1714500" cy="457200"/>
                <wp:effectExtent l="307340" t="13335" r="6985" b="5715"/>
                <wp:wrapTight wrapText="bothSides">
                  <wp:wrapPolygon edited="0">
                    <wp:start x="3240" y="-450"/>
                    <wp:lineTo x="-3240" y="450"/>
                    <wp:lineTo x="-3600" y="4050"/>
                    <wp:lineTo x="-1800" y="6750"/>
                    <wp:lineTo x="-480" y="13950"/>
                    <wp:lineTo x="-360" y="17550"/>
                    <wp:lineTo x="600" y="21150"/>
                    <wp:lineTo x="1680" y="21150"/>
                    <wp:lineTo x="19800" y="21150"/>
                    <wp:lineTo x="20880" y="21150"/>
                    <wp:lineTo x="21720" y="18000"/>
                    <wp:lineTo x="21720" y="2250"/>
                    <wp:lineTo x="20520" y="0"/>
                    <wp:lineTo x="18240" y="-450"/>
                    <wp:lineTo x="3240" y="-450"/>
                  </wp:wrapPolygon>
                </wp:wrapTight>
                <wp:docPr id="117" name="AutoShape 7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57200"/>
                        </a:xfrm>
                        <a:prstGeom prst="wedgeRoundRectCallout">
                          <a:avLst>
                            <a:gd name="adj1" fmla="val -66111"/>
                            <a:gd name="adj2" fmla="val -31806"/>
                            <a:gd name="adj3" fmla="val 16667"/>
                          </a:avLst>
                        </a:prstGeom>
                        <a:solidFill>
                          <a:srgbClr val="FFFFFF"/>
                        </a:solidFill>
                        <a:ln w="9525">
                          <a:solidFill>
                            <a:srgbClr val="000000"/>
                          </a:solidFill>
                          <a:miter lim="800000"/>
                          <a:headEnd/>
                          <a:tailEnd/>
                        </a:ln>
                      </wps:spPr>
                      <wps:txbx>
                        <w:txbxContent>
                          <w:p w:rsidR="005760F9" w:rsidRPr="008A62B5" w:rsidRDefault="005760F9" w:rsidP="00290102">
                            <w:pPr>
                              <w:autoSpaceDE w:val="0"/>
                              <w:autoSpaceDN w:val="0"/>
                              <w:adjustRightInd w:val="0"/>
                              <w:rPr>
                                <w:rFonts w:ascii="Arial" w:hAnsi="Arial" w:cs="Arial"/>
                                <w:lang w:val="en-US"/>
                              </w:rPr>
                            </w:pPr>
                            <w:r w:rsidRPr="008A62B5">
                              <w:rPr>
                                <w:rFonts w:ascii="Arial" w:hAnsi="Arial" w:cs="Arial"/>
                                <w:i/>
                                <w:iCs/>
                                <w:sz w:val="18"/>
                                <w:szCs w:val="18"/>
                                <w:lang w:val="en-US"/>
                              </w:rPr>
                              <w:t xml:space="preserve">How can you increase your daily intake of fluids?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54" o:spid="_x0000_s1339" type="#_x0000_t62" style="position:absolute;margin-left:396pt;margin-top:1.85pt;width:135pt;height:36pt;z-index:-25097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" adj="-3480,3930">
                <v:textbox>
                  <w:txbxContent>
                    <w:p w:rsidR="005760F9" w:rsidRPr="008A62B5" w:rsidRDefault="005760F9" w:rsidP="00290102">
                      <w:pPr>
                        <w:autoSpaceDE w:val="0"/>
                        <w:autoSpaceDN w:val="0"/>
                        <w:adjustRightInd w:val="0"/>
                        <w:rPr>
                          <w:rFonts w:ascii="Arial" w:hAnsi="Arial" w:cs="Arial"/>
                          <w:lang w:val="en-US"/>
                        </w:rPr>
                      </w:pPr>
                      <w:r w:rsidRPr="008A62B5">
                        <w:rPr>
                          <w:rFonts w:ascii="Arial" w:hAnsi="Arial" w:cs="Arial"/>
                          <w:i/>
                          <w:iCs/>
                          <w:sz w:val="18"/>
                          <w:szCs w:val="18"/>
                          <w:lang w:val="en-US"/>
                        </w:rPr>
                        <w:t xml:space="preserve">How can you increase your daily intake of fluids? </w:t>
                      </w:r>
                    </w:p>
                  </w:txbxContent>
                </v:textbox>
                <w10:wrap type="tight"/>
              </v:shape>
            </w:pict>
          </mc:Fallback>
        </mc:AlternateContent>
      </w:r>
      <w:r w:rsidR="00290102" w:rsidRPr="00FE2EA1">
        <w:rPr>
          <w:rFonts w:ascii="Times New Roman" w:eastAsia="Times New Roman" w:hAnsi="Times New Roman" w:cs="Times New Roman"/>
          <w:bCs/>
          <w:lang w:val="en-US"/>
        </w:rPr>
        <w:t xml:space="preserve">Ask learners to keep a record of the number and types of drinks (including soup) they have over a period of up to a week. They can discuss their findings when the group meets next and consider whether they are drinking enough. </w:t>
      </w:r>
    </w:p>
    <w:p w:rsidR="00922332" w:rsidRPr="00922332" w:rsidRDefault="00290102" w:rsidP="00290102">
      <w:pPr>
        <w:spacing w:after="0" w:line="240" w:lineRule="auto"/>
        <w:rPr>
          <w:rFonts w:ascii="Times New Roman" w:eastAsia="Times New Roman" w:hAnsi="Times New Roman" w:cs="Times New Roman"/>
          <w:b/>
          <w:bCs/>
          <w:sz w:val="28"/>
          <w:lang w:val="en-US"/>
        </w:rPr>
      </w:pPr>
      <w:r w:rsidRPr="00FE2EA1">
        <w:rPr>
          <w:rFonts w:ascii="Times New Roman" w:eastAsia="Times New Roman" w:hAnsi="Times New Roman" w:cs="Times New Roman"/>
          <w:bCs/>
          <w:lang w:val="en-GB"/>
        </w:rPr>
        <w:br w:type="page"/>
      </w:r>
      <w:r w:rsidR="00922332" w:rsidRPr="00922332">
        <w:rPr>
          <w:rFonts w:ascii="Times New Roman" w:eastAsia="Times New Roman" w:hAnsi="Times New Roman" w:cs="Times New Roman"/>
          <w:b/>
          <w:bCs/>
          <w:sz w:val="28"/>
          <w:lang w:val="en-US"/>
        </w:rPr>
        <w:t>ARE YOU DRINKING ENOUGH FLUID?</w:t>
      </w:r>
    </w:p>
    <w:p w:rsidR="00290102" w:rsidRPr="00CA7FE2" w:rsidRDefault="00290102" w:rsidP="00922332">
      <w:pPr>
        <w:spacing w:after="0" w:line="240" w:lineRule="auto"/>
        <w:ind w:left="8160" w:firstLine="51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GB"/>
        </w:rPr>
        <w:t>RESOURCE 1</w:t>
      </w:r>
    </w:p>
    <w:p w:rsidR="0010504B" w:rsidRDefault="0010504B" w:rsidP="00290102">
      <w:pPr>
        <w:spacing w:after="0" w:line="240" w:lineRule="auto"/>
        <w:rPr>
          <w:rFonts w:ascii="Times New Roman" w:eastAsia="Times New Roman" w:hAnsi="Times New Roman" w:cs="Times New Roman"/>
          <w:b/>
          <w:bCs/>
          <w:lang w:val="en-GB"/>
        </w:rPr>
      </w:pPr>
    </w:p>
    <w:tbl>
      <w:tblPr>
        <w:tblStyle w:val="TableGrid"/>
        <w:tblW w:w="0" w:type="auto"/>
        <w:jc w:val="center"/>
        <w:tblBorders>
          <w:insideH w:val="none" w:sz="0" w:space="0" w:color="auto"/>
          <w:insideV w:val="none" w:sz="0" w:space="0" w:color="auto"/>
        </w:tblBorders>
        <w:shd w:val="clear" w:color="auto" w:fill="B9FFFF"/>
        <w:tblLook w:val="04A0" w:firstRow="1" w:lastRow="0" w:firstColumn="1" w:lastColumn="0" w:noHBand="0" w:noVBand="1"/>
      </w:tblPr>
      <w:tblGrid>
        <w:gridCol w:w="9018"/>
      </w:tblGrid>
      <w:tr w:rsidR="0010504B" w:rsidTr="00A3157E">
        <w:trPr>
          <w:trHeight w:val="214"/>
          <w:jc w:val="center"/>
        </w:trPr>
        <w:tc>
          <w:tcPr>
            <w:tcW w:w="9018" w:type="dxa"/>
            <w:shd w:val="clear" w:color="auto" w:fill="B9FFFF"/>
            <w:vAlign w:val="center"/>
          </w:tcPr>
          <w:p w:rsidR="00987E3B" w:rsidRDefault="00987E3B" w:rsidP="00A16A78">
            <w:pPr>
              <w:jc w:val="center"/>
              <w:rPr>
                <w:b/>
                <w:sz w:val="32"/>
                <w:szCs w:val="32"/>
              </w:rPr>
            </w:pPr>
            <w:r w:rsidRPr="00A16A78">
              <w:rPr>
                <w:b/>
                <w:sz w:val="32"/>
                <w:szCs w:val="32"/>
              </w:rPr>
              <w:t>Seven golden rules for healthy eating habits</w:t>
            </w:r>
          </w:p>
          <w:p w:rsidR="00A16A78" w:rsidRPr="00A16A78" w:rsidRDefault="00A16A78" w:rsidP="00A16A78">
            <w:pPr>
              <w:jc w:val="center"/>
              <w:rPr>
                <w:rFonts w:asciiTheme="minorHAnsi" w:eastAsiaTheme="minorHAnsi" w:hAnsiTheme="minorHAnsi" w:cstheme="minorBidi"/>
                <w:b/>
                <w:sz w:val="32"/>
                <w:szCs w:val="32"/>
                <w:lang w:eastAsia="en-US"/>
              </w:rPr>
            </w:pPr>
          </w:p>
          <w:p w:rsidR="0010504B" w:rsidRDefault="00987E3B" w:rsidP="003B4C19">
            <w:pPr>
              <w:jc w:val="center"/>
              <w:rPr>
                <w:b/>
                <w:bCs/>
                <w:lang w:val="en-GB"/>
              </w:rPr>
            </w:pPr>
            <w:r w:rsidRPr="0010504B" w:rsidDel="00987E3B">
              <w:rPr>
                <w:b/>
                <w:bCs/>
                <w:i/>
                <w:sz w:val="40"/>
                <w:lang w:val="en-GB"/>
              </w:rPr>
              <w:t xml:space="preserve"> </w:t>
            </w:r>
            <w:r w:rsidR="0010504B">
              <w:rPr>
                <w:b/>
                <w:bCs/>
                <w:lang w:val="en-GB"/>
              </w:rPr>
              <w:t>(</w:t>
            </w:r>
            <w:r w:rsidRPr="00987E3B">
              <w:rPr>
                <w:b/>
                <w:bCs/>
                <w:lang w:val="en-GB"/>
              </w:rPr>
              <w:t>http://www.measureup.gov.au</w:t>
            </w:r>
            <w:r w:rsidR="0010504B">
              <w:rPr>
                <w:b/>
                <w:bCs/>
                <w:lang w:val="en-GB"/>
              </w:rPr>
              <w:t>)</w:t>
            </w:r>
          </w:p>
        </w:tc>
      </w:tr>
      <w:tr w:rsidR="0010504B" w:rsidTr="00A3157E">
        <w:trPr>
          <w:trHeight w:val="5478"/>
          <w:jc w:val="center"/>
        </w:trPr>
        <w:tc>
          <w:tcPr>
            <w:tcW w:w="9018" w:type="dxa"/>
            <w:shd w:val="clear" w:color="auto" w:fill="B9FFFF"/>
            <w:vAlign w:val="center"/>
          </w:tcPr>
          <w:p w:rsidR="00987E3B" w:rsidRPr="00E61A4D" w:rsidRDefault="00987E3B" w:rsidP="00C42F4E">
            <w:pPr>
              <w:pStyle w:val="ListParagraph"/>
              <w:numPr>
                <w:ilvl w:val="0"/>
                <w:numId w:val="154"/>
              </w:numPr>
              <w:spacing w:after="200" w:line="360" w:lineRule="auto"/>
              <w:rPr>
                <w:bCs/>
                <w:sz w:val="32"/>
                <w:highlight w:val="yellow"/>
                <w:lang w:val="en-GB"/>
              </w:rPr>
            </w:pPr>
            <w:r w:rsidRPr="00E61A4D">
              <w:rPr>
                <w:highlight w:val="yellow"/>
              </w:rPr>
              <w:t>Drink plenty of water.</w:t>
            </w:r>
          </w:p>
          <w:p w:rsidR="00987E3B" w:rsidRPr="00E61A4D" w:rsidRDefault="00987E3B" w:rsidP="00C42F4E">
            <w:pPr>
              <w:pStyle w:val="ListParagraph"/>
              <w:numPr>
                <w:ilvl w:val="0"/>
                <w:numId w:val="154"/>
              </w:numPr>
              <w:spacing w:after="200" w:line="360" w:lineRule="auto"/>
              <w:rPr>
                <w:bCs/>
                <w:sz w:val="32"/>
                <w:lang w:val="en-GB"/>
              </w:rPr>
            </w:pPr>
            <w:r>
              <w:t>Eat more fruit and vegetables (at least two servings of fruit and five servings of vegetables every day).</w:t>
            </w:r>
          </w:p>
          <w:p w:rsidR="00987E3B" w:rsidRPr="00E61A4D" w:rsidRDefault="00987E3B" w:rsidP="00C42F4E">
            <w:pPr>
              <w:pStyle w:val="ListParagraph"/>
              <w:numPr>
                <w:ilvl w:val="0"/>
                <w:numId w:val="154"/>
              </w:numPr>
              <w:spacing w:after="200" w:line="360" w:lineRule="auto"/>
              <w:rPr>
                <w:bCs/>
                <w:sz w:val="32"/>
                <w:lang w:val="en-GB"/>
              </w:rPr>
            </w:pPr>
            <w:r>
              <w:t xml:space="preserve">Manage your </w:t>
            </w:r>
            <w:r w:rsidR="00690BB8">
              <w:t>serve</w:t>
            </w:r>
            <w:r>
              <w:t xml:space="preserve"> sizes.</w:t>
            </w:r>
          </w:p>
          <w:p w:rsidR="00987E3B" w:rsidRPr="00E61A4D" w:rsidRDefault="00987E3B" w:rsidP="00C42F4E">
            <w:pPr>
              <w:pStyle w:val="ListParagraph"/>
              <w:numPr>
                <w:ilvl w:val="0"/>
                <w:numId w:val="154"/>
              </w:numPr>
              <w:spacing w:after="200" w:line="360" w:lineRule="auto"/>
              <w:rPr>
                <w:bCs/>
                <w:sz w:val="32"/>
                <w:lang w:val="en-GB"/>
              </w:rPr>
            </w:pPr>
            <w:r>
              <w:t xml:space="preserve">Eat less </w:t>
            </w:r>
            <w:r w:rsidRPr="00E61A4D">
              <w:t>processed food</w:t>
            </w:r>
            <w:r>
              <w:t>.</w:t>
            </w:r>
          </w:p>
          <w:p w:rsidR="00987E3B" w:rsidRPr="00E61A4D" w:rsidRDefault="00987E3B" w:rsidP="00C42F4E">
            <w:pPr>
              <w:pStyle w:val="ListParagraph"/>
              <w:numPr>
                <w:ilvl w:val="0"/>
                <w:numId w:val="154"/>
              </w:numPr>
              <w:spacing w:after="200" w:line="360" w:lineRule="auto"/>
              <w:rPr>
                <w:bCs/>
                <w:sz w:val="32"/>
                <w:lang w:val="en-GB"/>
              </w:rPr>
            </w:pPr>
            <w:r>
              <w:t>Eat regular meals – don’t skip meals – and always eat a healthy breakfast (e.g. bowl of natural hi fibre cereal with sliced banana and low fat milk).</w:t>
            </w:r>
          </w:p>
          <w:p w:rsidR="00987E3B" w:rsidRPr="00E61A4D" w:rsidRDefault="00987E3B" w:rsidP="00C42F4E">
            <w:pPr>
              <w:pStyle w:val="ListParagraph"/>
              <w:numPr>
                <w:ilvl w:val="0"/>
                <w:numId w:val="154"/>
              </w:numPr>
              <w:spacing w:after="200" w:line="360" w:lineRule="auto"/>
              <w:rPr>
                <w:bCs/>
                <w:sz w:val="32"/>
                <w:lang w:val="en-GB"/>
              </w:rPr>
            </w:pPr>
            <w:r>
              <w:t>Restrict your alcohol intake.</w:t>
            </w:r>
          </w:p>
          <w:p w:rsidR="0010504B" w:rsidRPr="007F03FF" w:rsidRDefault="00987E3B" w:rsidP="00C42F4E">
            <w:pPr>
              <w:pStyle w:val="ListParagraph"/>
              <w:numPr>
                <w:ilvl w:val="0"/>
                <w:numId w:val="154"/>
              </w:numPr>
              <w:spacing w:line="360" w:lineRule="auto"/>
              <w:rPr>
                <w:bCs/>
                <w:sz w:val="32"/>
                <w:lang w:val="en-GB"/>
              </w:rPr>
            </w:pPr>
            <w:r>
              <w:t>Limit your intake of “extra” food. These foods are not essential to provide the nutrients the body needs and some contain too much added fat, sugar and salt. Examples include lollies, chocolate, biscuits, cakes, pastries, soft drinks, chips, pies, sausage rolls and other takeaways. Choose these foods sometimes or in small amounts.</w:t>
            </w:r>
          </w:p>
        </w:tc>
      </w:tr>
    </w:tbl>
    <w:p w:rsidR="00290102" w:rsidRPr="00290102" w:rsidRDefault="009F134E" w:rsidP="00290102">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035072" behindDoc="0" locked="0" layoutInCell="1" allowOverlap="1" wp14:anchorId="03D28CC2" wp14:editId="3F6EB057">
                <wp:simplePos x="0" y="0"/>
                <wp:positionH relativeFrom="column">
                  <wp:posOffset>525145</wp:posOffset>
                </wp:positionH>
                <wp:positionV relativeFrom="paragraph">
                  <wp:posOffset>1663700</wp:posOffset>
                </wp:positionV>
                <wp:extent cx="1143000" cy="647700"/>
                <wp:effectExtent l="13335" t="5715" r="653415" b="13335"/>
                <wp:wrapNone/>
                <wp:docPr id="116" name="AutoShape 7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647700"/>
                        </a:xfrm>
                        <a:prstGeom prst="wedgeRoundRectCallout">
                          <a:avLst>
                            <a:gd name="adj1" fmla="val 102833"/>
                            <a:gd name="adj2" fmla="val 26079"/>
                            <a:gd name="adj3" fmla="val 16667"/>
                          </a:avLst>
                        </a:prstGeom>
                        <a:solidFill>
                          <a:srgbClr val="FFFFFF"/>
                        </a:solidFill>
                        <a:ln w="9525">
                          <a:solidFill>
                            <a:srgbClr val="000000"/>
                          </a:solidFill>
                          <a:miter lim="800000"/>
                          <a:headEnd/>
                          <a:tailEnd/>
                        </a:ln>
                      </wps:spPr>
                      <wps:txb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en-US"/>
                              </w:rPr>
                              <w:t xml:space="preserve">I love a cup of tea, but I can’t stand water!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58" o:spid="_x0000_s1340" type="#_x0000_t62" style="position:absolute;margin-left:41.35pt;margin-top:131pt;width:90pt;height:51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" adj="33012,16433">
                <v:textbo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en-US"/>
                        </w:rPr>
                        <w:t xml:space="preserve">I love a cup of tea, but I can’t stand water!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37120" behindDoc="0" locked="0" layoutInCell="1" allowOverlap="1" wp14:anchorId="146FC67C" wp14:editId="1F1E4476">
                <wp:simplePos x="0" y="0"/>
                <wp:positionH relativeFrom="column">
                  <wp:posOffset>4658360</wp:posOffset>
                </wp:positionH>
                <wp:positionV relativeFrom="paragraph">
                  <wp:posOffset>470535</wp:posOffset>
                </wp:positionV>
                <wp:extent cx="1530350" cy="354965"/>
                <wp:effectExtent l="155575" t="12700" r="9525" b="356235"/>
                <wp:wrapNone/>
                <wp:docPr id="115" name="AutoShape 7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0350" cy="354965"/>
                        </a:xfrm>
                        <a:prstGeom prst="wedgeRoundRectCallout">
                          <a:avLst>
                            <a:gd name="adj1" fmla="val -57634"/>
                            <a:gd name="adj2" fmla="val 144278"/>
                            <a:gd name="adj3" fmla="val 16667"/>
                          </a:avLst>
                        </a:prstGeom>
                        <a:solidFill>
                          <a:srgbClr val="FFFFFF"/>
                        </a:solidFill>
                        <a:ln w="9525">
                          <a:solidFill>
                            <a:srgbClr val="000000"/>
                          </a:solidFill>
                          <a:miter lim="800000"/>
                          <a:headEnd/>
                          <a:tailEnd/>
                        </a:ln>
                      </wps:spPr>
                      <wps:txb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pl-PL"/>
                              </w:rPr>
                              <w:t xml:space="preserve">How much is 1.5 litres?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60" o:spid="_x0000_s1341" type="#_x0000_t62" style="position:absolute;margin-left:366.8pt;margin-top:37.05pt;width:120.5pt;height:27.95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" adj="-1649,41964">
                <v:textbo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pl-PL"/>
                        </w:rPr>
                        <w:t xml:space="preserve">How much is 1.5 litres?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98912" behindDoc="0" locked="0" layoutInCell="1" allowOverlap="1" wp14:anchorId="67352C4B" wp14:editId="7DF139BF">
                <wp:simplePos x="0" y="0"/>
                <wp:positionH relativeFrom="column">
                  <wp:posOffset>4858385</wp:posOffset>
                </wp:positionH>
                <wp:positionV relativeFrom="paragraph">
                  <wp:posOffset>1223010</wp:posOffset>
                </wp:positionV>
                <wp:extent cx="1389380" cy="859790"/>
                <wp:effectExtent l="650875" t="12700" r="7620" b="175260"/>
                <wp:wrapNone/>
                <wp:docPr id="114" name="AutoShape 10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9380" cy="859790"/>
                        </a:xfrm>
                        <a:prstGeom prst="wedgeRoundRectCallout">
                          <a:avLst>
                            <a:gd name="adj1" fmla="val -94060"/>
                            <a:gd name="adj2" fmla="val 66764"/>
                            <a:gd name="adj3" fmla="val 16667"/>
                          </a:avLst>
                        </a:prstGeom>
                        <a:solidFill>
                          <a:srgbClr val="FFFFFF"/>
                        </a:solidFill>
                        <a:ln w="9525">
                          <a:solidFill>
                            <a:srgbClr val="000000"/>
                          </a:solidFill>
                          <a:miter lim="800000"/>
                          <a:headEnd/>
                          <a:tailEnd/>
                        </a:ln>
                      </wps:spPr>
                      <wps:txbx>
                        <w:txbxContent>
                          <w:p w:rsidR="005760F9" w:rsidRPr="00922332" w:rsidRDefault="005760F9" w:rsidP="00826739">
                            <w:pPr>
                              <w:autoSpaceDE w:val="0"/>
                              <w:autoSpaceDN w:val="0"/>
                              <w:adjustRightInd w:val="0"/>
                              <w:rPr>
                                <w:rFonts w:ascii="Arial" w:hAnsi="Arial" w:cs="Arial"/>
                                <w:i/>
                                <w:sz w:val="18"/>
                              </w:rPr>
                            </w:pPr>
                            <w:r w:rsidRPr="00922332">
                              <w:rPr>
                                <w:rFonts w:ascii="Arial" w:hAnsi="Arial" w:cs="Arial"/>
                                <w:i/>
                                <w:sz w:val="18"/>
                                <w:lang w:val="pl-PL"/>
                              </w:rPr>
                              <w:t xml:space="preserve">They </w:t>
                            </w:r>
                            <w:r w:rsidRPr="00922332">
                              <w:rPr>
                                <w:rFonts w:ascii="Arial" w:hAnsi="Arial" w:cs="Arial"/>
                                <w:i/>
                                <w:sz w:val="18"/>
                                <w:lang w:val="pl-PL"/>
                              </w:rPr>
                              <w:t xml:space="preserve">say you should drink 2 litres a day. Who is right?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41" o:spid="_x0000_s1342" type="#_x0000_t62" style="position:absolute;margin-left:382.55pt;margin-top:96.3pt;width:109.4pt;height:67.7pt;z-index:25219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" adj="-9517,25221">
                <v:textbox>
                  <w:txbxContent>
                    <w:p w:rsidR="005760F9" w:rsidRPr="00922332" w:rsidRDefault="005760F9" w:rsidP="00826739">
                      <w:pPr>
                        <w:autoSpaceDE w:val="0"/>
                        <w:autoSpaceDN w:val="0"/>
                        <w:adjustRightInd w:val="0"/>
                        <w:rPr>
                          <w:rFonts w:ascii="Arial" w:hAnsi="Arial" w:cs="Arial"/>
                          <w:i/>
                          <w:sz w:val="18"/>
                        </w:rPr>
                      </w:pPr>
                      <w:r w:rsidRPr="00922332">
                        <w:rPr>
                          <w:rFonts w:ascii="Arial" w:hAnsi="Arial" w:cs="Arial"/>
                          <w:i/>
                          <w:sz w:val="18"/>
                          <w:lang w:val="pl-PL"/>
                        </w:rPr>
                        <w:t xml:space="preserve">They say you should drink 2 litres a day. Who is right?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38144" behindDoc="0" locked="0" layoutInCell="1" allowOverlap="1" wp14:anchorId="2A4141EF" wp14:editId="248B36BB">
                <wp:simplePos x="0" y="0"/>
                <wp:positionH relativeFrom="column">
                  <wp:posOffset>4990465</wp:posOffset>
                </wp:positionH>
                <wp:positionV relativeFrom="paragraph">
                  <wp:posOffset>2311400</wp:posOffset>
                </wp:positionV>
                <wp:extent cx="1257300" cy="542925"/>
                <wp:effectExtent l="868680" t="5715" r="7620" b="13335"/>
                <wp:wrapNone/>
                <wp:docPr id="113" name="AutoShape 7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542925"/>
                        </a:xfrm>
                        <a:prstGeom prst="wedgeRoundRectCallout">
                          <a:avLst>
                            <a:gd name="adj1" fmla="val -114093"/>
                            <a:gd name="adj2" fmla="val -21931"/>
                            <a:gd name="adj3" fmla="val 16667"/>
                          </a:avLst>
                        </a:prstGeom>
                        <a:solidFill>
                          <a:srgbClr val="FFFFFF"/>
                        </a:solidFill>
                        <a:ln w="9525">
                          <a:solidFill>
                            <a:srgbClr val="000000"/>
                          </a:solidFill>
                          <a:miter lim="800000"/>
                          <a:headEnd/>
                          <a:tailEnd/>
                        </a:ln>
                      </wps:spPr>
                      <wps:txb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en-US"/>
                              </w:rPr>
                              <w:t xml:space="preserve">My kids like fizzy drinks. Is that OK?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61" o:spid="_x0000_s1343" type="#_x0000_t62" style="position:absolute;margin-left:392.95pt;margin-top:182pt;width:99pt;height:42.75pt;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" adj="-13844,6063">
                <v:textbo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en-US"/>
                        </w:rPr>
                        <w:t xml:space="preserve">My kids like fizzy drinks. Is that OK?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39168" behindDoc="0" locked="0" layoutInCell="1" allowOverlap="1" wp14:anchorId="0BBF73A9" wp14:editId="4AC4D80F">
                <wp:simplePos x="0" y="0"/>
                <wp:positionH relativeFrom="column">
                  <wp:posOffset>4761865</wp:posOffset>
                </wp:positionH>
                <wp:positionV relativeFrom="paragraph">
                  <wp:posOffset>3159125</wp:posOffset>
                </wp:positionV>
                <wp:extent cx="1485900" cy="523875"/>
                <wp:effectExtent l="868680" t="110490" r="7620" b="13335"/>
                <wp:wrapNone/>
                <wp:docPr id="112" name="AutoShape 7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23875"/>
                        </a:xfrm>
                        <a:prstGeom prst="wedgeRoundRectCallout">
                          <a:avLst>
                            <a:gd name="adj1" fmla="val -104019"/>
                            <a:gd name="adj2" fmla="val -65634"/>
                            <a:gd name="adj3" fmla="val 16667"/>
                          </a:avLst>
                        </a:prstGeom>
                        <a:solidFill>
                          <a:srgbClr val="FFFFFF"/>
                        </a:solidFill>
                        <a:ln w="9525">
                          <a:solidFill>
                            <a:srgbClr val="000000"/>
                          </a:solidFill>
                          <a:miter lim="800000"/>
                          <a:headEnd/>
                          <a:tailEnd/>
                        </a:ln>
                      </wps:spPr>
                      <wps:txb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en-US"/>
                              </w:rPr>
                              <w:t xml:space="preserve">What will happen if I don’t drink this much?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62" o:spid="_x0000_s1344" type="#_x0000_t62" style="position:absolute;margin-left:374.95pt;margin-top:248.75pt;width:117pt;height:41.25pt;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" adj="-11668,-3377">
                <v:textbo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en-US"/>
                        </w:rPr>
                        <w:t xml:space="preserve">What will happen if I don’t drink this much? </w:t>
                      </w:r>
                    </w:p>
                  </w:txbxContent>
                </v:textbox>
              </v:shape>
            </w:pict>
          </mc:Fallback>
        </mc:AlternateContent>
      </w:r>
      <w:r w:rsidR="00922332">
        <w:rPr>
          <w:rFonts w:ascii="Times New Roman" w:eastAsia="Times New Roman" w:hAnsi="Times New Roman" w:cs="Times New Roman"/>
          <w:b/>
          <w:bCs/>
          <w:noProof/>
        </w:rPr>
        <w:drawing>
          <wp:anchor distT="0" distB="0" distL="114300" distR="114300" simplePos="0" relativeHeight="252033024" behindDoc="0" locked="0" layoutInCell="1" allowOverlap="1" wp14:anchorId="7CA1A418" wp14:editId="60211518">
            <wp:simplePos x="0" y="0"/>
            <wp:positionH relativeFrom="column">
              <wp:posOffset>2397760</wp:posOffset>
            </wp:positionH>
            <wp:positionV relativeFrom="paragraph">
              <wp:posOffset>787400</wp:posOffset>
            </wp:positionV>
            <wp:extent cx="2510155" cy="2638425"/>
            <wp:effectExtent l="19050" t="0" r="4445" b="0"/>
            <wp:wrapNone/>
            <wp:docPr id="75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219" cstate="print"/>
                    <a:srcRect/>
                    <a:stretch>
                      <a:fillRect/>
                    </a:stretch>
                  </pic:blipFill>
                  <pic:spPr bwMode="auto">
                    <a:xfrm>
                      <a:off x="0" y="0"/>
                      <a:ext cx="2510155" cy="2638425"/>
                    </a:xfrm>
                    <a:prstGeom prst="rect">
                      <a:avLst/>
                    </a:prstGeom>
                    <a:noFill/>
                    <a:ln w="9525">
                      <a:noFill/>
                      <a:miter lim="800000"/>
                      <a:headEnd/>
                      <a:tailEnd/>
                    </a:ln>
                  </pic:spPr>
                </pic:pic>
              </a:graphicData>
            </a:graphic>
          </wp:anchor>
        </w:drawing>
      </w:r>
      <w:r>
        <w:rPr>
          <w:rFonts w:ascii="Times New Roman" w:eastAsia="Times New Roman" w:hAnsi="Times New Roman" w:cs="Times New Roman"/>
          <w:b/>
          <w:bCs/>
          <w:noProof/>
        </w:rPr>
        <mc:AlternateContent>
          <mc:Choice Requires="wps">
            <w:drawing>
              <wp:anchor distT="0" distB="0" distL="114300" distR="114300" simplePos="0" relativeHeight="252036096" behindDoc="0" locked="0" layoutInCell="1" allowOverlap="1" wp14:anchorId="7033149B" wp14:editId="72AA64CF">
                <wp:simplePos x="0" y="0"/>
                <wp:positionH relativeFrom="column">
                  <wp:posOffset>525145</wp:posOffset>
                </wp:positionH>
                <wp:positionV relativeFrom="paragraph">
                  <wp:posOffset>3073400</wp:posOffset>
                </wp:positionV>
                <wp:extent cx="1600200" cy="609600"/>
                <wp:effectExtent l="13335" t="329565" r="253365" b="13335"/>
                <wp:wrapNone/>
                <wp:docPr id="111" name="AutoShape 7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09600"/>
                        </a:xfrm>
                        <a:prstGeom prst="wedgeRoundRectCallout">
                          <a:avLst>
                            <a:gd name="adj1" fmla="val 62736"/>
                            <a:gd name="adj2" fmla="val -100208"/>
                            <a:gd name="adj3" fmla="val 16667"/>
                          </a:avLst>
                        </a:prstGeom>
                        <a:solidFill>
                          <a:srgbClr val="FFFFFF"/>
                        </a:solidFill>
                        <a:ln w="9525">
                          <a:solidFill>
                            <a:srgbClr val="000000"/>
                          </a:solidFill>
                          <a:miter lim="800000"/>
                          <a:headEnd/>
                          <a:tailEnd/>
                        </a:ln>
                      </wps:spPr>
                      <wps:txbx>
                        <w:txbxContent>
                          <w:p w:rsidR="005760F9" w:rsidRPr="00922332" w:rsidRDefault="005760F9" w:rsidP="00290102">
                            <w:pPr>
                              <w:autoSpaceDE w:val="0"/>
                              <w:autoSpaceDN w:val="0"/>
                              <w:adjustRightInd w:val="0"/>
                              <w:rPr>
                                <w:rFonts w:ascii="Arial" w:hAnsi="Arial" w:cs="Arial"/>
                                <w:i/>
                                <w:sz w:val="18"/>
                                <w:lang w:val="en-US"/>
                              </w:rPr>
                            </w:pPr>
                            <w:r w:rsidRPr="00922332">
                              <w:rPr>
                                <w:rFonts w:ascii="Arial" w:hAnsi="Arial" w:cs="Arial"/>
                                <w:i/>
                                <w:sz w:val="18"/>
                                <w:lang w:val="en-US"/>
                              </w:rPr>
                              <w:t xml:space="preserve">This sounds like a lot of water. Where does it all go?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59" o:spid="_x0000_s1345" type="#_x0000_t62" style="position:absolute;margin-left:41.35pt;margin-top:242pt;width:126pt;height:48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" adj="24351,-10845">
                <v:textbox>
                  <w:txbxContent>
                    <w:p w:rsidR="005760F9" w:rsidRPr="00922332" w:rsidRDefault="005760F9" w:rsidP="00290102">
                      <w:pPr>
                        <w:autoSpaceDE w:val="0"/>
                        <w:autoSpaceDN w:val="0"/>
                        <w:adjustRightInd w:val="0"/>
                        <w:rPr>
                          <w:rFonts w:ascii="Arial" w:hAnsi="Arial" w:cs="Arial"/>
                          <w:i/>
                          <w:sz w:val="18"/>
                          <w:lang w:val="en-US"/>
                        </w:rPr>
                      </w:pPr>
                      <w:r w:rsidRPr="00922332">
                        <w:rPr>
                          <w:rFonts w:ascii="Arial" w:hAnsi="Arial" w:cs="Arial"/>
                          <w:i/>
                          <w:sz w:val="18"/>
                          <w:lang w:val="en-US"/>
                        </w:rPr>
                        <w:t xml:space="preserve">This sounds like a lot of water. Where does it all go?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34048" behindDoc="0" locked="0" layoutInCell="1" allowOverlap="1" wp14:anchorId="0DEA45A0" wp14:editId="6F7DB84E">
                <wp:simplePos x="0" y="0"/>
                <wp:positionH relativeFrom="column">
                  <wp:posOffset>525145</wp:posOffset>
                </wp:positionH>
                <wp:positionV relativeFrom="paragraph">
                  <wp:posOffset>470535</wp:posOffset>
                </wp:positionV>
                <wp:extent cx="1257300" cy="675005"/>
                <wp:effectExtent l="13335" t="12700" r="710565" b="7620"/>
                <wp:wrapNone/>
                <wp:docPr id="110" name="AutoShape 7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75005"/>
                        </a:xfrm>
                        <a:prstGeom prst="wedgeRoundRectCallout">
                          <a:avLst>
                            <a:gd name="adj1" fmla="val 102727"/>
                            <a:gd name="adj2" fmla="val 46426"/>
                            <a:gd name="adj3" fmla="val 16667"/>
                          </a:avLst>
                        </a:prstGeom>
                        <a:solidFill>
                          <a:srgbClr val="FFFFFF"/>
                        </a:solidFill>
                        <a:ln w="9525">
                          <a:solidFill>
                            <a:srgbClr val="000000"/>
                          </a:solidFill>
                          <a:miter lim="800000"/>
                          <a:headEnd/>
                          <a:tailEnd/>
                        </a:ln>
                      </wps:spPr>
                      <wps:txb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en-US"/>
                              </w:rPr>
                              <w:t xml:space="preserve">Is that all water? What about </w:t>
                            </w:r>
                            <w:r w:rsidRPr="00922332">
                              <w:rPr>
                                <w:rFonts w:ascii="Arial" w:hAnsi="Arial" w:cs="Arial"/>
                                <w:i/>
                                <w:sz w:val="18"/>
                              </w:rPr>
                              <w:t xml:space="preserve">fruit juice?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57" o:spid="_x0000_s1346" type="#_x0000_t62" style="position:absolute;margin-left:41.35pt;margin-top:37.05pt;width:99pt;height:53.15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" adj="32989,20828">
                <v:textbox>
                  <w:txbxContent>
                    <w:p w:rsidR="005760F9" w:rsidRPr="00922332" w:rsidRDefault="005760F9" w:rsidP="00290102">
                      <w:pPr>
                        <w:autoSpaceDE w:val="0"/>
                        <w:autoSpaceDN w:val="0"/>
                        <w:adjustRightInd w:val="0"/>
                        <w:rPr>
                          <w:rFonts w:ascii="Arial" w:hAnsi="Arial" w:cs="Arial"/>
                          <w:i/>
                          <w:sz w:val="18"/>
                        </w:rPr>
                      </w:pPr>
                      <w:r w:rsidRPr="00922332">
                        <w:rPr>
                          <w:rFonts w:ascii="Arial" w:hAnsi="Arial" w:cs="Arial"/>
                          <w:i/>
                          <w:sz w:val="18"/>
                          <w:lang w:val="en-US"/>
                        </w:rPr>
                        <w:t xml:space="preserve">Is that all water? What about </w:t>
                      </w:r>
                      <w:r w:rsidRPr="00922332">
                        <w:rPr>
                          <w:rFonts w:ascii="Arial" w:hAnsi="Arial" w:cs="Arial"/>
                          <w:i/>
                          <w:sz w:val="18"/>
                        </w:rPr>
                        <w:t xml:space="preserve">fruit juice? </w:t>
                      </w:r>
                    </w:p>
                  </w:txbxContent>
                </v:textbox>
              </v:shape>
            </w:pict>
          </mc:Fallback>
        </mc:AlternateContent>
      </w:r>
      <w:r w:rsidR="00290102" w:rsidRPr="00290102">
        <w:rPr>
          <w:rFonts w:ascii="Times New Roman" w:eastAsia="Times New Roman" w:hAnsi="Times New Roman" w:cs="Times New Roman"/>
          <w:b/>
          <w:bCs/>
          <w:lang w:val="en-GB"/>
        </w:rPr>
        <w:br w:type="page"/>
      </w:r>
      <w:r w:rsidR="0051573C" w:rsidRPr="0051573C">
        <w:rPr>
          <w:rFonts w:ascii="Times New Roman" w:eastAsia="Times New Roman" w:hAnsi="Times New Roman" w:cs="Times New Roman"/>
          <w:b/>
          <w:bCs/>
          <w:sz w:val="28"/>
          <w:lang w:val="en-US"/>
        </w:rPr>
        <w:t>ARE YOU DRINKING ENOUGH FLUID?</w:t>
      </w:r>
      <w:r w:rsidR="00CA7FE2">
        <w:rPr>
          <w:rFonts w:ascii="Times New Roman" w:eastAsia="Times New Roman" w:hAnsi="Times New Roman" w:cs="Times New Roman"/>
          <w:b/>
          <w:bCs/>
          <w:lang w:val="en-US"/>
        </w:rPr>
        <w:tab/>
      </w:r>
      <w:r w:rsidR="00CA7FE2">
        <w:rPr>
          <w:rFonts w:ascii="Times New Roman" w:eastAsia="Times New Roman" w:hAnsi="Times New Roman" w:cs="Times New Roman"/>
          <w:b/>
          <w:bCs/>
          <w:lang w:val="en-US"/>
        </w:rPr>
        <w:tab/>
      </w:r>
      <w:r w:rsidR="00CA7FE2">
        <w:rPr>
          <w:rFonts w:ascii="Times New Roman" w:eastAsia="Times New Roman" w:hAnsi="Times New Roman" w:cs="Times New Roman"/>
          <w:b/>
          <w:bCs/>
          <w:lang w:val="en-US"/>
        </w:rPr>
        <w:tab/>
      </w:r>
      <w:r w:rsidR="00CA7FE2">
        <w:rPr>
          <w:rFonts w:ascii="Times New Roman" w:eastAsia="Times New Roman" w:hAnsi="Times New Roman" w:cs="Times New Roman"/>
          <w:b/>
          <w:bCs/>
          <w:lang w:val="en-US"/>
        </w:rPr>
        <w:tab/>
      </w:r>
      <w:r w:rsidR="00CA7FE2">
        <w:rPr>
          <w:rFonts w:ascii="Times New Roman" w:eastAsia="Times New Roman" w:hAnsi="Times New Roman" w:cs="Times New Roman"/>
          <w:b/>
          <w:bCs/>
          <w:lang w:val="en-US"/>
        </w:rPr>
        <w:tab/>
      </w:r>
      <w:r w:rsidR="00CA7FE2">
        <w:rPr>
          <w:rFonts w:ascii="Times New Roman" w:eastAsia="Times New Roman" w:hAnsi="Times New Roman" w:cs="Times New Roman"/>
          <w:b/>
          <w:bCs/>
          <w:lang w:val="en-US"/>
        </w:rPr>
        <w:tab/>
      </w:r>
      <w:r w:rsidR="00CA7FE2">
        <w:rPr>
          <w:rFonts w:ascii="Times New Roman" w:eastAsia="Times New Roman" w:hAnsi="Times New Roman" w:cs="Times New Roman"/>
          <w:b/>
          <w:bCs/>
          <w:lang w:val="en-US"/>
        </w:rPr>
        <w:tab/>
      </w:r>
      <w:r w:rsidR="00290102" w:rsidRPr="006E1CED">
        <w:rPr>
          <w:rFonts w:ascii="Times New Roman" w:eastAsia="Times New Roman" w:hAnsi="Times New Roman" w:cs="Times New Roman"/>
          <w:b/>
          <w:bCs/>
          <w:sz w:val="28"/>
          <w:szCs w:val="28"/>
          <w:lang w:val="en-US"/>
        </w:rPr>
        <w:t>RESOURCE 2</w:t>
      </w:r>
    </w:p>
    <w:p w:rsidR="00290102" w:rsidRPr="00290102" w:rsidRDefault="00290102" w:rsidP="00290102">
      <w:pPr>
        <w:spacing w:after="0" w:line="240" w:lineRule="auto"/>
        <w:rPr>
          <w:rFonts w:ascii="Times New Roman" w:eastAsia="Times New Roman" w:hAnsi="Times New Roman" w:cs="Times New Roman"/>
          <w:b/>
          <w:bCs/>
          <w:lang w:val="en-US"/>
        </w:rPr>
      </w:pPr>
    </w:p>
    <w:p w:rsidR="00290102" w:rsidRPr="00290102" w:rsidRDefault="009F134E" w:rsidP="00290102">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2040192" behindDoc="0" locked="0" layoutInCell="1" allowOverlap="1" wp14:anchorId="4514767B" wp14:editId="3D1226F9">
                <wp:simplePos x="0" y="0"/>
                <wp:positionH relativeFrom="column">
                  <wp:align>center</wp:align>
                </wp:positionH>
                <wp:positionV relativeFrom="paragraph">
                  <wp:posOffset>16510</wp:posOffset>
                </wp:positionV>
                <wp:extent cx="7001510" cy="8543290"/>
                <wp:effectExtent l="0" t="0" r="27940" b="10160"/>
                <wp:wrapNone/>
                <wp:docPr id="105" name="Text Box 7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01510" cy="8543290"/>
                        </a:xfrm>
                        <a:prstGeom prst="rect">
                          <a:avLst/>
                        </a:prstGeom>
                        <a:solidFill>
                          <a:srgbClr val="FFFFFF"/>
                        </a:solidFill>
                        <a:ln w="9525">
                          <a:solidFill>
                            <a:srgbClr val="000000"/>
                          </a:solidFill>
                          <a:miter lim="800000"/>
                          <a:headEnd/>
                          <a:tailEnd/>
                        </a:ln>
                      </wps:spPr>
                      <wps:txbx>
                        <w:txbxContent>
                          <w:p w:rsidR="005760F9" w:rsidRPr="00CA7FE2" w:rsidRDefault="005760F9" w:rsidP="00CA7FE2">
                            <w:pPr>
                              <w:autoSpaceDE w:val="0"/>
                              <w:autoSpaceDN w:val="0"/>
                              <w:adjustRightInd w:val="0"/>
                              <w:spacing w:after="0"/>
                              <w:jc w:val="center"/>
                              <w:rPr>
                                <w:rFonts w:ascii="Arial" w:hAnsi="Arial" w:cs="Arial"/>
                                <w:sz w:val="20"/>
                                <w:szCs w:val="20"/>
                                <w:lang w:val="pl-PL"/>
                              </w:rPr>
                            </w:pPr>
                            <w:r w:rsidRPr="004E337F">
                              <w:rPr>
                                <w:rFonts w:ascii="Arial" w:hAnsi="Arial" w:cs="Arial"/>
                                <w:b/>
                                <w:bCs/>
                                <w:sz w:val="48"/>
                                <w:szCs w:val="48"/>
                                <w:lang w:val="pl-PL"/>
                              </w:rPr>
                              <w:t>DRINKING FACT SHEET</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Water makes up about two-thirds of your body weight.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You lose water all the time by breathing and sweating.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The body uses water to get rid of waste products in urine.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You need water to replace the fluids that you lose.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The hotter it is, the more you need to drink.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An adult should drink about 1.5 </w:t>
                            </w:r>
                            <w:proofErr w:type="spellStart"/>
                            <w:r w:rsidRPr="00CA7FE2">
                              <w:rPr>
                                <w:rFonts w:ascii="Arial" w:hAnsi="Arial" w:cs="Arial"/>
                                <w:sz w:val="28"/>
                                <w:lang w:val="en-US"/>
                              </w:rPr>
                              <w:t>litres</w:t>
                            </w:r>
                            <w:proofErr w:type="spellEnd"/>
                            <w:r w:rsidRPr="00CA7FE2">
                              <w:rPr>
                                <w:rFonts w:ascii="Arial" w:hAnsi="Arial" w:cs="Arial"/>
                                <w:sz w:val="28"/>
                                <w:lang w:val="en-US"/>
                              </w:rPr>
                              <w:t xml:space="preserve"> (six to eight glasses) of fluid every day.</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You should drink more water if you have sickness and </w:t>
                            </w:r>
                            <w:proofErr w:type="spellStart"/>
                            <w:r w:rsidRPr="00CA7FE2">
                              <w:rPr>
                                <w:rFonts w:ascii="Arial" w:hAnsi="Arial" w:cs="Arial"/>
                                <w:sz w:val="28"/>
                                <w:lang w:val="en-US"/>
                              </w:rPr>
                              <w:t>diarrhoea</w:t>
                            </w:r>
                            <w:proofErr w:type="spellEnd"/>
                            <w:r w:rsidRPr="00CA7FE2">
                              <w:rPr>
                                <w:rFonts w:ascii="Arial" w:hAnsi="Arial" w:cs="Arial"/>
                                <w:sz w:val="28"/>
                                <w:lang w:val="en-US"/>
                              </w:rPr>
                              <w:t xml:space="preserve">, to replace the fluids you have lost.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The amount of water you need depends on your size, weight, age and level of activity.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Other drinks </w:t>
                            </w:r>
                            <w:r w:rsidR="00402ED1">
                              <w:rPr>
                                <w:rFonts w:ascii="Arial" w:hAnsi="Arial" w:cs="Arial"/>
                                <w:sz w:val="28"/>
                                <w:lang w:val="en-US"/>
                              </w:rPr>
                              <w:t xml:space="preserve">(e.g. tea, coffee) </w:t>
                            </w:r>
                            <w:r w:rsidRPr="00CA7FE2">
                              <w:rPr>
                                <w:rFonts w:ascii="Arial" w:hAnsi="Arial" w:cs="Arial"/>
                                <w:sz w:val="28"/>
                                <w:lang w:val="en-US"/>
                              </w:rPr>
                              <w:t xml:space="preserve">can make up part of your total intake of fluid per day.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Pr>
                                <w:rFonts w:ascii="Arial" w:hAnsi="Arial" w:cs="Arial"/>
                                <w:sz w:val="28"/>
                                <w:lang w:val="en-US"/>
                              </w:rPr>
                              <w:t xml:space="preserve">Fruit and vegetables are made of water so can count towards 2 </w:t>
                            </w:r>
                            <w:proofErr w:type="spellStart"/>
                            <w:r>
                              <w:rPr>
                                <w:rFonts w:ascii="Arial" w:hAnsi="Arial" w:cs="Arial"/>
                                <w:sz w:val="28"/>
                                <w:lang w:val="en-US"/>
                              </w:rPr>
                              <w:t>litres</w:t>
                            </w:r>
                            <w:proofErr w:type="spellEnd"/>
                            <w:r>
                              <w:rPr>
                                <w:rFonts w:ascii="Arial" w:hAnsi="Arial" w:cs="Arial"/>
                                <w:sz w:val="28"/>
                                <w:lang w:val="en-US"/>
                              </w:rPr>
                              <w:t xml:space="preserve"> of water</w:t>
                            </w:r>
                            <w:r w:rsidRPr="00CA7FE2">
                              <w:rPr>
                                <w:rFonts w:ascii="Arial" w:hAnsi="Arial" w:cs="Arial"/>
                                <w:sz w:val="28"/>
                                <w:lang w:val="en-US"/>
                              </w:rPr>
                              <w:t xml:space="preserv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Drinks such as</w:t>
                            </w:r>
                            <w:r w:rsidR="00402ED1">
                              <w:rPr>
                                <w:rFonts w:ascii="Arial" w:hAnsi="Arial" w:cs="Arial"/>
                                <w:sz w:val="28"/>
                                <w:lang w:val="en-US"/>
                              </w:rPr>
                              <w:t xml:space="preserve"> soft</w:t>
                            </w:r>
                            <w:r>
                              <w:rPr>
                                <w:rFonts w:ascii="Arial" w:hAnsi="Arial" w:cs="Arial"/>
                                <w:sz w:val="28"/>
                                <w:lang w:val="en-US"/>
                              </w:rPr>
                              <w:t xml:space="preserve"> drinks</w:t>
                            </w:r>
                            <w:r w:rsidRPr="00CA7FE2">
                              <w:rPr>
                                <w:rFonts w:ascii="Arial" w:hAnsi="Arial" w:cs="Arial"/>
                                <w:sz w:val="28"/>
                                <w:lang w:val="en-US"/>
                              </w:rPr>
                              <w:t xml:space="preserve"> and alcohol contain a lot of sugar and should be </w:t>
                            </w:r>
                            <w:r>
                              <w:rPr>
                                <w:rFonts w:ascii="Arial" w:hAnsi="Arial" w:cs="Arial"/>
                                <w:sz w:val="28"/>
                                <w:lang w:val="en-US"/>
                              </w:rPr>
                              <w:t>limited</w:t>
                            </w:r>
                            <w:r w:rsidRPr="00CA7FE2">
                              <w:rPr>
                                <w:rFonts w:ascii="Arial" w:hAnsi="Arial" w:cs="Arial"/>
                                <w:sz w:val="28"/>
                                <w:lang w:val="en-US"/>
                              </w:rPr>
                              <w:t xml:space="preserv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Fruit juice is high in </w:t>
                            </w:r>
                            <w:r w:rsidR="00402ED1">
                              <w:rPr>
                                <w:rFonts w:ascii="Arial" w:hAnsi="Arial" w:cs="Arial"/>
                                <w:sz w:val="28"/>
                                <w:lang w:val="en-US"/>
                              </w:rPr>
                              <w:t>kilojoules (from sugar)</w:t>
                            </w:r>
                            <w:r w:rsidRPr="00CA7FE2">
                              <w:rPr>
                                <w:rFonts w:ascii="Arial" w:hAnsi="Arial" w:cs="Arial"/>
                                <w:sz w:val="28"/>
                                <w:lang w:val="en-US"/>
                              </w:rPr>
                              <w:t xml:space="preserve">. Have only one glass per day.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When your body doesn’t have enough water you </w:t>
                            </w:r>
                            <w:r>
                              <w:rPr>
                                <w:rFonts w:ascii="Arial" w:hAnsi="Arial" w:cs="Arial"/>
                                <w:sz w:val="28"/>
                                <w:lang w:val="en-US"/>
                              </w:rPr>
                              <w:t>will be thirsty</w:t>
                            </w:r>
                            <w:r w:rsidRPr="00CA7FE2">
                              <w:rPr>
                                <w:rFonts w:ascii="Arial" w:hAnsi="Arial" w:cs="Arial"/>
                                <w:sz w:val="28"/>
                                <w:lang w:val="en-US"/>
                              </w:rPr>
                              <w:t xml:space="preserv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Pr>
                                <w:rFonts w:ascii="Arial" w:hAnsi="Arial" w:cs="Arial"/>
                                <w:sz w:val="28"/>
                                <w:lang w:val="en-US"/>
                              </w:rPr>
                              <w:t>If you don’t drink when you are</w:t>
                            </w:r>
                            <w:r w:rsidRPr="00CA7FE2">
                              <w:rPr>
                                <w:rFonts w:ascii="Arial" w:hAnsi="Arial" w:cs="Arial"/>
                                <w:sz w:val="28"/>
                                <w:lang w:val="en-US"/>
                              </w:rPr>
                              <w:t xml:space="preserve"> thirsty </w:t>
                            </w:r>
                            <w:r>
                              <w:rPr>
                                <w:rFonts w:ascii="Arial" w:hAnsi="Arial" w:cs="Arial"/>
                                <w:sz w:val="28"/>
                                <w:lang w:val="en-US"/>
                              </w:rPr>
                              <w:t xml:space="preserve">you may become </w:t>
                            </w:r>
                            <w:r w:rsidRPr="00CA7FE2">
                              <w:rPr>
                                <w:rFonts w:ascii="Arial" w:hAnsi="Arial" w:cs="Arial"/>
                                <w:sz w:val="28"/>
                                <w:lang w:val="en-US"/>
                              </w:rPr>
                              <w:t>dehydrat</w:t>
                            </w:r>
                            <w:r>
                              <w:rPr>
                                <w:rFonts w:ascii="Arial" w:hAnsi="Arial" w:cs="Arial"/>
                                <w:sz w:val="28"/>
                                <w:lang w:val="en-US"/>
                              </w:rPr>
                              <w:t>ed</w:t>
                            </w:r>
                            <w:r w:rsidRPr="00CA7FE2">
                              <w:rPr>
                                <w:rFonts w:ascii="Arial" w:hAnsi="Arial" w:cs="Arial"/>
                                <w:sz w:val="28"/>
                                <w:lang w:val="en-US"/>
                              </w:rPr>
                              <w:t xml:space="preserv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Too much alcohol can cause dehydration. We call this a hangover. </w:t>
                            </w:r>
                          </w:p>
                          <w:p w:rsidR="005760F9" w:rsidRPr="00CA7FE2" w:rsidRDefault="005760F9" w:rsidP="00402ED1">
                            <w:pPr>
                              <w:numPr>
                                <w:ilvl w:val="0"/>
                                <w:numId w:val="128"/>
                              </w:numPr>
                              <w:autoSpaceDE w:val="0"/>
                              <w:autoSpaceDN w:val="0"/>
                              <w:adjustRightInd w:val="0"/>
                              <w:spacing w:after="0"/>
                              <w:rPr>
                                <w:rFonts w:ascii="Arial" w:hAnsi="Arial" w:cs="Arial"/>
                                <w:sz w:val="28"/>
                                <w:lang w:val="en-US"/>
                              </w:rPr>
                            </w:pPr>
                            <w:r w:rsidRPr="00CA7FE2">
                              <w:rPr>
                                <w:rFonts w:ascii="Arial" w:hAnsi="Arial" w:cs="Arial"/>
                                <w:sz w:val="28"/>
                                <w:lang w:val="en-US"/>
                              </w:rPr>
                              <w:t xml:space="preserve">Signs of dehydration are: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 xml:space="preserve">thirst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dark-</w:t>
                            </w:r>
                            <w:proofErr w:type="spellStart"/>
                            <w:r w:rsidRPr="00CA7FE2">
                              <w:rPr>
                                <w:rFonts w:ascii="Arial" w:hAnsi="Arial" w:cs="Arial"/>
                                <w:sz w:val="28"/>
                                <w:lang w:val="en-US"/>
                              </w:rPr>
                              <w:t>coloured</w:t>
                            </w:r>
                            <w:proofErr w:type="spellEnd"/>
                            <w:r w:rsidRPr="00CA7FE2">
                              <w:rPr>
                                <w:rFonts w:ascii="Arial" w:hAnsi="Arial" w:cs="Arial"/>
                                <w:sz w:val="28"/>
                                <w:lang w:val="en-US"/>
                              </w:rPr>
                              <w:t xml:space="preserve"> urine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 xml:space="preserve">not much urine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 xml:space="preserve">headaches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proofErr w:type="gramStart"/>
                            <w:r w:rsidRPr="00CA7FE2">
                              <w:rPr>
                                <w:rFonts w:ascii="Arial" w:hAnsi="Arial" w:cs="Arial"/>
                                <w:sz w:val="28"/>
                                <w:lang w:val="en-US"/>
                              </w:rPr>
                              <w:t>confusion</w:t>
                            </w:r>
                            <w:proofErr w:type="gramEnd"/>
                            <w:r w:rsidRPr="00CA7FE2">
                              <w:rPr>
                                <w:rFonts w:ascii="Arial" w:hAnsi="Arial" w:cs="Arial"/>
                                <w:sz w:val="28"/>
                                <w:lang w:val="en-US"/>
                              </w:rPr>
                              <w:t xml:space="preserve"> and irritability.</w:t>
                            </w:r>
                          </w:p>
                          <w:p w:rsidR="005760F9" w:rsidRPr="00CA7FE2" w:rsidRDefault="005760F9" w:rsidP="00C42F4E">
                            <w:pPr>
                              <w:numPr>
                                <w:ilvl w:val="0"/>
                                <w:numId w:val="129"/>
                              </w:numPr>
                              <w:autoSpaceDE w:val="0"/>
                              <w:autoSpaceDN w:val="0"/>
                              <w:adjustRightInd w:val="0"/>
                              <w:spacing w:after="0"/>
                              <w:rPr>
                                <w:rFonts w:ascii="Arial" w:hAnsi="Arial" w:cs="Arial"/>
                                <w:sz w:val="28"/>
                              </w:rPr>
                            </w:pPr>
                            <w:r w:rsidRPr="00CA7FE2">
                              <w:rPr>
                                <w:rFonts w:ascii="Arial" w:hAnsi="Arial" w:cs="Arial"/>
                                <w:sz w:val="28"/>
                                <w:lang w:val="en-US"/>
                              </w:rPr>
                              <w:t>lack of concentration</w:t>
                            </w:r>
                          </w:p>
                          <w:p w:rsidR="005760F9" w:rsidRPr="00CA7FE2" w:rsidRDefault="005760F9" w:rsidP="00C42F4E">
                            <w:pPr>
                              <w:numPr>
                                <w:ilvl w:val="0"/>
                                <w:numId w:val="129"/>
                              </w:numPr>
                              <w:autoSpaceDE w:val="0"/>
                              <w:autoSpaceDN w:val="0"/>
                              <w:adjustRightInd w:val="0"/>
                              <w:spacing w:after="0"/>
                              <w:rPr>
                                <w:rFonts w:ascii="Arial" w:hAnsi="Arial" w:cs="Arial"/>
                                <w:sz w:val="28"/>
                              </w:rPr>
                            </w:pPr>
                            <w:r w:rsidRPr="00CA7FE2">
                              <w:rPr>
                                <w:rFonts w:ascii="Arial" w:hAnsi="Arial" w:cs="Arial"/>
                                <w:sz w:val="28"/>
                                <w:lang w:val="en-US"/>
                              </w:rPr>
                              <w:t>sunken eyes</w:t>
                            </w:r>
                            <w:r w:rsidRPr="00CA7FE2">
                              <w:rPr>
                                <w:rFonts w:ascii="Arial" w:hAnsi="Arial" w:cs="Arial"/>
                                <w:sz w:val="28"/>
                              </w:rPr>
                              <w:t xml:space="preserve">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dry mouth</w:t>
                            </w:r>
                            <w:r w:rsidRPr="00CA7FE2">
                              <w:rPr>
                                <w:rFonts w:ascii="Arial" w:hAnsi="Arial" w:cs="Arial"/>
                                <w:sz w:val="28"/>
                              </w:rPr>
                              <w:t xml:space="preserve"> </w:t>
                            </w:r>
                          </w:p>
                          <w:p w:rsidR="005760F9" w:rsidRPr="00AE61A1" w:rsidRDefault="005760F9" w:rsidP="00C42F4E">
                            <w:pPr>
                              <w:numPr>
                                <w:ilvl w:val="0"/>
                                <w:numId w:val="129"/>
                              </w:numPr>
                              <w:autoSpaceDE w:val="0"/>
                              <w:autoSpaceDN w:val="0"/>
                              <w:adjustRightInd w:val="0"/>
                              <w:spacing w:after="0"/>
                              <w:rPr>
                                <w:rFonts w:ascii="Arial" w:hAnsi="Arial" w:cs="Arial"/>
                                <w:sz w:val="12"/>
                                <w:lang w:val="en-US"/>
                              </w:rPr>
                            </w:pPr>
                            <w:r w:rsidRPr="00CA7FE2">
                              <w:rPr>
                                <w:rFonts w:ascii="Arial" w:hAnsi="Arial" w:cs="Arial"/>
                                <w:sz w:val="28"/>
                                <w:lang w:val="en-US"/>
                              </w:rPr>
                              <w:t>furry tongue</w:t>
                            </w:r>
                            <w:r w:rsidRPr="00CA7FE2">
                              <w:rPr>
                                <w:rFonts w:ascii="Arial" w:hAnsi="Arial" w:cs="Arial"/>
                                <w:sz w:val="28"/>
                              </w:rPr>
                              <w:t xml:space="preserve"> </w:t>
                            </w:r>
                          </w:p>
                          <w:p w:rsidR="005760F9" w:rsidRPr="00AE61A1" w:rsidRDefault="005760F9" w:rsidP="00AE61A1">
                            <w:pPr>
                              <w:pStyle w:val="ListParagraph"/>
                              <w:numPr>
                                <w:ilvl w:val="0"/>
                                <w:numId w:val="218"/>
                              </w:numPr>
                              <w:autoSpaceDE w:val="0"/>
                              <w:autoSpaceDN w:val="0"/>
                              <w:adjustRightInd w:val="0"/>
                              <w:spacing w:after="0"/>
                              <w:rPr>
                                <w:rFonts w:ascii="Arial" w:hAnsi="Arial" w:cs="Arial"/>
                                <w:sz w:val="12"/>
                                <w:lang w:val="en-US"/>
                              </w:rPr>
                            </w:pPr>
                            <w:r w:rsidRPr="00AE61A1">
                              <w:rPr>
                                <w:rFonts w:ascii="Arial" w:hAnsi="Arial" w:cs="Arial"/>
                                <w:sz w:val="28"/>
                              </w:rPr>
                              <w:t xml:space="preserve">It is </w:t>
                            </w:r>
                            <w:r>
                              <w:rPr>
                                <w:rFonts w:ascii="Arial" w:hAnsi="Arial" w:cs="Arial"/>
                                <w:sz w:val="28"/>
                              </w:rPr>
                              <w:t>possible to drink too much water.  This can cause serious problems</w:t>
                            </w:r>
                            <w:r w:rsidR="00402ED1">
                              <w:rPr>
                                <w:rFonts w:ascii="Arial" w:hAnsi="Arial" w:cs="Arial"/>
                                <w:sz w:val="28"/>
                              </w:rPr>
                              <w:t>, including death</w:t>
                            </w:r>
                            <w:r>
                              <w:rPr>
                                <w:rFonts w:ascii="Arial" w:hAnsi="Arial" w:cs="Arial"/>
                                <w:sz w:val="28"/>
                              </w:rPr>
                              <w:t>.</w:t>
                            </w:r>
                            <w:r w:rsidR="00402ED1">
                              <w:rPr>
                                <w:rFonts w:ascii="Arial" w:hAnsi="Arial" w:cs="Arial"/>
                                <w:sz w:val="28"/>
                              </w:rPr>
                              <w:t xml:space="preserve">  This is a complication with some so-called “detox” diets.</w:t>
                            </w:r>
                            <w:r w:rsidRPr="00AE61A1">
                              <w:rPr>
                                <w:rFonts w:ascii="Arial" w:hAnsi="Arial" w:cs="Arial"/>
                              </w:rPr>
                              <w:br w:type="page"/>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3" o:spid="_x0000_s1347" type="#_x0000_t202" style="position:absolute;margin-left:0;margin-top:1.3pt;width:551.3pt;height:672.7pt;z-index:2520401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">
                <v:textbox>
                  <w:txbxContent>
                    <w:p w:rsidR="005760F9" w:rsidRPr="00CA7FE2" w:rsidRDefault="005760F9" w:rsidP="00CA7FE2">
                      <w:pPr>
                        <w:autoSpaceDE w:val="0"/>
                        <w:autoSpaceDN w:val="0"/>
                        <w:adjustRightInd w:val="0"/>
                        <w:spacing w:after="0"/>
                        <w:jc w:val="center"/>
                        <w:rPr>
                          <w:rFonts w:ascii="Arial" w:hAnsi="Arial" w:cs="Arial"/>
                          <w:sz w:val="20"/>
                          <w:szCs w:val="20"/>
                          <w:lang w:val="pl-PL"/>
                        </w:rPr>
                      </w:pPr>
                      <w:r w:rsidRPr="004E337F">
                        <w:rPr>
                          <w:rFonts w:ascii="Arial" w:hAnsi="Arial" w:cs="Arial"/>
                          <w:b/>
                          <w:bCs/>
                          <w:sz w:val="48"/>
                          <w:szCs w:val="48"/>
                          <w:lang w:val="pl-PL"/>
                        </w:rPr>
                        <w:t>DRINKING FACT SHEET</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Water makes up about two-thirds of your body weight.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You lose water all the time by breathing and sweating.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The body uses water to get rid of waste products in urine.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You need water to replace the fluids that you lose.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The hotter it is, the more you need to drink.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An adult should drink about 1.5 litres (six to eight glasses) of fluid every day.</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You should drink more water if you have sickness and diarrhoea, to replace the fluids you have lost.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The amount of water you need depends on your size, weight, age and level of activity.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Other drinks </w:t>
                      </w:r>
                      <w:r w:rsidR="00402ED1">
                        <w:rPr>
                          <w:rFonts w:ascii="Arial" w:hAnsi="Arial" w:cs="Arial"/>
                          <w:sz w:val="28"/>
                          <w:lang w:val="en-US"/>
                        </w:rPr>
                        <w:t xml:space="preserve">(e.g. tea, coffee) </w:t>
                      </w:r>
                      <w:r w:rsidRPr="00CA7FE2">
                        <w:rPr>
                          <w:rFonts w:ascii="Arial" w:hAnsi="Arial" w:cs="Arial"/>
                          <w:sz w:val="28"/>
                          <w:lang w:val="en-US"/>
                        </w:rPr>
                        <w:t xml:space="preserve">can make up part of your total intake of fluid per day.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Pr>
                          <w:rFonts w:ascii="Arial" w:hAnsi="Arial" w:cs="Arial"/>
                          <w:sz w:val="28"/>
                          <w:lang w:val="en-US"/>
                        </w:rPr>
                        <w:t>Fruit and vegetables are made of water so can count towards 2 litres of water</w:t>
                      </w:r>
                      <w:r w:rsidRPr="00CA7FE2">
                        <w:rPr>
                          <w:rFonts w:ascii="Arial" w:hAnsi="Arial" w:cs="Arial"/>
                          <w:sz w:val="28"/>
                          <w:lang w:val="en-US"/>
                        </w:rPr>
                        <w:t xml:space="preserv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Drinks such as</w:t>
                      </w:r>
                      <w:r w:rsidR="00402ED1">
                        <w:rPr>
                          <w:rFonts w:ascii="Arial" w:hAnsi="Arial" w:cs="Arial"/>
                          <w:sz w:val="28"/>
                          <w:lang w:val="en-US"/>
                        </w:rPr>
                        <w:t xml:space="preserve"> soft</w:t>
                      </w:r>
                      <w:r>
                        <w:rPr>
                          <w:rFonts w:ascii="Arial" w:hAnsi="Arial" w:cs="Arial"/>
                          <w:sz w:val="28"/>
                          <w:lang w:val="en-US"/>
                        </w:rPr>
                        <w:t xml:space="preserve"> drinks</w:t>
                      </w:r>
                      <w:r w:rsidRPr="00CA7FE2">
                        <w:rPr>
                          <w:rFonts w:ascii="Arial" w:hAnsi="Arial" w:cs="Arial"/>
                          <w:sz w:val="28"/>
                          <w:lang w:val="en-US"/>
                        </w:rPr>
                        <w:t xml:space="preserve"> and alcohol contain a lot of sugar and should be </w:t>
                      </w:r>
                      <w:r>
                        <w:rPr>
                          <w:rFonts w:ascii="Arial" w:hAnsi="Arial" w:cs="Arial"/>
                          <w:sz w:val="28"/>
                          <w:lang w:val="en-US"/>
                        </w:rPr>
                        <w:t>limited</w:t>
                      </w:r>
                      <w:r w:rsidRPr="00CA7FE2">
                        <w:rPr>
                          <w:rFonts w:ascii="Arial" w:hAnsi="Arial" w:cs="Arial"/>
                          <w:sz w:val="28"/>
                          <w:lang w:val="en-US"/>
                        </w:rPr>
                        <w:t xml:space="preserv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Fruit juice is high in </w:t>
                      </w:r>
                      <w:r w:rsidR="00402ED1">
                        <w:rPr>
                          <w:rFonts w:ascii="Arial" w:hAnsi="Arial" w:cs="Arial"/>
                          <w:sz w:val="28"/>
                          <w:lang w:val="en-US"/>
                        </w:rPr>
                        <w:t>kilojoules (from sugar)</w:t>
                      </w:r>
                      <w:r w:rsidRPr="00CA7FE2">
                        <w:rPr>
                          <w:rFonts w:ascii="Arial" w:hAnsi="Arial" w:cs="Arial"/>
                          <w:sz w:val="28"/>
                          <w:lang w:val="en-US"/>
                        </w:rPr>
                        <w:t xml:space="preserve">. Have only one glass per day.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When your body doesn’t have enough water you </w:t>
                      </w:r>
                      <w:r>
                        <w:rPr>
                          <w:rFonts w:ascii="Arial" w:hAnsi="Arial" w:cs="Arial"/>
                          <w:sz w:val="28"/>
                          <w:lang w:val="en-US"/>
                        </w:rPr>
                        <w:t>will be thirsty</w:t>
                      </w:r>
                      <w:r w:rsidRPr="00CA7FE2">
                        <w:rPr>
                          <w:rFonts w:ascii="Arial" w:hAnsi="Arial" w:cs="Arial"/>
                          <w:sz w:val="28"/>
                          <w:lang w:val="en-US"/>
                        </w:rPr>
                        <w:t xml:space="preserv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Pr>
                          <w:rFonts w:ascii="Arial" w:hAnsi="Arial" w:cs="Arial"/>
                          <w:sz w:val="28"/>
                          <w:lang w:val="en-US"/>
                        </w:rPr>
                        <w:t>If you don’t drink when you are</w:t>
                      </w:r>
                      <w:r w:rsidRPr="00CA7FE2">
                        <w:rPr>
                          <w:rFonts w:ascii="Arial" w:hAnsi="Arial" w:cs="Arial"/>
                          <w:sz w:val="28"/>
                          <w:lang w:val="en-US"/>
                        </w:rPr>
                        <w:t xml:space="preserve"> thirsty </w:t>
                      </w:r>
                      <w:r>
                        <w:rPr>
                          <w:rFonts w:ascii="Arial" w:hAnsi="Arial" w:cs="Arial"/>
                          <w:sz w:val="28"/>
                          <w:lang w:val="en-US"/>
                        </w:rPr>
                        <w:t xml:space="preserve">you may become </w:t>
                      </w:r>
                      <w:r w:rsidRPr="00CA7FE2">
                        <w:rPr>
                          <w:rFonts w:ascii="Arial" w:hAnsi="Arial" w:cs="Arial"/>
                          <w:sz w:val="28"/>
                          <w:lang w:val="en-US"/>
                        </w:rPr>
                        <w:t>dehydrat</w:t>
                      </w:r>
                      <w:r>
                        <w:rPr>
                          <w:rFonts w:ascii="Arial" w:hAnsi="Arial" w:cs="Arial"/>
                          <w:sz w:val="28"/>
                          <w:lang w:val="en-US"/>
                        </w:rPr>
                        <w:t>ed</w:t>
                      </w:r>
                      <w:r w:rsidRPr="00CA7FE2">
                        <w:rPr>
                          <w:rFonts w:ascii="Arial" w:hAnsi="Arial" w:cs="Arial"/>
                          <w:sz w:val="28"/>
                          <w:lang w:val="en-US"/>
                        </w:rPr>
                        <w:t xml:space="preserve">. </w:t>
                      </w:r>
                    </w:p>
                    <w:p w:rsidR="005760F9" w:rsidRPr="00CA7FE2" w:rsidRDefault="005760F9" w:rsidP="00C42F4E">
                      <w:pPr>
                        <w:numPr>
                          <w:ilvl w:val="0"/>
                          <w:numId w:val="128"/>
                        </w:numPr>
                        <w:autoSpaceDE w:val="0"/>
                        <w:autoSpaceDN w:val="0"/>
                        <w:adjustRightInd w:val="0"/>
                        <w:spacing w:after="0" w:line="360" w:lineRule="auto"/>
                        <w:rPr>
                          <w:rFonts w:ascii="Arial" w:hAnsi="Arial" w:cs="Arial"/>
                          <w:sz w:val="28"/>
                          <w:lang w:val="en-US"/>
                        </w:rPr>
                      </w:pPr>
                      <w:r w:rsidRPr="00CA7FE2">
                        <w:rPr>
                          <w:rFonts w:ascii="Arial" w:hAnsi="Arial" w:cs="Arial"/>
                          <w:sz w:val="28"/>
                          <w:lang w:val="en-US"/>
                        </w:rPr>
                        <w:t xml:space="preserve">Too much alcohol can cause dehydration. We call this a hangover. </w:t>
                      </w:r>
                    </w:p>
                    <w:p w:rsidR="005760F9" w:rsidRPr="00CA7FE2" w:rsidRDefault="005760F9" w:rsidP="00402ED1">
                      <w:pPr>
                        <w:numPr>
                          <w:ilvl w:val="0"/>
                          <w:numId w:val="128"/>
                        </w:numPr>
                        <w:autoSpaceDE w:val="0"/>
                        <w:autoSpaceDN w:val="0"/>
                        <w:adjustRightInd w:val="0"/>
                        <w:spacing w:after="0"/>
                        <w:rPr>
                          <w:rFonts w:ascii="Arial" w:hAnsi="Arial" w:cs="Arial"/>
                          <w:sz w:val="28"/>
                          <w:lang w:val="en-US"/>
                        </w:rPr>
                      </w:pPr>
                      <w:r w:rsidRPr="00CA7FE2">
                        <w:rPr>
                          <w:rFonts w:ascii="Arial" w:hAnsi="Arial" w:cs="Arial"/>
                          <w:sz w:val="28"/>
                          <w:lang w:val="en-US"/>
                        </w:rPr>
                        <w:t xml:space="preserve">Signs of dehydration are: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 xml:space="preserve">thirst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 xml:space="preserve">dark-coloured urine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 xml:space="preserve">not much urine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 xml:space="preserve">headaches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confusion and irritability.</w:t>
                      </w:r>
                    </w:p>
                    <w:p w:rsidR="005760F9" w:rsidRPr="00CA7FE2" w:rsidRDefault="005760F9" w:rsidP="00C42F4E">
                      <w:pPr>
                        <w:numPr>
                          <w:ilvl w:val="0"/>
                          <w:numId w:val="129"/>
                        </w:numPr>
                        <w:autoSpaceDE w:val="0"/>
                        <w:autoSpaceDN w:val="0"/>
                        <w:adjustRightInd w:val="0"/>
                        <w:spacing w:after="0"/>
                        <w:rPr>
                          <w:rFonts w:ascii="Arial" w:hAnsi="Arial" w:cs="Arial"/>
                          <w:sz w:val="28"/>
                        </w:rPr>
                      </w:pPr>
                      <w:r w:rsidRPr="00CA7FE2">
                        <w:rPr>
                          <w:rFonts w:ascii="Arial" w:hAnsi="Arial" w:cs="Arial"/>
                          <w:sz w:val="28"/>
                          <w:lang w:val="en-US"/>
                        </w:rPr>
                        <w:t>lack of concentration</w:t>
                      </w:r>
                    </w:p>
                    <w:p w:rsidR="005760F9" w:rsidRPr="00CA7FE2" w:rsidRDefault="005760F9" w:rsidP="00C42F4E">
                      <w:pPr>
                        <w:numPr>
                          <w:ilvl w:val="0"/>
                          <w:numId w:val="129"/>
                        </w:numPr>
                        <w:autoSpaceDE w:val="0"/>
                        <w:autoSpaceDN w:val="0"/>
                        <w:adjustRightInd w:val="0"/>
                        <w:spacing w:after="0"/>
                        <w:rPr>
                          <w:rFonts w:ascii="Arial" w:hAnsi="Arial" w:cs="Arial"/>
                          <w:sz w:val="28"/>
                        </w:rPr>
                      </w:pPr>
                      <w:r w:rsidRPr="00CA7FE2">
                        <w:rPr>
                          <w:rFonts w:ascii="Arial" w:hAnsi="Arial" w:cs="Arial"/>
                          <w:sz w:val="28"/>
                          <w:lang w:val="en-US"/>
                        </w:rPr>
                        <w:t>sunken eyes</w:t>
                      </w:r>
                      <w:r w:rsidRPr="00CA7FE2">
                        <w:rPr>
                          <w:rFonts w:ascii="Arial" w:hAnsi="Arial" w:cs="Arial"/>
                          <w:sz w:val="28"/>
                        </w:rPr>
                        <w:t xml:space="preserve"> </w:t>
                      </w:r>
                    </w:p>
                    <w:p w:rsidR="005760F9" w:rsidRPr="00CA7FE2" w:rsidRDefault="005760F9" w:rsidP="00C42F4E">
                      <w:pPr>
                        <w:numPr>
                          <w:ilvl w:val="0"/>
                          <w:numId w:val="129"/>
                        </w:numPr>
                        <w:autoSpaceDE w:val="0"/>
                        <w:autoSpaceDN w:val="0"/>
                        <w:adjustRightInd w:val="0"/>
                        <w:spacing w:after="0"/>
                        <w:rPr>
                          <w:rFonts w:ascii="Arial" w:hAnsi="Arial" w:cs="Arial"/>
                          <w:sz w:val="28"/>
                          <w:lang w:val="en-US"/>
                        </w:rPr>
                      </w:pPr>
                      <w:r w:rsidRPr="00CA7FE2">
                        <w:rPr>
                          <w:rFonts w:ascii="Arial" w:hAnsi="Arial" w:cs="Arial"/>
                          <w:sz w:val="28"/>
                          <w:lang w:val="en-US"/>
                        </w:rPr>
                        <w:t>dry mouth</w:t>
                      </w:r>
                      <w:r w:rsidRPr="00CA7FE2">
                        <w:rPr>
                          <w:rFonts w:ascii="Arial" w:hAnsi="Arial" w:cs="Arial"/>
                          <w:sz w:val="28"/>
                        </w:rPr>
                        <w:t xml:space="preserve"> </w:t>
                      </w:r>
                    </w:p>
                    <w:p w:rsidR="005760F9" w:rsidRPr="00AE61A1" w:rsidRDefault="005760F9" w:rsidP="00C42F4E">
                      <w:pPr>
                        <w:numPr>
                          <w:ilvl w:val="0"/>
                          <w:numId w:val="129"/>
                        </w:numPr>
                        <w:autoSpaceDE w:val="0"/>
                        <w:autoSpaceDN w:val="0"/>
                        <w:adjustRightInd w:val="0"/>
                        <w:spacing w:after="0"/>
                        <w:rPr>
                          <w:rFonts w:ascii="Arial" w:hAnsi="Arial" w:cs="Arial"/>
                          <w:sz w:val="12"/>
                          <w:lang w:val="en-US"/>
                        </w:rPr>
                      </w:pPr>
                      <w:r w:rsidRPr="00CA7FE2">
                        <w:rPr>
                          <w:rFonts w:ascii="Arial" w:hAnsi="Arial" w:cs="Arial"/>
                          <w:sz w:val="28"/>
                          <w:lang w:val="en-US"/>
                        </w:rPr>
                        <w:t>furry tongue</w:t>
                      </w:r>
                      <w:r w:rsidRPr="00CA7FE2">
                        <w:rPr>
                          <w:rFonts w:ascii="Arial" w:hAnsi="Arial" w:cs="Arial"/>
                          <w:sz w:val="28"/>
                        </w:rPr>
                        <w:t xml:space="preserve"> </w:t>
                      </w:r>
                    </w:p>
                    <w:p w:rsidR="005760F9" w:rsidRPr="00AE61A1" w:rsidRDefault="005760F9" w:rsidP="00AE61A1">
                      <w:pPr>
                        <w:pStyle w:val="ListParagraph"/>
                        <w:numPr>
                          <w:ilvl w:val="0"/>
                          <w:numId w:val="218"/>
                        </w:numPr>
                        <w:autoSpaceDE w:val="0"/>
                        <w:autoSpaceDN w:val="0"/>
                        <w:adjustRightInd w:val="0"/>
                        <w:spacing w:after="0"/>
                        <w:rPr>
                          <w:rFonts w:ascii="Arial" w:hAnsi="Arial" w:cs="Arial"/>
                          <w:sz w:val="12"/>
                          <w:lang w:val="en-US"/>
                        </w:rPr>
                      </w:pPr>
                      <w:r w:rsidRPr="00AE61A1">
                        <w:rPr>
                          <w:rFonts w:ascii="Arial" w:hAnsi="Arial" w:cs="Arial"/>
                          <w:sz w:val="28"/>
                        </w:rPr>
                        <w:t xml:space="preserve">It is </w:t>
                      </w:r>
                      <w:r>
                        <w:rPr>
                          <w:rFonts w:ascii="Arial" w:hAnsi="Arial" w:cs="Arial"/>
                          <w:sz w:val="28"/>
                        </w:rPr>
                        <w:t>possible to drink too much water.  This can cause serious problems</w:t>
                      </w:r>
                      <w:r w:rsidR="00402ED1">
                        <w:rPr>
                          <w:rFonts w:ascii="Arial" w:hAnsi="Arial" w:cs="Arial"/>
                          <w:sz w:val="28"/>
                        </w:rPr>
                        <w:t>, including death</w:t>
                      </w:r>
                      <w:r>
                        <w:rPr>
                          <w:rFonts w:ascii="Arial" w:hAnsi="Arial" w:cs="Arial"/>
                          <w:sz w:val="28"/>
                        </w:rPr>
                        <w:t>.</w:t>
                      </w:r>
                      <w:r w:rsidR="00402ED1">
                        <w:rPr>
                          <w:rFonts w:ascii="Arial" w:hAnsi="Arial" w:cs="Arial"/>
                          <w:sz w:val="28"/>
                        </w:rPr>
                        <w:t xml:space="preserve">  This is a complication with some so-called “detox” diets.</w:t>
                      </w:r>
                      <w:r w:rsidRPr="00AE61A1">
                        <w:rPr>
                          <w:rFonts w:ascii="Arial" w:hAnsi="Arial" w:cs="Arial"/>
                        </w:rPr>
                        <w:br w:type="page"/>
                      </w:r>
                    </w:p>
                  </w:txbxContent>
                </v:textbox>
              </v:shape>
            </w:pict>
          </mc:Fallback>
        </mc:AlternateContent>
      </w:r>
    </w:p>
    <w:p w:rsidR="00540613" w:rsidRDefault="00540613" w:rsidP="00670B25">
      <w:pPr>
        <w:spacing w:after="0" w:line="240" w:lineRule="auto"/>
        <w:rPr>
          <w:rFonts w:ascii="Times New Roman" w:eastAsia="Times New Roman" w:hAnsi="Times New Roman" w:cs="Times New Roman"/>
          <w:b/>
          <w:bCs/>
          <w:lang w:val="en-GB"/>
        </w:rPr>
      </w:pPr>
    </w:p>
    <w:p w:rsidR="00540613" w:rsidRDefault="00540613">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540613" w:rsidRPr="007F5758" w:rsidRDefault="00540613" w:rsidP="00670B25">
      <w:pPr>
        <w:spacing w:after="0" w:line="240" w:lineRule="auto"/>
        <w:rPr>
          <w:rFonts w:ascii="Times New Roman" w:eastAsia="Times New Roman" w:hAnsi="Times New Roman" w:cs="Times New Roman"/>
          <w:b/>
          <w:bCs/>
          <w:sz w:val="28"/>
          <w:szCs w:val="28"/>
          <w:lang w:val="en-GB"/>
        </w:rPr>
      </w:pPr>
      <w:r w:rsidRPr="007F5758">
        <w:rPr>
          <w:rFonts w:ascii="Times New Roman" w:eastAsia="Times New Roman" w:hAnsi="Times New Roman" w:cs="Times New Roman"/>
          <w:b/>
          <w:bCs/>
          <w:sz w:val="28"/>
          <w:szCs w:val="28"/>
          <w:lang w:val="en-GB"/>
        </w:rPr>
        <w:t xml:space="preserve">TOPIC </w:t>
      </w:r>
      <w:r w:rsidR="0051573C">
        <w:rPr>
          <w:rFonts w:ascii="Times New Roman" w:eastAsia="Times New Roman" w:hAnsi="Times New Roman" w:cs="Times New Roman"/>
          <w:b/>
          <w:bCs/>
          <w:sz w:val="28"/>
          <w:szCs w:val="28"/>
          <w:lang w:val="en-GB"/>
        </w:rPr>
        <w:t xml:space="preserve">SH </w:t>
      </w:r>
      <w:r w:rsidRPr="007F5758">
        <w:rPr>
          <w:rFonts w:ascii="Times New Roman" w:eastAsia="Times New Roman" w:hAnsi="Times New Roman" w:cs="Times New Roman"/>
          <w:b/>
          <w:bCs/>
          <w:sz w:val="28"/>
          <w:szCs w:val="28"/>
          <w:lang w:val="en-GB"/>
        </w:rPr>
        <w:t>11</w:t>
      </w:r>
    </w:p>
    <w:p w:rsidR="00540613" w:rsidRPr="00D70414" w:rsidRDefault="00540613" w:rsidP="0051573C">
      <w:pPr>
        <w:pStyle w:val="Heading1"/>
        <w:spacing w:after="240"/>
        <w:rPr>
          <w:rFonts w:eastAsia="Times New Roman"/>
          <w:lang w:val="en-GB"/>
        </w:rPr>
      </w:pPr>
      <w:bookmarkStart w:id="40" w:name="_Toc391044601"/>
      <w:bookmarkStart w:id="41" w:name="_Ref391287883"/>
      <w:r w:rsidRPr="00D70414">
        <w:rPr>
          <w:rFonts w:eastAsia="Times New Roman"/>
          <w:lang w:val="en-GB"/>
        </w:rPr>
        <w:t>Heart rate and pulse</w:t>
      </w:r>
      <w:bookmarkEnd w:id="40"/>
      <w:bookmarkEnd w:id="41"/>
    </w:p>
    <w:p w:rsidR="00FE2EA1" w:rsidRPr="0051573C" w:rsidRDefault="009F134E" w:rsidP="00FE2EA1">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sz w:val="24"/>
        </w:rPr>
        <mc:AlternateContent>
          <mc:Choice Requires="wps">
            <w:drawing>
              <wp:anchor distT="0" distB="0" distL="114300" distR="114300" simplePos="0" relativeHeight="252042240" behindDoc="0" locked="0" layoutInCell="1" allowOverlap="1" wp14:anchorId="7C6DF392" wp14:editId="2126356E">
                <wp:simplePos x="0" y="0"/>
                <wp:positionH relativeFrom="column">
                  <wp:align>center</wp:align>
                </wp:positionH>
                <wp:positionV relativeFrom="paragraph">
                  <wp:posOffset>134620</wp:posOffset>
                </wp:positionV>
                <wp:extent cx="5219700" cy="1080135"/>
                <wp:effectExtent l="8890" t="10160" r="10160" b="5080"/>
                <wp:wrapNone/>
                <wp:docPr id="104" name="Text Box 7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E55F27" w:rsidRDefault="005760F9" w:rsidP="00D458E3">
                            <w:pPr>
                              <w:autoSpaceDE w:val="0"/>
                              <w:autoSpaceDN w:val="0"/>
                              <w:adjustRightInd w:val="0"/>
                              <w:spacing w:after="0"/>
                              <w:rPr>
                                <w:rFonts w:ascii="Times New Roman" w:hAnsi="Times New Roman" w:cs="Times New Roman"/>
                                <w:sz w:val="28"/>
                                <w:szCs w:val="28"/>
                                <w:lang w:val="en-US"/>
                              </w:rPr>
                            </w:pPr>
                            <w:r w:rsidRPr="00E55F27">
                              <w:rPr>
                                <w:rFonts w:ascii="Times New Roman" w:hAnsi="Times New Roman" w:cs="Times New Roman"/>
                                <w:b/>
                                <w:bCs/>
                                <w:sz w:val="28"/>
                                <w:szCs w:val="28"/>
                                <w:lang w:val="en-US"/>
                              </w:rPr>
                              <w:t>LEARNING OUTCOMES</w:t>
                            </w:r>
                          </w:p>
                          <w:p w:rsidR="005760F9" w:rsidRDefault="005760F9" w:rsidP="00C42F4E">
                            <w:pPr>
                              <w:numPr>
                                <w:ilvl w:val="0"/>
                                <w:numId w:val="131"/>
                              </w:numPr>
                              <w:autoSpaceDE w:val="0"/>
                              <w:autoSpaceDN w:val="0"/>
                              <w:adjustRightInd w:val="0"/>
                              <w:spacing w:after="0" w:line="240" w:lineRule="auto"/>
                              <w:rPr>
                                <w:lang w:val="en-US"/>
                              </w:rPr>
                            </w:pPr>
                            <w:r w:rsidRPr="00FB6625">
                              <w:rPr>
                                <w:lang w:val="en-US"/>
                              </w:rPr>
                              <w:t>To develop understanding of the</w:t>
                            </w:r>
                            <w:r>
                              <w:rPr>
                                <w:lang w:val="en-US"/>
                              </w:rPr>
                              <w:t xml:space="preserve"> </w:t>
                            </w:r>
                            <w:r w:rsidRPr="00FB6625">
                              <w:rPr>
                                <w:lang w:val="en-US"/>
                              </w:rPr>
                              <w:t>benefits of physical activity on the</w:t>
                            </w:r>
                            <w:r>
                              <w:rPr>
                                <w:lang w:val="en-US"/>
                              </w:rPr>
                              <w:t xml:space="preserve"> </w:t>
                            </w:r>
                            <w:r w:rsidRPr="00FB6625">
                              <w:rPr>
                                <w:lang w:val="en-US"/>
                              </w:rPr>
                              <w:t>body, in particular the heart</w:t>
                            </w:r>
                            <w:r>
                              <w:rPr>
                                <w:lang w:val="en-US"/>
                              </w:rPr>
                              <w:t xml:space="preserve"> </w:t>
                            </w:r>
                          </w:p>
                          <w:p w:rsidR="005760F9" w:rsidRPr="00FB6625" w:rsidRDefault="005760F9" w:rsidP="00C42F4E">
                            <w:pPr>
                              <w:numPr>
                                <w:ilvl w:val="0"/>
                                <w:numId w:val="131"/>
                              </w:numPr>
                              <w:autoSpaceDE w:val="0"/>
                              <w:autoSpaceDN w:val="0"/>
                              <w:adjustRightInd w:val="0"/>
                              <w:spacing w:after="0" w:line="240" w:lineRule="auto"/>
                              <w:rPr>
                                <w:lang w:val="en-US"/>
                              </w:rPr>
                            </w:pPr>
                            <w:r w:rsidRPr="00FB6625">
                              <w:rPr>
                                <w:lang w:val="en-US"/>
                              </w:rPr>
                              <w:t>To understand the effects of rest and</w:t>
                            </w:r>
                            <w:r>
                              <w:rPr>
                                <w:lang w:val="en-US"/>
                              </w:rPr>
                              <w:t xml:space="preserve"> </w:t>
                            </w:r>
                            <w:r w:rsidRPr="00FB6625">
                              <w:rPr>
                                <w:lang w:val="en-US"/>
                              </w:rPr>
                              <w:t>physical activity on heart rate</w:t>
                            </w:r>
                            <w:r>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2" o:spid="_x0000_s1348" type="#_x0000_t202" style="position:absolute;margin-left:0;margin-top:10.6pt;width:411pt;height:85.05pt;z-index:2520422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">
                <v:textbox>
                  <w:txbxContent>
                    <w:p w:rsidR="005760F9" w:rsidRPr="00E55F27" w:rsidRDefault="005760F9" w:rsidP="00D458E3">
                      <w:pPr>
                        <w:autoSpaceDE w:val="0"/>
                        <w:autoSpaceDN w:val="0"/>
                        <w:adjustRightInd w:val="0"/>
                        <w:spacing w:after="0"/>
                        <w:rPr>
                          <w:rFonts w:ascii="Times New Roman" w:hAnsi="Times New Roman" w:cs="Times New Roman"/>
                          <w:sz w:val="28"/>
                          <w:szCs w:val="28"/>
                          <w:lang w:val="en-US"/>
                        </w:rPr>
                      </w:pPr>
                      <w:r w:rsidRPr="00E55F27">
                        <w:rPr>
                          <w:rFonts w:ascii="Times New Roman" w:hAnsi="Times New Roman" w:cs="Times New Roman"/>
                          <w:b/>
                          <w:bCs/>
                          <w:sz w:val="28"/>
                          <w:szCs w:val="28"/>
                          <w:lang w:val="en-US"/>
                        </w:rPr>
                        <w:t>LEARNING OUTCOMES</w:t>
                      </w:r>
                    </w:p>
                    <w:p w:rsidR="005760F9" w:rsidRDefault="005760F9" w:rsidP="00C42F4E">
                      <w:pPr>
                        <w:numPr>
                          <w:ilvl w:val="0"/>
                          <w:numId w:val="131"/>
                        </w:numPr>
                        <w:autoSpaceDE w:val="0"/>
                        <w:autoSpaceDN w:val="0"/>
                        <w:adjustRightInd w:val="0"/>
                        <w:spacing w:after="0" w:line="240" w:lineRule="auto"/>
                        <w:rPr>
                          <w:lang w:val="en-US"/>
                        </w:rPr>
                      </w:pPr>
                      <w:r w:rsidRPr="00FB6625">
                        <w:rPr>
                          <w:lang w:val="en-US"/>
                        </w:rPr>
                        <w:t>To develop understanding of the</w:t>
                      </w:r>
                      <w:r>
                        <w:rPr>
                          <w:lang w:val="en-US"/>
                        </w:rPr>
                        <w:t xml:space="preserve"> </w:t>
                      </w:r>
                      <w:r w:rsidRPr="00FB6625">
                        <w:rPr>
                          <w:lang w:val="en-US"/>
                        </w:rPr>
                        <w:t>benefits of physical activity on the</w:t>
                      </w:r>
                      <w:r>
                        <w:rPr>
                          <w:lang w:val="en-US"/>
                        </w:rPr>
                        <w:t xml:space="preserve"> </w:t>
                      </w:r>
                      <w:r w:rsidRPr="00FB6625">
                        <w:rPr>
                          <w:lang w:val="en-US"/>
                        </w:rPr>
                        <w:t>body, in particular the heart</w:t>
                      </w:r>
                      <w:r>
                        <w:rPr>
                          <w:lang w:val="en-US"/>
                        </w:rPr>
                        <w:t xml:space="preserve"> </w:t>
                      </w:r>
                    </w:p>
                    <w:p w:rsidR="005760F9" w:rsidRPr="00FB6625" w:rsidRDefault="005760F9" w:rsidP="00C42F4E">
                      <w:pPr>
                        <w:numPr>
                          <w:ilvl w:val="0"/>
                          <w:numId w:val="131"/>
                        </w:numPr>
                        <w:autoSpaceDE w:val="0"/>
                        <w:autoSpaceDN w:val="0"/>
                        <w:adjustRightInd w:val="0"/>
                        <w:spacing w:after="0" w:line="240" w:lineRule="auto"/>
                        <w:rPr>
                          <w:lang w:val="en-US"/>
                        </w:rPr>
                      </w:pPr>
                      <w:r w:rsidRPr="00FB6625">
                        <w:rPr>
                          <w:lang w:val="en-US"/>
                        </w:rPr>
                        <w:t>To understand the effects of rest and</w:t>
                      </w:r>
                      <w:r>
                        <w:rPr>
                          <w:lang w:val="en-US"/>
                        </w:rPr>
                        <w:t xml:space="preserve"> </w:t>
                      </w:r>
                      <w:r w:rsidRPr="00FB6625">
                        <w:rPr>
                          <w:lang w:val="en-US"/>
                        </w:rPr>
                        <w:t>physical activity on heart rate</w:t>
                      </w:r>
                      <w:r>
                        <w:rPr>
                          <w:lang w:val="en-US"/>
                        </w:rPr>
                        <w:t xml:space="preserve"> </w:t>
                      </w:r>
                    </w:p>
                  </w:txbxContent>
                </v:textbox>
              </v:shape>
            </w:pict>
          </mc:Fallback>
        </mc:AlternateContent>
      </w:r>
    </w:p>
    <w:p w:rsidR="00FE2EA1" w:rsidRPr="0051573C" w:rsidRDefault="00FE2EA1" w:rsidP="00FE2EA1">
      <w:pPr>
        <w:spacing w:after="0" w:line="240" w:lineRule="auto"/>
        <w:rPr>
          <w:rFonts w:ascii="Times New Roman" w:eastAsia="Times New Roman" w:hAnsi="Times New Roman" w:cs="Times New Roman"/>
          <w:bCs/>
          <w:lang w:val="en-US"/>
        </w:rPr>
      </w:pPr>
    </w:p>
    <w:p w:rsidR="00FE2EA1" w:rsidRPr="0051573C" w:rsidRDefault="00FE2EA1" w:rsidP="00FE2EA1">
      <w:pPr>
        <w:spacing w:after="0" w:line="240" w:lineRule="auto"/>
        <w:rPr>
          <w:rFonts w:ascii="Times New Roman" w:eastAsia="Times New Roman" w:hAnsi="Times New Roman" w:cs="Times New Roman"/>
          <w:bCs/>
          <w:lang w:val="en-US"/>
        </w:rPr>
      </w:pPr>
    </w:p>
    <w:p w:rsidR="00FE2EA1" w:rsidRPr="0051573C" w:rsidRDefault="00FE2EA1" w:rsidP="00FE2EA1">
      <w:pPr>
        <w:spacing w:after="0" w:line="240" w:lineRule="auto"/>
        <w:rPr>
          <w:rFonts w:ascii="Times New Roman" w:eastAsia="Times New Roman" w:hAnsi="Times New Roman" w:cs="Times New Roman"/>
          <w:bCs/>
          <w:lang w:val="en-US"/>
        </w:rPr>
      </w:pPr>
    </w:p>
    <w:p w:rsidR="00FE2EA1" w:rsidRPr="0051573C" w:rsidRDefault="00FE2EA1" w:rsidP="00FE2EA1">
      <w:pPr>
        <w:spacing w:after="0" w:line="240" w:lineRule="auto"/>
        <w:rPr>
          <w:rFonts w:ascii="Times New Roman" w:eastAsia="Times New Roman" w:hAnsi="Times New Roman" w:cs="Times New Roman"/>
          <w:bCs/>
          <w:lang w:val="en-US"/>
        </w:rPr>
      </w:pPr>
    </w:p>
    <w:p w:rsidR="00FE2EA1" w:rsidRPr="0051573C" w:rsidRDefault="00FE2EA1" w:rsidP="00FE2EA1">
      <w:pPr>
        <w:spacing w:after="0" w:line="240" w:lineRule="auto"/>
        <w:rPr>
          <w:rFonts w:ascii="Times New Roman" w:eastAsia="Times New Roman" w:hAnsi="Times New Roman" w:cs="Times New Roman"/>
          <w:bCs/>
          <w:lang w:val="en-US"/>
        </w:rPr>
      </w:pPr>
    </w:p>
    <w:p w:rsidR="00FE2EA1" w:rsidRPr="0051573C" w:rsidRDefault="00FE2EA1" w:rsidP="00FE2EA1">
      <w:pPr>
        <w:spacing w:after="0" w:line="240" w:lineRule="auto"/>
        <w:rPr>
          <w:rFonts w:ascii="Times New Roman" w:eastAsia="Times New Roman" w:hAnsi="Times New Roman" w:cs="Times New Roman"/>
          <w:bCs/>
          <w:lang w:val="en-US"/>
        </w:rPr>
      </w:pPr>
    </w:p>
    <w:p w:rsidR="00FE2EA1" w:rsidRPr="0051573C" w:rsidRDefault="00FE2EA1" w:rsidP="00FE2EA1">
      <w:pPr>
        <w:spacing w:after="0" w:line="240" w:lineRule="auto"/>
        <w:rPr>
          <w:rFonts w:ascii="Times New Roman" w:eastAsia="Times New Roman" w:hAnsi="Times New Roman" w:cs="Times New Roman"/>
          <w:bCs/>
          <w:lang w:val="en-US"/>
        </w:rPr>
      </w:pPr>
    </w:p>
    <w:p w:rsidR="00FE2EA1" w:rsidRPr="0051573C" w:rsidRDefault="00FE2EA1" w:rsidP="00FE2EA1">
      <w:pPr>
        <w:spacing w:after="0" w:line="240" w:lineRule="auto"/>
        <w:rPr>
          <w:rFonts w:ascii="Times New Roman" w:eastAsia="Times New Roman" w:hAnsi="Times New Roman" w:cs="Times New Roman"/>
          <w:bCs/>
          <w:lang w:val="en-US"/>
        </w:rPr>
      </w:pPr>
    </w:p>
    <w:p w:rsidR="00FE2EA1" w:rsidRPr="006E1CED" w:rsidRDefault="00FE2EA1" w:rsidP="00FE2EA1">
      <w:pPr>
        <w:spacing w:after="0" w:line="240" w:lineRule="auto"/>
        <w:rPr>
          <w:rFonts w:ascii="Times New Roman" w:eastAsia="Times New Roman" w:hAnsi="Times New Roman" w:cs="Times New Roman"/>
          <w:b/>
          <w:bCs/>
          <w:sz w:val="28"/>
          <w:szCs w:val="28"/>
          <w:lang w:val="en-US"/>
        </w:rPr>
      </w:pPr>
      <w:r w:rsidRPr="006E1CED">
        <w:rPr>
          <w:rFonts w:ascii="Times New Roman" w:eastAsia="Times New Roman" w:hAnsi="Times New Roman" w:cs="Times New Roman"/>
          <w:b/>
          <w:bCs/>
          <w:sz w:val="28"/>
          <w:szCs w:val="28"/>
          <w:lang w:val="en-US"/>
        </w:rPr>
        <w:t>RESOURCES</w:t>
      </w:r>
    </w:p>
    <w:p w:rsidR="00FE2EA1" w:rsidRPr="008D129F" w:rsidRDefault="00FE2EA1" w:rsidP="00C42F4E">
      <w:pPr>
        <w:numPr>
          <w:ilvl w:val="0"/>
          <w:numId w:val="130"/>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Copies of Resources 1, 2 and 3 </w:t>
      </w:r>
    </w:p>
    <w:p w:rsidR="00FE2EA1" w:rsidRPr="008D129F" w:rsidRDefault="00FE2EA1" w:rsidP="00C42F4E">
      <w:pPr>
        <w:numPr>
          <w:ilvl w:val="0"/>
          <w:numId w:val="130"/>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Clocks or watches with second hands or a digital readout showing seconds</w:t>
      </w:r>
    </w:p>
    <w:p w:rsidR="00FE2EA1" w:rsidRPr="00B42A90" w:rsidRDefault="00FE2EA1" w:rsidP="00FE2EA1">
      <w:pPr>
        <w:spacing w:after="0" w:line="240" w:lineRule="auto"/>
        <w:rPr>
          <w:rFonts w:ascii="Times New Roman" w:eastAsia="Times New Roman" w:hAnsi="Times New Roman" w:cs="Times New Roman"/>
          <w:b/>
          <w:bCs/>
          <w:sz w:val="16"/>
          <w:lang w:val="en-US"/>
        </w:rPr>
      </w:pPr>
    </w:p>
    <w:p w:rsidR="00FE2EA1" w:rsidRPr="00E9199C" w:rsidRDefault="00D33DB3" w:rsidP="00FE2EA1">
      <w:pPr>
        <w:spacing w:after="0" w:line="240" w:lineRule="auto"/>
        <w:rPr>
          <w:rFonts w:ascii="Times New Roman" w:eastAsia="Times New Roman" w:hAnsi="Times New Roman" w:cs="Times New Roman"/>
          <w:b/>
          <w:bCs/>
          <w:sz w:val="28"/>
          <w:szCs w:val="28"/>
          <w:lang w:val="en-US"/>
        </w:rPr>
      </w:pPr>
      <w:r>
        <w:rPr>
          <w:rFonts w:ascii="Times New Roman" w:eastAsia="Times New Roman" w:hAnsi="Times New Roman" w:cs="Times New Roman"/>
          <w:b/>
          <w:bCs/>
          <w:noProof/>
        </w:rPr>
        <mc:AlternateContent>
          <mc:Choice Requires="wps">
            <w:drawing>
              <wp:anchor distT="0" distB="0" distL="114300" distR="114300" simplePos="0" relativeHeight="252049408" behindDoc="0" locked="0" layoutInCell="1" allowOverlap="1" wp14:anchorId="51DC8D82" wp14:editId="152D982F">
                <wp:simplePos x="0" y="0"/>
                <wp:positionH relativeFrom="column">
                  <wp:posOffset>5302250</wp:posOffset>
                </wp:positionH>
                <wp:positionV relativeFrom="paragraph">
                  <wp:posOffset>113665</wp:posOffset>
                </wp:positionV>
                <wp:extent cx="1343025" cy="5574665"/>
                <wp:effectExtent l="0" t="0" r="28575" b="26035"/>
                <wp:wrapNone/>
                <wp:docPr id="102" name="Text Box 7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025" cy="5574665"/>
                        </a:xfrm>
                        <a:prstGeom prst="rect">
                          <a:avLst/>
                        </a:prstGeom>
                        <a:solidFill>
                          <a:schemeClr val="tx2">
                            <a:lumMod val="20000"/>
                            <a:lumOff val="80000"/>
                          </a:schemeClr>
                        </a:solidFill>
                        <a:ln w="9525">
                          <a:solidFill>
                            <a:srgbClr val="000000"/>
                          </a:solidFill>
                          <a:miter lim="800000"/>
                          <a:headEnd/>
                          <a:tailEnd/>
                        </a:ln>
                      </wps:spPr>
                      <wps:txbx>
                        <w:txbxContent>
                          <w:p w:rsidR="005760F9" w:rsidRPr="00B42FB0" w:rsidRDefault="005760F9" w:rsidP="00B42FB0">
                            <w:pPr>
                              <w:autoSpaceDE w:val="0"/>
                              <w:autoSpaceDN w:val="0"/>
                              <w:adjustRightInd w:val="0"/>
                              <w:spacing w:after="120"/>
                              <w:rPr>
                                <w:rFonts w:ascii="Times New Roman" w:hAnsi="Times New Roman" w:cs="Times New Roman"/>
                                <w:b/>
                                <w:bCs/>
                                <w:sz w:val="28"/>
                                <w:szCs w:val="28"/>
                                <w:lang w:val="en-US"/>
                              </w:rPr>
                            </w:pPr>
                            <w:r w:rsidRPr="00B42FB0">
                              <w:rPr>
                                <w:rFonts w:ascii="Times New Roman" w:hAnsi="Times New Roman" w:cs="Times New Roman"/>
                                <w:b/>
                                <w:bCs/>
                                <w:sz w:val="28"/>
                                <w:szCs w:val="28"/>
                                <w:lang w:val="en-US"/>
                              </w:rPr>
                              <w:t xml:space="preserve">TIP </w:t>
                            </w:r>
                          </w:p>
                          <w:p w:rsidR="005760F9" w:rsidRPr="00B42FB0" w:rsidRDefault="005760F9" w:rsidP="00B42FB0">
                            <w:pPr>
                              <w:autoSpaceDE w:val="0"/>
                              <w:autoSpaceDN w:val="0"/>
                              <w:adjustRightInd w:val="0"/>
                              <w:spacing w:after="0"/>
                              <w:rPr>
                                <w:lang w:val="en-US"/>
                              </w:rPr>
                            </w:pPr>
                            <w:r w:rsidRPr="00B42FB0">
                              <w:rPr>
                                <w:lang w:val="en-US"/>
                              </w:rPr>
                              <w:t xml:space="preserve">To multiply by 4, remind learners to double and double again, e.g. 18 × 4 is double 18 which is 36, and double again which is 72.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9" o:spid="_x0000_s1349" type="#_x0000_t202" style="position:absolute;margin-left:417.5pt;margin-top:8.95pt;width:105.75pt;height:438.95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" fillcolor="#c6d9f1 [671]">
                <v:textbox>
                  <w:txbxContent>
                    <w:p w:rsidR="005760F9" w:rsidRPr="00B42FB0" w:rsidRDefault="005760F9" w:rsidP="00B42FB0">
                      <w:pPr>
                        <w:autoSpaceDE w:val="0"/>
                        <w:autoSpaceDN w:val="0"/>
                        <w:adjustRightInd w:val="0"/>
                        <w:spacing w:after="120"/>
                        <w:rPr>
                          <w:rFonts w:ascii="Times New Roman" w:hAnsi="Times New Roman" w:cs="Times New Roman"/>
                          <w:b/>
                          <w:bCs/>
                          <w:sz w:val="28"/>
                          <w:szCs w:val="28"/>
                          <w:lang w:val="en-US"/>
                        </w:rPr>
                      </w:pPr>
                      <w:r w:rsidRPr="00B42FB0">
                        <w:rPr>
                          <w:rFonts w:ascii="Times New Roman" w:hAnsi="Times New Roman" w:cs="Times New Roman"/>
                          <w:b/>
                          <w:bCs/>
                          <w:sz w:val="28"/>
                          <w:szCs w:val="28"/>
                          <w:lang w:val="en-US"/>
                        </w:rPr>
                        <w:t xml:space="preserve">TIP </w:t>
                      </w:r>
                    </w:p>
                    <w:p w:rsidR="005760F9" w:rsidRPr="00B42FB0" w:rsidRDefault="005760F9" w:rsidP="00B42FB0">
                      <w:pPr>
                        <w:autoSpaceDE w:val="0"/>
                        <w:autoSpaceDN w:val="0"/>
                        <w:adjustRightInd w:val="0"/>
                        <w:spacing w:after="0"/>
                        <w:rPr>
                          <w:lang w:val="en-US"/>
                        </w:rPr>
                      </w:pPr>
                      <w:r w:rsidRPr="00B42FB0">
                        <w:rPr>
                          <w:lang w:val="en-US"/>
                        </w:rPr>
                        <w:t xml:space="preserve">To multiply by 4, remind learners to double and double again, e.g. 18 × 4 is double 18 which is 36, and double again which is 72.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45312" behindDoc="0" locked="0" layoutInCell="1" allowOverlap="1" wp14:anchorId="11340264" wp14:editId="134C7C77">
                <wp:simplePos x="0" y="0"/>
                <wp:positionH relativeFrom="column">
                  <wp:posOffset>2310130</wp:posOffset>
                </wp:positionH>
                <wp:positionV relativeFrom="paragraph">
                  <wp:posOffset>113665</wp:posOffset>
                </wp:positionV>
                <wp:extent cx="2933700" cy="5574665"/>
                <wp:effectExtent l="0" t="0" r="19050" b="26035"/>
                <wp:wrapNone/>
                <wp:docPr id="101" name="Text Box 7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3700" cy="5574665"/>
                        </a:xfrm>
                        <a:prstGeom prst="rect">
                          <a:avLst/>
                        </a:prstGeom>
                        <a:solidFill>
                          <a:schemeClr val="accent6">
                            <a:lumMod val="20000"/>
                            <a:lumOff val="80000"/>
                          </a:schemeClr>
                        </a:solidFill>
                        <a:ln w="9525">
                          <a:solidFill>
                            <a:srgbClr val="000000"/>
                          </a:solidFill>
                          <a:miter lim="800000"/>
                          <a:headEnd/>
                          <a:tailEnd/>
                        </a:ln>
                      </wps:spPr>
                      <wps:txbx>
                        <w:txbxContent>
                          <w:p w:rsidR="005760F9" w:rsidRPr="000262A5" w:rsidRDefault="005760F9" w:rsidP="0051573C">
                            <w:pPr>
                              <w:autoSpaceDE w:val="0"/>
                              <w:autoSpaceDN w:val="0"/>
                              <w:adjustRightInd w:val="0"/>
                              <w:spacing w:after="120"/>
                              <w:rPr>
                                <w:rFonts w:ascii="Times New Roman" w:hAnsi="Times New Roman" w:cs="Times New Roman"/>
                                <w:b/>
                                <w:bCs/>
                                <w:sz w:val="28"/>
                                <w:szCs w:val="28"/>
                                <w:lang w:val="en-US"/>
                              </w:rPr>
                            </w:pPr>
                            <w:r w:rsidRPr="000262A5">
                              <w:rPr>
                                <w:rFonts w:ascii="Times New Roman" w:hAnsi="Times New Roman" w:cs="Times New Roman"/>
                                <w:b/>
                                <w:bCs/>
                                <w:sz w:val="28"/>
                                <w:szCs w:val="28"/>
                                <w:lang w:val="en-US"/>
                              </w:rPr>
                              <w:t>SKILLS FOR LIFE</w:t>
                            </w:r>
                          </w:p>
                          <w:p w:rsidR="005760F9" w:rsidRDefault="005760F9" w:rsidP="008D129F">
                            <w:pPr>
                              <w:autoSpaceDE w:val="0"/>
                              <w:autoSpaceDN w:val="0"/>
                              <w:adjustRightInd w:val="0"/>
                              <w:spacing w:after="0"/>
                              <w:rPr>
                                <w:lang w:val="en-US"/>
                              </w:rPr>
                            </w:pPr>
                            <w:r w:rsidRPr="00FB6625">
                              <w:rPr>
                                <w:lang w:val="en-US"/>
                              </w:rPr>
                              <w:t>Monitoring heart rate at rest and after</w:t>
                            </w:r>
                            <w:r>
                              <w:rPr>
                                <w:lang w:val="en-US"/>
                              </w:rPr>
                              <w:t xml:space="preserve"> </w:t>
                            </w:r>
                            <w:r w:rsidRPr="00FB6625">
                              <w:rPr>
                                <w:lang w:val="en-US"/>
                              </w:rPr>
                              <w:t>physical activity shows the effect of</w:t>
                            </w:r>
                            <w:r>
                              <w:rPr>
                                <w:lang w:val="en-US"/>
                              </w:rPr>
                              <w:t xml:space="preserve"> </w:t>
                            </w:r>
                            <w:r w:rsidRPr="00FB6625">
                              <w:rPr>
                                <w:lang w:val="en-US"/>
                              </w:rPr>
                              <w:t>physical activity. In order to work out</w:t>
                            </w:r>
                            <w:r>
                              <w:rPr>
                                <w:lang w:val="en-US"/>
                              </w:rPr>
                              <w:t xml:space="preserve"> </w:t>
                            </w:r>
                            <w:r w:rsidRPr="00FB6625">
                              <w:rPr>
                                <w:lang w:val="en-US"/>
                              </w:rPr>
                              <w:t>their own pulse rate so that they can</w:t>
                            </w:r>
                            <w:r>
                              <w:rPr>
                                <w:lang w:val="en-US"/>
                              </w:rPr>
                              <w:t xml:space="preserve"> </w:t>
                            </w:r>
                            <w:r w:rsidRPr="00FB6625">
                              <w:rPr>
                                <w:lang w:val="en-US"/>
                              </w:rPr>
                              <w:t>investigate the effect for themselves,</w:t>
                            </w:r>
                            <w:r>
                              <w:rPr>
                                <w:lang w:val="en-US"/>
                              </w:rPr>
                              <w:t xml:space="preserve"> </w:t>
                            </w:r>
                            <w:r w:rsidRPr="00FB6625">
                              <w:rPr>
                                <w:lang w:val="en-US"/>
                              </w:rPr>
                              <w:t>learners need to:</w:t>
                            </w:r>
                            <w:r>
                              <w:rPr>
                                <w:lang w:val="en-US"/>
                              </w:rPr>
                              <w:t xml:space="preserve"> </w:t>
                            </w:r>
                          </w:p>
                          <w:p w:rsidR="005760F9" w:rsidRDefault="005760F9" w:rsidP="00C42F4E">
                            <w:pPr>
                              <w:numPr>
                                <w:ilvl w:val="0"/>
                                <w:numId w:val="132"/>
                              </w:numPr>
                              <w:autoSpaceDE w:val="0"/>
                              <w:autoSpaceDN w:val="0"/>
                              <w:adjustRightInd w:val="0"/>
                              <w:spacing w:after="0" w:line="240" w:lineRule="auto"/>
                              <w:rPr>
                                <w:lang w:val="en-US"/>
                              </w:rPr>
                            </w:pPr>
                            <w:r w:rsidRPr="00FB6625">
                              <w:rPr>
                                <w:lang w:val="en-US"/>
                              </w:rPr>
                              <w:t>read and measure time accurately</w:t>
                            </w:r>
                            <w:r>
                              <w:rPr>
                                <w:lang w:val="en-US"/>
                              </w:rPr>
                              <w:t xml:space="preserve"> </w:t>
                            </w:r>
                          </w:p>
                          <w:p w:rsidR="005760F9" w:rsidRDefault="005760F9" w:rsidP="00C42F4E">
                            <w:pPr>
                              <w:numPr>
                                <w:ilvl w:val="0"/>
                                <w:numId w:val="132"/>
                              </w:numPr>
                              <w:autoSpaceDE w:val="0"/>
                              <w:autoSpaceDN w:val="0"/>
                              <w:adjustRightInd w:val="0"/>
                              <w:spacing w:after="0" w:line="240" w:lineRule="auto"/>
                              <w:rPr>
                                <w:lang w:val="en-US"/>
                              </w:rPr>
                            </w:pPr>
                            <w:proofErr w:type="gramStart"/>
                            <w:r w:rsidRPr="00FB6625">
                              <w:rPr>
                                <w:lang w:val="en-US"/>
                              </w:rPr>
                              <w:t>calculate</w:t>
                            </w:r>
                            <w:proofErr w:type="gramEnd"/>
                            <w:r w:rsidRPr="00FB6625">
                              <w:rPr>
                                <w:lang w:val="en-US"/>
                              </w:rPr>
                              <w:t xml:space="preserve"> with time using simple</w:t>
                            </w:r>
                            <w:r>
                              <w:rPr>
                                <w:lang w:val="en-US"/>
                              </w:rPr>
                              <w:t xml:space="preserve"> </w:t>
                            </w:r>
                            <w:r w:rsidRPr="00FB6625">
                              <w:rPr>
                                <w:lang w:val="en-US"/>
                              </w:rPr>
                              <w:t>percentages.</w:t>
                            </w:r>
                          </w:p>
                          <w:p w:rsidR="005760F9" w:rsidRPr="00FB6625" w:rsidRDefault="005760F9" w:rsidP="008D129F">
                            <w:pPr>
                              <w:autoSpaceDE w:val="0"/>
                              <w:autoSpaceDN w:val="0"/>
                              <w:adjustRightInd w:val="0"/>
                              <w:spacing w:after="0"/>
                              <w:rPr>
                                <w:lang w:val="en-US"/>
                              </w:rPr>
                            </w:pPr>
                          </w:p>
                          <w:p w:rsidR="005760F9" w:rsidRPr="00FB6625" w:rsidRDefault="005760F9" w:rsidP="008D129F">
                            <w:pPr>
                              <w:autoSpaceDE w:val="0"/>
                              <w:autoSpaceDN w:val="0"/>
                              <w:adjustRightInd w:val="0"/>
                              <w:spacing w:after="0"/>
                              <w:rPr>
                                <w:b/>
                                <w:bCs/>
                                <w:lang w:val="en-US"/>
                              </w:rPr>
                            </w:pPr>
                            <w:r w:rsidRPr="00FB6625">
                              <w:rPr>
                                <w:b/>
                                <w:bCs/>
                                <w:lang w:val="en-US"/>
                              </w:rPr>
                              <w:t>Core curriculum</w:t>
                            </w:r>
                          </w:p>
                          <w:p w:rsidR="005760F9" w:rsidRPr="00FB6625" w:rsidRDefault="005760F9" w:rsidP="008D129F">
                            <w:pPr>
                              <w:autoSpaceDE w:val="0"/>
                              <w:autoSpaceDN w:val="0"/>
                              <w:adjustRightInd w:val="0"/>
                              <w:spacing w:after="0"/>
                              <w:rPr>
                                <w:lang w:val="en-US"/>
                              </w:rPr>
                            </w:pPr>
                            <w:r w:rsidRPr="00FB6625">
                              <w:rPr>
                                <w:lang w:val="en-US"/>
                              </w:rPr>
                              <w:t>Activities in this theme will contribute</w:t>
                            </w:r>
                            <w:r>
                              <w:rPr>
                                <w:lang w:val="en-US"/>
                              </w:rPr>
                              <w:t xml:space="preserve"> </w:t>
                            </w:r>
                            <w:r w:rsidRPr="00FB6625">
                              <w:rPr>
                                <w:lang w:val="en-US"/>
                              </w:rPr>
                              <w:t>to learning in the following curriculum</w:t>
                            </w:r>
                            <w:r>
                              <w:rPr>
                                <w:lang w:val="en-US"/>
                              </w:rPr>
                              <w:t xml:space="preserve"> </w:t>
                            </w:r>
                            <w:r w:rsidRPr="00FB6625">
                              <w:rPr>
                                <w:lang w:val="en-US"/>
                              </w:rPr>
                              <w:t>areas:</w:t>
                            </w:r>
                          </w:p>
                          <w:p w:rsidR="005760F9" w:rsidRDefault="005760F9" w:rsidP="008D129F">
                            <w:pPr>
                              <w:autoSpaceDE w:val="0"/>
                              <w:autoSpaceDN w:val="0"/>
                              <w:adjustRightInd w:val="0"/>
                              <w:spacing w:after="0"/>
                              <w:rPr>
                                <w:lang w:val="en-US"/>
                              </w:rPr>
                            </w:pPr>
                            <w:r w:rsidRPr="004B2BF9">
                              <w:rPr>
                                <w:b/>
                                <w:lang w:val="en-US"/>
                              </w:rPr>
                              <w:t>Oral communication</w:t>
                            </w:r>
                            <w:r>
                              <w:rPr>
                                <w:lang w:val="en-US"/>
                              </w:rPr>
                              <w:t>- Discuss heart health, pulse.</w:t>
                            </w:r>
                          </w:p>
                          <w:p w:rsidR="005760F9" w:rsidRDefault="005760F9" w:rsidP="008D129F">
                            <w:pPr>
                              <w:autoSpaceDE w:val="0"/>
                              <w:autoSpaceDN w:val="0"/>
                              <w:adjustRightInd w:val="0"/>
                              <w:spacing w:after="0"/>
                              <w:rPr>
                                <w:lang w:val="en-US"/>
                              </w:rPr>
                            </w:pPr>
                            <w:r w:rsidRPr="004B2BF9">
                              <w:rPr>
                                <w:b/>
                                <w:lang w:val="en-US"/>
                              </w:rPr>
                              <w:t>Numeracy</w:t>
                            </w:r>
                            <w:r>
                              <w:rPr>
                                <w:lang w:val="en-US"/>
                              </w:rPr>
                              <w:t xml:space="preserve">- </w:t>
                            </w:r>
                            <w:proofErr w:type="gramStart"/>
                            <w:r w:rsidRPr="00FB6625">
                              <w:rPr>
                                <w:lang w:val="en-US"/>
                              </w:rPr>
                              <w:t>understand</w:t>
                            </w:r>
                            <w:proofErr w:type="gramEnd"/>
                            <w:r w:rsidRPr="00FB6625">
                              <w:rPr>
                                <w:lang w:val="en-US"/>
                              </w:rPr>
                              <w:t xml:space="preserve"> time in seconds</w:t>
                            </w:r>
                            <w:r>
                              <w:rPr>
                                <w:lang w:val="en-US"/>
                              </w:rPr>
                              <w:t xml:space="preserve">;  </w:t>
                            </w:r>
                          </w:p>
                          <w:p w:rsidR="005760F9" w:rsidRDefault="005760F9" w:rsidP="00D33DB3">
                            <w:pPr>
                              <w:autoSpaceDE w:val="0"/>
                              <w:autoSpaceDN w:val="0"/>
                              <w:adjustRightInd w:val="0"/>
                              <w:rPr>
                                <w:lang w:val="en-US"/>
                              </w:rPr>
                            </w:pPr>
                            <w:proofErr w:type="gramStart"/>
                            <w:r w:rsidRPr="00FB6625">
                              <w:rPr>
                                <w:lang w:val="en-US"/>
                              </w:rPr>
                              <w:t>measure</w:t>
                            </w:r>
                            <w:proofErr w:type="gramEnd"/>
                            <w:r w:rsidRPr="00FB6625">
                              <w:rPr>
                                <w:lang w:val="en-US"/>
                              </w:rPr>
                              <w:t xml:space="preserve"> and calculate using time</w:t>
                            </w:r>
                            <w:r>
                              <w:rPr>
                                <w:lang w:val="en-US"/>
                              </w:rPr>
                              <w:t xml:space="preserve">; </w:t>
                            </w:r>
                            <w:r w:rsidRPr="00FB6625">
                              <w:rPr>
                                <w:lang w:val="en-US"/>
                              </w:rPr>
                              <w:t>understand that there are different ways of calculating percentages</w:t>
                            </w:r>
                            <w:r>
                              <w:rPr>
                                <w:lang w:val="en-US"/>
                              </w:rPr>
                              <w:t xml:space="preserve">; </w:t>
                            </w:r>
                            <w:r w:rsidRPr="00FB6625">
                              <w:rPr>
                                <w:lang w:val="en-US"/>
                              </w:rPr>
                              <w:t>calculate simple percentages</w:t>
                            </w:r>
                            <w:r>
                              <w:rPr>
                                <w:lang w:val="en-US"/>
                              </w:rPr>
                              <w:t xml:space="preserve">  </w:t>
                            </w:r>
                          </w:p>
                          <w:p w:rsidR="005760F9" w:rsidRDefault="005760F9" w:rsidP="00D33DB3">
                            <w:pPr>
                              <w:autoSpaceDE w:val="0"/>
                              <w:autoSpaceDN w:val="0"/>
                              <w:adjustRightInd w:val="0"/>
                              <w:rPr>
                                <w:lang w:val="en-US"/>
                              </w:rPr>
                            </w:pPr>
                          </w:p>
                          <w:p w:rsidR="005760F9" w:rsidRDefault="00CA030E" w:rsidP="00D33DB3">
                            <w:pPr>
                              <w:autoSpaceDE w:val="0"/>
                              <w:autoSpaceDN w:val="0"/>
                              <w:adjustRightInd w:val="0"/>
                            </w:pPr>
                            <w:hyperlink r:id="rId220" w:history="1">
                              <w:r w:rsidR="005760F9" w:rsidRPr="00FA69B8">
                                <w:rPr>
                                  <w:rStyle w:val="Hyperlink"/>
                                </w:rPr>
                                <w:t>http://takeyourpulse.org/take-your-pulse</w:t>
                              </w:r>
                            </w:hyperlink>
                          </w:p>
                          <w:p w:rsidR="005760F9" w:rsidRPr="004B2BF9" w:rsidRDefault="005760F9" w:rsidP="008D129F">
                            <w:pPr>
                              <w:autoSpaceDE w:val="0"/>
                              <w:autoSpaceDN w:val="0"/>
                              <w:adjustRightInd w:val="0"/>
                              <w:spacing w:after="0"/>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5" o:spid="_x0000_s1350" type="#_x0000_t202" style="position:absolute;margin-left:181.9pt;margin-top:8.95pt;width:231pt;height:438.95pt;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" fillcolor="#fde9d9 [665]">
                <v:textbox>
                  <w:txbxContent>
                    <w:p w:rsidR="005760F9" w:rsidRPr="000262A5" w:rsidRDefault="005760F9" w:rsidP="0051573C">
                      <w:pPr>
                        <w:autoSpaceDE w:val="0"/>
                        <w:autoSpaceDN w:val="0"/>
                        <w:adjustRightInd w:val="0"/>
                        <w:spacing w:after="120"/>
                        <w:rPr>
                          <w:rFonts w:ascii="Times New Roman" w:hAnsi="Times New Roman" w:cs="Times New Roman"/>
                          <w:b/>
                          <w:bCs/>
                          <w:sz w:val="28"/>
                          <w:szCs w:val="28"/>
                          <w:lang w:val="en-US"/>
                        </w:rPr>
                      </w:pPr>
                      <w:r w:rsidRPr="000262A5">
                        <w:rPr>
                          <w:rFonts w:ascii="Times New Roman" w:hAnsi="Times New Roman" w:cs="Times New Roman"/>
                          <w:b/>
                          <w:bCs/>
                          <w:sz w:val="28"/>
                          <w:szCs w:val="28"/>
                          <w:lang w:val="en-US"/>
                        </w:rPr>
                        <w:t>SKILLS FOR LIFE</w:t>
                      </w:r>
                    </w:p>
                    <w:p w:rsidR="005760F9" w:rsidRDefault="005760F9" w:rsidP="008D129F">
                      <w:pPr>
                        <w:autoSpaceDE w:val="0"/>
                        <w:autoSpaceDN w:val="0"/>
                        <w:adjustRightInd w:val="0"/>
                        <w:spacing w:after="0"/>
                        <w:rPr>
                          <w:lang w:val="en-US"/>
                        </w:rPr>
                      </w:pPr>
                      <w:r w:rsidRPr="00FB6625">
                        <w:rPr>
                          <w:lang w:val="en-US"/>
                        </w:rPr>
                        <w:t>Monitoring heart rate at rest and after</w:t>
                      </w:r>
                      <w:r>
                        <w:rPr>
                          <w:lang w:val="en-US"/>
                        </w:rPr>
                        <w:t xml:space="preserve"> </w:t>
                      </w:r>
                      <w:r w:rsidRPr="00FB6625">
                        <w:rPr>
                          <w:lang w:val="en-US"/>
                        </w:rPr>
                        <w:t>physical activity shows the effect of</w:t>
                      </w:r>
                      <w:r>
                        <w:rPr>
                          <w:lang w:val="en-US"/>
                        </w:rPr>
                        <w:t xml:space="preserve"> </w:t>
                      </w:r>
                      <w:r w:rsidRPr="00FB6625">
                        <w:rPr>
                          <w:lang w:val="en-US"/>
                        </w:rPr>
                        <w:t>physical activity. In order to work out</w:t>
                      </w:r>
                      <w:r>
                        <w:rPr>
                          <w:lang w:val="en-US"/>
                        </w:rPr>
                        <w:t xml:space="preserve"> </w:t>
                      </w:r>
                      <w:r w:rsidRPr="00FB6625">
                        <w:rPr>
                          <w:lang w:val="en-US"/>
                        </w:rPr>
                        <w:t>their own pulse rate so that they can</w:t>
                      </w:r>
                      <w:r>
                        <w:rPr>
                          <w:lang w:val="en-US"/>
                        </w:rPr>
                        <w:t xml:space="preserve"> </w:t>
                      </w:r>
                      <w:r w:rsidRPr="00FB6625">
                        <w:rPr>
                          <w:lang w:val="en-US"/>
                        </w:rPr>
                        <w:t>investigate the effect for themselves,</w:t>
                      </w:r>
                      <w:r>
                        <w:rPr>
                          <w:lang w:val="en-US"/>
                        </w:rPr>
                        <w:t xml:space="preserve"> </w:t>
                      </w:r>
                      <w:r w:rsidRPr="00FB6625">
                        <w:rPr>
                          <w:lang w:val="en-US"/>
                        </w:rPr>
                        <w:t>learners need to:</w:t>
                      </w:r>
                      <w:r>
                        <w:rPr>
                          <w:lang w:val="en-US"/>
                        </w:rPr>
                        <w:t xml:space="preserve"> </w:t>
                      </w:r>
                    </w:p>
                    <w:p w:rsidR="005760F9" w:rsidRDefault="005760F9" w:rsidP="00C42F4E">
                      <w:pPr>
                        <w:numPr>
                          <w:ilvl w:val="0"/>
                          <w:numId w:val="132"/>
                        </w:numPr>
                        <w:autoSpaceDE w:val="0"/>
                        <w:autoSpaceDN w:val="0"/>
                        <w:adjustRightInd w:val="0"/>
                        <w:spacing w:after="0" w:line="240" w:lineRule="auto"/>
                        <w:rPr>
                          <w:lang w:val="en-US"/>
                        </w:rPr>
                      </w:pPr>
                      <w:r w:rsidRPr="00FB6625">
                        <w:rPr>
                          <w:lang w:val="en-US"/>
                        </w:rPr>
                        <w:t>read and measure time accurately</w:t>
                      </w:r>
                      <w:r>
                        <w:rPr>
                          <w:lang w:val="en-US"/>
                        </w:rPr>
                        <w:t xml:space="preserve"> </w:t>
                      </w:r>
                    </w:p>
                    <w:p w:rsidR="005760F9" w:rsidRDefault="005760F9" w:rsidP="00C42F4E">
                      <w:pPr>
                        <w:numPr>
                          <w:ilvl w:val="0"/>
                          <w:numId w:val="132"/>
                        </w:numPr>
                        <w:autoSpaceDE w:val="0"/>
                        <w:autoSpaceDN w:val="0"/>
                        <w:adjustRightInd w:val="0"/>
                        <w:spacing w:after="0" w:line="240" w:lineRule="auto"/>
                        <w:rPr>
                          <w:lang w:val="en-US"/>
                        </w:rPr>
                      </w:pPr>
                      <w:r w:rsidRPr="00FB6625">
                        <w:rPr>
                          <w:lang w:val="en-US"/>
                        </w:rPr>
                        <w:t>calculate with time using simple</w:t>
                      </w:r>
                      <w:r>
                        <w:rPr>
                          <w:lang w:val="en-US"/>
                        </w:rPr>
                        <w:t xml:space="preserve"> </w:t>
                      </w:r>
                      <w:r w:rsidRPr="00FB6625">
                        <w:rPr>
                          <w:lang w:val="en-US"/>
                        </w:rPr>
                        <w:t>percentages.</w:t>
                      </w:r>
                    </w:p>
                    <w:p w:rsidR="005760F9" w:rsidRPr="00FB6625" w:rsidRDefault="005760F9" w:rsidP="008D129F">
                      <w:pPr>
                        <w:autoSpaceDE w:val="0"/>
                        <w:autoSpaceDN w:val="0"/>
                        <w:adjustRightInd w:val="0"/>
                        <w:spacing w:after="0"/>
                        <w:rPr>
                          <w:lang w:val="en-US"/>
                        </w:rPr>
                      </w:pPr>
                    </w:p>
                    <w:p w:rsidR="005760F9" w:rsidRPr="00FB6625" w:rsidRDefault="005760F9" w:rsidP="008D129F">
                      <w:pPr>
                        <w:autoSpaceDE w:val="0"/>
                        <w:autoSpaceDN w:val="0"/>
                        <w:adjustRightInd w:val="0"/>
                        <w:spacing w:after="0"/>
                        <w:rPr>
                          <w:b/>
                          <w:bCs/>
                          <w:lang w:val="en-US"/>
                        </w:rPr>
                      </w:pPr>
                      <w:r w:rsidRPr="00FB6625">
                        <w:rPr>
                          <w:b/>
                          <w:bCs/>
                          <w:lang w:val="en-US"/>
                        </w:rPr>
                        <w:t>Core curriculum</w:t>
                      </w:r>
                    </w:p>
                    <w:p w:rsidR="005760F9" w:rsidRPr="00FB6625" w:rsidRDefault="005760F9" w:rsidP="008D129F">
                      <w:pPr>
                        <w:autoSpaceDE w:val="0"/>
                        <w:autoSpaceDN w:val="0"/>
                        <w:adjustRightInd w:val="0"/>
                        <w:spacing w:after="0"/>
                        <w:rPr>
                          <w:lang w:val="en-US"/>
                        </w:rPr>
                      </w:pPr>
                      <w:r w:rsidRPr="00FB6625">
                        <w:rPr>
                          <w:lang w:val="en-US"/>
                        </w:rPr>
                        <w:t>Activities in this theme will contribute</w:t>
                      </w:r>
                      <w:r>
                        <w:rPr>
                          <w:lang w:val="en-US"/>
                        </w:rPr>
                        <w:t xml:space="preserve"> </w:t>
                      </w:r>
                      <w:r w:rsidRPr="00FB6625">
                        <w:rPr>
                          <w:lang w:val="en-US"/>
                        </w:rPr>
                        <w:t>to learning in the following curriculum</w:t>
                      </w:r>
                      <w:r>
                        <w:rPr>
                          <w:lang w:val="en-US"/>
                        </w:rPr>
                        <w:t xml:space="preserve"> </w:t>
                      </w:r>
                      <w:r w:rsidRPr="00FB6625">
                        <w:rPr>
                          <w:lang w:val="en-US"/>
                        </w:rPr>
                        <w:t>areas:</w:t>
                      </w:r>
                    </w:p>
                    <w:p w:rsidR="005760F9" w:rsidRDefault="005760F9" w:rsidP="008D129F">
                      <w:pPr>
                        <w:autoSpaceDE w:val="0"/>
                        <w:autoSpaceDN w:val="0"/>
                        <w:adjustRightInd w:val="0"/>
                        <w:spacing w:after="0"/>
                        <w:rPr>
                          <w:lang w:val="en-US"/>
                        </w:rPr>
                      </w:pPr>
                      <w:r w:rsidRPr="004B2BF9">
                        <w:rPr>
                          <w:b/>
                          <w:lang w:val="en-US"/>
                        </w:rPr>
                        <w:t>Oral communication</w:t>
                      </w:r>
                      <w:r>
                        <w:rPr>
                          <w:lang w:val="en-US"/>
                        </w:rPr>
                        <w:t>- Discuss heart health, pulse.</w:t>
                      </w:r>
                    </w:p>
                    <w:p w:rsidR="005760F9" w:rsidRDefault="005760F9" w:rsidP="008D129F">
                      <w:pPr>
                        <w:autoSpaceDE w:val="0"/>
                        <w:autoSpaceDN w:val="0"/>
                        <w:adjustRightInd w:val="0"/>
                        <w:spacing w:after="0"/>
                        <w:rPr>
                          <w:lang w:val="en-US"/>
                        </w:rPr>
                      </w:pPr>
                      <w:r w:rsidRPr="004B2BF9">
                        <w:rPr>
                          <w:b/>
                          <w:lang w:val="en-US"/>
                        </w:rPr>
                        <w:t>Numeracy</w:t>
                      </w:r>
                      <w:r>
                        <w:rPr>
                          <w:lang w:val="en-US"/>
                        </w:rPr>
                        <w:t xml:space="preserve">- </w:t>
                      </w:r>
                      <w:r w:rsidRPr="00FB6625">
                        <w:rPr>
                          <w:lang w:val="en-US"/>
                        </w:rPr>
                        <w:t>understand time in seconds</w:t>
                      </w:r>
                      <w:r>
                        <w:rPr>
                          <w:lang w:val="en-US"/>
                        </w:rPr>
                        <w:t xml:space="preserve">;  </w:t>
                      </w:r>
                    </w:p>
                    <w:p w:rsidR="005760F9" w:rsidRDefault="005760F9" w:rsidP="00D33DB3">
                      <w:pPr>
                        <w:autoSpaceDE w:val="0"/>
                        <w:autoSpaceDN w:val="0"/>
                        <w:adjustRightInd w:val="0"/>
                        <w:rPr>
                          <w:lang w:val="en-US"/>
                        </w:rPr>
                      </w:pPr>
                      <w:r w:rsidRPr="00FB6625">
                        <w:rPr>
                          <w:lang w:val="en-US"/>
                        </w:rPr>
                        <w:t>measure and calculate using time</w:t>
                      </w:r>
                      <w:r>
                        <w:rPr>
                          <w:lang w:val="en-US"/>
                        </w:rPr>
                        <w:t xml:space="preserve">; </w:t>
                      </w:r>
                      <w:r w:rsidRPr="00FB6625">
                        <w:rPr>
                          <w:lang w:val="en-US"/>
                        </w:rPr>
                        <w:t>understand that there are different ways of calculating percentages</w:t>
                      </w:r>
                      <w:r>
                        <w:rPr>
                          <w:lang w:val="en-US"/>
                        </w:rPr>
                        <w:t xml:space="preserve">; </w:t>
                      </w:r>
                      <w:r w:rsidRPr="00FB6625">
                        <w:rPr>
                          <w:lang w:val="en-US"/>
                        </w:rPr>
                        <w:t>calculate simple percentages</w:t>
                      </w:r>
                      <w:r>
                        <w:rPr>
                          <w:lang w:val="en-US"/>
                        </w:rPr>
                        <w:t xml:space="preserve">  </w:t>
                      </w:r>
                    </w:p>
                    <w:p w:rsidR="005760F9" w:rsidRDefault="005760F9" w:rsidP="00D33DB3">
                      <w:pPr>
                        <w:autoSpaceDE w:val="0"/>
                        <w:autoSpaceDN w:val="0"/>
                        <w:adjustRightInd w:val="0"/>
                        <w:rPr>
                          <w:lang w:val="en-US"/>
                        </w:rPr>
                      </w:pPr>
                    </w:p>
                    <w:p w:rsidR="005760F9" w:rsidRDefault="005760F9" w:rsidP="00D33DB3">
                      <w:pPr>
                        <w:autoSpaceDE w:val="0"/>
                        <w:autoSpaceDN w:val="0"/>
                        <w:adjustRightInd w:val="0"/>
                      </w:pPr>
                      <w:hyperlink r:id="rId221" w:history="1">
                        <w:r w:rsidRPr="00FA69B8">
                          <w:rPr>
                            <w:rStyle w:val="Hyperlink"/>
                          </w:rPr>
                          <w:t>http://takeyourpulse.org/take-your-pulse</w:t>
                        </w:r>
                      </w:hyperlink>
                    </w:p>
                    <w:p w:rsidR="005760F9" w:rsidRPr="004B2BF9" w:rsidRDefault="005760F9" w:rsidP="008D129F">
                      <w:pPr>
                        <w:autoSpaceDE w:val="0"/>
                        <w:autoSpaceDN w:val="0"/>
                        <w:adjustRightInd w:val="0"/>
                        <w:spacing w:after="0"/>
                        <w:rPr>
                          <w:lang w:val="en-US"/>
                        </w:rPr>
                      </w:pP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44288" behindDoc="0" locked="0" layoutInCell="1" allowOverlap="1" wp14:anchorId="784F954D" wp14:editId="201FB465">
                <wp:simplePos x="0" y="0"/>
                <wp:positionH relativeFrom="column">
                  <wp:posOffset>28575</wp:posOffset>
                </wp:positionH>
                <wp:positionV relativeFrom="paragraph">
                  <wp:posOffset>113665</wp:posOffset>
                </wp:positionV>
                <wp:extent cx="2221865" cy="5574665"/>
                <wp:effectExtent l="0" t="0" r="26035" b="26035"/>
                <wp:wrapNone/>
                <wp:docPr id="103" name="Text Box 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1865" cy="5574665"/>
                        </a:xfrm>
                        <a:prstGeom prst="rect">
                          <a:avLst/>
                        </a:prstGeom>
                        <a:solidFill>
                          <a:schemeClr val="accent5">
                            <a:lumMod val="20000"/>
                            <a:lumOff val="80000"/>
                          </a:schemeClr>
                        </a:solidFill>
                        <a:ln w="9525">
                          <a:solidFill>
                            <a:srgbClr val="000000"/>
                          </a:solidFill>
                          <a:miter lim="800000"/>
                          <a:headEnd/>
                          <a:tailEnd/>
                        </a:ln>
                      </wps:spPr>
                      <wps:txbx>
                        <w:txbxContent>
                          <w:p w:rsidR="005760F9" w:rsidRPr="00E55F27" w:rsidRDefault="005760F9" w:rsidP="0051573C">
                            <w:pPr>
                              <w:autoSpaceDE w:val="0"/>
                              <w:autoSpaceDN w:val="0"/>
                              <w:adjustRightInd w:val="0"/>
                              <w:spacing w:after="120"/>
                              <w:rPr>
                                <w:rFonts w:ascii="Times New Roman" w:hAnsi="Times New Roman" w:cs="Times New Roman"/>
                                <w:sz w:val="28"/>
                                <w:szCs w:val="28"/>
                                <w:lang w:val="en-US"/>
                              </w:rPr>
                            </w:pPr>
                            <w:r w:rsidRPr="00E55F27">
                              <w:rPr>
                                <w:rFonts w:ascii="Times New Roman" w:hAnsi="Times New Roman" w:cs="Times New Roman"/>
                                <w:b/>
                                <w:bCs/>
                                <w:sz w:val="28"/>
                                <w:szCs w:val="28"/>
                                <w:lang w:val="en-US"/>
                              </w:rPr>
                              <w:t>HEALTH SKILLS</w:t>
                            </w:r>
                          </w:p>
                          <w:p w:rsidR="005760F9" w:rsidRDefault="005760F9" w:rsidP="00FE2EA1">
                            <w:pPr>
                              <w:autoSpaceDE w:val="0"/>
                              <w:autoSpaceDN w:val="0"/>
                              <w:adjustRightInd w:val="0"/>
                              <w:rPr>
                                <w:lang w:val="en-US"/>
                              </w:rPr>
                            </w:pPr>
                            <w:r>
                              <w:rPr>
                                <w:lang w:val="en-US"/>
                              </w:rPr>
                              <w:t xml:space="preserve">Pulse rate can give </w:t>
                            </w:r>
                            <w:proofErr w:type="gramStart"/>
                            <w:r>
                              <w:rPr>
                                <w:lang w:val="en-US"/>
                              </w:rPr>
                              <w:t xml:space="preserve">important  </w:t>
                            </w:r>
                            <w:r w:rsidRPr="00FB6625">
                              <w:rPr>
                                <w:lang w:val="en-US"/>
                              </w:rPr>
                              <w:t>information</w:t>
                            </w:r>
                            <w:proofErr w:type="gramEnd"/>
                            <w:r w:rsidRPr="00FB6625">
                              <w:rPr>
                                <w:lang w:val="en-US"/>
                              </w:rPr>
                              <w:t xml:space="preserve"> about the fitness level of an</w:t>
                            </w:r>
                            <w:r>
                              <w:rPr>
                                <w:lang w:val="en-US"/>
                              </w:rPr>
                              <w:t xml:space="preserve"> </w:t>
                            </w:r>
                            <w:r w:rsidRPr="00FB6625">
                              <w:rPr>
                                <w:lang w:val="en-US"/>
                              </w:rPr>
                              <w:t>individual.</w:t>
                            </w:r>
                          </w:p>
                          <w:p w:rsidR="005760F9" w:rsidRDefault="005760F9" w:rsidP="00FE2EA1">
                            <w:pPr>
                              <w:autoSpaceDE w:val="0"/>
                              <w:autoSpaceDN w:val="0"/>
                              <w:adjustRightInd w:val="0"/>
                              <w:rPr>
                                <w:lang w:val="en-US"/>
                              </w:rPr>
                            </w:pPr>
                            <w:r w:rsidRPr="00FB6625">
                              <w:rPr>
                                <w:lang w:val="en-US"/>
                              </w:rPr>
                              <w:t>Measuring your resting heart rate</w:t>
                            </w:r>
                            <w:r>
                              <w:rPr>
                                <w:lang w:val="en-US"/>
                              </w:rPr>
                              <w:t xml:space="preserve"> </w:t>
                            </w:r>
                            <w:r w:rsidRPr="00FB6625">
                              <w:rPr>
                                <w:lang w:val="en-US"/>
                              </w:rPr>
                              <w:t>allows the intensity level at which you</w:t>
                            </w:r>
                            <w:r>
                              <w:rPr>
                                <w:lang w:val="en-US"/>
                              </w:rPr>
                              <w:t xml:space="preserve"> </w:t>
                            </w:r>
                            <w:r w:rsidRPr="00FB6625">
                              <w:rPr>
                                <w:lang w:val="en-US"/>
                              </w:rPr>
                              <w:t>should exercise to be calculated (50% of</w:t>
                            </w:r>
                            <w:r>
                              <w:rPr>
                                <w:lang w:val="en-US"/>
                              </w:rPr>
                              <w:t xml:space="preserve"> </w:t>
                            </w:r>
                            <w:r w:rsidRPr="00FB6625">
                              <w:rPr>
                                <w:lang w:val="en-US"/>
                              </w:rPr>
                              <w:t>the heart rate reserve for beginners or</w:t>
                            </w:r>
                            <w:r>
                              <w:rPr>
                                <w:lang w:val="en-US"/>
                              </w:rPr>
                              <w:t xml:space="preserve"> </w:t>
                            </w:r>
                            <w:r w:rsidRPr="00FB6625">
                              <w:rPr>
                                <w:lang w:val="en-US"/>
                              </w:rPr>
                              <w:t xml:space="preserve">people at a low level of fitness). </w:t>
                            </w:r>
                            <w:proofErr w:type="gramStart"/>
                            <w:r w:rsidRPr="00FB6625">
                              <w:rPr>
                                <w:lang w:val="en-US"/>
                              </w:rPr>
                              <w:t>Taking</w:t>
                            </w:r>
                            <w:r>
                              <w:rPr>
                                <w:lang w:val="en-US"/>
                              </w:rPr>
                              <w:t xml:space="preserve"> </w:t>
                            </w:r>
                            <w:r w:rsidRPr="00FB6625">
                              <w:rPr>
                                <w:lang w:val="en-US"/>
                              </w:rPr>
                              <w:t>heart rate measurements while exercising</w:t>
                            </w:r>
                            <w:r>
                              <w:rPr>
                                <w:lang w:val="en-US"/>
                              </w:rPr>
                              <w:t xml:space="preserve"> </w:t>
                            </w:r>
                            <w:r w:rsidRPr="00FB6625">
                              <w:rPr>
                                <w:lang w:val="en-US"/>
                              </w:rPr>
                              <w:t>allows you to monitor your exercise</w:t>
                            </w:r>
                            <w:r>
                              <w:rPr>
                                <w:lang w:val="en-US"/>
                              </w:rPr>
                              <w:t xml:space="preserve"> </w:t>
                            </w:r>
                            <w:r w:rsidRPr="00FB6625">
                              <w:rPr>
                                <w:lang w:val="en-US"/>
                              </w:rPr>
                              <w:t>intensity.</w:t>
                            </w:r>
                            <w:proofErr w:type="gramEnd"/>
                            <w:r w:rsidRPr="00FB6625">
                              <w:rPr>
                                <w:lang w:val="en-US"/>
                              </w:rPr>
                              <w:t xml:space="preserve"> Monitoring your resting heart</w:t>
                            </w:r>
                            <w:r>
                              <w:rPr>
                                <w:lang w:val="en-US"/>
                              </w:rPr>
                              <w:t xml:space="preserve"> </w:t>
                            </w:r>
                            <w:r w:rsidRPr="00FB6625">
                              <w:rPr>
                                <w:lang w:val="en-US"/>
                              </w:rPr>
                              <w:t>rate over a period of time allows you to</w:t>
                            </w:r>
                            <w:r>
                              <w:rPr>
                                <w:lang w:val="en-US"/>
                              </w:rPr>
                              <w:t xml:space="preserve"> </w:t>
                            </w:r>
                            <w:r w:rsidRPr="00FB6625">
                              <w:rPr>
                                <w:lang w:val="en-US"/>
                              </w:rPr>
                              <w:t>see how your fitness level is improving.</w:t>
                            </w:r>
                            <w:r>
                              <w:rPr>
                                <w:lang w:val="en-US"/>
                              </w:rPr>
                              <w:t xml:space="preserve"> </w:t>
                            </w:r>
                          </w:p>
                          <w:p w:rsidR="005760F9" w:rsidRDefault="00CA030E" w:rsidP="00FE2EA1">
                            <w:pPr>
                              <w:autoSpaceDE w:val="0"/>
                              <w:autoSpaceDN w:val="0"/>
                              <w:adjustRightInd w:val="0"/>
                            </w:pPr>
                            <w:hyperlink r:id="rId222" w:history="1">
                              <w:r w:rsidR="005760F9" w:rsidRPr="00FA69B8">
                                <w:rPr>
                                  <w:rStyle w:val="Hyperlink"/>
                                </w:rPr>
                                <w:t>http://www.heartfoundation.org.au/your-heart/how-it-works/Pages/Heart-facts.aspx</w:t>
                              </w:r>
                            </w:hyperlink>
                          </w:p>
                          <w:p w:rsidR="005760F9" w:rsidRDefault="00CA030E" w:rsidP="00FE2EA1">
                            <w:pPr>
                              <w:autoSpaceDE w:val="0"/>
                              <w:autoSpaceDN w:val="0"/>
                              <w:adjustRightInd w:val="0"/>
                            </w:pPr>
                            <w:hyperlink r:id="rId223" w:history="1">
                              <w:r w:rsidR="005760F9" w:rsidRPr="00FA69B8">
                                <w:rPr>
                                  <w:rStyle w:val="Hyperlink"/>
                                </w:rPr>
                                <w:t>http://heartmoves.heartfoundation.org.au</w:t>
                              </w:r>
                            </w:hyperlink>
                          </w:p>
                          <w:p w:rsidR="005760F9" w:rsidRDefault="00CA030E" w:rsidP="00FE2EA1">
                            <w:pPr>
                              <w:autoSpaceDE w:val="0"/>
                              <w:autoSpaceDN w:val="0"/>
                              <w:adjustRightInd w:val="0"/>
                            </w:pPr>
                            <w:hyperlink r:id="rId224" w:history="1">
                              <w:r w:rsidR="005760F9" w:rsidRPr="00FA69B8">
                                <w:rPr>
                                  <w:rStyle w:val="Hyperlink"/>
                                </w:rPr>
                                <w:t>http://www.bupa.com.au/health-and-wellness/tools-and-apps/tools-and-calculators/target-heart-rate-%28thr%29</w:t>
                              </w:r>
                            </w:hyperlink>
                          </w:p>
                          <w:p w:rsidR="005760F9" w:rsidRPr="00FB6625" w:rsidRDefault="005760F9" w:rsidP="00FE2EA1">
                            <w:pPr>
                              <w:autoSpaceDE w:val="0"/>
                              <w:autoSpaceDN w:val="0"/>
                              <w:adjustRightInd w:val="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4" o:spid="_x0000_s1351" type="#_x0000_t202" style="position:absolute;margin-left:2.25pt;margin-top:8.95pt;width:174.95pt;height:438.95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" fillcolor="#daeef3 [664]">
                <v:textbox>
                  <w:txbxContent>
                    <w:p w:rsidR="005760F9" w:rsidRPr="00E55F27" w:rsidRDefault="005760F9" w:rsidP="0051573C">
                      <w:pPr>
                        <w:autoSpaceDE w:val="0"/>
                        <w:autoSpaceDN w:val="0"/>
                        <w:adjustRightInd w:val="0"/>
                        <w:spacing w:after="120"/>
                        <w:rPr>
                          <w:rFonts w:ascii="Times New Roman" w:hAnsi="Times New Roman" w:cs="Times New Roman"/>
                          <w:sz w:val="28"/>
                          <w:szCs w:val="28"/>
                          <w:lang w:val="en-US"/>
                        </w:rPr>
                      </w:pPr>
                      <w:r w:rsidRPr="00E55F27">
                        <w:rPr>
                          <w:rFonts w:ascii="Times New Roman" w:hAnsi="Times New Roman" w:cs="Times New Roman"/>
                          <w:b/>
                          <w:bCs/>
                          <w:sz w:val="28"/>
                          <w:szCs w:val="28"/>
                          <w:lang w:val="en-US"/>
                        </w:rPr>
                        <w:t>HEALTH SKILLS</w:t>
                      </w:r>
                    </w:p>
                    <w:p w:rsidR="005760F9" w:rsidRDefault="005760F9" w:rsidP="00FE2EA1">
                      <w:pPr>
                        <w:autoSpaceDE w:val="0"/>
                        <w:autoSpaceDN w:val="0"/>
                        <w:adjustRightInd w:val="0"/>
                        <w:rPr>
                          <w:lang w:val="en-US"/>
                        </w:rPr>
                      </w:pPr>
                      <w:r>
                        <w:rPr>
                          <w:lang w:val="en-US"/>
                        </w:rPr>
                        <w:t xml:space="preserve">Pulse rate can give important  </w:t>
                      </w:r>
                      <w:r w:rsidRPr="00FB6625">
                        <w:rPr>
                          <w:lang w:val="en-US"/>
                        </w:rPr>
                        <w:t>information about the fitness level of an</w:t>
                      </w:r>
                      <w:r>
                        <w:rPr>
                          <w:lang w:val="en-US"/>
                        </w:rPr>
                        <w:t xml:space="preserve"> </w:t>
                      </w:r>
                      <w:r w:rsidRPr="00FB6625">
                        <w:rPr>
                          <w:lang w:val="en-US"/>
                        </w:rPr>
                        <w:t>individual.</w:t>
                      </w:r>
                    </w:p>
                    <w:p w:rsidR="005760F9" w:rsidRDefault="005760F9" w:rsidP="00FE2EA1">
                      <w:pPr>
                        <w:autoSpaceDE w:val="0"/>
                        <w:autoSpaceDN w:val="0"/>
                        <w:adjustRightInd w:val="0"/>
                        <w:rPr>
                          <w:lang w:val="en-US"/>
                        </w:rPr>
                      </w:pPr>
                      <w:r w:rsidRPr="00FB6625">
                        <w:rPr>
                          <w:lang w:val="en-US"/>
                        </w:rPr>
                        <w:t>Measuring your resting heart rate</w:t>
                      </w:r>
                      <w:r>
                        <w:rPr>
                          <w:lang w:val="en-US"/>
                        </w:rPr>
                        <w:t xml:space="preserve"> </w:t>
                      </w:r>
                      <w:r w:rsidRPr="00FB6625">
                        <w:rPr>
                          <w:lang w:val="en-US"/>
                        </w:rPr>
                        <w:t>allows the intensity level at which you</w:t>
                      </w:r>
                      <w:r>
                        <w:rPr>
                          <w:lang w:val="en-US"/>
                        </w:rPr>
                        <w:t xml:space="preserve"> </w:t>
                      </w:r>
                      <w:r w:rsidRPr="00FB6625">
                        <w:rPr>
                          <w:lang w:val="en-US"/>
                        </w:rPr>
                        <w:t>should exercise to be calculated (50% of</w:t>
                      </w:r>
                      <w:r>
                        <w:rPr>
                          <w:lang w:val="en-US"/>
                        </w:rPr>
                        <w:t xml:space="preserve"> </w:t>
                      </w:r>
                      <w:r w:rsidRPr="00FB6625">
                        <w:rPr>
                          <w:lang w:val="en-US"/>
                        </w:rPr>
                        <w:t>the heart rate reserve for beginners or</w:t>
                      </w:r>
                      <w:r>
                        <w:rPr>
                          <w:lang w:val="en-US"/>
                        </w:rPr>
                        <w:t xml:space="preserve"> </w:t>
                      </w:r>
                      <w:r w:rsidRPr="00FB6625">
                        <w:rPr>
                          <w:lang w:val="en-US"/>
                        </w:rPr>
                        <w:t>people at a low level of fitness). Taking</w:t>
                      </w:r>
                      <w:r>
                        <w:rPr>
                          <w:lang w:val="en-US"/>
                        </w:rPr>
                        <w:t xml:space="preserve"> </w:t>
                      </w:r>
                      <w:r w:rsidRPr="00FB6625">
                        <w:rPr>
                          <w:lang w:val="en-US"/>
                        </w:rPr>
                        <w:t>heart rate measurements while exercising</w:t>
                      </w:r>
                      <w:r>
                        <w:rPr>
                          <w:lang w:val="en-US"/>
                        </w:rPr>
                        <w:t xml:space="preserve"> </w:t>
                      </w:r>
                      <w:r w:rsidRPr="00FB6625">
                        <w:rPr>
                          <w:lang w:val="en-US"/>
                        </w:rPr>
                        <w:t>allows you to monitor your exercise</w:t>
                      </w:r>
                      <w:r>
                        <w:rPr>
                          <w:lang w:val="en-US"/>
                        </w:rPr>
                        <w:t xml:space="preserve"> </w:t>
                      </w:r>
                      <w:r w:rsidRPr="00FB6625">
                        <w:rPr>
                          <w:lang w:val="en-US"/>
                        </w:rPr>
                        <w:t>intensity. Monitoring your resting heart</w:t>
                      </w:r>
                      <w:r>
                        <w:rPr>
                          <w:lang w:val="en-US"/>
                        </w:rPr>
                        <w:t xml:space="preserve"> </w:t>
                      </w:r>
                      <w:r w:rsidRPr="00FB6625">
                        <w:rPr>
                          <w:lang w:val="en-US"/>
                        </w:rPr>
                        <w:t>rate over a period of time allows you to</w:t>
                      </w:r>
                      <w:r>
                        <w:rPr>
                          <w:lang w:val="en-US"/>
                        </w:rPr>
                        <w:t xml:space="preserve"> </w:t>
                      </w:r>
                      <w:r w:rsidRPr="00FB6625">
                        <w:rPr>
                          <w:lang w:val="en-US"/>
                        </w:rPr>
                        <w:t>see how your fitness level is improving.</w:t>
                      </w:r>
                      <w:r>
                        <w:rPr>
                          <w:lang w:val="en-US"/>
                        </w:rPr>
                        <w:t xml:space="preserve"> </w:t>
                      </w:r>
                    </w:p>
                    <w:p w:rsidR="005760F9" w:rsidRDefault="005760F9" w:rsidP="00FE2EA1">
                      <w:pPr>
                        <w:autoSpaceDE w:val="0"/>
                        <w:autoSpaceDN w:val="0"/>
                        <w:adjustRightInd w:val="0"/>
                      </w:pPr>
                      <w:hyperlink r:id="rId225" w:history="1">
                        <w:r w:rsidRPr="00FA69B8">
                          <w:rPr>
                            <w:rStyle w:val="Hyperlink"/>
                          </w:rPr>
                          <w:t>http://www.heartfoundation.org.au/your-heart/how-it-works/Pages/Heart-facts.aspx</w:t>
                        </w:r>
                      </w:hyperlink>
                    </w:p>
                    <w:p w:rsidR="005760F9" w:rsidRDefault="005760F9" w:rsidP="00FE2EA1">
                      <w:pPr>
                        <w:autoSpaceDE w:val="0"/>
                        <w:autoSpaceDN w:val="0"/>
                        <w:adjustRightInd w:val="0"/>
                      </w:pPr>
                      <w:hyperlink r:id="rId226" w:history="1">
                        <w:r w:rsidRPr="00FA69B8">
                          <w:rPr>
                            <w:rStyle w:val="Hyperlink"/>
                          </w:rPr>
                          <w:t>http://heartmoves.heartfoundation.org.au</w:t>
                        </w:r>
                      </w:hyperlink>
                    </w:p>
                    <w:p w:rsidR="005760F9" w:rsidRDefault="005760F9" w:rsidP="00FE2EA1">
                      <w:pPr>
                        <w:autoSpaceDE w:val="0"/>
                        <w:autoSpaceDN w:val="0"/>
                        <w:adjustRightInd w:val="0"/>
                      </w:pPr>
                      <w:hyperlink r:id="rId227" w:history="1">
                        <w:r w:rsidRPr="00FA69B8">
                          <w:rPr>
                            <w:rStyle w:val="Hyperlink"/>
                          </w:rPr>
                          <w:t>http://www.bupa.com.au/health-and-wellness/tools-and-apps/tools-and-calculators/target-heart-rate-%28thr%29</w:t>
                        </w:r>
                      </w:hyperlink>
                    </w:p>
                    <w:p w:rsidR="005760F9" w:rsidRPr="00FB6625" w:rsidRDefault="005760F9" w:rsidP="00FE2EA1">
                      <w:pPr>
                        <w:autoSpaceDE w:val="0"/>
                        <w:autoSpaceDN w:val="0"/>
                        <w:adjustRightInd w:val="0"/>
                      </w:pPr>
                    </w:p>
                  </w:txbxContent>
                </v:textbox>
              </v:shape>
            </w:pict>
          </mc:Fallback>
        </mc:AlternateContent>
      </w:r>
      <w:r w:rsidR="00FE2EA1" w:rsidRPr="00FE2EA1">
        <w:rPr>
          <w:rFonts w:ascii="Times New Roman" w:eastAsia="Times New Roman" w:hAnsi="Times New Roman" w:cs="Times New Roman"/>
          <w:b/>
          <w:bCs/>
          <w:lang w:val="en-US"/>
        </w:rPr>
        <w:br w:type="page"/>
      </w:r>
      <w:r w:rsidR="00E9199C" w:rsidRPr="00E9199C">
        <w:rPr>
          <w:rFonts w:ascii="Times New Roman" w:eastAsia="Times New Roman" w:hAnsi="Times New Roman" w:cs="Times New Roman"/>
          <w:b/>
          <w:bCs/>
          <w:sz w:val="28"/>
          <w:szCs w:val="28"/>
          <w:lang w:val="en-US"/>
        </w:rPr>
        <w:t>ENGAGE</w:t>
      </w:r>
    </w:p>
    <w:p w:rsidR="00FE2EA1" w:rsidRPr="008D129F" w:rsidRDefault="009F134E" w:rsidP="00C42F4E">
      <w:pPr>
        <w:numPr>
          <w:ilvl w:val="0"/>
          <w:numId w:val="13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46336" behindDoc="1" locked="0" layoutInCell="1" allowOverlap="1" wp14:anchorId="7B583F1C" wp14:editId="037A0CC3">
                <wp:simplePos x="0" y="0"/>
                <wp:positionH relativeFrom="column">
                  <wp:posOffset>4966970</wp:posOffset>
                </wp:positionH>
                <wp:positionV relativeFrom="paragraph">
                  <wp:posOffset>44450</wp:posOffset>
                </wp:positionV>
                <wp:extent cx="1729105" cy="652145"/>
                <wp:effectExtent l="559435" t="10795" r="6985" b="13335"/>
                <wp:wrapTight wrapText="bothSides">
                  <wp:wrapPolygon edited="0">
                    <wp:start x="3324" y="-315"/>
                    <wp:lineTo x="2015" y="-315"/>
                    <wp:lineTo x="-2967" y="3807"/>
                    <wp:lineTo x="-6647" y="6036"/>
                    <wp:lineTo x="-6647" y="7298"/>
                    <wp:lineTo x="-357" y="9843"/>
                    <wp:lineTo x="-357" y="16510"/>
                    <wp:lineTo x="119" y="20002"/>
                    <wp:lineTo x="1666" y="21285"/>
                    <wp:lineTo x="1896" y="21285"/>
                    <wp:lineTo x="19585" y="21285"/>
                    <wp:lineTo x="19823" y="21285"/>
                    <wp:lineTo x="21362" y="20002"/>
                    <wp:lineTo x="21719" y="16826"/>
                    <wp:lineTo x="21719" y="2229"/>
                    <wp:lineTo x="20053" y="0"/>
                    <wp:lineTo x="18157" y="-315"/>
                    <wp:lineTo x="3324" y="-315"/>
                  </wp:wrapPolygon>
                </wp:wrapTight>
                <wp:docPr id="100" name="AutoShape 7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9105" cy="652145"/>
                        </a:xfrm>
                        <a:prstGeom prst="wedgeRoundRectCallout">
                          <a:avLst>
                            <a:gd name="adj1" fmla="val -80153"/>
                            <a:gd name="adj2" fmla="val -17380"/>
                            <a:gd name="adj3" fmla="val 16667"/>
                          </a:avLst>
                        </a:prstGeom>
                        <a:solidFill>
                          <a:srgbClr val="FFFFFF"/>
                        </a:solidFill>
                        <a:ln w="9525">
                          <a:solidFill>
                            <a:srgbClr val="000000"/>
                          </a:solidFill>
                          <a:miter lim="800000"/>
                          <a:headEnd/>
                          <a:tailEnd/>
                        </a:ln>
                      </wps:spPr>
                      <wps:txbx>
                        <w:txbxContent>
                          <w:p w:rsidR="005760F9" w:rsidRPr="009961B2" w:rsidRDefault="005760F9" w:rsidP="00FE2EA1">
                            <w:pPr>
                              <w:autoSpaceDE w:val="0"/>
                              <w:autoSpaceDN w:val="0"/>
                              <w:adjustRightInd w:val="0"/>
                              <w:rPr>
                                <w:rFonts w:ascii="Arial" w:hAnsi="Arial" w:cs="Arial"/>
                                <w:lang w:val="en-US"/>
                              </w:rPr>
                            </w:pPr>
                            <w:r w:rsidRPr="009961B2">
                              <w:rPr>
                                <w:rFonts w:ascii="Arial" w:hAnsi="Arial" w:cs="Arial"/>
                                <w:i/>
                                <w:iCs/>
                                <w:sz w:val="18"/>
                                <w:szCs w:val="18"/>
                                <w:lang w:val="en-US"/>
                              </w:rPr>
                              <w:t xml:space="preserve">How do you feel when you have been doing something very physical?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96" o:spid="_x0000_s1352" type="#_x0000_t62" style="position:absolute;left:0;text-align:left;margin-left:391.1pt;margin-top:3.5pt;width:136.15pt;height:51.35pt;z-index:-25127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" adj="-6513,7046">
                <v:textbox>
                  <w:txbxContent>
                    <w:p w:rsidR="005760F9" w:rsidRPr="009961B2" w:rsidRDefault="005760F9" w:rsidP="00FE2EA1">
                      <w:pPr>
                        <w:autoSpaceDE w:val="0"/>
                        <w:autoSpaceDN w:val="0"/>
                        <w:adjustRightInd w:val="0"/>
                        <w:rPr>
                          <w:rFonts w:ascii="Arial" w:hAnsi="Arial" w:cs="Arial"/>
                          <w:lang w:val="en-US"/>
                        </w:rPr>
                      </w:pPr>
                      <w:r w:rsidRPr="009961B2">
                        <w:rPr>
                          <w:rFonts w:ascii="Arial" w:hAnsi="Arial" w:cs="Arial"/>
                          <w:i/>
                          <w:iCs/>
                          <w:sz w:val="18"/>
                          <w:szCs w:val="18"/>
                          <w:lang w:val="en-US"/>
                        </w:rPr>
                        <w:t xml:space="preserve">How do you feel when you have been doing something very physical? </w:t>
                      </w:r>
                    </w:p>
                  </w:txbxContent>
                </v:textbox>
                <w10:wrap type="tight"/>
              </v:shape>
            </w:pict>
          </mc:Fallback>
        </mc:AlternateContent>
      </w:r>
      <w:r w:rsidR="00FE2EA1" w:rsidRPr="008D129F">
        <w:rPr>
          <w:rFonts w:ascii="Times New Roman" w:eastAsia="Times New Roman" w:hAnsi="Times New Roman" w:cs="Times New Roman"/>
          <w:bCs/>
          <w:lang w:val="en-US"/>
        </w:rPr>
        <w:t xml:space="preserve">Discuss the effects of physical activity on the body, asking questions such as: ‘What happens to your body when you exercise?’ (Your heart races; you sweat / feel hot; you are breathless / breathing harder; you are thirsty / tired; you feel livened up; etc.) </w:t>
      </w:r>
    </w:p>
    <w:p w:rsidR="00FE2EA1" w:rsidRPr="008D129F" w:rsidRDefault="00FE2EA1" w:rsidP="00C42F4E">
      <w:pPr>
        <w:numPr>
          <w:ilvl w:val="0"/>
          <w:numId w:val="133"/>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Draw out the fact that any physical activity will cause a change to your heart rate. For example, just getting up out of a chair will change a person’s heart rate, because the heart has to work a little bit harder when a person moves. </w:t>
      </w:r>
    </w:p>
    <w:p w:rsidR="00FE2EA1" w:rsidRPr="008D129F" w:rsidRDefault="009F134E" w:rsidP="00C42F4E">
      <w:pPr>
        <w:numPr>
          <w:ilvl w:val="0"/>
          <w:numId w:val="13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47360" behindDoc="1" locked="0" layoutInCell="1" allowOverlap="1" wp14:anchorId="7C48446A" wp14:editId="7B75A3D2">
                <wp:simplePos x="0" y="0"/>
                <wp:positionH relativeFrom="column">
                  <wp:posOffset>5060315</wp:posOffset>
                </wp:positionH>
                <wp:positionV relativeFrom="paragraph">
                  <wp:posOffset>-267335</wp:posOffset>
                </wp:positionV>
                <wp:extent cx="1635760" cy="838200"/>
                <wp:effectExtent l="671830" t="13970" r="6985" b="5080"/>
                <wp:wrapTight wrapText="bothSides">
                  <wp:wrapPolygon edited="0">
                    <wp:start x="3388" y="-245"/>
                    <wp:lineTo x="2012" y="0"/>
                    <wp:lineTo x="-3639" y="2945"/>
                    <wp:lineTo x="-8536" y="3927"/>
                    <wp:lineTo x="-8536" y="4909"/>
                    <wp:lineTo x="-2767" y="7609"/>
                    <wp:lineTo x="-503" y="11536"/>
                    <wp:lineTo x="-377" y="15955"/>
                    <wp:lineTo x="0" y="19636"/>
                    <wp:lineTo x="1635" y="21355"/>
                    <wp:lineTo x="2012" y="21355"/>
                    <wp:lineTo x="19462" y="21355"/>
                    <wp:lineTo x="19839" y="21355"/>
                    <wp:lineTo x="21474" y="19636"/>
                    <wp:lineTo x="21726" y="16445"/>
                    <wp:lineTo x="21726" y="1964"/>
                    <wp:lineTo x="19713" y="-245"/>
                    <wp:lineTo x="18087" y="-245"/>
                    <wp:lineTo x="3388" y="-245"/>
                  </wp:wrapPolygon>
                </wp:wrapTight>
                <wp:docPr id="99" name="AutoShape 79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635760" cy="838200"/>
                        </a:xfrm>
                        <a:prstGeom prst="wedgeRoundRectCallout">
                          <a:avLst>
                            <a:gd name="adj1" fmla="val -88782"/>
                            <a:gd name="adj2" fmla="val -29699"/>
                            <a:gd name="adj3" fmla="val 16667"/>
                          </a:avLst>
                        </a:prstGeom>
                        <a:solidFill>
                          <a:srgbClr val="FFFFFF"/>
                        </a:solidFill>
                        <a:ln w="9525">
                          <a:solidFill>
                            <a:srgbClr val="000000"/>
                          </a:solidFill>
                          <a:miter lim="800000"/>
                          <a:headEnd/>
                          <a:tailEnd/>
                        </a:ln>
                      </wps:spPr>
                      <wps:txbx>
                        <w:txbxContent>
                          <w:p w:rsidR="005760F9" w:rsidRPr="009961B2" w:rsidRDefault="005760F9" w:rsidP="00FE2EA1">
                            <w:pPr>
                              <w:autoSpaceDE w:val="0"/>
                              <w:autoSpaceDN w:val="0"/>
                              <w:adjustRightInd w:val="0"/>
                              <w:rPr>
                                <w:rFonts w:ascii="Arial" w:hAnsi="Arial" w:cs="Arial"/>
                                <w:lang w:val="en-US"/>
                              </w:rPr>
                            </w:pPr>
                            <w:r w:rsidRPr="009961B2">
                              <w:rPr>
                                <w:rFonts w:ascii="Arial" w:hAnsi="Arial" w:cs="Arial"/>
                                <w:i/>
                                <w:iCs/>
                                <w:sz w:val="18"/>
                                <w:szCs w:val="18"/>
                                <w:lang w:val="en-US"/>
                              </w:rPr>
                              <w:t>Have you ever noticed</w:t>
                            </w:r>
                            <w:r>
                              <w:rPr>
                                <w:rFonts w:ascii="Arial" w:hAnsi="Arial" w:cs="Arial"/>
                                <w:i/>
                                <w:iCs/>
                                <w:sz w:val="18"/>
                                <w:szCs w:val="18"/>
                                <w:lang w:val="en-US"/>
                              </w:rPr>
                              <w:t xml:space="preserve"> </w:t>
                            </w:r>
                            <w:r w:rsidRPr="009961B2">
                              <w:rPr>
                                <w:rFonts w:ascii="Arial" w:hAnsi="Arial" w:cs="Arial"/>
                                <w:i/>
                                <w:iCs/>
                                <w:sz w:val="18"/>
                                <w:szCs w:val="18"/>
                                <w:lang w:val="en-US"/>
                              </w:rPr>
                              <w:t>your heart working</w:t>
                            </w:r>
                            <w:r>
                              <w:rPr>
                                <w:rFonts w:ascii="Arial" w:hAnsi="Arial" w:cs="Arial"/>
                                <w:i/>
                                <w:iCs/>
                                <w:sz w:val="18"/>
                                <w:szCs w:val="18"/>
                                <w:lang w:val="en-US"/>
                              </w:rPr>
                              <w:t xml:space="preserve"> </w:t>
                            </w:r>
                            <w:r w:rsidRPr="009961B2">
                              <w:rPr>
                                <w:rFonts w:ascii="Arial" w:hAnsi="Arial" w:cs="Arial"/>
                                <w:i/>
                                <w:iCs/>
                                <w:sz w:val="18"/>
                                <w:szCs w:val="18"/>
                                <w:lang w:val="en-US"/>
                              </w:rPr>
                              <w:t>harder? What were you</w:t>
                            </w:r>
                            <w:r>
                              <w:rPr>
                                <w:rFonts w:ascii="Arial" w:hAnsi="Arial" w:cs="Arial"/>
                                <w:i/>
                                <w:iCs/>
                                <w:sz w:val="18"/>
                                <w:szCs w:val="18"/>
                                <w:lang w:val="en-US"/>
                              </w:rPr>
                              <w:t xml:space="preserve"> </w:t>
                            </w:r>
                            <w:r w:rsidRPr="009961B2">
                              <w:rPr>
                                <w:rFonts w:ascii="Arial" w:hAnsi="Arial" w:cs="Arial"/>
                                <w:i/>
                                <w:iCs/>
                                <w:sz w:val="18"/>
                                <w:szCs w:val="18"/>
                                <w:lang w:val="en-US"/>
                              </w:rPr>
                              <w:t>doing?</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97" o:spid="_x0000_s1353" type="#_x0000_t62" style="position:absolute;left:0;text-align:left;margin-left:398.45pt;margin-top:-21.05pt;width:128.8pt;height:66pt;z-index:-25126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" adj="-8377,4385">
                <o:lock v:ext="edit" aspectratio="t"/>
                <v:textbox>
                  <w:txbxContent>
                    <w:p w:rsidR="005760F9" w:rsidRPr="009961B2" w:rsidRDefault="005760F9" w:rsidP="00FE2EA1">
                      <w:pPr>
                        <w:autoSpaceDE w:val="0"/>
                        <w:autoSpaceDN w:val="0"/>
                        <w:adjustRightInd w:val="0"/>
                        <w:rPr>
                          <w:rFonts w:ascii="Arial" w:hAnsi="Arial" w:cs="Arial"/>
                          <w:lang w:val="en-US"/>
                        </w:rPr>
                      </w:pPr>
                      <w:r w:rsidRPr="009961B2">
                        <w:rPr>
                          <w:rFonts w:ascii="Arial" w:hAnsi="Arial" w:cs="Arial"/>
                          <w:i/>
                          <w:iCs/>
                          <w:sz w:val="18"/>
                          <w:szCs w:val="18"/>
                          <w:lang w:val="en-US"/>
                        </w:rPr>
                        <w:t>Have you ever noticed</w:t>
                      </w:r>
                      <w:r>
                        <w:rPr>
                          <w:rFonts w:ascii="Arial" w:hAnsi="Arial" w:cs="Arial"/>
                          <w:i/>
                          <w:iCs/>
                          <w:sz w:val="18"/>
                          <w:szCs w:val="18"/>
                          <w:lang w:val="en-US"/>
                        </w:rPr>
                        <w:t xml:space="preserve"> </w:t>
                      </w:r>
                      <w:r w:rsidRPr="009961B2">
                        <w:rPr>
                          <w:rFonts w:ascii="Arial" w:hAnsi="Arial" w:cs="Arial"/>
                          <w:i/>
                          <w:iCs/>
                          <w:sz w:val="18"/>
                          <w:szCs w:val="18"/>
                          <w:lang w:val="en-US"/>
                        </w:rPr>
                        <w:t>your heart working</w:t>
                      </w:r>
                      <w:r>
                        <w:rPr>
                          <w:rFonts w:ascii="Arial" w:hAnsi="Arial" w:cs="Arial"/>
                          <w:i/>
                          <w:iCs/>
                          <w:sz w:val="18"/>
                          <w:szCs w:val="18"/>
                          <w:lang w:val="en-US"/>
                        </w:rPr>
                        <w:t xml:space="preserve"> </w:t>
                      </w:r>
                      <w:r w:rsidRPr="009961B2">
                        <w:rPr>
                          <w:rFonts w:ascii="Arial" w:hAnsi="Arial" w:cs="Arial"/>
                          <w:i/>
                          <w:iCs/>
                          <w:sz w:val="18"/>
                          <w:szCs w:val="18"/>
                          <w:lang w:val="en-US"/>
                        </w:rPr>
                        <w:t>harder? What were you</w:t>
                      </w:r>
                      <w:r>
                        <w:rPr>
                          <w:rFonts w:ascii="Arial" w:hAnsi="Arial" w:cs="Arial"/>
                          <w:i/>
                          <w:iCs/>
                          <w:sz w:val="18"/>
                          <w:szCs w:val="18"/>
                          <w:lang w:val="en-US"/>
                        </w:rPr>
                        <w:t xml:space="preserve"> </w:t>
                      </w:r>
                      <w:r w:rsidRPr="009961B2">
                        <w:rPr>
                          <w:rFonts w:ascii="Arial" w:hAnsi="Arial" w:cs="Arial"/>
                          <w:i/>
                          <w:iCs/>
                          <w:sz w:val="18"/>
                          <w:szCs w:val="18"/>
                          <w:lang w:val="en-US"/>
                        </w:rPr>
                        <w:t>doing?</w:t>
                      </w:r>
                      <w:r>
                        <w:rPr>
                          <w:rFonts w:ascii="Arial" w:hAnsi="Arial" w:cs="Arial"/>
                          <w:i/>
                          <w:iCs/>
                          <w:sz w:val="18"/>
                          <w:szCs w:val="18"/>
                          <w:lang w:val="en-US"/>
                        </w:rPr>
                        <w:t xml:space="preserve"> </w:t>
                      </w:r>
                    </w:p>
                  </w:txbxContent>
                </v:textbox>
                <w10:wrap type="tight"/>
              </v:shape>
            </w:pict>
          </mc:Fallback>
        </mc:AlternateContent>
      </w:r>
      <w:r w:rsidR="00FE2EA1" w:rsidRPr="008D129F">
        <w:rPr>
          <w:rFonts w:ascii="Times New Roman" w:eastAsia="Times New Roman" w:hAnsi="Times New Roman" w:cs="Times New Roman"/>
          <w:bCs/>
          <w:lang w:val="en-US"/>
        </w:rPr>
        <w:t xml:space="preserve">Discuss the need for caution before embarking on any planned fitness </w:t>
      </w:r>
      <w:proofErr w:type="spellStart"/>
      <w:r w:rsidR="00FE2EA1" w:rsidRPr="008D129F">
        <w:rPr>
          <w:rFonts w:ascii="Times New Roman" w:eastAsia="Times New Roman" w:hAnsi="Times New Roman" w:cs="Times New Roman"/>
          <w:bCs/>
          <w:lang w:val="en-US"/>
        </w:rPr>
        <w:t>programme</w:t>
      </w:r>
      <w:proofErr w:type="spellEnd"/>
      <w:r w:rsidR="00FE2EA1" w:rsidRPr="008D129F">
        <w:rPr>
          <w:rFonts w:ascii="Times New Roman" w:eastAsia="Times New Roman" w:hAnsi="Times New Roman" w:cs="Times New Roman"/>
          <w:bCs/>
          <w:lang w:val="en-US"/>
        </w:rPr>
        <w:t>, and the importance of building up intensity and duration levels slowly or asking advice from a doctor or fitness instructor. ‘What would you think if I said that I was</w:t>
      </w:r>
      <w:r w:rsidR="00B42FB0">
        <w:rPr>
          <w:rFonts w:ascii="Times New Roman" w:eastAsia="Times New Roman" w:hAnsi="Times New Roman" w:cs="Times New Roman"/>
          <w:bCs/>
          <w:lang w:val="en-US"/>
        </w:rPr>
        <w:t xml:space="preserve"> entering you all for the City to Surf</w:t>
      </w:r>
      <w:r w:rsidR="00FE2EA1" w:rsidRPr="008D129F">
        <w:rPr>
          <w:rFonts w:ascii="Times New Roman" w:eastAsia="Times New Roman" w:hAnsi="Times New Roman" w:cs="Times New Roman"/>
          <w:bCs/>
          <w:lang w:val="en-US"/>
        </w:rPr>
        <w:t xml:space="preserve"> marathon this year?’ (I am mad / foolish / irresponsible / joking.) ‘You’re right of course. Why?’ </w:t>
      </w:r>
    </w:p>
    <w:p w:rsidR="00FE2EA1" w:rsidRPr="008D129F" w:rsidRDefault="00FE2EA1" w:rsidP="00C42F4E">
      <w:pPr>
        <w:numPr>
          <w:ilvl w:val="0"/>
          <w:numId w:val="133"/>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Point out that your heart is such a vital organ that its health is paramount, but that everyone is at a different fitness level and this can be due to many things – age, level and amount of daily physical activity, job, other health conditions, weight, etc. Stress that it is also not important that everyone attains the same level of fitness. The level of fitness is directly related to individual needs – for some it may mean being able to run the marathon, for others it may mean being able to climb the stairs without getting out of breath. Note: do stress that it can be dangerous / life threatening to launch into hard physical exercise without the right sort of preparation, and that if anyone is worried about their heart rate they should visit their GP. </w:t>
      </w:r>
    </w:p>
    <w:p w:rsidR="00FE2EA1" w:rsidRPr="008D129F" w:rsidRDefault="009F134E" w:rsidP="00C42F4E">
      <w:pPr>
        <w:numPr>
          <w:ilvl w:val="0"/>
          <w:numId w:val="133"/>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48384" behindDoc="1" locked="0" layoutInCell="1" allowOverlap="1" wp14:anchorId="6B1A9F28" wp14:editId="7758A2B6">
                <wp:simplePos x="0" y="0"/>
                <wp:positionH relativeFrom="column">
                  <wp:posOffset>4967605</wp:posOffset>
                </wp:positionH>
                <wp:positionV relativeFrom="paragraph">
                  <wp:posOffset>-41275</wp:posOffset>
                </wp:positionV>
                <wp:extent cx="1728470" cy="504825"/>
                <wp:effectExtent l="721995" t="5715" r="6985" b="13335"/>
                <wp:wrapTight wrapText="bothSides">
                  <wp:wrapPolygon edited="0">
                    <wp:start x="3341" y="-408"/>
                    <wp:lineTo x="-8237" y="1223"/>
                    <wp:lineTo x="-8475" y="5298"/>
                    <wp:lineTo x="-5729" y="6113"/>
                    <wp:lineTo x="-476" y="12634"/>
                    <wp:lineTo x="-119" y="19155"/>
                    <wp:lineTo x="0" y="19562"/>
                    <wp:lineTo x="1428" y="21192"/>
                    <wp:lineTo x="1674" y="21192"/>
                    <wp:lineTo x="19807" y="21192"/>
                    <wp:lineTo x="20053" y="21192"/>
                    <wp:lineTo x="21481" y="19562"/>
                    <wp:lineTo x="21600" y="19155"/>
                    <wp:lineTo x="21719" y="2445"/>
                    <wp:lineTo x="20291" y="0"/>
                    <wp:lineTo x="18140" y="-408"/>
                    <wp:lineTo x="3341" y="-408"/>
                  </wp:wrapPolygon>
                </wp:wrapTight>
                <wp:docPr id="98" name="AutoShape 7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8470" cy="504825"/>
                        </a:xfrm>
                        <a:prstGeom prst="wedgeRoundRectCallout">
                          <a:avLst>
                            <a:gd name="adj1" fmla="val -88463"/>
                            <a:gd name="adj2" fmla="val -28616"/>
                            <a:gd name="adj3" fmla="val 16667"/>
                          </a:avLst>
                        </a:prstGeom>
                        <a:solidFill>
                          <a:srgbClr val="FFFFFF"/>
                        </a:solidFill>
                        <a:ln w="9525">
                          <a:solidFill>
                            <a:srgbClr val="000000"/>
                          </a:solidFill>
                          <a:miter lim="800000"/>
                          <a:headEnd/>
                          <a:tailEnd/>
                        </a:ln>
                      </wps:spPr>
                      <wps:txbx>
                        <w:txbxContent>
                          <w:p w:rsidR="005760F9" w:rsidRPr="009961B2" w:rsidRDefault="005760F9" w:rsidP="00FE2EA1">
                            <w:pPr>
                              <w:autoSpaceDE w:val="0"/>
                              <w:autoSpaceDN w:val="0"/>
                              <w:adjustRightInd w:val="0"/>
                              <w:rPr>
                                <w:rFonts w:ascii="Arial" w:hAnsi="Arial" w:cs="Arial"/>
                              </w:rPr>
                            </w:pPr>
                            <w:r w:rsidRPr="009961B2">
                              <w:rPr>
                                <w:rFonts w:ascii="Arial" w:hAnsi="Arial" w:cs="Arial"/>
                                <w:i/>
                                <w:iCs/>
                                <w:sz w:val="18"/>
                                <w:szCs w:val="18"/>
                                <w:lang w:val="en-US"/>
                              </w:rPr>
                              <w:t xml:space="preserve">Why is the heart important? What is its job?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98" o:spid="_x0000_s1354" type="#_x0000_t62" style="position:absolute;left:0;text-align:left;margin-left:391.15pt;margin-top:-3.25pt;width:136.1pt;height:39.75pt;z-index:-25126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" adj="-8308,4619">
                <v:textbox>
                  <w:txbxContent>
                    <w:p w:rsidR="005760F9" w:rsidRPr="009961B2" w:rsidRDefault="005760F9" w:rsidP="00FE2EA1">
                      <w:pPr>
                        <w:autoSpaceDE w:val="0"/>
                        <w:autoSpaceDN w:val="0"/>
                        <w:adjustRightInd w:val="0"/>
                        <w:rPr>
                          <w:rFonts w:ascii="Arial" w:hAnsi="Arial" w:cs="Arial"/>
                        </w:rPr>
                      </w:pPr>
                      <w:r w:rsidRPr="009961B2">
                        <w:rPr>
                          <w:rFonts w:ascii="Arial" w:hAnsi="Arial" w:cs="Arial"/>
                          <w:i/>
                          <w:iCs/>
                          <w:sz w:val="18"/>
                          <w:szCs w:val="18"/>
                          <w:lang w:val="en-US"/>
                        </w:rPr>
                        <w:t xml:space="preserve">Why is the heart important? What is its job? </w:t>
                      </w:r>
                    </w:p>
                  </w:txbxContent>
                </v:textbox>
                <w10:wrap type="tight"/>
              </v:shape>
            </w:pict>
          </mc:Fallback>
        </mc:AlternateContent>
      </w:r>
      <w:r w:rsidR="00FE2EA1" w:rsidRPr="008D129F">
        <w:rPr>
          <w:rFonts w:ascii="Times New Roman" w:eastAsia="Times New Roman" w:hAnsi="Times New Roman" w:cs="Times New Roman"/>
          <w:bCs/>
          <w:lang w:val="en-US"/>
        </w:rPr>
        <w:t xml:space="preserve">Explain that the pulse relates to the beating of the heart as it pumps blood round the body. The blood carries the oxygen (the fuel) that the body needs to work. </w:t>
      </w:r>
    </w:p>
    <w:p w:rsidR="00FE2EA1" w:rsidRPr="008D129F" w:rsidRDefault="00FE2EA1" w:rsidP="00C42F4E">
      <w:pPr>
        <w:numPr>
          <w:ilvl w:val="0"/>
          <w:numId w:val="133"/>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Using a clock or watch that shows seconds, demonstrate how it is possible to measure your pulse and calculate your heart rate in beats per minute. Check learners’ understanding of time by questioning, e.g. ‘How many seconds are there in a minute?’ </w:t>
      </w:r>
    </w:p>
    <w:p w:rsidR="00FE2EA1" w:rsidRPr="008D129F" w:rsidRDefault="00FE2EA1" w:rsidP="00C42F4E">
      <w:pPr>
        <w:numPr>
          <w:ilvl w:val="0"/>
          <w:numId w:val="133"/>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Discuss the method of calculating the resting heart rate by counting beats for 15 seconds and multiplying by 4 (because there are 4 lots of 15 seconds in a minute). Note: there is a calculation for this method on Resource 1. </w:t>
      </w:r>
    </w:p>
    <w:p w:rsidR="00FE2EA1" w:rsidRPr="008D129F" w:rsidRDefault="00FE2EA1" w:rsidP="00C42F4E">
      <w:pPr>
        <w:numPr>
          <w:ilvl w:val="0"/>
          <w:numId w:val="133"/>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Ask learners to think of other ways to count and calculate beats per minute (counting number of heart beats for 60 seconds / one minute). Discuss advantages / accuracy of different methods. (The first is quicker, but relies on being able or remembering to multiply by four; the second needs no multiplication skills, but requires a person not to lose count for 60 seconds.) </w:t>
      </w:r>
    </w:p>
    <w:p w:rsidR="00FE2EA1" w:rsidRPr="008D129F" w:rsidRDefault="00FE2EA1" w:rsidP="00C42F4E">
      <w:pPr>
        <w:numPr>
          <w:ilvl w:val="0"/>
          <w:numId w:val="133"/>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Invite learners to have a go at taking their own pulse. Learners may wish to work in pairs. Hand out Resource 1, and make sure that they all have access to a clock or watch showing seconds. Invite learners to report back. </w:t>
      </w:r>
    </w:p>
    <w:p w:rsidR="00FE2EA1" w:rsidRPr="008D129F" w:rsidRDefault="00FE2EA1" w:rsidP="00C42F4E">
      <w:pPr>
        <w:numPr>
          <w:ilvl w:val="0"/>
          <w:numId w:val="133"/>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Discuss the findings and any difficulties learners have had. </w:t>
      </w:r>
    </w:p>
    <w:p w:rsidR="00FE2EA1" w:rsidRDefault="00FE2EA1" w:rsidP="00C42F4E">
      <w:pPr>
        <w:numPr>
          <w:ilvl w:val="0"/>
          <w:numId w:val="133"/>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Explain again that heart rates vary between individuals because of various factors including age and fitness. Broadly speaking, the lower your resting heart rate, the more efficient your heart is and the healthier you are.</w:t>
      </w:r>
    </w:p>
    <w:p w:rsidR="00917D36" w:rsidRPr="008D129F" w:rsidRDefault="00917D36" w:rsidP="00917D36">
      <w:pPr>
        <w:spacing w:after="0" w:line="240" w:lineRule="auto"/>
        <w:ind w:left="284"/>
        <w:rPr>
          <w:rFonts w:ascii="Times New Roman" w:eastAsia="Times New Roman" w:hAnsi="Times New Roman" w:cs="Times New Roman"/>
          <w:bCs/>
          <w:lang w:val="en-US"/>
        </w:rPr>
      </w:pPr>
    </w:p>
    <w:p w:rsidR="00FE2EA1" w:rsidRPr="00C41DCC" w:rsidRDefault="00C41DCC" w:rsidP="00FE2EA1">
      <w:pPr>
        <w:spacing w:after="0" w:line="240" w:lineRule="auto"/>
        <w:rPr>
          <w:rFonts w:ascii="Times New Roman" w:eastAsia="Times New Roman" w:hAnsi="Times New Roman" w:cs="Times New Roman"/>
          <w:b/>
          <w:bCs/>
          <w:sz w:val="28"/>
          <w:szCs w:val="28"/>
          <w:lang w:val="en-GB"/>
        </w:rPr>
      </w:pPr>
      <w:r w:rsidRPr="00C41DCC">
        <w:rPr>
          <w:rFonts w:ascii="Times New Roman" w:eastAsia="Times New Roman" w:hAnsi="Times New Roman" w:cs="Times New Roman"/>
          <w:b/>
          <w:bCs/>
          <w:sz w:val="28"/>
          <w:szCs w:val="28"/>
          <w:lang w:val="en-GB"/>
        </w:rPr>
        <w:t>ENABLE</w:t>
      </w:r>
    </w:p>
    <w:p w:rsidR="00FE2EA1" w:rsidRPr="00CA3941" w:rsidRDefault="00FE2EA1" w:rsidP="00FE2EA1">
      <w:pPr>
        <w:spacing w:after="0" w:line="240" w:lineRule="auto"/>
        <w:rPr>
          <w:rFonts w:ascii="Times New Roman" w:eastAsia="Times New Roman" w:hAnsi="Times New Roman" w:cs="Times New Roman"/>
          <w:b/>
          <w:bCs/>
          <w:sz w:val="24"/>
          <w:szCs w:val="24"/>
          <w:lang w:val="en-US"/>
        </w:rPr>
      </w:pPr>
      <w:r w:rsidRPr="00CA3941">
        <w:rPr>
          <w:rFonts w:ascii="Times New Roman" w:eastAsia="Times New Roman" w:hAnsi="Times New Roman" w:cs="Times New Roman"/>
          <w:b/>
          <w:bCs/>
          <w:sz w:val="24"/>
          <w:szCs w:val="24"/>
          <w:lang w:val="en-US"/>
        </w:rPr>
        <w:t>ACTIVITY 1</w:t>
      </w:r>
    </w:p>
    <w:p w:rsidR="00FE2EA1" w:rsidRPr="00FE2EA1" w:rsidRDefault="00FE2EA1" w:rsidP="00FE2EA1">
      <w:pPr>
        <w:spacing w:after="0" w:line="240" w:lineRule="auto"/>
        <w:rPr>
          <w:rFonts w:ascii="Times New Roman" w:eastAsia="Times New Roman" w:hAnsi="Times New Roman" w:cs="Times New Roman"/>
          <w:b/>
          <w:bCs/>
          <w:lang w:val="en-US"/>
        </w:rPr>
      </w:pPr>
      <w:r w:rsidRPr="00FE2EA1">
        <w:rPr>
          <w:rFonts w:ascii="Times New Roman" w:eastAsia="Times New Roman" w:hAnsi="Times New Roman" w:cs="Times New Roman"/>
          <w:b/>
          <w:bCs/>
          <w:lang w:val="en-US"/>
        </w:rPr>
        <w:t>Measure and compare heart rate before and after physical activity</w:t>
      </w:r>
    </w:p>
    <w:p w:rsidR="00FE2EA1" w:rsidRPr="008D129F" w:rsidRDefault="009F134E" w:rsidP="00C42F4E">
      <w:pPr>
        <w:numPr>
          <w:ilvl w:val="0"/>
          <w:numId w:val="134"/>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52480" behindDoc="1" locked="0" layoutInCell="1" allowOverlap="1" wp14:anchorId="1E671096" wp14:editId="72F416B1">
                <wp:simplePos x="0" y="0"/>
                <wp:positionH relativeFrom="column">
                  <wp:posOffset>4676775</wp:posOffset>
                </wp:positionH>
                <wp:positionV relativeFrom="paragraph">
                  <wp:posOffset>125730</wp:posOffset>
                </wp:positionV>
                <wp:extent cx="2057400" cy="457200"/>
                <wp:effectExtent l="316865" t="13335" r="6985" b="5715"/>
                <wp:wrapTight wrapText="bothSides">
                  <wp:wrapPolygon edited="0">
                    <wp:start x="3200" y="-450"/>
                    <wp:lineTo x="1300" y="0"/>
                    <wp:lineTo x="-2900" y="4950"/>
                    <wp:lineTo x="-3100" y="7200"/>
                    <wp:lineTo x="-300" y="13950"/>
                    <wp:lineTo x="-300" y="18000"/>
                    <wp:lineTo x="600" y="21150"/>
                    <wp:lineTo x="1700" y="21150"/>
                    <wp:lineTo x="19800" y="21150"/>
                    <wp:lineTo x="20900" y="21150"/>
                    <wp:lineTo x="21700" y="18000"/>
                    <wp:lineTo x="21700" y="2250"/>
                    <wp:lineTo x="20500" y="0"/>
                    <wp:lineTo x="18200" y="-450"/>
                    <wp:lineTo x="3200" y="-450"/>
                  </wp:wrapPolygon>
                </wp:wrapTight>
                <wp:docPr id="97" name="AutoShape 8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457200"/>
                        </a:xfrm>
                        <a:prstGeom prst="wedgeRoundRectCallout">
                          <a:avLst>
                            <a:gd name="adj1" fmla="val -63644"/>
                            <a:gd name="adj2" fmla="val -15000"/>
                            <a:gd name="adj3" fmla="val 16667"/>
                          </a:avLst>
                        </a:prstGeom>
                        <a:solidFill>
                          <a:srgbClr val="FFFFFF"/>
                        </a:solidFill>
                        <a:ln w="9525">
                          <a:solidFill>
                            <a:srgbClr val="000000"/>
                          </a:solidFill>
                          <a:miter lim="800000"/>
                          <a:headEnd/>
                          <a:tailEnd/>
                        </a:ln>
                      </wps:spPr>
                      <wps:txbx>
                        <w:txbxContent>
                          <w:p w:rsidR="005760F9" w:rsidRPr="00F06F6E" w:rsidRDefault="005760F9" w:rsidP="00FE2EA1">
                            <w:pPr>
                              <w:autoSpaceDE w:val="0"/>
                              <w:autoSpaceDN w:val="0"/>
                              <w:adjustRightInd w:val="0"/>
                              <w:rPr>
                                <w:rFonts w:ascii="Arial" w:hAnsi="Arial" w:cs="Arial"/>
                              </w:rPr>
                            </w:pPr>
                            <w:r w:rsidRPr="00F06F6E">
                              <w:rPr>
                                <w:rFonts w:ascii="Arial" w:hAnsi="Arial" w:cs="Arial"/>
                                <w:i/>
                                <w:iCs/>
                                <w:sz w:val="18"/>
                                <w:szCs w:val="18"/>
                                <w:lang w:val="en-US"/>
                              </w:rPr>
                              <w:t xml:space="preserve">Why does your heart beat faster when you are physically active?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02" o:spid="_x0000_s1355" type="#_x0000_t62" style="position:absolute;left:0;text-align:left;margin-left:368.25pt;margin-top:9.9pt;width:162pt;height:36pt;z-index:-25126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" adj="-2947,7560">
                <v:textbox>
                  <w:txbxContent>
                    <w:p w:rsidR="005760F9" w:rsidRPr="00F06F6E" w:rsidRDefault="005760F9" w:rsidP="00FE2EA1">
                      <w:pPr>
                        <w:autoSpaceDE w:val="0"/>
                        <w:autoSpaceDN w:val="0"/>
                        <w:adjustRightInd w:val="0"/>
                        <w:rPr>
                          <w:rFonts w:ascii="Arial" w:hAnsi="Arial" w:cs="Arial"/>
                        </w:rPr>
                      </w:pPr>
                      <w:r w:rsidRPr="00F06F6E">
                        <w:rPr>
                          <w:rFonts w:ascii="Arial" w:hAnsi="Arial" w:cs="Arial"/>
                          <w:i/>
                          <w:iCs/>
                          <w:sz w:val="18"/>
                          <w:szCs w:val="18"/>
                          <w:lang w:val="en-US"/>
                        </w:rPr>
                        <w:t xml:space="preserve">Why does your heart beat faster when you are physically active? </w:t>
                      </w:r>
                    </w:p>
                  </w:txbxContent>
                </v:textbox>
                <w10:wrap type="tight"/>
              </v:shape>
            </w:pict>
          </mc:Fallback>
        </mc:AlternateContent>
      </w:r>
      <w:r w:rsidR="00FE2EA1" w:rsidRPr="008D129F">
        <w:rPr>
          <w:rFonts w:ascii="Times New Roman" w:eastAsia="Times New Roman" w:hAnsi="Times New Roman" w:cs="Times New Roman"/>
          <w:bCs/>
          <w:lang w:val="en-US"/>
        </w:rPr>
        <w:t xml:space="preserve">Discuss why heart rate speeds up when you are physically active (the body needs more oxygen) and how measuring your pulse rate at rest and immediately after physical activity helps you to monitor how hard the heart is working and how quickly it recovers. </w:t>
      </w:r>
    </w:p>
    <w:p w:rsidR="00FE2EA1" w:rsidRPr="008D129F" w:rsidRDefault="00FE2EA1" w:rsidP="00C42F4E">
      <w:pPr>
        <w:numPr>
          <w:ilvl w:val="0"/>
          <w:numId w:val="134"/>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Invite learners to measure their pulse rate before and just after light exercise, and check how long it takes to return to its original speed. Note: know the physical capability of your learners; you may suggest for example that they walk quickly round the room, or sit down and stand up a few times in succession, or jog lightly on the spot for about a minute. It is important to check before they start whether any learners have heart disease or an artificial pacemaker or are taking medication, as this may affect their capacity for physical activity. </w:t>
      </w:r>
    </w:p>
    <w:p w:rsidR="00FE2EA1" w:rsidRPr="008D129F" w:rsidRDefault="009F134E" w:rsidP="00C42F4E">
      <w:pPr>
        <w:numPr>
          <w:ilvl w:val="0"/>
          <w:numId w:val="134"/>
        </w:numPr>
        <w:spacing w:after="0" w:line="240" w:lineRule="auto"/>
        <w:rPr>
          <w:rFonts w:ascii="Times New Roman" w:eastAsia="Times New Roman" w:hAnsi="Times New Roman" w:cs="Times New Roman"/>
          <w:bCs/>
          <w:lang w:val="en-GB"/>
        </w:rPr>
      </w:pPr>
      <w:r>
        <w:rPr>
          <w:rFonts w:ascii="Times New Roman" w:eastAsia="Times New Roman" w:hAnsi="Times New Roman" w:cs="Times New Roman"/>
          <w:bCs/>
          <w:noProof/>
        </w:rPr>
        <mc:AlternateContent>
          <mc:Choice Requires="wps">
            <w:drawing>
              <wp:anchor distT="0" distB="0" distL="114300" distR="114300" simplePos="0" relativeHeight="252053504" behindDoc="1" locked="0" layoutInCell="1" allowOverlap="1" wp14:anchorId="19177A17" wp14:editId="34B38C83">
                <wp:simplePos x="0" y="0"/>
                <wp:positionH relativeFrom="column">
                  <wp:posOffset>4676775</wp:posOffset>
                </wp:positionH>
                <wp:positionV relativeFrom="paragraph">
                  <wp:posOffset>24765</wp:posOffset>
                </wp:positionV>
                <wp:extent cx="1943100" cy="571500"/>
                <wp:effectExtent l="383540" t="5715" r="6985" b="13335"/>
                <wp:wrapTight wrapText="bothSides">
                  <wp:wrapPolygon edited="0">
                    <wp:start x="3176" y="-360"/>
                    <wp:lineTo x="1271" y="0"/>
                    <wp:lineTo x="-318" y="2520"/>
                    <wp:lineTo x="-318" y="11160"/>
                    <wp:lineTo x="-4024" y="11880"/>
                    <wp:lineTo x="-4024" y="12240"/>
                    <wp:lineTo x="-953" y="16920"/>
                    <wp:lineTo x="-953" y="17640"/>
                    <wp:lineTo x="1271" y="21240"/>
                    <wp:lineTo x="1800" y="21240"/>
                    <wp:lineTo x="19694" y="21240"/>
                    <wp:lineTo x="20541" y="21240"/>
                    <wp:lineTo x="21706" y="18720"/>
                    <wp:lineTo x="21706" y="2160"/>
                    <wp:lineTo x="20224" y="0"/>
                    <wp:lineTo x="18212" y="-360"/>
                    <wp:lineTo x="3176" y="-360"/>
                  </wp:wrapPolygon>
                </wp:wrapTight>
                <wp:docPr id="96" name="AutoShape 8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71500"/>
                        </a:xfrm>
                        <a:prstGeom prst="wedgeRoundRectCallout">
                          <a:avLst>
                            <a:gd name="adj1" fmla="val -67875"/>
                            <a:gd name="adj2" fmla="val 7333"/>
                            <a:gd name="adj3" fmla="val 16667"/>
                          </a:avLst>
                        </a:prstGeom>
                        <a:solidFill>
                          <a:srgbClr val="FFFFFF"/>
                        </a:solidFill>
                        <a:ln w="9525">
                          <a:solidFill>
                            <a:srgbClr val="000000"/>
                          </a:solidFill>
                          <a:miter lim="800000"/>
                          <a:headEnd/>
                          <a:tailEnd/>
                        </a:ln>
                      </wps:spPr>
                      <wps:txbx>
                        <w:txbxContent>
                          <w:p w:rsidR="005760F9" w:rsidRPr="00F06F6E" w:rsidRDefault="005760F9" w:rsidP="00FE2EA1">
                            <w:pPr>
                              <w:autoSpaceDE w:val="0"/>
                              <w:autoSpaceDN w:val="0"/>
                              <w:adjustRightInd w:val="0"/>
                              <w:rPr>
                                <w:rFonts w:ascii="Arial" w:hAnsi="Arial" w:cs="Arial"/>
                                <w:lang w:val="en-US"/>
                              </w:rPr>
                            </w:pPr>
                            <w:r w:rsidRPr="00F06F6E">
                              <w:rPr>
                                <w:rFonts w:ascii="Arial" w:hAnsi="Arial" w:cs="Arial"/>
                                <w:i/>
                                <w:iCs/>
                                <w:sz w:val="18"/>
                                <w:szCs w:val="18"/>
                                <w:lang w:val="en-US"/>
                              </w:rPr>
                              <w:t xml:space="preserve">What do you consider to be light exercise? Is it the same for everyone?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03" o:spid="_x0000_s1356" type="#_x0000_t62" style="position:absolute;left:0;text-align:left;margin-left:368.25pt;margin-top:1.95pt;width:153pt;height:45pt;z-index:-25126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" adj="-3861,12384">
                <v:textbox>
                  <w:txbxContent>
                    <w:p w:rsidR="005760F9" w:rsidRPr="00F06F6E" w:rsidRDefault="005760F9" w:rsidP="00FE2EA1">
                      <w:pPr>
                        <w:autoSpaceDE w:val="0"/>
                        <w:autoSpaceDN w:val="0"/>
                        <w:adjustRightInd w:val="0"/>
                        <w:rPr>
                          <w:rFonts w:ascii="Arial" w:hAnsi="Arial" w:cs="Arial"/>
                          <w:lang w:val="en-US"/>
                        </w:rPr>
                      </w:pPr>
                      <w:r w:rsidRPr="00F06F6E">
                        <w:rPr>
                          <w:rFonts w:ascii="Arial" w:hAnsi="Arial" w:cs="Arial"/>
                          <w:i/>
                          <w:iCs/>
                          <w:sz w:val="18"/>
                          <w:szCs w:val="18"/>
                          <w:lang w:val="en-US"/>
                        </w:rPr>
                        <w:t xml:space="preserve">What do you consider to be light exercise? Is it the same for everyone? </w:t>
                      </w:r>
                    </w:p>
                  </w:txbxContent>
                </v:textbox>
                <w10:wrap type="tight"/>
              </v:shape>
            </w:pict>
          </mc:Fallback>
        </mc:AlternateContent>
      </w:r>
      <w:r w:rsidR="00FE2EA1" w:rsidRPr="008D129F">
        <w:rPr>
          <w:rFonts w:ascii="Times New Roman" w:eastAsia="Times New Roman" w:hAnsi="Times New Roman" w:cs="Times New Roman"/>
          <w:bCs/>
          <w:lang w:val="en-US"/>
        </w:rPr>
        <w:t>Learners may record their results on the ‘Heart rate log’ on Resource 2. (Light exercise is for most people doing some housework or going upstairs, going round the shops, or doing a bit of gardening like weeding.)</w:t>
      </w:r>
    </w:p>
    <w:p w:rsidR="00FE2EA1" w:rsidRPr="00FE2EA1" w:rsidRDefault="00FE2EA1" w:rsidP="00FE2EA1">
      <w:pPr>
        <w:spacing w:after="0" w:line="240" w:lineRule="auto"/>
        <w:rPr>
          <w:rFonts w:ascii="Times New Roman" w:eastAsia="Times New Roman" w:hAnsi="Times New Roman" w:cs="Times New Roman"/>
          <w:b/>
          <w:bCs/>
          <w:lang w:val="en-US"/>
        </w:rPr>
      </w:pPr>
    </w:p>
    <w:p w:rsidR="00FE2EA1" w:rsidRPr="00FE2EA1" w:rsidRDefault="009F134E" w:rsidP="00FE2EA1">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051456" behindDoc="0" locked="0" layoutInCell="1" allowOverlap="1" wp14:anchorId="6722545B" wp14:editId="2B0B0DF0">
                <wp:simplePos x="0" y="0"/>
                <wp:positionH relativeFrom="column">
                  <wp:posOffset>2312035</wp:posOffset>
                </wp:positionH>
                <wp:positionV relativeFrom="paragraph">
                  <wp:posOffset>38100</wp:posOffset>
                </wp:positionV>
                <wp:extent cx="4403090" cy="1524000"/>
                <wp:effectExtent l="9525" t="9525" r="6985" b="9525"/>
                <wp:wrapNone/>
                <wp:docPr id="1023" name="Text Box 8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3090" cy="1524000"/>
                        </a:xfrm>
                        <a:prstGeom prst="rect">
                          <a:avLst/>
                        </a:prstGeom>
                        <a:solidFill>
                          <a:schemeClr val="accent4">
                            <a:lumMod val="20000"/>
                            <a:lumOff val="80000"/>
                          </a:schemeClr>
                        </a:solidFill>
                        <a:ln w="9525">
                          <a:solidFill>
                            <a:srgbClr val="000000"/>
                          </a:solidFill>
                          <a:miter lim="800000"/>
                          <a:headEnd/>
                          <a:tailEnd/>
                        </a:ln>
                      </wps:spPr>
                      <wps:txbx>
                        <w:txbxContent>
                          <w:p w:rsidR="005760F9" w:rsidRDefault="005760F9" w:rsidP="0033172B">
                            <w:pPr>
                              <w:autoSpaceDE w:val="0"/>
                              <w:autoSpaceDN w:val="0"/>
                              <w:adjustRightInd w:val="0"/>
                              <w:spacing w:after="120"/>
                              <w:rPr>
                                <w:rFonts w:ascii="Arial" w:hAnsi="Arial" w:cs="Arial"/>
                                <w:b/>
                                <w:bCs/>
                                <w:sz w:val="20"/>
                                <w:szCs w:val="20"/>
                                <w:lang w:val="en-US"/>
                              </w:rPr>
                            </w:pPr>
                            <w:r w:rsidRPr="009961B2">
                              <w:rPr>
                                <w:rFonts w:ascii="Arial" w:hAnsi="Arial" w:cs="Arial"/>
                                <w:b/>
                                <w:bCs/>
                                <w:sz w:val="20"/>
                                <w:szCs w:val="20"/>
                                <w:lang w:val="en-US"/>
                              </w:rPr>
                              <w:t>ESOL</w:t>
                            </w:r>
                          </w:p>
                          <w:p w:rsidR="005760F9" w:rsidRPr="008D129F" w:rsidRDefault="005760F9" w:rsidP="00C42F4E">
                            <w:pPr>
                              <w:numPr>
                                <w:ilvl w:val="0"/>
                                <w:numId w:val="137"/>
                              </w:numPr>
                              <w:autoSpaceDE w:val="0"/>
                              <w:autoSpaceDN w:val="0"/>
                              <w:adjustRightInd w:val="0"/>
                              <w:spacing w:after="0" w:line="240" w:lineRule="auto"/>
                              <w:rPr>
                                <w:rFonts w:ascii="Arial" w:hAnsi="Arial" w:cs="Arial"/>
                                <w:sz w:val="18"/>
                                <w:szCs w:val="18"/>
                                <w:lang w:val="en-US"/>
                              </w:rPr>
                            </w:pPr>
                            <w:r w:rsidRPr="009961B2">
                              <w:rPr>
                                <w:rFonts w:ascii="Arial" w:hAnsi="Arial" w:cs="Arial"/>
                                <w:sz w:val="18"/>
                                <w:szCs w:val="18"/>
                                <w:lang w:val="en-US"/>
                              </w:rPr>
                              <w:t>In order to follow and talk through heart-beat</w:t>
                            </w:r>
                            <w:r>
                              <w:rPr>
                                <w:rFonts w:ascii="Arial" w:hAnsi="Arial" w:cs="Arial"/>
                                <w:sz w:val="18"/>
                                <w:szCs w:val="18"/>
                                <w:lang w:val="en-US"/>
                              </w:rPr>
                              <w:t xml:space="preserve"> </w:t>
                            </w:r>
                            <w:r w:rsidRPr="009961B2">
                              <w:rPr>
                                <w:rFonts w:ascii="Arial" w:hAnsi="Arial" w:cs="Arial"/>
                                <w:sz w:val="18"/>
                                <w:szCs w:val="18"/>
                                <w:lang w:val="en-US"/>
                              </w:rPr>
                              <w:t>calculations, check that learners understand</w:t>
                            </w:r>
                            <w:r>
                              <w:rPr>
                                <w:rFonts w:ascii="Arial" w:hAnsi="Arial" w:cs="Arial"/>
                                <w:sz w:val="18"/>
                                <w:szCs w:val="18"/>
                                <w:lang w:val="en-US"/>
                              </w:rPr>
                              <w:t xml:space="preserve"> </w:t>
                            </w:r>
                            <w:r w:rsidRPr="009961B2">
                              <w:rPr>
                                <w:rFonts w:ascii="Arial" w:hAnsi="Arial" w:cs="Arial"/>
                                <w:sz w:val="18"/>
                                <w:szCs w:val="18"/>
                                <w:lang w:val="en-US"/>
                              </w:rPr>
                              <w:t>words like ‘count’ and ’multiply’, and know how</w:t>
                            </w:r>
                            <w:r>
                              <w:rPr>
                                <w:rFonts w:ascii="Arial" w:hAnsi="Arial" w:cs="Arial"/>
                                <w:sz w:val="18"/>
                                <w:szCs w:val="18"/>
                                <w:lang w:val="en-US"/>
                              </w:rPr>
                              <w:t xml:space="preserve"> </w:t>
                            </w:r>
                            <w:r w:rsidRPr="009961B2">
                              <w:rPr>
                                <w:rFonts w:ascii="Arial" w:hAnsi="Arial" w:cs="Arial"/>
                                <w:sz w:val="18"/>
                                <w:szCs w:val="18"/>
                                <w:lang w:val="en-US"/>
                              </w:rPr>
                              <w:t>to express ‘beats / 1 minute’ = ‘beats per</w:t>
                            </w:r>
                            <w:r>
                              <w:rPr>
                                <w:rFonts w:ascii="Arial" w:hAnsi="Arial" w:cs="Arial"/>
                                <w:sz w:val="18"/>
                                <w:szCs w:val="18"/>
                                <w:lang w:val="en-US"/>
                              </w:rPr>
                              <w:t xml:space="preserve"> </w:t>
                            </w:r>
                            <w:r w:rsidRPr="009961B2">
                              <w:rPr>
                                <w:rFonts w:ascii="Arial" w:hAnsi="Arial" w:cs="Arial"/>
                                <w:sz w:val="18"/>
                                <w:szCs w:val="18"/>
                                <w:lang w:val="en-US"/>
                              </w:rPr>
                              <w:t>minute’.</w:t>
                            </w:r>
                          </w:p>
                          <w:p w:rsidR="005760F9" w:rsidRDefault="005760F9" w:rsidP="00C42F4E">
                            <w:pPr>
                              <w:numPr>
                                <w:ilvl w:val="0"/>
                                <w:numId w:val="137"/>
                              </w:numPr>
                              <w:autoSpaceDE w:val="0"/>
                              <w:autoSpaceDN w:val="0"/>
                              <w:adjustRightInd w:val="0"/>
                              <w:spacing w:after="0" w:line="240" w:lineRule="auto"/>
                              <w:rPr>
                                <w:rFonts w:ascii="Arial" w:hAnsi="Arial" w:cs="Arial"/>
                                <w:sz w:val="18"/>
                                <w:szCs w:val="18"/>
                                <w:lang w:val="en-US"/>
                              </w:rPr>
                            </w:pPr>
                            <w:r w:rsidRPr="009961B2">
                              <w:rPr>
                                <w:rFonts w:ascii="Arial" w:hAnsi="Arial" w:cs="Arial"/>
                                <w:sz w:val="18"/>
                                <w:szCs w:val="18"/>
                                <w:lang w:val="en-US"/>
                              </w:rPr>
                              <w:t>Set up pairs to ask and answer questions about</w:t>
                            </w:r>
                            <w:r>
                              <w:rPr>
                                <w:rFonts w:ascii="Arial" w:hAnsi="Arial" w:cs="Arial"/>
                                <w:sz w:val="18"/>
                                <w:szCs w:val="18"/>
                                <w:lang w:val="en-US"/>
                              </w:rPr>
                              <w:t xml:space="preserve"> </w:t>
                            </w:r>
                            <w:r w:rsidRPr="009961B2">
                              <w:rPr>
                                <w:rFonts w:ascii="Arial" w:hAnsi="Arial" w:cs="Arial"/>
                                <w:sz w:val="18"/>
                                <w:szCs w:val="18"/>
                                <w:lang w:val="en-US"/>
                              </w:rPr>
                              <w:t>each learner’s heart rate before and after</w:t>
                            </w:r>
                            <w:r>
                              <w:rPr>
                                <w:rFonts w:ascii="Arial" w:hAnsi="Arial" w:cs="Arial"/>
                                <w:sz w:val="18"/>
                                <w:szCs w:val="18"/>
                                <w:lang w:val="en-US"/>
                              </w:rPr>
                              <w:t xml:space="preserve"> </w:t>
                            </w:r>
                            <w:r w:rsidRPr="009961B2">
                              <w:rPr>
                                <w:rFonts w:ascii="Arial" w:hAnsi="Arial" w:cs="Arial"/>
                                <w:sz w:val="18"/>
                                <w:szCs w:val="18"/>
                                <w:lang w:val="en-US"/>
                              </w:rPr>
                              <w:t>exercise, for example:</w:t>
                            </w:r>
                            <w:r>
                              <w:rPr>
                                <w:rFonts w:ascii="Arial" w:hAnsi="Arial" w:cs="Arial"/>
                                <w:sz w:val="18"/>
                                <w:szCs w:val="18"/>
                                <w:lang w:val="en-US"/>
                              </w:rPr>
                              <w:t xml:space="preserve"> </w:t>
                            </w:r>
                          </w:p>
                          <w:p w:rsidR="005760F9" w:rsidRDefault="005760F9" w:rsidP="00B60BF2">
                            <w:pPr>
                              <w:autoSpaceDE w:val="0"/>
                              <w:autoSpaceDN w:val="0"/>
                              <w:adjustRightInd w:val="0"/>
                              <w:spacing w:after="0" w:line="240" w:lineRule="auto"/>
                              <w:ind w:left="284"/>
                              <w:rPr>
                                <w:rFonts w:ascii="Arial" w:hAnsi="Arial" w:cs="Arial"/>
                                <w:sz w:val="18"/>
                                <w:szCs w:val="18"/>
                                <w:lang w:val="en-US"/>
                              </w:rPr>
                            </w:pPr>
                          </w:p>
                          <w:p w:rsidR="005760F9" w:rsidRPr="009961B2" w:rsidRDefault="005760F9" w:rsidP="00B60BF2">
                            <w:pPr>
                              <w:autoSpaceDE w:val="0"/>
                              <w:autoSpaceDN w:val="0"/>
                              <w:adjustRightInd w:val="0"/>
                              <w:spacing w:after="0"/>
                              <w:ind w:firstLine="284"/>
                              <w:rPr>
                                <w:rFonts w:ascii="Arial" w:hAnsi="Arial" w:cs="Arial"/>
                                <w:sz w:val="18"/>
                                <w:szCs w:val="18"/>
                                <w:lang w:val="en-US"/>
                              </w:rPr>
                            </w:pPr>
                            <w:r w:rsidRPr="009961B2">
                              <w:rPr>
                                <w:rFonts w:ascii="Arial" w:hAnsi="Arial" w:cs="Arial"/>
                                <w:sz w:val="18"/>
                                <w:szCs w:val="18"/>
                                <w:lang w:val="en-US"/>
                              </w:rPr>
                              <w:t>– Q: What was your heart rate before exercise?</w:t>
                            </w:r>
                          </w:p>
                          <w:p w:rsidR="005760F9" w:rsidRDefault="005760F9" w:rsidP="00FE2EA1">
                            <w:pPr>
                              <w:autoSpaceDE w:val="0"/>
                              <w:autoSpaceDN w:val="0"/>
                              <w:adjustRightInd w:val="0"/>
                              <w:ind w:firstLine="284"/>
                            </w:pPr>
                            <w:r w:rsidRPr="009961B2">
                              <w:rPr>
                                <w:rFonts w:ascii="Arial" w:hAnsi="Arial" w:cs="Arial"/>
                                <w:sz w:val="18"/>
                                <w:szCs w:val="18"/>
                                <w:lang w:val="en-US"/>
                              </w:rPr>
                              <w:t>– A: …… beats per minute.</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1" o:spid="_x0000_s1357" type="#_x0000_t202" style="position:absolute;margin-left:182.05pt;margin-top:3pt;width:346.7pt;height:120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" fillcolor="#e5dfec [663]">
                <v:textbox>
                  <w:txbxContent>
                    <w:p w:rsidR="005760F9" w:rsidRDefault="005760F9" w:rsidP="0033172B">
                      <w:pPr>
                        <w:autoSpaceDE w:val="0"/>
                        <w:autoSpaceDN w:val="0"/>
                        <w:adjustRightInd w:val="0"/>
                        <w:spacing w:after="120"/>
                        <w:rPr>
                          <w:rFonts w:ascii="Arial" w:hAnsi="Arial" w:cs="Arial"/>
                          <w:b/>
                          <w:bCs/>
                          <w:sz w:val="20"/>
                          <w:szCs w:val="20"/>
                          <w:lang w:val="en-US"/>
                        </w:rPr>
                      </w:pPr>
                      <w:r w:rsidRPr="009961B2">
                        <w:rPr>
                          <w:rFonts w:ascii="Arial" w:hAnsi="Arial" w:cs="Arial"/>
                          <w:b/>
                          <w:bCs/>
                          <w:sz w:val="20"/>
                          <w:szCs w:val="20"/>
                          <w:lang w:val="en-US"/>
                        </w:rPr>
                        <w:t>ESOL</w:t>
                      </w:r>
                    </w:p>
                    <w:p w:rsidR="005760F9" w:rsidRPr="008D129F" w:rsidRDefault="005760F9" w:rsidP="00C42F4E">
                      <w:pPr>
                        <w:numPr>
                          <w:ilvl w:val="0"/>
                          <w:numId w:val="137"/>
                        </w:numPr>
                        <w:autoSpaceDE w:val="0"/>
                        <w:autoSpaceDN w:val="0"/>
                        <w:adjustRightInd w:val="0"/>
                        <w:spacing w:after="0" w:line="240" w:lineRule="auto"/>
                        <w:rPr>
                          <w:rFonts w:ascii="Arial" w:hAnsi="Arial" w:cs="Arial"/>
                          <w:sz w:val="18"/>
                          <w:szCs w:val="18"/>
                          <w:lang w:val="en-US"/>
                        </w:rPr>
                      </w:pPr>
                      <w:r w:rsidRPr="009961B2">
                        <w:rPr>
                          <w:rFonts w:ascii="Arial" w:hAnsi="Arial" w:cs="Arial"/>
                          <w:sz w:val="18"/>
                          <w:szCs w:val="18"/>
                          <w:lang w:val="en-US"/>
                        </w:rPr>
                        <w:t>In order to follow and talk through heart-beat</w:t>
                      </w:r>
                      <w:r>
                        <w:rPr>
                          <w:rFonts w:ascii="Arial" w:hAnsi="Arial" w:cs="Arial"/>
                          <w:sz w:val="18"/>
                          <w:szCs w:val="18"/>
                          <w:lang w:val="en-US"/>
                        </w:rPr>
                        <w:t xml:space="preserve"> </w:t>
                      </w:r>
                      <w:r w:rsidRPr="009961B2">
                        <w:rPr>
                          <w:rFonts w:ascii="Arial" w:hAnsi="Arial" w:cs="Arial"/>
                          <w:sz w:val="18"/>
                          <w:szCs w:val="18"/>
                          <w:lang w:val="en-US"/>
                        </w:rPr>
                        <w:t>calculations, check that learners understand</w:t>
                      </w:r>
                      <w:r>
                        <w:rPr>
                          <w:rFonts w:ascii="Arial" w:hAnsi="Arial" w:cs="Arial"/>
                          <w:sz w:val="18"/>
                          <w:szCs w:val="18"/>
                          <w:lang w:val="en-US"/>
                        </w:rPr>
                        <w:t xml:space="preserve"> </w:t>
                      </w:r>
                      <w:r w:rsidRPr="009961B2">
                        <w:rPr>
                          <w:rFonts w:ascii="Arial" w:hAnsi="Arial" w:cs="Arial"/>
                          <w:sz w:val="18"/>
                          <w:szCs w:val="18"/>
                          <w:lang w:val="en-US"/>
                        </w:rPr>
                        <w:t>words like ‘count’ and ’multiply’, and know how</w:t>
                      </w:r>
                      <w:r>
                        <w:rPr>
                          <w:rFonts w:ascii="Arial" w:hAnsi="Arial" w:cs="Arial"/>
                          <w:sz w:val="18"/>
                          <w:szCs w:val="18"/>
                          <w:lang w:val="en-US"/>
                        </w:rPr>
                        <w:t xml:space="preserve"> </w:t>
                      </w:r>
                      <w:r w:rsidRPr="009961B2">
                        <w:rPr>
                          <w:rFonts w:ascii="Arial" w:hAnsi="Arial" w:cs="Arial"/>
                          <w:sz w:val="18"/>
                          <w:szCs w:val="18"/>
                          <w:lang w:val="en-US"/>
                        </w:rPr>
                        <w:t>to express ‘beats / 1 minute’ = ‘beats per</w:t>
                      </w:r>
                      <w:r>
                        <w:rPr>
                          <w:rFonts w:ascii="Arial" w:hAnsi="Arial" w:cs="Arial"/>
                          <w:sz w:val="18"/>
                          <w:szCs w:val="18"/>
                          <w:lang w:val="en-US"/>
                        </w:rPr>
                        <w:t xml:space="preserve"> </w:t>
                      </w:r>
                      <w:r w:rsidRPr="009961B2">
                        <w:rPr>
                          <w:rFonts w:ascii="Arial" w:hAnsi="Arial" w:cs="Arial"/>
                          <w:sz w:val="18"/>
                          <w:szCs w:val="18"/>
                          <w:lang w:val="en-US"/>
                        </w:rPr>
                        <w:t>minute’.</w:t>
                      </w:r>
                    </w:p>
                    <w:p w:rsidR="005760F9" w:rsidRDefault="005760F9" w:rsidP="00C42F4E">
                      <w:pPr>
                        <w:numPr>
                          <w:ilvl w:val="0"/>
                          <w:numId w:val="137"/>
                        </w:numPr>
                        <w:autoSpaceDE w:val="0"/>
                        <w:autoSpaceDN w:val="0"/>
                        <w:adjustRightInd w:val="0"/>
                        <w:spacing w:after="0" w:line="240" w:lineRule="auto"/>
                        <w:rPr>
                          <w:rFonts w:ascii="Arial" w:hAnsi="Arial" w:cs="Arial"/>
                          <w:sz w:val="18"/>
                          <w:szCs w:val="18"/>
                          <w:lang w:val="en-US"/>
                        </w:rPr>
                      </w:pPr>
                      <w:r w:rsidRPr="009961B2">
                        <w:rPr>
                          <w:rFonts w:ascii="Arial" w:hAnsi="Arial" w:cs="Arial"/>
                          <w:sz w:val="18"/>
                          <w:szCs w:val="18"/>
                          <w:lang w:val="en-US"/>
                        </w:rPr>
                        <w:t>Set up pairs to ask and answer questions about</w:t>
                      </w:r>
                      <w:r>
                        <w:rPr>
                          <w:rFonts w:ascii="Arial" w:hAnsi="Arial" w:cs="Arial"/>
                          <w:sz w:val="18"/>
                          <w:szCs w:val="18"/>
                          <w:lang w:val="en-US"/>
                        </w:rPr>
                        <w:t xml:space="preserve"> </w:t>
                      </w:r>
                      <w:r w:rsidRPr="009961B2">
                        <w:rPr>
                          <w:rFonts w:ascii="Arial" w:hAnsi="Arial" w:cs="Arial"/>
                          <w:sz w:val="18"/>
                          <w:szCs w:val="18"/>
                          <w:lang w:val="en-US"/>
                        </w:rPr>
                        <w:t>each learner’s heart rate before and after</w:t>
                      </w:r>
                      <w:r>
                        <w:rPr>
                          <w:rFonts w:ascii="Arial" w:hAnsi="Arial" w:cs="Arial"/>
                          <w:sz w:val="18"/>
                          <w:szCs w:val="18"/>
                          <w:lang w:val="en-US"/>
                        </w:rPr>
                        <w:t xml:space="preserve"> </w:t>
                      </w:r>
                      <w:r w:rsidRPr="009961B2">
                        <w:rPr>
                          <w:rFonts w:ascii="Arial" w:hAnsi="Arial" w:cs="Arial"/>
                          <w:sz w:val="18"/>
                          <w:szCs w:val="18"/>
                          <w:lang w:val="en-US"/>
                        </w:rPr>
                        <w:t>exercise, for example:</w:t>
                      </w:r>
                      <w:r>
                        <w:rPr>
                          <w:rFonts w:ascii="Arial" w:hAnsi="Arial" w:cs="Arial"/>
                          <w:sz w:val="18"/>
                          <w:szCs w:val="18"/>
                          <w:lang w:val="en-US"/>
                        </w:rPr>
                        <w:t xml:space="preserve"> </w:t>
                      </w:r>
                    </w:p>
                    <w:p w:rsidR="005760F9" w:rsidRDefault="005760F9" w:rsidP="00B60BF2">
                      <w:pPr>
                        <w:autoSpaceDE w:val="0"/>
                        <w:autoSpaceDN w:val="0"/>
                        <w:adjustRightInd w:val="0"/>
                        <w:spacing w:after="0" w:line="240" w:lineRule="auto"/>
                        <w:ind w:left="284"/>
                        <w:rPr>
                          <w:rFonts w:ascii="Arial" w:hAnsi="Arial" w:cs="Arial"/>
                          <w:sz w:val="18"/>
                          <w:szCs w:val="18"/>
                          <w:lang w:val="en-US"/>
                        </w:rPr>
                      </w:pPr>
                    </w:p>
                    <w:p w:rsidR="005760F9" w:rsidRPr="009961B2" w:rsidRDefault="005760F9" w:rsidP="00B60BF2">
                      <w:pPr>
                        <w:autoSpaceDE w:val="0"/>
                        <w:autoSpaceDN w:val="0"/>
                        <w:adjustRightInd w:val="0"/>
                        <w:spacing w:after="0"/>
                        <w:ind w:firstLine="284"/>
                        <w:rPr>
                          <w:rFonts w:ascii="Arial" w:hAnsi="Arial" w:cs="Arial"/>
                          <w:sz w:val="18"/>
                          <w:szCs w:val="18"/>
                          <w:lang w:val="en-US"/>
                        </w:rPr>
                      </w:pPr>
                      <w:r w:rsidRPr="009961B2">
                        <w:rPr>
                          <w:rFonts w:ascii="Arial" w:hAnsi="Arial" w:cs="Arial"/>
                          <w:sz w:val="18"/>
                          <w:szCs w:val="18"/>
                          <w:lang w:val="en-US"/>
                        </w:rPr>
                        <w:t>– Q: What was your heart rate before exercise?</w:t>
                      </w:r>
                    </w:p>
                    <w:p w:rsidR="005760F9" w:rsidRDefault="005760F9" w:rsidP="00FE2EA1">
                      <w:pPr>
                        <w:autoSpaceDE w:val="0"/>
                        <w:autoSpaceDN w:val="0"/>
                        <w:adjustRightInd w:val="0"/>
                        <w:ind w:firstLine="284"/>
                      </w:pPr>
                      <w:r w:rsidRPr="009961B2">
                        <w:rPr>
                          <w:rFonts w:ascii="Arial" w:hAnsi="Arial" w:cs="Arial"/>
                          <w:sz w:val="18"/>
                          <w:szCs w:val="18"/>
                          <w:lang w:val="en-US"/>
                        </w:rPr>
                        <w:t>– A: …… beats per minute.</w:t>
                      </w:r>
                      <w:r>
                        <w:rPr>
                          <w:rFonts w:ascii="Arial" w:hAnsi="Arial" w:cs="Arial"/>
                          <w:sz w:val="18"/>
                          <w:szCs w:val="18"/>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50432" behindDoc="0" locked="0" layoutInCell="1" allowOverlap="1" wp14:anchorId="622272B9" wp14:editId="5E98086F">
                <wp:simplePos x="0" y="0"/>
                <wp:positionH relativeFrom="column">
                  <wp:posOffset>0</wp:posOffset>
                </wp:positionH>
                <wp:positionV relativeFrom="paragraph">
                  <wp:posOffset>38100</wp:posOffset>
                </wp:positionV>
                <wp:extent cx="2264410" cy="1524000"/>
                <wp:effectExtent l="12065" t="9525" r="9525" b="9525"/>
                <wp:wrapNone/>
                <wp:docPr id="1022" name="Text Box 8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4410" cy="1524000"/>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33172B">
                            <w:pPr>
                              <w:autoSpaceDE w:val="0"/>
                              <w:autoSpaceDN w:val="0"/>
                              <w:adjustRightInd w:val="0"/>
                              <w:spacing w:after="120"/>
                              <w:rPr>
                                <w:rFonts w:ascii="Arial" w:hAnsi="Arial" w:cs="Arial"/>
                                <w:b/>
                                <w:bCs/>
                                <w:sz w:val="20"/>
                                <w:szCs w:val="20"/>
                                <w:lang w:val="en-US"/>
                              </w:rPr>
                            </w:pPr>
                            <w:r w:rsidRPr="009961B2">
                              <w:rPr>
                                <w:rFonts w:ascii="Arial" w:hAnsi="Arial" w:cs="Arial"/>
                                <w:b/>
                                <w:bCs/>
                                <w:sz w:val="20"/>
                                <w:szCs w:val="20"/>
                                <w:lang w:val="en-US"/>
                              </w:rPr>
                              <w:t>Support</w:t>
                            </w:r>
                          </w:p>
                          <w:p w:rsidR="005760F9" w:rsidRDefault="005760F9" w:rsidP="00C42F4E">
                            <w:pPr>
                              <w:numPr>
                                <w:ilvl w:val="0"/>
                                <w:numId w:val="136"/>
                              </w:numPr>
                              <w:autoSpaceDE w:val="0"/>
                              <w:autoSpaceDN w:val="0"/>
                              <w:adjustRightInd w:val="0"/>
                              <w:spacing w:after="0" w:line="240" w:lineRule="auto"/>
                              <w:rPr>
                                <w:rFonts w:ascii="Arial" w:hAnsi="Arial" w:cs="Arial"/>
                                <w:sz w:val="18"/>
                                <w:szCs w:val="18"/>
                                <w:lang w:val="en-US"/>
                              </w:rPr>
                            </w:pPr>
                            <w:r w:rsidRPr="009961B2">
                              <w:rPr>
                                <w:rFonts w:ascii="Arial" w:hAnsi="Arial" w:cs="Arial"/>
                                <w:sz w:val="18"/>
                                <w:szCs w:val="18"/>
                                <w:lang w:val="en-US"/>
                              </w:rPr>
                              <w:t>Learners may</w:t>
                            </w:r>
                            <w:r>
                              <w:rPr>
                                <w:rFonts w:ascii="Arial" w:hAnsi="Arial" w:cs="Arial"/>
                                <w:sz w:val="18"/>
                                <w:szCs w:val="18"/>
                                <w:lang w:val="en-US"/>
                              </w:rPr>
                              <w:t xml:space="preserve"> </w:t>
                            </w:r>
                            <w:r w:rsidRPr="009961B2">
                              <w:rPr>
                                <w:rFonts w:ascii="Arial" w:hAnsi="Arial" w:cs="Arial"/>
                                <w:sz w:val="18"/>
                                <w:szCs w:val="18"/>
                                <w:lang w:val="en-US"/>
                              </w:rPr>
                              <w:t>prefer to work in</w:t>
                            </w:r>
                            <w:r>
                              <w:rPr>
                                <w:rFonts w:ascii="Arial" w:hAnsi="Arial" w:cs="Arial"/>
                                <w:sz w:val="18"/>
                                <w:szCs w:val="18"/>
                                <w:lang w:val="en-US"/>
                              </w:rPr>
                              <w:t xml:space="preserve"> </w:t>
                            </w:r>
                            <w:r w:rsidRPr="009961B2">
                              <w:rPr>
                                <w:rFonts w:ascii="Arial" w:hAnsi="Arial" w:cs="Arial"/>
                                <w:sz w:val="18"/>
                                <w:szCs w:val="18"/>
                                <w:lang w:val="en-US"/>
                              </w:rPr>
                              <w:t>pairs – one</w:t>
                            </w:r>
                            <w:r>
                              <w:rPr>
                                <w:rFonts w:ascii="Arial" w:hAnsi="Arial" w:cs="Arial"/>
                                <w:sz w:val="18"/>
                                <w:szCs w:val="18"/>
                                <w:lang w:val="en-US"/>
                              </w:rPr>
                              <w:t xml:space="preserve"> </w:t>
                            </w:r>
                            <w:r w:rsidRPr="009961B2">
                              <w:rPr>
                                <w:rFonts w:ascii="Arial" w:hAnsi="Arial" w:cs="Arial"/>
                                <w:sz w:val="18"/>
                                <w:szCs w:val="18"/>
                                <w:lang w:val="en-US"/>
                              </w:rPr>
                              <w:t>exercising, the</w:t>
                            </w:r>
                            <w:r>
                              <w:rPr>
                                <w:rFonts w:ascii="Arial" w:hAnsi="Arial" w:cs="Arial"/>
                                <w:sz w:val="18"/>
                                <w:szCs w:val="18"/>
                                <w:lang w:val="en-US"/>
                              </w:rPr>
                              <w:t xml:space="preserve"> </w:t>
                            </w:r>
                            <w:r w:rsidRPr="009961B2">
                              <w:rPr>
                                <w:rFonts w:ascii="Arial" w:hAnsi="Arial" w:cs="Arial"/>
                                <w:sz w:val="18"/>
                                <w:szCs w:val="18"/>
                                <w:lang w:val="en-US"/>
                              </w:rPr>
                              <w:t>other taking their</w:t>
                            </w:r>
                            <w:r>
                              <w:rPr>
                                <w:rFonts w:ascii="Arial" w:hAnsi="Arial" w:cs="Arial"/>
                                <w:sz w:val="18"/>
                                <w:szCs w:val="18"/>
                                <w:lang w:val="en-US"/>
                              </w:rPr>
                              <w:t xml:space="preserve"> </w:t>
                            </w:r>
                            <w:r w:rsidRPr="009961B2">
                              <w:rPr>
                                <w:rFonts w:ascii="Arial" w:hAnsi="Arial" w:cs="Arial"/>
                                <w:sz w:val="18"/>
                                <w:szCs w:val="18"/>
                                <w:lang w:val="en-US"/>
                              </w:rPr>
                              <w:t>pulse.</w:t>
                            </w:r>
                            <w:r>
                              <w:rPr>
                                <w:rFonts w:ascii="Arial" w:hAnsi="Arial" w:cs="Arial"/>
                                <w:sz w:val="18"/>
                                <w:szCs w:val="18"/>
                                <w:lang w:val="en-US"/>
                              </w:rPr>
                              <w:t xml:space="preserve"> </w:t>
                            </w:r>
                          </w:p>
                          <w:p w:rsidR="005760F9" w:rsidRDefault="005760F9" w:rsidP="00C42F4E">
                            <w:pPr>
                              <w:numPr>
                                <w:ilvl w:val="0"/>
                                <w:numId w:val="136"/>
                              </w:numPr>
                              <w:autoSpaceDE w:val="0"/>
                              <w:autoSpaceDN w:val="0"/>
                              <w:adjustRightInd w:val="0"/>
                              <w:spacing w:after="0" w:line="240" w:lineRule="auto"/>
                            </w:pPr>
                            <w:r w:rsidRPr="009961B2">
                              <w:rPr>
                                <w:rFonts w:ascii="Arial" w:hAnsi="Arial" w:cs="Arial"/>
                                <w:sz w:val="18"/>
                                <w:szCs w:val="18"/>
                                <w:lang w:val="en-US"/>
                              </w:rPr>
                              <w:t>Assist learners</w:t>
                            </w:r>
                            <w:r>
                              <w:rPr>
                                <w:rFonts w:ascii="Arial" w:hAnsi="Arial" w:cs="Arial"/>
                                <w:sz w:val="18"/>
                                <w:szCs w:val="18"/>
                                <w:lang w:val="en-US"/>
                              </w:rPr>
                              <w:t xml:space="preserve"> </w:t>
                            </w:r>
                            <w:r w:rsidRPr="009961B2">
                              <w:rPr>
                                <w:rFonts w:ascii="Arial" w:hAnsi="Arial" w:cs="Arial"/>
                                <w:sz w:val="18"/>
                                <w:szCs w:val="18"/>
                                <w:lang w:val="en-US"/>
                              </w:rPr>
                              <w:t>with calculations</w:t>
                            </w:r>
                            <w:r>
                              <w:rPr>
                                <w:rFonts w:ascii="Arial" w:hAnsi="Arial" w:cs="Arial"/>
                                <w:sz w:val="18"/>
                                <w:szCs w:val="18"/>
                                <w:lang w:val="en-US"/>
                              </w:rPr>
                              <w:t xml:space="preserve"> </w:t>
                            </w:r>
                            <w:r w:rsidRPr="009961B2">
                              <w:rPr>
                                <w:rFonts w:ascii="Arial" w:hAnsi="Arial" w:cs="Arial"/>
                                <w:sz w:val="18"/>
                                <w:szCs w:val="18"/>
                                <w:lang w:val="en-US"/>
                              </w:rPr>
                              <w:t>using their</w:t>
                            </w:r>
                            <w:r>
                              <w:rPr>
                                <w:rFonts w:ascii="Arial" w:hAnsi="Arial" w:cs="Arial"/>
                                <w:sz w:val="18"/>
                                <w:szCs w:val="18"/>
                                <w:lang w:val="en-US"/>
                              </w:rPr>
                              <w:t xml:space="preserve"> </w:t>
                            </w:r>
                            <w:r w:rsidRPr="009961B2">
                              <w:rPr>
                                <w:rFonts w:ascii="Arial" w:hAnsi="Arial" w:cs="Arial"/>
                                <w:sz w:val="18"/>
                                <w:szCs w:val="18"/>
                                <w:lang w:val="en-US"/>
                              </w:rPr>
                              <w:t>preferred method.</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0" o:spid="_x0000_s1358" type="#_x0000_t202" style="position:absolute;margin-left:0;margin-top:3pt;width:178.3pt;height:120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" fillcolor="#f2dbdb [661]">
                <v:textbox>
                  <w:txbxContent>
                    <w:p w:rsidR="005760F9" w:rsidRDefault="005760F9" w:rsidP="0033172B">
                      <w:pPr>
                        <w:autoSpaceDE w:val="0"/>
                        <w:autoSpaceDN w:val="0"/>
                        <w:adjustRightInd w:val="0"/>
                        <w:spacing w:after="120"/>
                        <w:rPr>
                          <w:rFonts w:ascii="Arial" w:hAnsi="Arial" w:cs="Arial"/>
                          <w:b/>
                          <w:bCs/>
                          <w:sz w:val="20"/>
                          <w:szCs w:val="20"/>
                          <w:lang w:val="en-US"/>
                        </w:rPr>
                      </w:pPr>
                      <w:r w:rsidRPr="009961B2">
                        <w:rPr>
                          <w:rFonts w:ascii="Arial" w:hAnsi="Arial" w:cs="Arial"/>
                          <w:b/>
                          <w:bCs/>
                          <w:sz w:val="20"/>
                          <w:szCs w:val="20"/>
                          <w:lang w:val="en-US"/>
                        </w:rPr>
                        <w:t>Support</w:t>
                      </w:r>
                    </w:p>
                    <w:p w:rsidR="005760F9" w:rsidRDefault="005760F9" w:rsidP="00C42F4E">
                      <w:pPr>
                        <w:numPr>
                          <w:ilvl w:val="0"/>
                          <w:numId w:val="136"/>
                        </w:numPr>
                        <w:autoSpaceDE w:val="0"/>
                        <w:autoSpaceDN w:val="0"/>
                        <w:adjustRightInd w:val="0"/>
                        <w:spacing w:after="0" w:line="240" w:lineRule="auto"/>
                        <w:rPr>
                          <w:rFonts w:ascii="Arial" w:hAnsi="Arial" w:cs="Arial"/>
                          <w:sz w:val="18"/>
                          <w:szCs w:val="18"/>
                          <w:lang w:val="en-US"/>
                        </w:rPr>
                      </w:pPr>
                      <w:r w:rsidRPr="009961B2">
                        <w:rPr>
                          <w:rFonts w:ascii="Arial" w:hAnsi="Arial" w:cs="Arial"/>
                          <w:sz w:val="18"/>
                          <w:szCs w:val="18"/>
                          <w:lang w:val="en-US"/>
                        </w:rPr>
                        <w:t>Learners may</w:t>
                      </w:r>
                      <w:r>
                        <w:rPr>
                          <w:rFonts w:ascii="Arial" w:hAnsi="Arial" w:cs="Arial"/>
                          <w:sz w:val="18"/>
                          <w:szCs w:val="18"/>
                          <w:lang w:val="en-US"/>
                        </w:rPr>
                        <w:t xml:space="preserve"> </w:t>
                      </w:r>
                      <w:r w:rsidRPr="009961B2">
                        <w:rPr>
                          <w:rFonts w:ascii="Arial" w:hAnsi="Arial" w:cs="Arial"/>
                          <w:sz w:val="18"/>
                          <w:szCs w:val="18"/>
                          <w:lang w:val="en-US"/>
                        </w:rPr>
                        <w:t>prefer to work in</w:t>
                      </w:r>
                      <w:r>
                        <w:rPr>
                          <w:rFonts w:ascii="Arial" w:hAnsi="Arial" w:cs="Arial"/>
                          <w:sz w:val="18"/>
                          <w:szCs w:val="18"/>
                          <w:lang w:val="en-US"/>
                        </w:rPr>
                        <w:t xml:space="preserve"> </w:t>
                      </w:r>
                      <w:r w:rsidRPr="009961B2">
                        <w:rPr>
                          <w:rFonts w:ascii="Arial" w:hAnsi="Arial" w:cs="Arial"/>
                          <w:sz w:val="18"/>
                          <w:szCs w:val="18"/>
                          <w:lang w:val="en-US"/>
                        </w:rPr>
                        <w:t>pairs – one</w:t>
                      </w:r>
                      <w:r>
                        <w:rPr>
                          <w:rFonts w:ascii="Arial" w:hAnsi="Arial" w:cs="Arial"/>
                          <w:sz w:val="18"/>
                          <w:szCs w:val="18"/>
                          <w:lang w:val="en-US"/>
                        </w:rPr>
                        <w:t xml:space="preserve"> </w:t>
                      </w:r>
                      <w:r w:rsidRPr="009961B2">
                        <w:rPr>
                          <w:rFonts w:ascii="Arial" w:hAnsi="Arial" w:cs="Arial"/>
                          <w:sz w:val="18"/>
                          <w:szCs w:val="18"/>
                          <w:lang w:val="en-US"/>
                        </w:rPr>
                        <w:t>exercising, the</w:t>
                      </w:r>
                      <w:r>
                        <w:rPr>
                          <w:rFonts w:ascii="Arial" w:hAnsi="Arial" w:cs="Arial"/>
                          <w:sz w:val="18"/>
                          <w:szCs w:val="18"/>
                          <w:lang w:val="en-US"/>
                        </w:rPr>
                        <w:t xml:space="preserve"> </w:t>
                      </w:r>
                      <w:r w:rsidRPr="009961B2">
                        <w:rPr>
                          <w:rFonts w:ascii="Arial" w:hAnsi="Arial" w:cs="Arial"/>
                          <w:sz w:val="18"/>
                          <w:szCs w:val="18"/>
                          <w:lang w:val="en-US"/>
                        </w:rPr>
                        <w:t>other taking their</w:t>
                      </w:r>
                      <w:r>
                        <w:rPr>
                          <w:rFonts w:ascii="Arial" w:hAnsi="Arial" w:cs="Arial"/>
                          <w:sz w:val="18"/>
                          <w:szCs w:val="18"/>
                          <w:lang w:val="en-US"/>
                        </w:rPr>
                        <w:t xml:space="preserve"> </w:t>
                      </w:r>
                      <w:r w:rsidRPr="009961B2">
                        <w:rPr>
                          <w:rFonts w:ascii="Arial" w:hAnsi="Arial" w:cs="Arial"/>
                          <w:sz w:val="18"/>
                          <w:szCs w:val="18"/>
                          <w:lang w:val="en-US"/>
                        </w:rPr>
                        <w:t>pulse.</w:t>
                      </w:r>
                      <w:r>
                        <w:rPr>
                          <w:rFonts w:ascii="Arial" w:hAnsi="Arial" w:cs="Arial"/>
                          <w:sz w:val="18"/>
                          <w:szCs w:val="18"/>
                          <w:lang w:val="en-US"/>
                        </w:rPr>
                        <w:t xml:space="preserve"> </w:t>
                      </w:r>
                    </w:p>
                    <w:p w:rsidR="005760F9" w:rsidRDefault="005760F9" w:rsidP="00C42F4E">
                      <w:pPr>
                        <w:numPr>
                          <w:ilvl w:val="0"/>
                          <w:numId w:val="136"/>
                        </w:numPr>
                        <w:autoSpaceDE w:val="0"/>
                        <w:autoSpaceDN w:val="0"/>
                        <w:adjustRightInd w:val="0"/>
                        <w:spacing w:after="0" w:line="240" w:lineRule="auto"/>
                      </w:pPr>
                      <w:r w:rsidRPr="009961B2">
                        <w:rPr>
                          <w:rFonts w:ascii="Arial" w:hAnsi="Arial" w:cs="Arial"/>
                          <w:sz w:val="18"/>
                          <w:szCs w:val="18"/>
                          <w:lang w:val="en-US"/>
                        </w:rPr>
                        <w:t>Assist learners</w:t>
                      </w:r>
                      <w:r>
                        <w:rPr>
                          <w:rFonts w:ascii="Arial" w:hAnsi="Arial" w:cs="Arial"/>
                          <w:sz w:val="18"/>
                          <w:szCs w:val="18"/>
                          <w:lang w:val="en-US"/>
                        </w:rPr>
                        <w:t xml:space="preserve"> </w:t>
                      </w:r>
                      <w:r w:rsidRPr="009961B2">
                        <w:rPr>
                          <w:rFonts w:ascii="Arial" w:hAnsi="Arial" w:cs="Arial"/>
                          <w:sz w:val="18"/>
                          <w:szCs w:val="18"/>
                          <w:lang w:val="en-US"/>
                        </w:rPr>
                        <w:t>with calculations</w:t>
                      </w:r>
                      <w:r>
                        <w:rPr>
                          <w:rFonts w:ascii="Arial" w:hAnsi="Arial" w:cs="Arial"/>
                          <w:sz w:val="18"/>
                          <w:szCs w:val="18"/>
                          <w:lang w:val="en-US"/>
                        </w:rPr>
                        <w:t xml:space="preserve"> </w:t>
                      </w:r>
                      <w:r w:rsidRPr="009961B2">
                        <w:rPr>
                          <w:rFonts w:ascii="Arial" w:hAnsi="Arial" w:cs="Arial"/>
                          <w:sz w:val="18"/>
                          <w:szCs w:val="18"/>
                          <w:lang w:val="en-US"/>
                        </w:rPr>
                        <w:t>using their</w:t>
                      </w:r>
                      <w:r>
                        <w:rPr>
                          <w:rFonts w:ascii="Arial" w:hAnsi="Arial" w:cs="Arial"/>
                          <w:sz w:val="18"/>
                          <w:szCs w:val="18"/>
                          <w:lang w:val="en-US"/>
                        </w:rPr>
                        <w:t xml:space="preserve"> </w:t>
                      </w:r>
                      <w:r w:rsidRPr="009961B2">
                        <w:rPr>
                          <w:rFonts w:ascii="Arial" w:hAnsi="Arial" w:cs="Arial"/>
                          <w:sz w:val="18"/>
                          <w:szCs w:val="18"/>
                          <w:lang w:val="en-US"/>
                        </w:rPr>
                        <w:t>preferred method.</w:t>
                      </w:r>
                      <w:r>
                        <w:rPr>
                          <w:rFonts w:ascii="Arial" w:hAnsi="Arial" w:cs="Arial"/>
                          <w:sz w:val="18"/>
                          <w:szCs w:val="18"/>
                          <w:lang w:val="en-US"/>
                        </w:rPr>
                        <w:t xml:space="preserve"> </w:t>
                      </w:r>
                    </w:p>
                  </w:txbxContent>
                </v:textbox>
              </v:shape>
            </w:pict>
          </mc:Fallback>
        </mc:AlternateContent>
      </w:r>
    </w:p>
    <w:p w:rsidR="00FE2EA1" w:rsidRPr="00FE2EA1" w:rsidRDefault="00FE2EA1" w:rsidP="00FE2EA1">
      <w:pPr>
        <w:spacing w:after="0" w:line="240" w:lineRule="auto"/>
        <w:rPr>
          <w:rFonts w:ascii="Times New Roman" w:eastAsia="Times New Roman" w:hAnsi="Times New Roman" w:cs="Times New Roman"/>
          <w:b/>
          <w:bCs/>
          <w:lang w:val="en-US"/>
        </w:rPr>
      </w:pPr>
    </w:p>
    <w:p w:rsidR="00FE2EA1" w:rsidRPr="00FE2EA1" w:rsidRDefault="00FE2EA1" w:rsidP="00FE2EA1">
      <w:pPr>
        <w:spacing w:after="0" w:line="240" w:lineRule="auto"/>
        <w:rPr>
          <w:rFonts w:ascii="Times New Roman" w:eastAsia="Times New Roman" w:hAnsi="Times New Roman" w:cs="Times New Roman"/>
          <w:b/>
          <w:bCs/>
          <w:lang w:val="en-US"/>
        </w:rPr>
      </w:pPr>
    </w:p>
    <w:p w:rsidR="00FE2EA1" w:rsidRDefault="00FE2EA1" w:rsidP="00FE2EA1">
      <w:pPr>
        <w:spacing w:after="0" w:line="240" w:lineRule="auto"/>
        <w:rPr>
          <w:rFonts w:ascii="Times New Roman" w:eastAsia="Times New Roman" w:hAnsi="Times New Roman" w:cs="Times New Roman"/>
          <w:b/>
          <w:bCs/>
          <w:lang w:val="en-US"/>
        </w:rPr>
      </w:pPr>
    </w:p>
    <w:p w:rsidR="008D129F" w:rsidRDefault="008D129F" w:rsidP="00FE2EA1">
      <w:pPr>
        <w:spacing w:after="0" w:line="240" w:lineRule="auto"/>
        <w:rPr>
          <w:rFonts w:ascii="Times New Roman" w:eastAsia="Times New Roman" w:hAnsi="Times New Roman" w:cs="Times New Roman"/>
          <w:b/>
          <w:bCs/>
          <w:lang w:val="en-US"/>
        </w:rPr>
      </w:pPr>
    </w:p>
    <w:p w:rsidR="008D129F" w:rsidRPr="00FE2EA1" w:rsidRDefault="008D129F" w:rsidP="00FE2EA1">
      <w:pPr>
        <w:spacing w:after="0" w:line="240" w:lineRule="auto"/>
        <w:rPr>
          <w:rFonts w:ascii="Times New Roman" w:eastAsia="Times New Roman" w:hAnsi="Times New Roman" w:cs="Times New Roman"/>
          <w:b/>
          <w:bCs/>
          <w:lang w:val="en-US"/>
        </w:rPr>
      </w:pPr>
    </w:p>
    <w:p w:rsidR="00FE2EA1" w:rsidRPr="00FE2EA1" w:rsidRDefault="00FE2EA1" w:rsidP="00FE2EA1">
      <w:pPr>
        <w:spacing w:after="0" w:line="240" w:lineRule="auto"/>
        <w:rPr>
          <w:rFonts w:ascii="Times New Roman" w:eastAsia="Times New Roman" w:hAnsi="Times New Roman" w:cs="Times New Roman"/>
          <w:b/>
          <w:bCs/>
          <w:lang w:val="en-US"/>
        </w:rPr>
      </w:pPr>
    </w:p>
    <w:p w:rsidR="00FE2EA1" w:rsidRPr="00FE2EA1" w:rsidRDefault="00FE2EA1" w:rsidP="00FE2EA1">
      <w:pPr>
        <w:spacing w:after="0" w:line="240" w:lineRule="auto"/>
        <w:rPr>
          <w:rFonts w:ascii="Times New Roman" w:eastAsia="Times New Roman" w:hAnsi="Times New Roman" w:cs="Times New Roman"/>
          <w:b/>
          <w:bCs/>
          <w:lang w:val="en-US"/>
        </w:rPr>
      </w:pPr>
    </w:p>
    <w:p w:rsidR="008D129F" w:rsidRDefault="008D129F" w:rsidP="00FE2EA1">
      <w:pPr>
        <w:spacing w:after="0" w:line="240" w:lineRule="auto"/>
        <w:rPr>
          <w:rFonts w:ascii="Times New Roman" w:eastAsia="Times New Roman" w:hAnsi="Times New Roman" w:cs="Times New Roman"/>
          <w:b/>
          <w:bCs/>
          <w:lang w:val="en-US"/>
        </w:rPr>
      </w:pPr>
    </w:p>
    <w:p w:rsidR="008D129F" w:rsidRDefault="008D129F" w:rsidP="00FE2EA1">
      <w:pPr>
        <w:spacing w:after="0" w:line="240" w:lineRule="auto"/>
        <w:rPr>
          <w:rFonts w:ascii="Times New Roman" w:eastAsia="Times New Roman" w:hAnsi="Times New Roman" w:cs="Times New Roman"/>
          <w:b/>
          <w:bCs/>
          <w:lang w:val="en-US"/>
        </w:rPr>
      </w:pPr>
    </w:p>
    <w:p w:rsidR="00B22CAA" w:rsidRPr="00B22CAA" w:rsidRDefault="00B22CAA" w:rsidP="00FE2EA1">
      <w:pPr>
        <w:spacing w:after="0" w:line="240" w:lineRule="auto"/>
        <w:rPr>
          <w:rFonts w:ascii="Times New Roman" w:eastAsia="Times New Roman" w:hAnsi="Times New Roman" w:cs="Times New Roman"/>
          <w:bCs/>
          <w:sz w:val="20"/>
          <w:lang w:val="en-US"/>
        </w:rPr>
      </w:pPr>
    </w:p>
    <w:p w:rsidR="00FE2EA1" w:rsidRPr="00CA3941" w:rsidRDefault="00B60BF2" w:rsidP="00FE2EA1">
      <w:pPr>
        <w:spacing w:after="0" w:line="24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A</w:t>
      </w:r>
      <w:r w:rsidR="00FE2EA1" w:rsidRPr="00CA3941">
        <w:rPr>
          <w:rFonts w:ascii="Times New Roman" w:eastAsia="Times New Roman" w:hAnsi="Times New Roman" w:cs="Times New Roman"/>
          <w:b/>
          <w:bCs/>
          <w:sz w:val="24"/>
          <w:szCs w:val="24"/>
          <w:lang w:val="en-US"/>
        </w:rPr>
        <w:t>CTIVITY 2</w:t>
      </w:r>
    </w:p>
    <w:p w:rsidR="00FE2EA1" w:rsidRPr="00FE2EA1" w:rsidRDefault="00FE2EA1" w:rsidP="00FE2EA1">
      <w:pPr>
        <w:spacing w:after="0" w:line="240" w:lineRule="auto"/>
        <w:rPr>
          <w:rFonts w:ascii="Times New Roman" w:eastAsia="Times New Roman" w:hAnsi="Times New Roman" w:cs="Times New Roman"/>
          <w:b/>
          <w:bCs/>
          <w:lang w:val="en-US"/>
        </w:rPr>
      </w:pPr>
      <w:r w:rsidRPr="00FE2EA1">
        <w:rPr>
          <w:rFonts w:ascii="Times New Roman" w:eastAsia="Times New Roman" w:hAnsi="Times New Roman" w:cs="Times New Roman"/>
          <w:b/>
          <w:bCs/>
          <w:lang w:val="en-US"/>
        </w:rPr>
        <w:t>Calculate personal maximum heart rate and understand the importance of not exceeding it</w:t>
      </w:r>
    </w:p>
    <w:p w:rsidR="00FE2EA1" w:rsidRPr="008D129F" w:rsidRDefault="009F134E" w:rsidP="00C42F4E">
      <w:pPr>
        <w:numPr>
          <w:ilvl w:val="0"/>
          <w:numId w:val="135"/>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54528" behindDoc="1" locked="0" layoutInCell="1" allowOverlap="1" wp14:anchorId="09887361" wp14:editId="52BEF6AD">
                <wp:simplePos x="0" y="0"/>
                <wp:positionH relativeFrom="column">
                  <wp:posOffset>5062220</wp:posOffset>
                </wp:positionH>
                <wp:positionV relativeFrom="paragraph">
                  <wp:posOffset>64135</wp:posOffset>
                </wp:positionV>
                <wp:extent cx="1485900" cy="571500"/>
                <wp:effectExtent l="311785" t="9525" r="12065" b="9525"/>
                <wp:wrapTight wrapText="bothSides">
                  <wp:wrapPolygon edited="0">
                    <wp:start x="3185" y="-360"/>
                    <wp:lineTo x="-3877" y="720"/>
                    <wp:lineTo x="-4292" y="3240"/>
                    <wp:lineTo x="-2908" y="5400"/>
                    <wp:lineTo x="-554" y="11160"/>
                    <wp:lineTo x="-415" y="18360"/>
                    <wp:lineTo x="1108" y="21240"/>
                    <wp:lineTo x="1800" y="21240"/>
                    <wp:lineTo x="19662" y="21240"/>
                    <wp:lineTo x="20492" y="21240"/>
                    <wp:lineTo x="21738" y="18720"/>
                    <wp:lineTo x="21738" y="2160"/>
                    <wp:lineTo x="20354" y="0"/>
                    <wp:lineTo x="18277" y="-360"/>
                    <wp:lineTo x="3185" y="-360"/>
                  </wp:wrapPolygon>
                </wp:wrapTight>
                <wp:docPr id="1021" name="AutoShape 8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wedgeRoundRectCallout">
                          <a:avLst>
                            <a:gd name="adj1" fmla="val -69231"/>
                            <a:gd name="adj2" fmla="val -35000"/>
                            <a:gd name="adj3" fmla="val 16667"/>
                          </a:avLst>
                        </a:prstGeom>
                        <a:solidFill>
                          <a:srgbClr val="FFFFFF"/>
                        </a:solidFill>
                        <a:ln w="9525">
                          <a:solidFill>
                            <a:srgbClr val="000000"/>
                          </a:solidFill>
                          <a:miter lim="800000"/>
                          <a:headEnd/>
                          <a:tailEnd/>
                        </a:ln>
                      </wps:spPr>
                      <wps:txbx>
                        <w:txbxContent>
                          <w:p w:rsidR="005760F9" w:rsidRPr="00F06F6E" w:rsidRDefault="005760F9" w:rsidP="00FE2EA1">
                            <w:pPr>
                              <w:autoSpaceDE w:val="0"/>
                              <w:autoSpaceDN w:val="0"/>
                              <w:adjustRightInd w:val="0"/>
                              <w:rPr>
                                <w:rFonts w:ascii="Arial" w:hAnsi="Arial" w:cs="Arial"/>
                                <w:lang w:val="en-US"/>
                              </w:rPr>
                            </w:pPr>
                            <w:r w:rsidRPr="00F06F6E">
                              <w:rPr>
                                <w:rFonts w:ascii="Arial" w:hAnsi="Arial" w:cs="Arial"/>
                                <w:i/>
                                <w:iCs/>
                                <w:sz w:val="18"/>
                                <w:szCs w:val="18"/>
                                <w:lang w:val="en-US"/>
                              </w:rPr>
                              <w:t xml:space="preserve">How can you work out your personal maximum heart rate?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04" o:spid="_x0000_s1359" type="#_x0000_t62" style="position:absolute;left:0;text-align:left;margin-left:398.6pt;margin-top:5.05pt;width:117pt;height:45pt;z-index:-25126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" adj="-4154,3240">
                <v:textbox>
                  <w:txbxContent>
                    <w:p w:rsidR="005760F9" w:rsidRPr="00F06F6E" w:rsidRDefault="005760F9" w:rsidP="00FE2EA1">
                      <w:pPr>
                        <w:autoSpaceDE w:val="0"/>
                        <w:autoSpaceDN w:val="0"/>
                        <w:adjustRightInd w:val="0"/>
                        <w:rPr>
                          <w:rFonts w:ascii="Arial" w:hAnsi="Arial" w:cs="Arial"/>
                          <w:lang w:val="en-US"/>
                        </w:rPr>
                      </w:pPr>
                      <w:r w:rsidRPr="00F06F6E">
                        <w:rPr>
                          <w:rFonts w:ascii="Arial" w:hAnsi="Arial" w:cs="Arial"/>
                          <w:i/>
                          <w:iCs/>
                          <w:sz w:val="18"/>
                          <w:szCs w:val="18"/>
                          <w:lang w:val="en-US"/>
                        </w:rPr>
                        <w:t xml:space="preserve">How can you work out your personal maximum heart rate? </w:t>
                      </w:r>
                    </w:p>
                  </w:txbxContent>
                </v:textbox>
                <w10:wrap type="tight"/>
              </v:shape>
            </w:pict>
          </mc:Fallback>
        </mc:AlternateContent>
      </w:r>
      <w:r w:rsidR="00FE2EA1" w:rsidRPr="008D129F">
        <w:rPr>
          <w:rFonts w:ascii="Times New Roman" w:eastAsia="Times New Roman" w:hAnsi="Times New Roman" w:cs="Times New Roman"/>
          <w:bCs/>
          <w:lang w:val="en-US"/>
        </w:rPr>
        <w:t xml:space="preserve">Hand out Resource 3 and discuss the notion of calculating a personal maximum heart rate for exercise purposes as shown on ‘Working to the max’. Talk about the importance of not exceeding this limit except for brief periods. Note: read the notes at the bottom of the page to the group. </w:t>
      </w:r>
    </w:p>
    <w:p w:rsidR="00FE2EA1" w:rsidRPr="008D129F" w:rsidRDefault="00FE2EA1" w:rsidP="00C42F4E">
      <w:pPr>
        <w:numPr>
          <w:ilvl w:val="0"/>
          <w:numId w:val="135"/>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Discuss how learners can work out 50% and 75% of their maximum, making connections to fractions (half, three-quarters) and decimals to aid understanding. </w:t>
      </w:r>
    </w:p>
    <w:p w:rsidR="00FE2EA1" w:rsidRPr="008D129F" w:rsidRDefault="00FE2EA1" w:rsidP="00C42F4E">
      <w:pPr>
        <w:numPr>
          <w:ilvl w:val="0"/>
          <w:numId w:val="135"/>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 xml:space="preserve">Working in pairs, learners calculate their personal maximum heart rates. </w:t>
      </w:r>
    </w:p>
    <w:p w:rsidR="00FE2EA1" w:rsidRPr="008D129F" w:rsidRDefault="00FE2EA1" w:rsidP="00C42F4E">
      <w:pPr>
        <w:numPr>
          <w:ilvl w:val="0"/>
          <w:numId w:val="135"/>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You can also give learners an alternative way of telling if they are exercising at the right level:</w:t>
      </w:r>
    </w:p>
    <w:p w:rsidR="00FE2EA1" w:rsidRPr="008D129F" w:rsidRDefault="00FE2EA1" w:rsidP="00C42F4E">
      <w:pPr>
        <w:numPr>
          <w:ilvl w:val="1"/>
          <w:numId w:val="135"/>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If you can hold a conversation with someone quite easily, without feeling out of breath, you are not working hard enough. Try harder!</w:t>
      </w:r>
    </w:p>
    <w:p w:rsidR="00FE2EA1" w:rsidRPr="008D129F" w:rsidRDefault="00FE2EA1" w:rsidP="00C42F4E">
      <w:pPr>
        <w:numPr>
          <w:ilvl w:val="1"/>
          <w:numId w:val="135"/>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If you can hold a conversation, but feel a bit breathless, this is about right. Keep it up!</w:t>
      </w:r>
    </w:p>
    <w:p w:rsidR="00FE2EA1" w:rsidRPr="008D129F" w:rsidRDefault="00FE2EA1" w:rsidP="00C42F4E">
      <w:pPr>
        <w:numPr>
          <w:ilvl w:val="1"/>
          <w:numId w:val="135"/>
        </w:numPr>
        <w:spacing w:after="0" w:line="240" w:lineRule="auto"/>
        <w:rPr>
          <w:rFonts w:ascii="Times New Roman" w:eastAsia="Times New Roman" w:hAnsi="Times New Roman" w:cs="Times New Roman"/>
          <w:bCs/>
          <w:lang w:val="en-US"/>
        </w:rPr>
      </w:pPr>
      <w:r w:rsidRPr="008D129F">
        <w:rPr>
          <w:rFonts w:ascii="Times New Roman" w:eastAsia="Times New Roman" w:hAnsi="Times New Roman" w:cs="Times New Roman"/>
          <w:bCs/>
          <w:lang w:val="en-US"/>
        </w:rPr>
        <w:t>If you find it very difficult to speak at all, you are working too hard. Ease up!</w:t>
      </w:r>
    </w:p>
    <w:p w:rsidR="00FE2EA1" w:rsidRPr="00B60BF2" w:rsidRDefault="00FE2EA1" w:rsidP="001A5C7A">
      <w:pPr>
        <w:pStyle w:val="ListParagraph"/>
        <w:numPr>
          <w:ilvl w:val="0"/>
          <w:numId w:val="174"/>
        </w:numPr>
        <w:spacing w:after="0" w:line="240" w:lineRule="auto"/>
        <w:rPr>
          <w:rFonts w:ascii="Times New Roman" w:eastAsia="Times New Roman" w:hAnsi="Times New Roman" w:cs="Times New Roman"/>
          <w:bCs/>
          <w:lang w:val="en-US"/>
        </w:rPr>
      </w:pPr>
      <w:r w:rsidRPr="00B60BF2">
        <w:rPr>
          <w:rFonts w:ascii="Times New Roman" w:eastAsia="Times New Roman" w:hAnsi="Times New Roman" w:cs="Times New Roman"/>
          <w:bCs/>
          <w:lang w:val="en-US"/>
        </w:rPr>
        <w:t xml:space="preserve">Discuss the meaning of these guidelines, explaining unfamiliar words (e.g. ‘ease up’) as necessary. </w:t>
      </w:r>
    </w:p>
    <w:p w:rsidR="00FE2EA1" w:rsidRPr="00B22CAA" w:rsidRDefault="009F134E" w:rsidP="00FE2EA1">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57600" behindDoc="0" locked="0" layoutInCell="1" allowOverlap="1" wp14:anchorId="030A2BA9" wp14:editId="38399995">
                <wp:simplePos x="0" y="0"/>
                <wp:positionH relativeFrom="column">
                  <wp:posOffset>4274185</wp:posOffset>
                </wp:positionH>
                <wp:positionV relativeFrom="paragraph">
                  <wp:posOffset>109855</wp:posOffset>
                </wp:positionV>
                <wp:extent cx="2440940" cy="2276475"/>
                <wp:effectExtent l="9525" t="9525" r="6985" b="9525"/>
                <wp:wrapNone/>
                <wp:docPr id="1020" name="Text Box 8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0940" cy="2276475"/>
                        </a:xfrm>
                        <a:prstGeom prst="rect">
                          <a:avLst/>
                        </a:prstGeom>
                        <a:solidFill>
                          <a:schemeClr val="accent4">
                            <a:lumMod val="20000"/>
                            <a:lumOff val="80000"/>
                          </a:schemeClr>
                        </a:solidFill>
                        <a:ln w="9525">
                          <a:solidFill>
                            <a:srgbClr val="000000"/>
                          </a:solidFill>
                          <a:miter lim="800000"/>
                          <a:headEnd/>
                          <a:tailEnd/>
                        </a:ln>
                      </wps:spPr>
                      <wps:txbx>
                        <w:txbxContent>
                          <w:p w:rsidR="005760F9" w:rsidRDefault="005760F9" w:rsidP="00344B85">
                            <w:pPr>
                              <w:autoSpaceDE w:val="0"/>
                              <w:autoSpaceDN w:val="0"/>
                              <w:adjustRightInd w:val="0"/>
                              <w:spacing w:after="120"/>
                              <w:rPr>
                                <w:rFonts w:ascii="Arial" w:hAnsi="Arial" w:cs="Arial"/>
                                <w:b/>
                                <w:bCs/>
                                <w:sz w:val="20"/>
                                <w:szCs w:val="20"/>
                                <w:lang w:val="en-US"/>
                              </w:rPr>
                            </w:pPr>
                            <w:r w:rsidRPr="00F06F6E">
                              <w:rPr>
                                <w:rFonts w:ascii="Arial" w:hAnsi="Arial" w:cs="Arial"/>
                                <w:b/>
                                <w:bCs/>
                                <w:sz w:val="20"/>
                                <w:szCs w:val="20"/>
                                <w:lang w:val="en-US"/>
                              </w:rPr>
                              <w:t>ESOL</w:t>
                            </w:r>
                          </w:p>
                          <w:p w:rsidR="005760F9" w:rsidRPr="00B06DF6" w:rsidRDefault="005760F9" w:rsidP="00C42F4E">
                            <w:pPr>
                              <w:numPr>
                                <w:ilvl w:val="0"/>
                                <w:numId w:val="140"/>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As preparati</w:t>
                            </w:r>
                            <w:r>
                              <w:rPr>
                                <w:rFonts w:ascii="Arial" w:hAnsi="Arial" w:cs="Arial"/>
                                <w:sz w:val="18"/>
                                <w:szCs w:val="18"/>
                                <w:lang w:val="en-US"/>
                              </w:rPr>
                              <w:t xml:space="preserve">on, check that learners </w:t>
                            </w:r>
                            <w:proofErr w:type="spellStart"/>
                            <w:r>
                              <w:rPr>
                                <w:rFonts w:ascii="Arial" w:hAnsi="Arial" w:cs="Arial"/>
                                <w:sz w:val="18"/>
                                <w:szCs w:val="18"/>
                                <w:lang w:val="en-US"/>
                              </w:rPr>
                              <w:t>recognis</w:t>
                            </w:r>
                            <w:r w:rsidRPr="00B06DF6">
                              <w:rPr>
                                <w:rFonts w:ascii="Arial" w:hAnsi="Arial" w:cs="Arial"/>
                                <w:sz w:val="18"/>
                                <w:szCs w:val="18"/>
                                <w:lang w:val="en-US"/>
                              </w:rPr>
                              <w:t>e</w:t>
                            </w:r>
                            <w:proofErr w:type="spellEnd"/>
                            <w:r w:rsidRPr="00B06DF6">
                              <w:rPr>
                                <w:rFonts w:ascii="Arial" w:hAnsi="Arial" w:cs="Arial"/>
                                <w:sz w:val="18"/>
                                <w:szCs w:val="18"/>
                                <w:lang w:val="en-US"/>
                              </w:rPr>
                              <w:t xml:space="preserve"> and know how to express percentages (e.g. 50% – fifty percent, 75% – seventy</w:t>
                            </w:r>
                            <w:r>
                              <w:rPr>
                                <w:rFonts w:ascii="Arial" w:hAnsi="Arial" w:cs="Arial"/>
                                <w:sz w:val="18"/>
                                <w:szCs w:val="18"/>
                                <w:lang w:val="en-US"/>
                              </w:rPr>
                              <w:t>-</w:t>
                            </w:r>
                            <w:r w:rsidRPr="00B06DF6">
                              <w:rPr>
                                <w:rFonts w:ascii="Arial" w:hAnsi="Arial" w:cs="Arial"/>
                                <w:sz w:val="18"/>
                                <w:szCs w:val="18"/>
                                <w:lang w:val="en-US"/>
                              </w:rPr>
                              <w:t>five percent, etc.) and fractions (½</w:t>
                            </w:r>
                            <w:r>
                              <w:rPr>
                                <w:rFonts w:ascii="Arial" w:hAnsi="Arial" w:cs="Arial"/>
                                <w:sz w:val="18"/>
                                <w:szCs w:val="18"/>
                                <w:lang w:val="en-US"/>
                              </w:rPr>
                              <w:t xml:space="preserve"> </w:t>
                            </w:r>
                            <w:r w:rsidRPr="00B06DF6">
                              <w:rPr>
                                <w:rFonts w:ascii="Arial" w:hAnsi="Arial" w:cs="Arial"/>
                                <w:sz w:val="18"/>
                                <w:szCs w:val="18"/>
                                <w:lang w:val="en-US"/>
                              </w:rPr>
                              <w:t>– half, ¾</w:t>
                            </w:r>
                            <w:r>
                              <w:rPr>
                                <w:rFonts w:ascii="Arial" w:hAnsi="Arial" w:cs="Arial"/>
                                <w:sz w:val="18"/>
                                <w:szCs w:val="18"/>
                                <w:lang w:val="en-US"/>
                              </w:rPr>
                              <w:t xml:space="preserve"> </w:t>
                            </w:r>
                            <w:r w:rsidRPr="00B06DF6">
                              <w:rPr>
                                <w:rFonts w:ascii="Arial" w:hAnsi="Arial" w:cs="Arial"/>
                                <w:sz w:val="18"/>
                                <w:szCs w:val="18"/>
                                <w:lang w:val="en-US"/>
                              </w:rPr>
                              <w:t>–</w:t>
                            </w:r>
                            <w:r>
                              <w:rPr>
                                <w:rFonts w:ascii="Arial" w:hAnsi="Arial" w:cs="Arial"/>
                                <w:sz w:val="18"/>
                                <w:szCs w:val="18"/>
                                <w:lang w:val="en-US"/>
                              </w:rPr>
                              <w:t xml:space="preserve"> </w:t>
                            </w:r>
                            <w:r w:rsidRPr="00B06DF6">
                              <w:rPr>
                                <w:rFonts w:ascii="Arial" w:hAnsi="Arial" w:cs="Arial"/>
                                <w:sz w:val="18"/>
                                <w:szCs w:val="18"/>
                                <w:lang w:val="en-US"/>
                              </w:rPr>
                              <w:t xml:space="preserve">three-quarters, etc.). </w:t>
                            </w:r>
                          </w:p>
                          <w:p w:rsidR="005760F9" w:rsidRPr="00B06DF6" w:rsidRDefault="005760F9" w:rsidP="00C42F4E">
                            <w:pPr>
                              <w:numPr>
                                <w:ilvl w:val="0"/>
                                <w:numId w:val="140"/>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 xml:space="preserve">Read out some examples of percentages and fractions and ask learners to note them down. Then get them to practice saying them. </w:t>
                            </w:r>
                          </w:p>
                          <w:p w:rsidR="005760F9" w:rsidRPr="00B06DF6" w:rsidRDefault="005760F9" w:rsidP="00C42F4E">
                            <w:pPr>
                              <w:numPr>
                                <w:ilvl w:val="0"/>
                                <w:numId w:val="140"/>
                              </w:numPr>
                              <w:autoSpaceDE w:val="0"/>
                              <w:autoSpaceDN w:val="0"/>
                              <w:adjustRightInd w:val="0"/>
                              <w:spacing w:after="0" w:line="240" w:lineRule="auto"/>
                              <w:rPr>
                                <w:rFonts w:ascii="Arial" w:hAnsi="Arial" w:cs="Arial"/>
                                <w:sz w:val="18"/>
                                <w:szCs w:val="18"/>
                              </w:rPr>
                            </w:pPr>
                            <w:r w:rsidRPr="00B06DF6">
                              <w:rPr>
                                <w:rFonts w:ascii="Arial" w:hAnsi="Arial" w:cs="Arial"/>
                                <w:sz w:val="18"/>
                                <w:szCs w:val="18"/>
                                <w:lang w:val="en-US"/>
                              </w:rPr>
                              <w:t xml:space="preserve">Explain colloquial terms such as ‘working to the max’.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7" o:spid="_x0000_s1360" type="#_x0000_t202" style="position:absolute;margin-left:336.55pt;margin-top:8.65pt;width:192.2pt;height:179.25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" fillcolor="#e5dfec [663]">
                <v:textbox>
                  <w:txbxContent>
                    <w:p w:rsidR="005760F9" w:rsidRDefault="005760F9" w:rsidP="00344B85">
                      <w:pPr>
                        <w:autoSpaceDE w:val="0"/>
                        <w:autoSpaceDN w:val="0"/>
                        <w:adjustRightInd w:val="0"/>
                        <w:spacing w:after="120"/>
                        <w:rPr>
                          <w:rFonts w:ascii="Arial" w:hAnsi="Arial" w:cs="Arial"/>
                          <w:b/>
                          <w:bCs/>
                          <w:sz w:val="20"/>
                          <w:szCs w:val="20"/>
                          <w:lang w:val="en-US"/>
                        </w:rPr>
                      </w:pPr>
                      <w:r w:rsidRPr="00F06F6E">
                        <w:rPr>
                          <w:rFonts w:ascii="Arial" w:hAnsi="Arial" w:cs="Arial"/>
                          <w:b/>
                          <w:bCs/>
                          <w:sz w:val="20"/>
                          <w:szCs w:val="20"/>
                          <w:lang w:val="en-US"/>
                        </w:rPr>
                        <w:t>ESOL</w:t>
                      </w:r>
                    </w:p>
                    <w:p w:rsidR="005760F9" w:rsidRPr="00B06DF6" w:rsidRDefault="005760F9" w:rsidP="00C42F4E">
                      <w:pPr>
                        <w:numPr>
                          <w:ilvl w:val="0"/>
                          <w:numId w:val="140"/>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As preparati</w:t>
                      </w:r>
                      <w:r>
                        <w:rPr>
                          <w:rFonts w:ascii="Arial" w:hAnsi="Arial" w:cs="Arial"/>
                          <w:sz w:val="18"/>
                          <w:szCs w:val="18"/>
                          <w:lang w:val="en-US"/>
                        </w:rPr>
                        <w:t>on, check that learners recognis</w:t>
                      </w:r>
                      <w:r w:rsidRPr="00B06DF6">
                        <w:rPr>
                          <w:rFonts w:ascii="Arial" w:hAnsi="Arial" w:cs="Arial"/>
                          <w:sz w:val="18"/>
                          <w:szCs w:val="18"/>
                          <w:lang w:val="en-US"/>
                        </w:rPr>
                        <w:t>e and know how to express percentages (e.g. 50% – fifty percent, 75% – seventy</w:t>
                      </w:r>
                      <w:r>
                        <w:rPr>
                          <w:rFonts w:ascii="Arial" w:hAnsi="Arial" w:cs="Arial"/>
                          <w:sz w:val="18"/>
                          <w:szCs w:val="18"/>
                          <w:lang w:val="en-US"/>
                        </w:rPr>
                        <w:t>-</w:t>
                      </w:r>
                      <w:r w:rsidRPr="00B06DF6">
                        <w:rPr>
                          <w:rFonts w:ascii="Arial" w:hAnsi="Arial" w:cs="Arial"/>
                          <w:sz w:val="18"/>
                          <w:szCs w:val="18"/>
                          <w:lang w:val="en-US"/>
                        </w:rPr>
                        <w:t>five percent, etc.) and fractions (½</w:t>
                      </w:r>
                      <w:r>
                        <w:rPr>
                          <w:rFonts w:ascii="Arial" w:hAnsi="Arial" w:cs="Arial"/>
                          <w:sz w:val="18"/>
                          <w:szCs w:val="18"/>
                          <w:lang w:val="en-US"/>
                        </w:rPr>
                        <w:t xml:space="preserve"> </w:t>
                      </w:r>
                      <w:r w:rsidRPr="00B06DF6">
                        <w:rPr>
                          <w:rFonts w:ascii="Arial" w:hAnsi="Arial" w:cs="Arial"/>
                          <w:sz w:val="18"/>
                          <w:szCs w:val="18"/>
                          <w:lang w:val="en-US"/>
                        </w:rPr>
                        <w:t>– half, ¾</w:t>
                      </w:r>
                      <w:r>
                        <w:rPr>
                          <w:rFonts w:ascii="Arial" w:hAnsi="Arial" w:cs="Arial"/>
                          <w:sz w:val="18"/>
                          <w:szCs w:val="18"/>
                          <w:lang w:val="en-US"/>
                        </w:rPr>
                        <w:t xml:space="preserve"> </w:t>
                      </w:r>
                      <w:r w:rsidRPr="00B06DF6">
                        <w:rPr>
                          <w:rFonts w:ascii="Arial" w:hAnsi="Arial" w:cs="Arial"/>
                          <w:sz w:val="18"/>
                          <w:szCs w:val="18"/>
                          <w:lang w:val="en-US"/>
                        </w:rPr>
                        <w:t>–</w:t>
                      </w:r>
                      <w:r>
                        <w:rPr>
                          <w:rFonts w:ascii="Arial" w:hAnsi="Arial" w:cs="Arial"/>
                          <w:sz w:val="18"/>
                          <w:szCs w:val="18"/>
                          <w:lang w:val="en-US"/>
                        </w:rPr>
                        <w:t xml:space="preserve"> </w:t>
                      </w:r>
                      <w:r w:rsidRPr="00B06DF6">
                        <w:rPr>
                          <w:rFonts w:ascii="Arial" w:hAnsi="Arial" w:cs="Arial"/>
                          <w:sz w:val="18"/>
                          <w:szCs w:val="18"/>
                          <w:lang w:val="en-US"/>
                        </w:rPr>
                        <w:t xml:space="preserve">three-quarters, etc.). </w:t>
                      </w:r>
                    </w:p>
                    <w:p w:rsidR="005760F9" w:rsidRPr="00B06DF6" w:rsidRDefault="005760F9" w:rsidP="00C42F4E">
                      <w:pPr>
                        <w:numPr>
                          <w:ilvl w:val="0"/>
                          <w:numId w:val="140"/>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 xml:space="preserve">Read out some examples of percentages and fractions and ask learners to note them down. Then get them to practice saying them. </w:t>
                      </w:r>
                    </w:p>
                    <w:p w:rsidR="005760F9" w:rsidRPr="00B06DF6" w:rsidRDefault="005760F9" w:rsidP="00C42F4E">
                      <w:pPr>
                        <w:numPr>
                          <w:ilvl w:val="0"/>
                          <w:numId w:val="140"/>
                        </w:numPr>
                        <w:autoSpaceDE w:val="0"/>
                        <w:autoSpaceDN w:val="0"/>
                        <w:adjustRightInd w:val="0"/>
                        <w:spacing w:after="0" w:line="240" w:lineRule="auto"/>
                        <w:rPr>
                          <w:rFonts w:ascii="Arial" w:hAnsi="Arial" w:cs="Arial"/>
                          <w:sz w:val="18"/>
                          <w:szCs w:val="18"/>
                        </w:rPr>
                      </w:pPr>
                      <w:r w:rsidRPr="00B06DF6">
                        <w:rPr>
                          <w:rFonts w:ascii="Arial" w:hAnsi="Arial" w:cs="Arial"/>
                          <w:sz w:val="18"/>
                          <w:szCs w:val="18"/>
                          <w:lang w:val="en-US"/>
                        </w:rPr>
                        <w:t xml:space="preserve">Explain colloquial terms such as ‘working to the max’. </w:t>
                      </w:r>
                    </w:p>
                  </w:txbxContent>
                </v:textbox>
              </v:shape>
            </w:pict>
          </mc:Fallback>
        </mc:AlternateContent>
      </w:r>
      <w:r>
        <w:rPr>
          <w:rFonts w:ascii="Times New Roman" w:eastAsia="Times New Roman" w:hAnsi="Times New Roman" w:cs="Times New Roman"/>
          <w:bCs/>
          <w:noProof/>
        </w:rPr>
        <mc:AlternateContent>
          <mc:Choice Requires="wps">
            <w:drawing>
              <wp:anchor distT="0" distB="0" distL="114300" distR="114300" simplePos="0" relativeHeight="252056576" behindDoc="0" locked="0" layoutInCell="1" allowOverlap="1" wp14:anchorId="14C5C2E6" wp14:editId="01D2ACE7">
                <wp:simplePos x="0" y="0"/>
                <wp:positionH relativeFrom="column">
                  <wp:posOffset>0</wp:posOffset>
                </wp:positionH>
                <wp:positionV relativeFrom="paragraph">
                  <wp:posOffset>109855</wp:posOffset>
                </wp:positionV>
                <wp:extent cx="4207510" cy="2276475"/>
                <wp:effectExtent l="12065" t="9525" r="9525" b="9525"/>
                <wp:wrapNone/>
                <wp:docPr id="1019" name="Text Box 8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7510" cy="2276475"/>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344B85">
                            <w:pPr>
                              <w:autoSpaceDE w:val="0"/>
                              <w:autoSpaceDN w:val="0"/>
                              <w:adjustRightInd w:val="0"/>
                              <w:spacing w:after="120"/>
                              <w:rPr>
                                <w:rFonts w:ascii="Arial" w:hAnsi="Arial" w:cs="Arial"/>
                                <w:b/>
                                <w:bCs/>
                                <w:sz w:val="20"/>
                                <w:szCs w:val="20"/>
                                <w:lang w:val="en-US"/>
                              </w:rPr>
                            </w:pPr>
                            <w:r w:rsidRPr="00F06F6E">
                              <w:rPr>
                                <w:rFonts w:ascii="Arial" w:hAnsi="Arial" w:cs="Arial"/>
                                <w:b/>
                                <w:bCs/>
                                <w:sz w:val="20"/>
                                <w:szCs w:val="20"/>
                                <w:lang w:val="en-US"/>
                              </w:rPr>
                              <w:t>Support</w:t>
                            </w:r>
                          </w:p>
                          <w:p w:rsidR="005760F9" w:rsidRPr="00B06DF6" w:rsidRDefault="005760F9" w:rsidP="00C42F4E">
                            <w:pPr>
                              <w:numPr>
                                <w:ilvl w:val="0"/>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Look at different strategies for finding 50% of small amounts, for example:</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50% is the same as ½</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to find ½ divide by 2</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proofErr w:type="gramStart"/>
                            <w:r w:rsidRPr="00B06DF6">
                              <w:rPr>
                                <w:rFonts w:ascii="Arial" w:hAnsi="Arial" w:cs="Arial"/>
                                <w:sz w:val="18"/>
                                <w:szCs w:val="18"/>
                                <w:lang w:val="en-US"/>
                              </w:rPr>
                              <w:t>so</w:t>
                            </w:r>
                            <w:proofErr w:type="gramEnd"/>
                            <w:r w:rsidRPr="00B06DF6">
                              <w:rPr>
                                <w:rFonts w:ascii="Arial" w:hAnsi="Arial" w:cs="Arial"/>
                                <w:sz w:val="18"/>
                                <w:szCs w:val="18"/>
                                <w:lang w:val="en-US"/>
                              </w:rPr>
                              <w:t xml:space="preserve"> therefore 50% or half of 200 is 100, and 50% or half of 300 is 150. </w:t>
                            </w:r>
                          </w:p>
                          <w:p w:rsidR="005760F9" w:rsidRPr="00B06DF6" w:rsidRDefault="005760F9" w:rsidP="00C42F4E">
                            <w:pPr>
                              <w:numPr>
                                <w:ilvl w:val="0"/>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 xml:space="preserve">Look at different strategies for finding 25% and 75% of small amounts: </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25% is the same as ¼</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 xml:space="preserve">to find ¼, halve and halve again, e.g. if half of 200 is 100 </w:t>
                            </w:r>
                            <w:proofErr w:type="spellStart"/>
                            <w:r w:rsidRPr="00B06DF6">
                              <w:rPr>
                                <w:rFonts w:ascii="Arial" w:hAnsi="Arial" w:cs="Arial"/>
                                <w:sz w:val="18"/>
                                <w:szCs w:val="18"/>
                                <w:lang w:val="en-US"/>
                              </w:rPr>
                              <w:t>then</w:t>
                            </w:r>
                            <w:proofErr w:type="spellEnd"/>
                            <w:r w:rsidRPr="00B06DF6">
                              <w:rPr>
                                <w:rFonts w:ascii="Arial" w:hAnsi="Arial" w:cs="Arial"/>
                                <w:sz w:val="18"/>
                                <w:szCs w:val="18"/>
                                <w:lang w:val="en-US"/>
                              </w:rPr>
                              <w:t xml:space="preserve"> half of 100 is 50, so a quarter of 200 is 50</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75% is the same as ¾; to find ¾, find ½, find ¼, and add your answers</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proofErr w:type="gramStart"/>
                            <w:r w:rsidRPr="00B06DF6">
                              <w:rPr>
                                <w:rFonts w:ascii="Arial" w:hAnsi="Arial" w:cs="Arial"/>
                                <w:sz w:val="18"/>
                                <w:szCs w:val="18"/>
                                <w:lang w:val="en-US"/>
                              </w:rPr>
                              <w:t>so</w:t>
                            </w:r>
                            <w:proofErr w:type="gramEnd"/>
                            <w:r w:rsidRPr="00B06DF6">
                              <w:rPr>
                                <w:rFonts w:ascii="Arial" w:hAnsi="Arial" w:cs="Arial"/>
                                <w:sz w:val="18"/>
                                <w:szCs w:val="18"/>
                                <w:lang w:val="en-US"/>
                              </w:rPr>
                              <w:t xml:space="preserve"> if half of 200 is 100 and a quarter is 50 then three-quarters is 150.</w:t>
                            </w:r>
                          </w:p>
                          <w:p w:rsidR="005760F9" w:rsidRPr="00B06DF6" w:rsidRDefault="005760F9" w:rsidP="00C42F4E">
                            <w:pPr>
                              <w:numPr>
                                <w:ilvl w:val="0"/>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 xml:space="preserve">Use a calculator to investigate some of these strategies. </w:t>
                            </w:r>
                          </w:p>
                          <w:p w:rsidR="005760F9" w:rsidRPr="00B06DF6" w:rsidRDefault="005760F9" w:rsidP="00C42F4E">
                            <w:pPr>
                              <w:numPr>
                                <w:ilvl w:val="0"/>
                                <w:numId w:val="139"/>
                              </w:numPr>
                              <w:autoSpaceDE w:val="0"/>
                              <w:autoSpaceDN w:val="0"/>
                              <w:adjustRightInd w:val="0"/>
                              <w:spacing w:after="0" w:line="240" w:lineRule="auto"/>
                              <w:rPr>
                                <w:rFonts w:ascii="Arial" w:hAnsi="Arial" w:cs="Arial"/>
                                <w:sz w:val="18"/>
                                <w:szCs w:val="18"/>
                              </w:rPr>
                            </w:pPr>
                            <w:r w:rsidRPr="00B06DF6">
                              <w:rPr>
                                <w:rFonts w:ascii="Arial" w:hAnsi="Arial" w:cs="Arial"/>
                                <w:sz w:val="18"/>
                                <w:szCs w:val="18"/>
                                <w:lang w:val="en-US"/>
                              </w:rPr>
                              <w:t xml:space="preserve">Provide plenty of practice.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6" o:spid="_x0000_s1361" type="#_x0000_t202" style="position:absolute;margin-left:0;margin-top:8.65pt;width:331.3pt;height:179.25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" fillcolor="#f2dbdb [661]">
                <v:textbox>
                  <w:txbxContent>
                    <w:p w:rsidR="005760F9" w:rsidRDefault="005760F9" w:rsidP="00344B85">
                      <w:pPr>
                        <w:autoSpaceDE w:val="0"/>
                        <w:autoSpaceDN w:val="0"/>
                        <w:adjustRightInd w:val="0"/>
                        <w:spacing w:after="120"/>
                        <w:rPr>
                          <w:rFonts w:ascii="Arial" w:hAnsi="Arial" w:cs="Arial"/>
                          <w:b/>
                          <w:bCs/>
                          <w:sz w:val="20"/>
                          <w:szCs w:val="20"/>
                          <w:lang w:val="en-US"/>
                        </w:rPr>
                      </w:pPr>
                      <w:r w:rsidRPr="00F06F6E">
                        <w:rPr>
                          <w:rFonts w:ascii="Arial" w:hAnsi="Arial" w:cs="Arial"/>
                          <w:b/>
                          <w:bCs/>
                          <w:sz w:val="20"/>
                          <w:szCs w:val="20"/>
                          <w:lang w:val="en-US"/>
                        </w:rPr>
                        <w:t>Support</w:t>
                      </w:r>
                    </w:p>
                    <w:p w:rsidR="005760F9" w:rsidRPr="00B06DF6" w:rsidRDefault="005760F9" w:rsidP="00C42F4E">
                      <w:pPr>
                        <w:numPr>
                          <w:ilvl w:val="0"/>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Look at different strategies for finding 50% of small amounts, for example:</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50% is the same as ½</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to find ½ divide by 2</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 xml:space="preserve">so therefore 50% or half of 200 is 100, and 50% or half of 300 is 150. </w:t>
                      </w:r>
                    </w:p>
                    <w:p w:rsidR="005760F9" w:rsidRPr="00B06DF6" w:rsidRDefault="005760F9" w:rsidP="00C42F4E">
                      <w:pPr>
                        <w:numPr>
                          <w:ilvl w:val="0"/>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 xml:space="preserve">Look at different strategies for finding 25% and 75% of small amounts: </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25% is the same as ¼</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to find ¼, halve and halve again, e.g. if half of 200 is 100 then half of 100 is 50, so a quarter of 200 is 50</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75% is the same as ¾; to find ¾, find ½, find ¼, and add your answers</w:t>
                      </w:r>
                    </w:p>
                    <w:p w:rsidR="005760F9" w:rsidRPr="00B06DF6" w:rsidRDefault="005760F9" w:rsidP="00C42F4E">
                      <w:pPr>
                        <w:numPr>
                          <w:ilvl w:val="1"/>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so if half of 200 is 100 and a quarter is 50 then three-quarters is 150.</w:t>
                      </w:r>
                    </w:p>
                    <w:p w:rsidR="005760F9" w:rsidRPr="00B06DF6" w:rsidRDefault="005760F9" w:rsidP="00C42F4E">
                      <w:pPr>
                        <w:numPr>
                          <w:ilvl w:val="0"/>
                          <w:numId w:val="139"/>
                        </w:numPr>
                        <w:autoSpaceDE w:val="0"/>
                        <w:autoSpaceDN w:val="0"/>
                        <w:adjustRightInd w:val="0"/>
                        <w:spacing w:after="0" w:line="240" w:lineRule="auto"/>
                        <w:rPr>
                          <w:rFonts w:ascii="Arial" w:hAnsi="Arial" w:cs="Arial"/>
                          <w:sz w:val="18"/>
                          <w:szCs w:val="18"/>
                          <w:lang w:val="en-US"/>
                        </w:rPr>
                      </w:pPr>
                      <w:r w:rsidRPr="00B06DF6">
                        <w:rPr>
                          <w:rFonts w:ascii="Arial" w:hAnsi="Arial" w:cs="Arial"/>
                          <w:sz w:val="18"/>
                          <w:szCs w:val="18"/>
                          <w:lang w:val="en-US"/>
                        </w:rPr>
                        <w:t xml:space="preserve">Use a calculator to investigate some of these strategies. </w:t>
                      </w:r>
                    </w:p>
                    <w:p w:rsidR="005760F9" w:rsidRPr="00B06DF6" w:rsidRDefault="005760F9" w:rsidP="00C42F4E">
                      <w:pPr>
                        <w:numPr>
                          <w:ilvl w:val="0"/>
                          <w:numId w:val="139"/>
                        </w:numPr>
                        <w:autoSpaceDE w:val="0"/>
                        <w:autoSpaceDN w:val="0"/>
                        <w:adjustRightInd w:val="0"/>
                        <w:spacing w:after="0" w:line="240" w:lineRule="auto"/>
                        <w:rPr>
                          <w:rFonts w:ascii="Arial" w:hAnsi="Arial" w:cs="Arial"/>
                          <w:sz w:val="18"/>
                          <w:szCs w:val="18"/>
                        </w:rPr>
                      </w:pPr>
                      <w:r w:rsidRPr="00B06DF6">
                        <w:rPr>
                          <w:rFonts w:ascii="Arial" w:hAnsi="Arial" w:cs="Arial"/>
                          <w:sz w:val="18"/>
                          <w:szCs w:val="18"/>
                          <w:lang w:val="en-US"/>
                        </w:rPr>
                        <w:t xml:space="preserve">Provide plenty of practice. </w:t>
                      </w:r>
                    </w:p>
                  </w:txbxContent>
                </v:textbox>
              </v:shape>
            </w:pict>
          </mc:Fallback>
        </mc:AlternateContent>
      </w: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FE2EA1" w:rsidRPr="00B22CAA" w:rsidRDefault="00FE2EA1" w:rsidP="00FE2EA1">
      <w:pPr>
        <w:spacing w:after="0" w:line="240" w:lineRule="auto"/>
        <w:rPr>
          <w:rFonts w:ascii="Times New Roman" w:eastAsia="Times New Roman" w:hAnsi="Times New Roman" w:cs="Times New Roman"/>
          <w:bCs/>
          <w:lang w:val="en-US"/>
        </w:rPr>
      </w:pPr>
    </w:p>
    <w:p w:rsidR="008D129F" w:rsidRPr="00B22CAA" w:rsidRDefault="008D129F" w:rsidP="00FE2EA1">
      <w:pPr>
        <w:spacing w:after="0" w:line="240" w:lineRule="auto"/>
        <w:rPr>
          <w:rFonts w:ascii="Times New Roman" w:eastAsia="Times New Roman" w:hAnsi="Times New Roman" w:cs="Times New Roman"/>
          <w:bCs/>
          <w:lang w:val="en-GB"/>
        </w:rPr>
      </w:pPr>
    </w:p>
    <w:p w:rsidR="00FE2EA1" w:rsidRPr="00C41DCC" w:rsidRDefault="00C41DCC" w:rsidP="00FE2EA1">
      <w:pPr>
        <w:spacing w:after="0" w:line="240" w:lineRule="auto"/>
        <w:rPr>
          <w:rFonts w:ascii="Times New Roman" w:eastAsia="Times New Roman" w:hAnsi="Times New Roman" w:cs="Times New Roman"/>
          <w:b/>
          <w:bCs/>
          <w:sz w:val="28"/>
          <w:szCs w:val="28"/>
          <w:lang w:val="pl-PL"/>
        </w:rPr>
      </w:pPr>
      <w:r w:rsidRPr="00C41DCC">
        <w:rPr>
          <w:rFonts w:ascii="Times New Roman" w:eastAsia="Times New Roman" w:hAnsi="Times New Roman" w:cs="Times New Roman"/>
          <w:b/>
          <w:bCs/>
          <w:sz w:val="28"/>
          <w:szCs w:val="28"/>
          <w:lang w:val="pl-PL"/>
        </w:rPr>
        <w:t>ACTION</w:t>
      </w:r>
    </w:p>
    <w:p w:rsidR="00FE2EA1" w:rsidRPr="008D129F" w:rsidRDefault="009F134E" w:rsidP="00C42F4E">
      <w:pPr>
        <w:numPr>
          <w:ilvl w:val="0"/>
          <w:numId w:val="138"/>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58624" behindDoc="1" locked="0" layoutInCell="1" allowOverlap="1" wp14:anchorId="0A3FC801" wp14:editId="4BE876AD">
                <wp:simplePos x="0" y="0"/>
                <wp:positionH relativeFrom="column">
                  <wp:posOffset>5114925</wp:posOffset>
                </wp:positionH>
                <wp:positionV relativeFrom="paragraph">
                  <wp:posOffset>56515</wp:posOffset>
                </wp:positionV>
                <wp:extent cx="1600200" cy="675005"/>
                <wp:effectExtent l="212090" t="6985" r="6985" b="13335"/>
                <wp:wrapTight wrapText="bothSides">
                  <wp:wrapPolygon edited="0">
                    <wp:start x="3343" y="-305"/>
                    <wp:lineTo x="1800" y="-305"/>
                    <wp:lineTo x="-771" y="2743"/>
                    <wp:lineTo x="-771" y="4572"/>
                    <wp:lineTo x="-2571" y="9428"/>
                    <wp:lineTo x="-2700" y="10343"/>
                    <wp:lineTo x="-1029" y="14000"/>
                    <wp:lineTo x="-386" y="14305"/>
                    <wp:lineTo x="-129" y="19466"/>
                    <wp:lineTo x="1543" y="21295"/>
                    <wp:lineTo x="1929" y="21295"/>
                    <wp:lineTo x="19543" y="21295"/>
                    <wp:lineTo x="19929" y="21295"/>
                    <wp:lineTo x="21600" y="19466"/>
                    <wp:lineTo x="21729" y="2438"/>
                    <wp:lineTo x="19929" y="-305"/>
                    <wp:lineTo x="18129" y="-305"/>
                    <wp:lineTo x="3343" y="-305"/>
                  </wp:wrapPolygon>
                </wp:wrapTight>
                <wp:docPr id="1015" name="AutoShape 8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75005"/>
                        </a:xfrm>
                        <a:prstGeom prst="wedgeRoundRectCallout">
                          <a:avLst>
                            <a:gd name="adj1" fmla="val -61745"/>
                            <a:gd name="adj2" fmla="val -1458"/>
                            <a:gd name="adj3" fmla="val 16667"/>
                          </a:avLst>
                        </a:prstGeom>
                        <a:solidFill>
                          <a:srgbClr val="FFFFFF"/>
                        </a:solidFill>
                        <a:ln w="9525">
                          <a:solidFill>
                            <a:srgbClr val="000000"/>
                          </a:solidFill>
                          <a:miter lim="800000"/>
                          <a:headEnd/>
                          <a:tailEnd/>
                        </a:ln>
                      </wps:spPr>
                      <wps:txbx>
                        <w:txbxContent>
                          <w:p w:rsidR="005760F9" w:rsidRPr="002C67A1" w:rsidRDefault="005760F9" w:rsidP="00FE2EA1">
                            <w:pPr>
                              <w:autoSpaceDE w:val="0"/>
                              <w:autoSpaceDN w:val="0"/>
                              <w:adjustRightInd w:val="0"/>
                              <w:rPr>
                                <w:rFonts w:ascii="Arial" w:hAnsi="Arial" w:cs="Arial"/>
                              </w:rPr>
                            </w:pPr>
                            <w:r w:rsidRPr="002C67A1">
                              <w:rPr>
                                <w:rFonts w:ascii="Arial" w:hAnsi="Arial" w:cs="Arial"/>
                                <w:i/>
                                <w:iCs/>
                                <w:sz w:val="18"/>
                                <w:szCs w:val="18"/>
                                <w:lang w:val="en-US"/>
                              </w:rPr>
                              <w:t xml:space="preserve">What physical activity do you do to make your heart work harder?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08" o:spid="_x0000_s1362" type="#_x0000_t62" style="position:absolute;left:0;text-align:left;margin-left:402.75pt;margin-top:4.45pt;width:126pt;height:53.15pt;z-index:-25125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" adj="-2537,10485">
                <v:textbox>
                  <w:txbxContent>
                    <w:p w:rsidR="005760F9" w:rsidRPr="002C67A1" w:rsidRDefault="005760F9" w:rsidP="00FE2EA1">
                      <w:pPr>
                        <w:autoSpaceDE w:val="0"/>
                        <w:autoSpaceDN w:val="0"/>
                        <w:adjustRightInd w:val="0"/>
                        <w:rPr>
                          <w:rFonts w:ascii="Arial" w:hAnsi="Arial" w:cs="Arial"/>
                        </w:rPr>
                      </w:pPr>
                      <w:r w:rsidRPr="002C67A1">
                        <w:rPr>
                          <w:rFonts w:ascii="Arial" w:hAnsi="Arial" w:cs="Arial"/>
                          <w:i/>
                          <w:iCs/>
                          <w:sz w:val="18"/>
                          <w:szCs w:val="18"/>
                          <w:lang w:val="en-US"/>
                        </w:rPr>
                        <w:t xml:space="preserve">What physical activity do you do to make your heart work harder? </w:t>
                      </w:r>
                    </w:p>
                  </w:txbxContent>
                </v:textbox>
                <w10:wrap type="tight"/>
              </v:shape>
            </w:pict>
          </mc:Fallback>
        </mc:AlternateContent>
      </w:r>
      <w:r w:rsidR="00FE2EA1" w:rsidRPr="008D129F">
        <w:rPr>
          <w:rFonts w:ascii="Times New Roman" w:eastAsia="Times New Roman" w:hAnsi="Times New Roman" w:cs="Times New Roman"/>
          <w:bCs/>
          <w:lang w:val="en-US"/>
        </w:rPr>
        <w:t xml:space="preserve">If learners wish to extend the activity of calculating heart rates, they could suggest different methods for calculating heart rate (e.g. counting beats for 60 seconds, counting beats for 30 seconds and multiplying by 2, counting beats for 20 seconds and multiplying by 3, etc.). They could also compare the accuracy of calculating heart rate using these different methods. If learners have access to a machine that will monitor their pulse, they could use this to check their accuracy. </w:t>
      </w:r>
    </w:p>
    <w:p w:rsidR="00344B85" w:rsidRDefault="00FE2EA1" w:rsidP="00C42F4E">
      <w:pPr>
        <w:numPr>
          <w:ilvl w:val="0"/>
          <w:numId w:val="138"/>
        </w:numPr>
        <w:spacing w:after="0" w:line="240" w:lineRule="auto"/>
        <w:rPr>
          <w:rFonts w:ascii="Times New Roman" w:eastAsia="Times New Roman" w:hAnsi="Times New Roman" w:cs="Times New Roman"/>
          <w:b/>
          <w:bCs/>
          <w:lang w:val="en-US"/>
        </w:rPr>
      </w:pPr>
      <w:r w:rsidRPr="008D129F">
        <w:rPr>
          <w:rFonts w:ascii="Times New Roman" w:eastAsia="Times New Roman" w:hAnsi="Times New Roman" w:cs="Times New Roman"/>
          <w:bCs/>
          <w:lang w:val="en-US"/>
        </w:rPr>
        <w:t>Ask learners to make a note of how often during the next week they find themselves out of breath or at least breathing harder, and what they were doing when it happened, so they can compare notes in the next session.</w:t>
      </w:r>
      <w:r w:rsidRPr="00FE2EA1">
        <w:rPr>
          <w:rFonts w:ascii="Times New Roman" w:eastAsia="Times New Roman" w:hAnsi="Times New Roman" w:cs="Times New Roman"/>
          <w:b/>
          <w:bCs/>
          <w:lang w:val="en-US"/>
        </w:rPr>
        <w:t xml:space="preserve"> </w:t>
      </w:r>
    </w:p>
    <w:p w:rsidR="00344B85" w:rsidRDefault="00344B85" w:rsidP="00344B85">
      <w:pPr>
        <w:spacing w:after="0" w:line="240" w:lineRule="auto"/>
        <w:rPr>
          <w:rFonts w:ascii="Times New Roman" w:eastAsia="Times New Roman" w:hAnsi="Times New Roman" w:cs="Times New Roman"/>
          <w:b/>
          <w:bCs/>
          <w:lang w:val="en-US"/>
        </w:rPr>
      </w:pPr>
    </w:p>
    <w:p w:rsidR="00344B85" w:rsidRDefault="00344B85" w:rsidP="00344B85">
      <w:pPr>
        <w:spacing w:after="0" w:line="240" w:lineRule="auto"/>
        <w:rPr>
          <w:rFonts w:ascii="Times New Roman" w:eastAsia="Times New Roman" w:hAnsi="Times New Roman" w:cs="Times New Roman"/>
          <w:b/>
          <w:bCs/>
          <w:lang w:val="en-US"/>
        </w:rPr>
      </w:pPr>
    </w:p>
    <w:p w:rsidR="00B22CAA" w:rsidRDefault="00B22CAA" w:rsidP="00344B85">
      <w:pPr>
        <w:spacing w:after="0" w:line="240" w:lineRule="auto"/>
        <w:rPr>
          <w:rFonts w:ascii="Times New Roman" w:eastAsia="Times New Roman" w:hAnsi="Times New Roman" w:cs="Times New Roman"/>
          <w:b/>
          <w:bCs/>
          <w:lang w:val="en-US"/>
        </w:rPr>
      </w:pPr>
    </w:p>
    <w:p w:rsidR="00344B85" w:rsidRPr="00344B85" w:rsidRDefault="00344B85" w:rsidP="00344B85">
      <w:pPr>
        <w:spacing w:after="0" w:line="240" w:lineRule="auto"/>
        <w:rPr>
          <w:rFonts w:ascii="Times New Roman" w:eastAsia="Times New Roman" w:hAnsi="Times New Roman" w:cs="Times New Roman"/>
          <w:b/>
          <w:bCs/>
          <w:sz w:val="28"/>
          <w:lang w:val="en-US"/>
        </w:rPr>
      </w:pPr>
      <w:r w:rsidRPr="00344B85">
        <w:rPr>
          <w:rFonts w:ascii="Times New Roman" w:eastAsia="Times New Roman" w:hAnsi="Times New Roman" w:cs="Times New Roman"/>
          <w:b/>
          <w:bCs/>
          <w:sz w:val="28"/>
          <w:lang w:val="en-US"/>
        </w:rPr>
        <w:t>HEART RATE AND PULSE</w:t>
      </w:r>
    </w:p>
    <w:p w:rsidR="00FE2EA1" w:rsidRPr="00D70414" w:rsidRDefault="00FE2EA1" w:rsidP="00344B85">
      <w:pPr>
        <w:spacing w:after="0" w:line="240" w:lineRule="auto"/>
        <w:ind w:left="867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1</w:t>
      </w:r>
    </w:p>
    <w:p w:rsidR="00D8439A" w:rsidRPr="00D8439A" w:rsidRDefault="00230D78" w:rsidP="00FE2EA1">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w:drawing>
          <wp:anchor distT="0" distB="0" distL="114300" distR="114300" simplePos="0" relativeHeight="252061696" behindDoc="0" locked="0" layoutInCell="1" allowOverlap="1" wp14:anchorId="301DB10B" wp14:editId="7E1DB441">
            <wp:simplePos x="0" y="0"/>
            <wp:positionH relativeFrom="column">
              <wp:posOffset>4655185</wp:posOffset>
            </wp:positionH>
            <wp:positionV relativeFrom="paragraph">
              <wp:posOffset>6049010</wp:posOffset>
            </wp:positionV>
            <wp:extent cx="1600200" cy="2057400"/>
            <wp:effectExtent l="19050" t="0" r="0" b="0"/>
            <wp:wrapNone/>
            <wp:docPr id="811"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28" cstate="print"/>
                    <a:srcRect l="5382" r="19283" b="5263"/>
                    <a:stretch>
                      <a:fillRect/>
                    </a:stretch>
                  </pic:blipFill>
                  <pic:spPr bwMode="auto">
                    <a:xfrm>
                      <a:off x="0" y="0"/>
                      <a:ext cx="1600200" cy="2057400"/>
                    </a:xfrm>
                    <a:prstGeom prst="rect">
                      <a:avLst/>
                    </a:prstGeom>
                    <a:noFill/>
                    <a:ln w="9525">
                      <a:noFill/>
                      <a:miter lim="800000"/>
                      <a:headEnd/>
                      <a:tailEnd/>
                    </a:ln>
                  </pic:spPr>
                </pic:pic>
              </a:graphicData>
            </a:graphic>
          </wp:anchor>
        </w:drawing>
      </w:r>
      <w:r w:rsidR="009F134E">
        <w:rPr>
          <w:rFonts w:ascii="Times New Roman" w:eastAsia="Times New Roman" w:hAnsi="Times New Roman" w:cs="Times New Roman"/>
          <w:b/>
          <w:bCs/>
          <w:noProof/>
        </w:rPr>
        <mc:AlternateContent>
          <mc:Choice Requires="wps">
            <w:drawing>
              <wp:anchor distT="0" distB="0" distL="114300" distR="114300" simplePos="0" relativeHeight="252063744" behindDoc="0" locked="0" layoutInCell="1" allowOverlap="1" wp14:anchorId="549929D5" wp14:editId="12E6B2C3">
                <wp:simplePos x="0" y="0"/>
                <wp:positionH relativeFrom="column">
                  <wp:posOffset>142875</wp:posOffset>
                </wp:positionH>
                <wp:positionV relativeFrom="paragraph">
                  <wp:posOffset>6010910</wp:posOffset>
                </wp:positionV>
                <wp:extent cx="3771900" cy="2343150"/>
                <wp:effectExtent l="12065" t="9525" r="6985" b="9525"/>
                <wp:wrapNone/>
                <wp:docPr id="1014" name="Text Box 8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0" cy="2343150"/>
                        </a:xfrm>
                        <a:prstGeom prst="rect">
                          <a:avLst/>
                        </a:prstGeom>
                        <a:solidFill>
                          <a:srgbClr val="FFFFFF"/>
                        </a:solidFill>
                        <a:ln w="9525">
                          <a:solidFill>
                            <a:srgbClr val="000000"/>
                          </a:solidFill>
                          <a:miter lim="800000"/>
                          <a:headEnd/>
                          <a:tailEnd/>
                        </a:ln>
                      </wps:spPr>
                      <wps:txbx>
                        <w:txbxContent>
                          <w:p w:rsidR="005760F9" w:rsidRPr="006A0353" w:rsidRDefault="005760F9" w:rsidP="00230D78">
                            <w:pPr>
                              <w:autoSpaceDE w:val="0"/>
                              <w:autoSpaceDN w:val="0"/>
                              <w:adjustRightInd w:val="0"/>
                              <w:spacing w:after="0"/>
                              <w:rPr>
                                <w:rFonts w:ascii="Arial" w:hAnsi="Arial" w:cs="Arial"/>
                                <w:b/>
                                <w:bCs/>
                                <w:lang w:val="en-US"/>
                              </w:rPr>
                            </w:pPr>
                            <w:r w:rsidRPr="006A0353">
                              <w:rPr>
                                <w:rFonts w:ascii="Arial" w:hAnsi="Arial" w:cs="Arial"/>
                                <w:b/>
                                <w:bCs/>
                                <w:lang w:val="en-US"/>
                              </w:rPr>
                              <w:t>How to find your resting heart rate</w:t>
                            </w:r>
                          </w:p>
                          <w:p w:rsidR="005760F9" w:rsidRPr="006A0353" w:rsidRDefault="005760F9" w:rsidP="00230D78">
                            <w:pPr>
                              <w:autoSpaceDE w:val="0"/>
                              <w:autoSpaceDN w:val="0"/>
                              <w:adjustRightInd w:val="0"/>
                              <w:spacing w:after="0"/>
                              <w:rPr>
                                <w:rFonts w:ascii="Arial" w:hAnsi="Arial" w:cs="Arial"/>
                                <w:b/>
                                <w:bCs/>
                                <w:lang w:val="en-US"/>
                              </w:rPr>
                            </w:pP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 xml:space="preserve">Step 1: </w:t>
                            </w:r>
                            <w:r w:rsidRPr="006A0353">
                              <w:rPr>
                                <w:rFonts w:ascii="Arial" w:hAnsi="Arial" w:cs="Arial"/>
                                <w:lang w:val="en-US"/>
                              </w:rPr>
                              <w:t>Take a moment while you are sitting quietly.</w:t>
                            </w: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 xml:space="preserve">Step 2: </w:t>
                            </w:r>
                            <w:r w:rsidRPr="006A0353">
                              <w:rPr>
                                <w:rFonts w:ascii="Arial" w:hAnsi="Arial" w:cs="Arial"/>
                                <w:lang w:val="en-US"/>
                              </w:rPr>
                              <w:t>Count how many beats you feel in 15 seconds.</w:t>
                            </w: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 xml:space="preserve">Step 3: </w:t>
                            </w:r>
                            <w:r w:rsidRPr="006A0353">
                              <w:rPr>
                                <w:rFonts w:ascii="Arial" w:hAnsi="Arial" w:cs="Arial"/>
                                <w:lang w:val="en-US"/>
                              </w:rPr>
                              <w:t>Multiply by 4 to find the beats per minute.</w:t>
                            </w:r>
                          </w:p>
                          <w:p w:rsidR="005760F9" w:rsidRPr="006A0353" w:rsidRDefault="005760F9" w:rsidP="003C4349">
                            <w:pPr>
                              <w:autoSpaceDE w:val="0"/>
                              <w:autoSpaceDN w:val="0"/>
                              <w:adjustRightInd w:val="0"/>
                              <w:ind w:firstLine="510"/>
                              <w:rPr>
                                <w:rFonts w:ascii="Arial" w:hAnsi="Arial" w:cs="Arial"/>
                                <w:lang w:val="en-US"/>
                              </w:rPr>
                            </w:pPr>
                            <w:r w:rsidRPr="006A0353">
                              <w:rPr>
                                <w:rFonts w:ascii="Arial" w:hAnsi="Arial" w:cs="Arial"/>
                                <w:lang w:val="en-US"/>
                              </w:rPr>
                              <w:t>15 seconds =</w:t>
                            </w:r>
                            <w:r>
                              <w:rPr>
                                <w:rFonts w:ascii="Arial" w:hAnsi="Arial" w:cs="Arial"/>
                                <w:lang w:val="en-US"/>
                              </w:rPr>
                              <w:tab/>
                              <w:t>_________</w:t>
                            </w:r>
                            <w:r w:rsidRPr="006A0353">
                              <w:rPr>
                                <w:rFonts w:ascii="Arial" w:hAnsi="Arial" w:cs="Arial"/>
                                <w:lang w:val="en-US"/>
                              </w:rPr>
                              <w:t xml:space="preserve"> beats</w:t>
                            </w:r>
                          </w:p>
                          <w:p w:rsidR="005760F9" w:rsidRPr="006A0353" w:rsidRDefault="005760F9" w:rsidP="00FE2EA1">
                            <w:pPr>
                              <w:autoSpaceDE w:val="0"/>
                              <w:autoSpaceDN w:val="0"/>
                              <w:adjustRightInd w:val="0"/>
                              <w:rPr>
                                <w:rFonts w:ascii="Arial" w:hAnsi="Arial" w:cs="Arial"/>
                                <w:lang w:val="en-US"/>
                              </w:rPr>
                            </w:pPr>
                            <w:r>
                              <w:rPr>
                                <w:rFonts w:ascii="Arial" w:hAnsi="Arial" w:cs="Arial"/>
                                <w:lang w:val="en-US"/>
                              </w:rPr>
                              <w:tab/>
                            </w:r>
                            <w:r w:rsidRPr="006A0353">
                              <w:rPr>
                                <w:rFonts w:ascii="Arial" w:hAnsi="Arial" w:cs="Arial"/>
                                <w:lang w:val="en-US"/>
                              </w:rPr>
                              <w:t xml:space="preserve">4 × </w:t>
                            </w:r>
                            <w:r>
                              <w:rPr>
                                <w:rFonts w:ascii="Arial" w:hAnsi="Arial" w:cs="Arial"/>
                                <w:lang w:val="en-US"/>
                              </w:rPr>
                              <w:tab/>
                              <w:t xml:space="preserve">_________ </w:t>
                            </w:r>
                            <w:r w:rsidRPr="006A0353">
                              <w:rPr>
                                <w:rFonts w:ascii="Arial" w:hAnsi="Arial" w:cs="Arial"/>
                                <w:lang w:val="en-US"/>
                              </w:rPr>
                              <w:t>=</w:t>
                            </w:r>
                            <w:r>
                              <w:rPr>
                                <w:rFonts w:ascii="Arial" w:hAnsi="Arial" w:cs="Arial"/>
                                <w:lang w:val="en-US"/>
                              </w:rPr>
                              <w:tab/>
                              <w:t>________</w:t>
                            </w:r>
                          </w:p>
                          <w:p w:rsidR="005760F9" w:rsidRPr="006A0353" w:rsidRDefault="005760F9" w:rsidP="00FE2EA1">
                            <w:pPr>
                              <w:autoSpaceDE w:val="0"/>
                              <w:autoSpaceDN w:val="0"/>
                              <w:adjustRightInd w:val="0"/>
                              <w:rPr>
                                <w:rFonts w:ascii="Arial" w:hAnsi="Arial" w:cs="Arial"/>
                                <w:sz w:val="20"/>
                                <w:szCs w:val="20"/>
                                <w:lang w:val="en-US"/>
                              </w:rPr>
                            </w:pPr>
                            <w:r>
                              <w:rPr>
                                <w:rFonts w:ascii="Arial" w:hAnsi="Arial" w:cs="Arial"/>
                                <w:lang w:val="en-US"/>
                              </w:rPr>
                              <w:tab/>
                            </w:r>
                            <w:r w:rsidRPr="006A0353">
                              <w:rPr>
                                <w:rFonts w:ascii="Arial" w:hAnsi="Arial" w:cs="Arial"/>
                                <w:lang w:val="en-US"/>
                              </w:rPr>
                              <w:t>Answer =</w:t>
                            </w:r>
                            <w:r>
                              <w:rPr>
                                <w:rFonts w:ascii="Arial" w:hAnsi="Arial" w:cs="Arial"/>
                                <w:lang w:val="en-US"/>
                              </w:rPr>
                              <w:tab/>
                              <w:t xml:space="preserve">________ </w:t>
                            </w:r>
                            <w:r w:rsidRPr="006A0353">
                              <w:rPr>
                                <w:rFonts w:ascii="Arial" w:hAnsi="Arial" w:cs="Arial"/>
                                <w:lang w:val="en-US"/>
                              </w:rPr>
                              <w:t>beats per minute</w:t>
                            </w:r>
                            <w:r>
                              <w:rPr>
                                <w:rFonts w:ascii="Arial" w:hAnsi="Arial" w:cs="Arial"/>
                                <w:lang w:val="en-US"/>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3" o:spid="_x0000_s1363" type="#_x0000_t202" style="position:absolute;margin-left:11.25pt;margin-top:473.3pt;width:297pt;height:184.5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">
                <v:textbox>
                  <w:txbxContent>
                    <w:p w:rsidR="005760F9" w:rsidRPr="006A0353" w:rsidRDefault="005760F9" w:rsidP="00230D78">
                      <w:pPr>
                        <w:autoSpaceDE w:val="0"/>
                        <w:autoSpaceDN w:val="0"/>
                        <w:adjustRightInd w:val="0"/>
                        <w:spacing w:after="0"/>
                        <w:rPr>
                          <w:rFonts w:ascii="Arial" w:hAnsi="Arial" w:cs="Arial"/>
                          <w:b/>
                          <w:bCs/>
                          <w:lang w:val="en-US"/>
                        </w:rPr>
                      </w:pPr>
                      <w:r w:rsidRPr="006A0353">
                        <w:rPr>
                          <w:rFonts w:ascii="Arial" w:hAnsi="Arial" w:cs="Arial"/>
                          <w:b/>
                          <w:bCs/>
                          <w:lang w:val="en-US"/>
                        </w:rPr>
                        <w:t>How to find your resting heart rate</w:t>
                      </w:r>
                    </w:p>
                    <w:p w:rsidR="005760F9" w:rsidRPr="006A0353" w:rsidRDefault="005760F9" w:rsidP="00230D78">
                      <w:pPr>
                        <w:autoSpaceDE w:val="0"/>
                        <w:autoSpaceDN w:val="0"/>
                        <w:adjustRightInd w:val="0"/>
                        <w:spacing w:after="0"/>
                        <w:rPr>
                          <w:rFonts w:ascii="Arial" w:hAnsi="Arial" w:cs="Arial"/>
                          <w:b/>
                          <w:bCs/>
                          <w:lang w:val="en-US"/>
                        </w:rPr>
                      </w:pP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 xml:space="preserve">Step 1: </w:t>
                      </w:r>
                      <w:r w:rsidRPr="006A0353">
                        <w:rPr>
                          <w:rFonts w:ascii="Arial" w:hAnsi="Arial" w:cs="Arial"/>
                          <w:lang w:val="en-US"/>
                        </w:rPr>
                        <w:t>Take a moment while you are sitting quietly.</w:t>
                      </w: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 xml:space="preserve">Step 2: </w:t>
                      </w:r>
                      <w:r w:rsidRPr="006A0353">
                        <w:rPr>
                          <w:rFonts w:ascii="Arial" w:hAnsi="Arial" w:cs="Arial"/>
                          <w:lang w:val="en-US"/>
                        </w:rPr>
                        <w:t>Count how many beats you feel in 15 seconds.</w:t>
                      </w: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 xml:space="preserve">Step 3: </w:t>
                      </w:r>
                      <w:r w:rsidRPr="006A0353">
                        <w:rPr>
                          <w:rFonts w:ascii="Arial" w:hAnsi="Arial" w:cs="Arial"/>
                          <w:lang w:val="en-US"/>
                        </w:rPr>
                        <w:t>Multiply by 4 to find the beats per minute.</w:t>
                      </w:r>
                    </w:p>
                    <w:p w:rsidR="005760F9" w:rsidRPr="006A0353" w:rsidRDefault="005760F9" w:rsidP="003C4349">
                      <w:pPr>
                        <w:autoSpaceDE w:val="0"/>
                        <w:autoSpaceDN w:val="0"/>
                        <w:adjustRightInd w:val="0"/>
                        <w:ind w:firstLine="510"/>
                        <w:rPr>
                          <w:rFonts w:ascii="Arial" w:hAnsi="Arial" w:cs="Arial"/>
                          <w:lang w:val="en-US"/>
                        </w:rPr>
                      </w:pPr>
                      <w:r w:rsidRPr="006A0353">
                        <w:rPr>
                          <w:rFonts w:ascii="Arial" w:hAnsi="Arial" w:cs="Arial"/>
                          <w:lang w:val="en-US"/>
                        </w:rPr>
                        <w:t>15 seconds =</w:t>
                      </w:r>
                      <w:r>
                        <w:rPr>
                          <w:rFonts w:ascii="Arial" w:hAnsi="Arial" w:cs="Arial"/>
                          <w:lang w:val="en-US"/>
                        </w:rPr>
                        <w:tab/>
                        <w:t>_________</w:t>
                      </w:r>
                      <w:r w:rsidRPr="006A0353">
                        <w:rPr>
                          <w:rFonts w:ascii="Arial" w:hAnsi="Arial" w:cs="Arial"/>
                          <w:lang w:val="en-US"/>
                        </w:rPr>
                        <w:t xml:space="preserve"> beats</w:t>
                      </w:r>
                    </w:p>
                    <w:p w:rsidR="005760F9" w:rsidRPr="006A0353" w:rsidRDefault="005760F9" w:rsidP="00FE2EA1">
                      <w:pPr>
                        <w:autoSpaceDE w:val="0"/>
                        <w:autoSpaceDN w:val="0"/>
                        <w:adjustRightInd w:val="0"/>
                        <w:rPr>
                          <w:rFonts w:ascii="Arial" w:hAnsi="Arial" w:cs="Arial"/>
                          <w:lang w:val="en-US"/>
                        </w:rPr>
                      </w:pPr>
                      <w:r>
                        <w:rPr>
                          <w:rFonts w:ascii="Arial" w:hAnsi="Arial" w:cs="Arial"/>
                          <w:lang w:val="en-US"/>
                        </w:rPr>
                        <w:tab/>
                      </w:r>
                      <w:r w:rsidRPr="006A0353">
                        <w:rPr>
                          <w:rFonts w:ascii="Arial" w:hAnsi="Arial" w:cs="Arial"/>
                          <w:lang w:val="en-US"/>
                        </w:rPr>
                        <w:t xml:space="preserve">4 × </w:t>
                      </w:r>
                      <w:r>
                        <w:rPr>
                          <w:rFonts w:ascii="Arial" w:hAnsi="Arial" w:cs="Arial"/>
                          <w:lang w:val="en-US"/>
                        </w:rPr>
                        <w:tab/>
                        <w:t xml:space="preserve">_________ </w:t>
                      </w:r>
                      <w:r w:rsidRPr="006A0353">
                        <w:rPr>
                          <w:rFonts w:ascii="Arial" w:hAnsi="Arial" w:cs="Arial"/>
                          <w:lang w:val="en-US"/>
                        </w:rPr>
                        <w:t>=</w:t>
                      </w:r>
                      <w:r>
                        <w:rPr>
                          <w:rFonts w:ascii="Arial" w:hAnsi="Arial" w:cs="Arial"/>
                          <w:lang w:val="en-US"/>
                        </w:rPr>
                        <w:tab/>
                        <w:t>________</w:t>
                      </w:r>
                    </w:p>
                    <w:p w:rsidR="005760F9" w:rsidRPr="006A0353" w:rsidRDefault="005760F9" w:rsidP="00FE2EA1">
                      <w:pPr>
                        <w:autoSpaceDE w:val="0"/>
                        <w:autoSpaceDN w:val="0"/>
                        <w:adjustRightInd w:val="0"/>
                        <w:rPr>
                          <w:rFonts w:ascii="Arial" w:hAnsi="Arial" w:cs="Arial"/>
                          <w:sz w:val="20"/>
                          <w:szCs w:val="20"/>
                          <w:lang w:val="en-US"/>
                        </w:rPr>
                      </w:pPr>
                      <w:r>
                        <w:rPr>
                          <w:rFonts w:ascii="Arial" w:hAnsi="Arial" w:cs="Arial"/>
                          <w:lang w:val="en-US"/>
                        </w:rPr>
                        <w:tab/>
                      </w:r>
                      <w:r w:rsidRPr="006A0353">
                        <w:rPr>
                          <w:rFonts w:ascii="Arial" w:hAnsi="Arial" w:cs="Arial"/>
                          <w:lang w:val="en-US"/>
                        </w:rPr>
                        <w:t>Answer =</w:t>
                      </w:r>
                      <w:r>
                        <w:rPr>
                          <w:rFonts w:ascii="Arial" w:hAnsi="Arial" w:cs="Arial"/>
                          <w:lang w:val="en-US"/>
                        </w:rPr>
                        <w:tab/>
                        <w:t xml:space="preserve">________ </w:t>
                      </w:r>
                      <w:r w:rsidRPr="006A0353">
                        <w:rPr>
                          <w:rFonts w:ascii="Arial" w:hAnsi="Arial" w:cs="Arial"/>
                          <w:lang w:val="en-US"/>
                        </w:rPr>
                        <w:t>beats per minute</w:t>
                      </w:r>
                      <w:r>
                        <w:rPr>
                          <w:rFonts w:ascii="Arial" w:hAnsi="Arial" w:cs="Arial"/>
                          <w:lang w:val="en-US"/>
                        </w:rPr>
                        <w:tab/>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064768" behindDoc="0" locked="0" layoutInCell="1" allowOverlap="1" wp14:anchorId="3764A946" wp14:editId="2BBEB261">
                <wp:simplePos x="0" y="0"/>
                <wp:positionH relativeFrom="column">
                  <wp:posOffset>1130935</wp:posOffset>
                </wp:positionH>
                <wp:positionV relativeFrom="paragraph">
                  <wp:posOffset>5354320</wp:posOffset>
                </wp:positionV>
                <wp:extent cx="564515" cy="589915"/>
                <wp:effectExtent l="28575" t="10160" r="26035" b="19050"/>
                <wp:wrapNone/>
                <wp:docPr id="1013" name="AutoShape 8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515" cy="589915"/>
                        </a:xfrm>
                        <a:prstGeom prst="downArrow">
                          <a:avLst>
                            <a:gd name="adj1" fmla="val 35713"/>
                            <a:gd name="adj2" fmla="val 3047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814" o:spid="_x0000_s1026" type="#_x0000_t67" style="position:absolute;margin-left:89.05pt;margin-top:421.6pt;width:44.45pt;height:46.45p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" adj="15300,6943"/>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062720" behindDoc="0" locked="0" layoutInCell="1" allowOverlap="1" wp14:anchorId="4DCE05CF" wp14:editId="73C1B67B">
                <wp:simplePos x="0" y="0"/>
                <wp:positionH relativeFrom="column">
                  <wp:posOffset>228600</wp:posOffset>
                </wp:positionH>
                <wp:positionV relativeFrom="paragraph">
                  <wp:posOffset>3515360</wp:posOffset>
                </wp:positionV>
                <wp:extent cx="2286000" cy="1752600"/>
                <wp:effectExtent l="12065" t="9525" r="6985" b="9525"/>
                <wp:wrapNone/>
                <wp:docPr id="1012" name="Text Box 8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752600"/>
                        </a:xfrm>
                        <a:prstGeom prst="rect">
                          <a:avLst/>
                        </a:prstGeom>
                        <a:solidFill>
                          <a:srgbClr val="FFFFFF"/>
                        </a:solidFill>
                        <a:ln w="9525">
                          <a:solidFill>
                            <a:srgbClr val="000000"/>
                          </a:solidFill>
                          <a:miter lim="800000"/>
                          <a:headEnd/>
                          <a:tailEnd/>
                        </a:ln>
                      </wps:spPr>
                      <wps:txbx>
                        <w:txbxContent>
                          <w:p w:rsidR="005760F9" w:rsidRPr="006A0353" w:rsidRDefault="005760F9" w:rsidP="00230D78">
                            <w:pPr>
                              <w:autoSpaceDE w:val="0"/>
                              <w:autoSpaceDN w:val="0"/>
                              <w:adjustRightInd w:val="0"/>
                              <w:spacing w:after="0"/>
                              <w:rPr>
                                <w:rFonts w:ascii="Arial" w:hAnsi="Arial" w:cs="Arial"/>
                                <w:b/>
                                <w:bCs/>
                                <w:lang w:val="en-US"/>
                              </w:rPr>
                            </w:pPr>
                            <w:r w:rsidRPr="006A0353">
                              <w:rPr>
                                <w:rFonts w:ascii="Arial" w:hAnsi="Arial" w:cs="Arial"/>
                                <w:b/>
                                <w:bCs/>
                                <w:lang w:val="en-US"/>
                              </w:rPr>
                              <w:t>How to take your pulse</w:t>
                            </w:r>
                          </w:p>
                          <w:p w:rsidR="005760F9" w:rsidRPr="006A0353" w:rsidRDefault="005760F9" w:rsidP="00230D78">
                            <w:pPr>
                              <w:autoSpaceDE w:val="0"/>
                              <w:autoSpaceDN w:val="0"/>
                              <w:adjustRightInd w:val="0"/>
                              <w:spacing w:after="0"/>
                              <w:rPr>
                                <w:rFonts w:ascii="Arial" w:hAnsi="Arial" w:cs="Arial"/>
                                <w:b/>
                                <w:bCs/>
                                <w:lang w:val="en-US"/>
                              </w:rPr>
                            </w:pP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Step 1</w:t>
                            </w:r>
                            <w:r w:rsidRPr="006A0353">
                              <w:rPr>
                                <w:rFonts w:ascii="Arial" w:hAnsi="Arial" w:cs="Arial"/>
                                <w:lang w:val="en-US"/>
                              </w:rPr>
                              <w:t>: Place your first two fingers just below the base of your thumb as shown here.</w:t>
                            </w: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 xml:space="preserve">Step 2: </w:t>
                            </w:r>
                            <w:r w:rsidRPr="006A0353">
                              <w:rPr>
                                <w:rFonts w:ascii="Arial" w:hAnsi="Arial" w:cs="Arial"/>
                                <w:lang w:val="en-US"/>
                              </w:rPr>
                              <w:t>Press gently.</w:t>
                            </w:r>
                          </w:p>
                          <w:p w:rsidR="005760F9" w:rsidRPr="006A0353" w:rsidRDefault="005760F9" w:rsidP="00FE2EA1">
                            <w:pPr>
                              <w:autoSpaceDE w:val="0"/>
                              <w:autoSpaceDN w:val="0"/>
                              <w:adjustRightInd w:val="0"/>
                              <w:rPr>
                                <w:rFonts w:ascii="Arial" w:hAnsi="Arial" w:cs="Arial"/>
                              </w:rPr>
                            </w:pPr>
                            <w:r w:rsidRPr="00ED5983">
                              <w:rPr>
                                <w:rFonts w:ascii="Arial" w:hAnsi="Arial" w:cs="Arial"/>
                                <w:b/>
                                <w:bCs/>
                              </w:rPr>
                              <w:t xml:space="preserve">Step 3: </w:t>
                            </w:r>
                            <w:r w:rsidRPr="00ED5983">
                              <w:rPr>
                                <w:rFonts w:ascii="Arial" w:hAnsi="Arial" w:cs="Arial"/>
                              </w:rPr>
                              <w:t xml:space="preserve">Count the beats.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2" o:spid="_x0000_s1364" type="#_x0000_t202" style="position:absolute;margin-left:18pt;margin-top:276.8pt;width:180pt;height:138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">
                <v:textbox>
                  <w:txbxContent>
                    <w:p w:rsidR="005760F9" w:rsidRPr="006A0353" w:rsidRDefault="005760F9" w:rsidP="00230D78">
                      <w:pPr>
                        <w:autoSpaceDE w:val="0"/>
                        <w:autoSpaceDN w:val="0"/>
                        <w:adjustRightInd w:val="0"/>
                        <w:spacing w:after="0"/>
                        <w:rPr>
                          <w:rFonts w:ascii="Arial" w:hAnsi="Arial" w:cs="Arial"/>
                          <w:b/>
                          <w:bCs/>
                          <w:lang w:val="en-US"/>
                        </w:rPr>
                      </w:pPr>
                      <w:r w:rsidRPr="006A0353">
                        <w:rPr>
                          <w:rFonts w:ascii="Arial" w:hAnsi="Arial" w:cs="Arial"/>
                          <w:b/>
                          <w:bCs/>
                          <w:lang w:val="en-US"/>
                        </w:rPr>
                        <w:t>How to take your pulse</w:t>
                      </w:r>
                    </w:p>
                    <w:p w:rsidR="005760F9" w:rsidRPr="006A0353" w:rsidRDefault="005760F9" w:rsidP="00230D78">
                      <w:pPr>
                        <w:autoSpaceDE w:val="0"/>
                        <w:autoSpaceDN w:val="0"/>
                        <w:adjustRightInd w:val="0"/>
                        <w:spacing w:after="0"/>
                        <w:rPr>
                          <w:rFonts w:ascii="Arial" w:hAnsi="Arial" w:cs="Arial"/>
                          <w:b/>
                          <w:bCs/>
                          <w:lang w:val="en-US"/>
                        </w:rPr>
                      </w:pP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Step 1</w:t>
                      </w:r>
                      <w:r w:rsidRPr="006A0353">
                        <w:rPr>
                          <w:rFonts w:ascii="Arial" w:hAnsi="Arial" w:cs="Arial"/>
                          <w:lang w:val="en-US"/>
                        </w:rPr>
                        <w:t>: Place your first two fingers just below the base of your thumb as shown here.</w:t>
                      </w:r>
                    </w:p>
                    <w:p w:rsidR="005760F9" w:rsidRPr="006A0353" w:rsidRDefault="005760F9" w:rsidP="00FE2EA1">
                      <w:pPr>
                        <w:autoSpaceDE w:val="0"/>
                        <w:autoSpaceDN w:val="0"/>
                        <w:adjustRightInd w:val="0"/>
                        <w:rPr>
                          <w:rFonts w:ascii="Arial" w:hAnsi="Arial" w:cs="Arial"/>
                          <w:lang w:val="en-US"/>
                        </w:rPr>
                      </w:pPr>
                      <w:r w:rsidRPr="006A0353">
                        <w:rPr>
                          <w:rFonts w:ascii="Arial" w:hAnsi="Arial" w:cs="Arial"/>
                          <w:b/>
                          <w:bCs/>
                          <w:lang w:val="en-US"/>
                        </w:rPr>
                        <w:t xml:space="preserve">Step 2: </w:t>
                      </w:r>
                      <w:r w:rsidRPr="006A0353">
                        <w:rPr>
                          <w:rFonts w:ascii="Arial" w:hAnsi="Arial" w:cs="Arial"/>
                          <w:lang w:val="en-US"/>
                        </w:rPr>
                        <w:t>Press gently.</w:t>
                      </w:r>
                    </w:p>
                    <w:p w:rsidR="005760F9" w:rsidRPr="006A0353" w:rsidRDefault="005760F9" w:rsidP="00FE2EA1">
                      <w:pPr>
                        <w:autoSpaceDE w:val="0"/>
                        <w:autoSpaceDN w:val="0"/>
                        <w:adjustRightInd w:val="0"/>
                        <w:rPr>
                          <w:rFonts w:ascii="Arial" w:hAnsi="Arial" w:cs="Arial"/>
                        </w:rPr>
                      </w:pPr>
                      <w:r w:rsidRPr="00ED5983">
                        <w:rPr>
                          <w:rFonts w:ascii="Arial" w:hAnsi="Arial" w:cs="Arial"/>
                          <w:b/>
                          <w:bCs/>
                        </w:rPr>
                        <w:t xml:space="preserve">Step 3: </w:t>
                      </w:r>
                      <w:r w:rsidRPr="00ED5983">
                        <w:rPr>
                          <w:rFonts w:ascii="Arial" w:hAnsi="Arial" w:cs="Arial"/>
                        </w:rPr>
                        <w:t xml:space="preserve">Count the beats. </w:t>
                      </w:r>
                    </w:p>
                  </w:txbxContent>
                </v:textbox>
              </v:shape>
            </w:pict>
          </mc:Fallback>
        </mc:AlternateContent>
      </w:r>
      <w:r w:rsidR="00344B85">
        <w:rPr>
          <w:rFonts w:ascii="Times New Roman" w:eastAsia="Times New Roman" w:hAnsi="Times New Roman" w:cs="Times New Roman"/>
          <w:b/>
          <w:bCs/>
          <w:noProof/>
        </w:rPr>
        <w:drawing>
          <wp:anchor distT="0" distB="0" distL="114300" distR="114300" simplePos="0" relativeHeight="252060672" behindDoc="0" locked="0" layoutInCell="1" allowOverlap="1" wp14:anchorId="6982762E" wp14:editId="4CFCB952">
            <wp:simplePos x="0" y="0"/>
            <wp:positionH relativeFrom="column">
              <wp:posOffset>3359785</wp:posOffset>
            </wp:positionH>
            <wp:positionV relativeFrom="paragraph">
              <wp:posOffset>267335</wp:posOffset>
            </wp:positionV>
            <wp:extent cx="3314700" cy="4381500"/>
            <wp:effectExtent l="19050" t="0" r="0" b="0"/>
            <wp:wrapNone/>
            <wp:docPr id="810"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229" cstate="print"/>
                    <a:srcRect/>
                    <a:stretch>
                      <a:fillRect/>
                    </a:stretch>
                  </pic:blipFill>
                  <pic:spPr bwMode="auto">
                    <a:xfrm>
                      <a:off x="0" y="0"/>
                      <a:ext cx="3314700" cy="4381500"/>
                    </a:xfrm>
                    <a:prstGeom prst="rect">
                      <a:avLst/>
                    </a:prstGeom>
                    <a:noFill/>
                    <a:ln w="9525">
                      <a:noFill/>
                      <a:miter lim="800000"/>
                      <a:headEnd/>
                      <a:tailEnd/>
                    </a:ln>
                  </pic:spPr>
                </pic:pic>
              </a:graphicData>
            </a:graphic>
          </wp:anchor>
        </w:drawing>
      </w:r>
      <w:r w:rsidR="00FE2EA1" w:rsidRPr="00FE2EA1">
        <w:rPr>
          <w:rFonts w:ascii="Times New Roman" w:eastAsia="Times New Roman" w:hAnsi="Times New Roman" w:cs="Times New Roman"/>
          <w:b/>
          <w:bCs/>
          <w:noProof/>
        </w:rPr>
        <w:drawing>
          <wp:anchor distT="0" distB="0" distL="114300" distR="114300" simplePos="0" relativeHeight="252059648" behindDoc="0" locked="0" layoutInCell="1" allowOverlap="1" wp14:anchorId="165E6D3C" wp14:editId="3F916699">
            <wp:simplePos x="0" y="0"/>
            <wp:positionH relativeFrom="column">
              <wp:posOffset>0</wp:posOffset>
            </wp:positionH>
            <wp:positionV relativeFrom="paragraph">
              <wp:posOffset>182245</wp:posOffset>
            </wp:positionV>
            <wp:extent cx="2428875" cy="3133725"/>
            <wp:effectExtent l="19050" t="0" r="9525" b="0"/>
            <wp:wrapNone/>
            <wp:docPr id="809"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230" cstate="print"/>
                    <a:srcRect/>
                    <a:stretch>
                      <a:fillRect/>
                    </a:stretch>
                  </pic:blipFill>
                  <pic:spPr bwMode="auto">
                    <a:xfrm>
                      <a:off x="0" y="0"/>
                      <a:ext cx="2428875" cy="3133725"/>
                    </a:xfrm>
                    <a:prstGeom prst="rect">
                      <a:avLst/>
                    </a:prstGeom>
                    <a:noFill/>
                    <a:ln w="9525">
                      <a:noFill/>
                      <a:miter lim="800000"/>
                      <a:headEnd/>
                      <a:tailEnd/>
                    </a:ln>
                  </pic:spPr>
                </pic:pic>
              </a:graphicData>
            </a:graphic>
          </wp:anchor>
        </w:drawing>
      </w:r>
      <w:r w:rsidR="00FE2EA1" w:rsidRPr="00FE2EA1">
        <w:rPr>
          <w:rFonts w:ascii="Times New Roman" w:eastAsia="Times New Roman" w:hAnsi="Times New Roman" w:cs="Times New Roman"/>
          <w:b/>
          <w:bCs/>
          <w:lang w:val="en-US"/>
        </w:rPr>
        <w:t xml:space="preserve">  </w:t>
      </w:r>
      <w:r w:rsidR="00FE2EA1" w:rsidRPr="00FE2EA1">
        <w:rPr>
          <w:rFonts w:ascii="Times New Roman" w:eastAsia="Times New Roman" w:hAnsi="Times New Roman" w:cs="Times New Roman"/>
          <w:b/>
          <w:bCs/>
          <w:lang w:val="en-US"/>
        </w:rPr>
        <w:br w:type="page"/>
      </w:r>
      <w:r w:rsidR="00D8439A" w:rsidRPr="00D8439A">
        <w:rPr>
          <w:rFonts w:ascii="Times New Roman" w:eastAsia="Times New Roman" w:hAnsi="Times New Roman" w:cs="Times New Roman"/>
          <w:b/>
          <w:bCs/>
          <w:sz w:val="28"/>
          <w:lang w:val="en-US"/>
        </w:rPr>
        <w:t>HEART RATE AND PULSE</w:t>
      </w:r>
    </w:p>
    <w:p w:rsidR="00FE2EA1" w:rsidRPr="00FE2EA1" w:rsidRDefault="00FE2EA1" w:rsidP="00D8439A">
      <w:pPr>
        <w:spacing w:after="0" w:line="240" w:lineRule="auto"/>
        <w:ind w:left="8670"/>
        <w:rPr>
          <w:rFonts w:ascii="Times New Roman" w:eastAsia="Times New Roman" w:hAnsi="Times New Roman" w:cs="Times New Roman"/>
          <w:b/>
          <w:bCs/>
          <w:lang w:val="en-US"/>
        </w:rPr>
      </w:pPr>
      <w:r w:rsidRPr="006E1CED">
        <w:rPr>
          <w:rFonts w:ascii="Times New Roman" w:eastAsia="Times New Roman" w:hAnsi="Times New Roman" w:cs="Times New Roman"/>
          <w:b/>
          <w:bCs/>
          <w:sz w:val="28"/>
          <w:szCs w:val="28"/>
          <w:lang w:val="en-US"/>
        </w:rPr>
        <w:t>RESOURCE 2</w:t>
      </w:r>
    </w:p>
    <w:p w:rsidR="00FE2EA1" w:rsidRPr="00FE2EA1" w:rsidRDefault="00D8439A" w:rsidP="00FE2EA1">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w:drawing>
          <wp:anchor distT="0" distB="0" distL="114300" distR="114300" simplePos="0" relativeHeight="252066816" behindDoc="0" locked="0" layoutInCell="1" allowOverlap="1" wp14:anchorId="4819C037" wp14:editId="1EEFE682">
            <wp:simplePos x="0" y="0"/>
            <wp:positionH relativeFrom="column">
              <wp:posOffset>178435</wp:posOffset>
            </wp:positionH>
            <wp:positionV relativeFrom="paragraph">
              <wp:posOffset>757554</wp:posOffset>
            </wp:positionV>
            <wp:extent cx="6515100" cy="4733925"/>
            <wp:effectExtent l="19050" t="0" r="0" b="0"/>
            <wp:wrapNone/>
            <wp:docPr id="816"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231" cstate="print"/>
                    <a:srcRect/>
                    <a:stretch>
                      <a:fillRect/>
                    </a:stretch>
                  </pic:blipFill>
                  <pic:spPr bwMode="auto">
                    <a:xfrm>
                      <a:off x="0" y="0"/>
                      <a:ext cx="6515100" cy="4733925"/>
                    </a:xfrm>
                    <a:prstGeom prst="rect">
                      <a:avLst/>
                    </a:prstGeom>
                    <a:noFill/>
                    <a:ln w="9525">
                      <a:noFill/>
                      <a:miter lim="800000"/>
                      <a:headEnd/>
                      <a:tailEnd/>
                    </a:ln>
                  </pic:spPr>
                </pic:pic>
              </a:graphicData>
            </a:graphic>
          </wp:anchor>
        </w:drawing>
      </w:r>
      <w:r w:rsidR="009F134E">
        <w:rPr>
          <w:rFonts w:ascii="Times New Roman" w:eastAsia="Times New Roman" w:hAnsi="Times New Roman" w:cs="Times New Roman"/>
          <w:b/>
          <w:bCs/>
          <w:noProof/>
        </w:rPr>
        <mc:AlternateContent>
          <mc:Choice Requires="wps">
            <w:drawing>
              <wp:anchor distT="0" distB="0" distL="114300" distR="114300" simplePos="0" relativeHeight="252065792" behindDoc="0" locked="0" layoutInCell="1" allowOverlap="1" wp14:anchorId="746ACB9C" wp14:editId="40121D54">
                <wp:simplePos x="0" y="0"/>
                <wp:positionH relativeFrom="column">
                  <wp:posOffset>114300</wp:posOffset>
                </wp:positionH>
                <wp:positionV relativeFrom="paragraph">
                  <wp:posOffset>182245</wp:posOffset>
                </wp:positionV>
                <wp:extent cx="6670675" cy="5394960"/>
                <wp:effectExtent l="12065" t="10160" r="13335" b="5080"/>
                <wp:wrapSquare wrapText="bothSides"/>
                <wp:docPr id="1011" name="Text Box 8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0675" cy="5394960"/>
                        </a:xfrm>
                        <a:prstGeom prst="rect">
                          <a:avLst/>
                        </a:prstGeom>
                        <a:solidFill>
                          <a:srgbClr val="FFFFFF"/>
                        </a:solidFill>
                        <a:ln w="9525">
                          <a:solidFill>
                            <a:srgbClr val="000000"/>
                          </a:solidFill>
                          <a:miter lim="800000"/>
                          <a:headEnd/>
                          <a:tailEnd/>
                        </a:ln>
                      </wps:spPr>
                      <wps:txbx>
                        <w:txbxContent>
                          <w:p w:rsidR="005760F9" w:rsidRPr="00D10FC5" w:rsidRDefault="005760F9" w:rsidP="00FE2EA1">
                            <w:pPr>
                              <w:autoSpaceDE w:val="0"/>
                              <w:autoSpaceDN w:val="0"/>
                              <w:adjustRightInd w:val="0"/>
                              <w:jc w:val="center"/>
                              <w:rPr>
                                <w:sz w:val="20"/>
                                <w:szCs w:val="20"/>
                              </w:rPr>
                            </w:pPr>
                            <w:r w:rsidRPr="00D10FC5">
                              <w:rPr>
                                <w:sz w:val="60"/>
                                <w:szCs w:val="60"/>
                              </w:rPr>
                              <w:t>Heart rate log</w:t>
                            </w:r>
                          </w:p>
                          <w:p w:rsidR="005760F9" w:rsidRPr="006A0353"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Pr="002C67A1"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Pr="00D10FC5" w:rsidRDefault="005760F9" w:rsidP="00FE2EA1">
                            <w:pPr>
                              <w:autoSpaceDE w:val="0"/>
                              <w:autoSpaceDN w:val="0"/>
                              <w:adjustRightInd w:val="0"/>
                              <w:rPr>
                                <w:lang w:val="en-US"/>
                              </w:rPr>
                            </w:pPr>
                          </w:p>
                          <w:p w:rsidR="005760F9" w:rsidRPr="00D10FC5" w:rsidRDefault="005760F9" w:rsidP="00FE2EA1">
                            <w:pPr>
                              <w:autoSpaceDE w:val="0"/>
                              <w:autoSpaceDN w:val="0"/>
                              <w:adjustRightInd w:val="0"/>
                              <w:rPr>
                                <w:lang w:val="en-US"/>
                              </w:rPr>
                            </w:pPr>
                            <w:r w:rsidRPr="00D10FC5">
                              <w:rPr>
                                <w:lang w:val="en-US"/>
                              </w:rPr>
                              <w:t>Date: ______________________________________________________________________</w:t>
                            </w:r>
                          </w:p>
                          <w:p w:rsidR="005760F9" w:rsidRPr="00D10FC5" w:rsidRDefault="005760F9" w:rsidP="00FE2EA1">
                            <w:pPr>
                              <w:autoSpaceDE w:val="0"/>
                              <w:autoSpaceDN w:val="0"/>
                              <w:adjustRightInd w:val="0"/>
                              <w:rPr>
                                <w:lang w:val="en-US"/>
                              </w:rPr>
                            </w:pPr>
                          </w:p>
                          <w:p w:rsidR="005760F9" w:rsidRPr="00D10FC5" w:rsidRDefault="005760F9" w:rsidP="00FE2EA1">
                            <w:pPr>
                              <w:autoSpaceDE w:val="0"/>
                              <w:autoSpaceDN w:val="0"/>
                              <w:adjustRightInd w:val="0"/>
                              <w:rPr>
                                <w:lang w:val="en-US"/>
                              </w:rPr>
                            </w:pPr>
                            <w:r w:rsidRPr="00D10FC5">
                              <w:rPr>
                                <w:lang w:val="en-US"/>
                              </w:rPr>
                              <w:t>Description of exercise: _______________________________ minutes of _____________</w:t>
                            </w:r>
                          </w:p>
                          <w:p w:rsidR="005760F9" w:rsidRPr="00D10FC5" w:rsidRDefault="005760F9" w:rsidP="00FE2EA1">
                            <w:pPr>
                              <w:autoSpaceDE w:val="0"/>
                              <w:autoSpaceDN w:val="0"/>
                              <w:adjustRightInd w:val="0"/>
                              <w:rPr>
                                <w:lang w:val="en-US"/>
                              </w:rPr>
                            </w:pPr>
                          </w:p>
                          <w:p w:rsidR="005760F9" w:rsidRPr="00D10FC5" w:rsidRDefault="005760F9" w:rsidP="00FE2EA1">
                            <w:pPr>
                              <w:autoSpaceDE w:val="0"/>
                              <w:autoSpaceDN w:val="0"/>
                              <w:adjustRightInd w:val="0"/>
                              <w:rPr>
                                <w:lang w:val="en-US"/>
                              </w:rPr>
                            </w:pPr>
                            <w:r w:rsidRPr="00D10FC5">
                              <w:rPr>
                                <w:lang w:val="en-US"/>
                              </w:rPr>
                              <w:t>How I felt during and after this exercise: ________________________________________</w:t>
                            </w:r>
                          </w:p>
                          <w:p w:rsidR="005760F9" w:rsidRPr="00D10FC5" w:rsidRDefault="005760F9" w:rsidP="00FE2EA1">
                            <w:pPr>
                              <w:autoSpaceDE w:val="0"/>
                              <w:autoSpaceDN w:val="0"/>
                              <w:adjustRightInd w:val="0"/>
                              <w:rPr>
                                <w:lang w:val="en-US"/>
                              </w:rPr>
                            </w:pPr>
                            <w:r w:rsidRPr="00D10FC5">
                              <w:rPr>
                                <w:lang w:val="en-US"/>
                              </w:rPr>
                              <w:t>_________________________________________________________________________</w:t>
                            </w:r>
                          </w:p>
                          <w:p w:rsidR="005760F9" w:rsidRPr="00D10FC5" w:rsidRDefault="005760F9" w:rsidP="00FE2EA1">
                            <w:pPr>
                              <w:autoSpaceDE w:val="0"/>
                              <w:autoSpaceDN w:val="0"/>
                              <w:adjustRightInd w:val="0"/>
                              <w:rPr>
                                <w:lang w:val="en-US"/>
                              </w:rPr>
                            </w:pPr>
                          </w:p>
                          <w:p w:rsidR="005760F9" w:rsidRPr="00D84AC6" w:rsidRDefault="005760F9" w:rsidP="00FE2EA1">
                            <w:pPr>
                              <w:autoSpaceDE w:val="0"/>
                              <w:autoSpaceDN w:val="0"/>
                              <w:adjustRightInd w:val="0"/>
                              <w:rPr>
                                <w:b/>
                                <w:bCs/>
                                <w:lang w:val="en-US"/>
                              </w:rPr>
                            </w:pPr>
                            <w:r w:rsidRPr="00D10FC5">
                              <w:rPr>
                                <w:b/>
                                <w:bCs/>
                                <w:lang w:val="en-US"/>
                              </w:rPr>
                              <w:t xml:space="preserve">What does this tell me about how fit I am? </w:t>
                            </w:r>
                            <w:r w:rsidRPr="00D10FC5">
                              <w:rPr>
                                <w:bCs/>
                                <w:lang w:val="en-US"/>
                              </w:rPr>
                              <w:t>___________________________________________________________________________________________________________________________________________________________________________________________________________________________</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5" o:spid="_x0000_s1365" type="#_x0000_t202" style="position:absolute;margin-left:9pt;margin-top:14.35pt;width:525.25pt;height:424.8pt;z-index:2520657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">
                <v:textbox>
                  <w:txbxContent>
                    <w:p w:rsidR="005760F9" w:rsidRPr="00D10FC5" w:rsidRDefault="005760F9" w:rsidP="00FE2EA1">
                      <w:pPr>
                        <w:autoSpaceDE w:val="0"/>
                        <w:autoSpaceDN w:val="0"/>
                        <w:adjustRightInd w:val="0"/>
                        <w:jc w:val="center"/>
                        <w:rPr>
                          <w:sz w:val="20"/>
                          <w:szCs w:val="20"/>
                        </w:rPr>
                      </w:pPr>
                      <w:r w:rsidRPr="00D10FC5">
                        <w:rPr>
                          <w:sz w:val="60"/>
                          <w:szCs w:val="60"/>
                        </w:rPr>
                        <w:t>Heart rate log</w:t>
                      </w:r>
                    </w:p>
                    <w:p w:rsidR="005760F9" w:rsidRPr="006A0353"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Pr="002C67A1"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Default="005760F9" w:rsidP="00FE2EA1">
                      <w:pPr>
                        <w:autoSpaceDE w:val="0"/>
                        <w:autoSpaceDN w:val="0"/>
                        <w:adjustRightInd w:val="0"/>
                        <w:rPr>
                          <w:lang w:val="en-US"/>
                        </w:rPr>
                      </w:pPr>
                    </w:p>
                    <w:p w:rsidR="005760F9" w:rsidRPr="00D10FC5" w:rsidRDefault="005760F9" w:rsidP="00FE2EA1">
                      <w:pPr>
                        <w:autoSpaceDE w:val="0"/>
                        <w:autoSpaceDN w:val="0"/>
                        <w:adjustRightInd w:val="0"/>
                        <w:rPr>
                          <w:lang w:val="en-US"/>
                        </w:rPr>
                      </w:pPr>
                    </w:p>
                    <w:p w:rsidR="005760F9" w:rsidRPr="00D10FC5" w:rsidRDefault="005760F9" w:rsidP="00FE2EA1">
                      <w:pPr>
                        <w:autoSpaceDE w:val="0"/>
                        <w:autoSpaceDN w:val="0"/>
                        <w:adjustRightInd w:val="0"/>
                        <w:rPr>
                          <w:lang w:val="en-US"/>
                        </w:rPr>
                      </w:pPr>
                      <w:r w:rsidRPr="00D10FC5">
                        <w:rPr>
                          <w:lang w:val="en-US"/>
                        </w:rPr>
                        <w:t>Date: ______________________________________________________________________</w:t>
                      </w:r>
                    </w:p>
                    <w:p w:rsidR="005760F9" w:rsidRPr="00D10FC5" w:rsidRDefault="005760F9" w:rsidP="00FE2EA1">
                      <w:pPr>
                        <w:autoSpaceDE w:val="0"/>
                        <w:autoSpaceDN w:val="0"/>
                        <w:adjustRightInd w:val="0"/>
                        <w:rPr>
                          <w:lang w:val="en-US"/>
                        </w:rPr>
                      </w:pPr>
                    </w:p>
                    <w:p w:rsidR="005760F9" w:rsidRPr="00D10FC5" w:rsidRDefault="005760F9" w:rsidP="00FE2EA1">
                      <w:pPr>
                        <w:autoSpaceDE w:val="0"/>
                        <w:autoSpaceDN w:val="0"/>
                        <w:adjustRightInd w:val="0"/>
                        <w:rPr>
                          <w:lang w:val="en-US"/>
                        </w:rPr>
                      </w:pPr>
                      <w:r w:rsidRPr="00D10FC5">
                        <w:rPr>
                          <w:lang w:val="en-US"/>
                        </w:rPr>
                        <w:t>Description of exercise: _______________________________ minutes of _____________</w:t>
                      </w:r>
                    </w:p>
                    <w:p w:rsidR="005760F9" w:rsidRPr="00D10FC5" w:rsidRDefault="005760F9" w:rsidP="00FE2EA1">
                      <w:pPr>
                        <w:autoSpaceDE w:val="0"/>
                        <w:autoSpaceDN w:val="0"/>
                        <w:adjustRightInd w:val="0"/>
                        <w:rPr>
                          <w:lang w:val="en-US"/>
                        </w:rPr>
                      </w:pPr>
                    </w:p>
                    <w:p w:rsidR="005760F9" w:rsidRPr="00D10FC5" w:rsidRDefault="005760F9" w:rsidP="00FE2EA1">
                      <w:pPr>
                        <w:autoSpaceDE w:val="0"/>
                        <w:autoSpaceDN w:val="0"/>
                        <w:adjustRightInd w:val="0"/>
                        <w:rPr>
                          <w:lang w:val="en-US"/>
                        </w:rPr>
                      </w:pPr>
                      <w:r w:rsidRPr="00D10FC5">
                        <w:rPr>
                          <w:lang w:val="en-US"/>
                        </w:rPr>
                        <w:t>How I felt during and after this exercise: ________________________________________</w:t>
                      </w:r>
                    </w:p>
                    <w:p w:rsidR="005760F9" w:rsidRPr="00D10FC5" w:rsidRDefault="005760F9" w:rsidP="00FE2EA1">
                      <w:pPr>
                        <w:autoSpaceDE w:val="0"/>
                        <w:autoSpaceDN w:val="0"/>
                        <w:adjustRightInd w:val="0"/>
                        <w:rPr>
                          <w:lang w:val="en-US"/>
                        </w:rPr>
                      </w:pPr>
                      <w:r w:rsidRPr="00D10FC5">
                        <w:rPr>
                          <w:lang w:val="en-US"/>
                        </w:rPr>
                        <w:t>_________________________________________________________________________</w:t>
                      </w:r>
                    </w:p>
                    <w:p w:rsidR="005760F9" w:rsidRPr="00D10FC5" w:rsidRDefault="005760F9" w:rsidP="00FE2EA1">
                      <w:pPr>
                        <w:autoSpaceDE w:val="0"/>
                        <w:autoSpaceDN w:val="0"/>
                        <w:adjustRightInd w:val="0"/>
                        <w:rPr>
                          <w:lang w:val="en-US"/>
                        </w:rPr>
                      </w:pPr>
                    </w:p>
                    <w:p w:rsidR="005760F9" w:rsidRPr="00D84AC6" w:rsidRDefault="005760F9" w:rsidP="00FE2EA1">
                      <w:pPr>
                        <w:autoSpaceDE w:val="0"/>
                        <w:autoSpaceDN w:val="0"/>
                        <w:adjustRightInd w:val="0"/>
                        <w:rPr>
                          <w:b/>
                          <w:bCs/>
                          <w:lang w:val="en-US"/>
                        </w:rPr>
                      </w:pPr>
                      <w:r w:rsidRPr="00D10FC5">
                        <w:rPr>
                          <w:b/>
                          <w:bCs/>
                          <w:lang w:val="en-US"/>
                        </w:rPr>
                        <w:t xml:space="preserve">What does this tell me about how fit I am? </w:t>
                      </w:r>
                      <w:r w:rsidRPr="00D10FC5">
                        <w:rPr>
                          <w:bCs/>
                          <w:lang w:val="en-US"/>
                        </w:rPr>
                        <w:t>___________________________________________________________________________________________________________________________________________________________________________________________________________________________</w:t>
                      </w:r>
                    </w:p>
                  </w:txbxContent>
                </v:textbox>
                <w10:wrap type="square"/>
              </v:shape>
            </w:pict>
          </mc:Fallback>
        </mc:AlternateContent>
      </w:r>
    </w:p>
    <w:p w:rsidR="00FE2EA1" w:rsidRPr="00FE2EA1" w:rsidRDefault="00FE2EA1" w:rsidP="00FE2EA1">
      <w:pPr>
        <w:spacing w:after="0" w:line="240" w:lineRule="auto"/>
        <w:rPr>
          <w:rFonts w:ascii="Times New Roman" w:eastAsia="Times New Roman" w:hAnsi="Times New Roman" w:cs="Times New Roman"/>
          <w:b/>
          <w:bCs/>
          <w:lang w:val="en-US"/>
        </w:rPr>
      </w:pPr>
    </w:p>
    <w:p w:rsidR="00DA7AE9" w:rsidRPr="00DA7AE9" w:rsidRDefault="00FE2EA1" w:rsidP="00FE2EA1">
      <w:pPr>
        <w:spacing w:after="0" w:line="240" w:lineRule="auto"/>
        <w:rPr>
          <w:rFonts w:ascii="Times New Roman" w:eastAsia="Times New Roman" w:hAnsi="Times New Roman" w:cs="Times New Roman"/>
          <w:b/>
          <w:bCs/>
          <w:sz w:val="28"/>
          <w:lang w:val="en-GB"/>
        </w:rPr>
      </w:pPr>
      <w:r w:rsidRPr="00FE2EA1">
        <w:rPr>
          <w:rFonts w:ascii="Times New Roman" w:eastAsia="Times New Roman" w:hAnsi="Times New Roman" w:cs="Times New Roman"/>
          <w:b/>
          <w:bCs/>
          <w:lang w:val="en-US"/>
        </w:rPr>
        <w:br w:type="page"/>
      </w:r>
      <w:r w:rsidR="00DA7AE9" w:rsidRPr="00DA7AE9">
        <w:rPr>
          <w:rFonts w:ascii="Times New Roman" w:eastAsia="Times New Roman" w:hAnsi="Times New Roman" w:cs="Times New Roman"/>
          <w:b/>
          <w:bCs/>
          <w:sz w:val="28"/>
          <w:lang w:val="en-GB"/>
        </w:rPr>
        <w:t>HEART RATE AND PULSE</w:t>
      </w:r>
    </w:p>
    <w:p w:rsidR="00FE2EA1" w:rsidRPr="00D70414" w:rsidRDefault="00FE2EA1" w:rsidP="00DA7AE9">
      <w:pPr>
        <w:spacing w:after="0" w:line="240" w:lineRule="auto"/>
        <w:ind w:left="8160" w:firstLine="510"/>
        <w:rPr>
          <w:rFonts w:ascii="Times New Roman" w:eastAsia="Times New Roman" w:hAnsi="Times New Roman" w:cs="Times New Roman"/>
          <w:b/>
          <w:bCs/>
          <w:lang w:val="en-GB"/>
        </w:rPr>
      </w:pPr>
      <w:r w:rsidRPr="006E1CED">
        <w:rPr>
          <w:rFonts w:ascii="Times New Roman" w:eastAsia="Times New Roman" w:hAnsi="Times New Roman" w:cs="Times New Roman"/>
          <w:b/>
          <w:bCs/>
          <w:sz w:val="28"/>
          <w:szCs w:val="28"/>
          <w:lang w:val="en-US"/>
        </w:rPr>
        <w:t>RESOURCE 3</w:t>
      </w:r>
    </w:p>
    <w:p w:rsidR="00540613" w:rsidRDefault="009F134E" w:rsidP="00C33275">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2067840" behindDoc="0" locked="0" layoutInCell="1" allowOverlap="1" wp14:anchorId="11FBEA86" wp14:editId="0860C357">
                <wp:simplePos x="0" y="0"/>
                <wp:positionH relativeFrom="column">
                  <wp:posOffset>0</wp:posOffset>
                </wp:positionH>
                <wp:positionV relativeFrom="paragraph">
                  <wp:posOffset>182245</wp:posOffset>
                </wp:positionV>
                <wp:extent cx="6670675" cy="7738110"/>
                <wp:effectExtent l="12065" t="10160" r="13335" b="5080"/>
                <wp:wrapSquare wrapText="bothSides"/>
                <wp:docPr id="1010" name="Text Box 8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0675" cy="7738110"/>
                        </a:xfrm>
                        <a:prstGeom prst="rect">
                          <a:avLst/>
                        </a:prstGeom>
                        <a:solidFill>
                          <a:srgbClr val="FFFFFF"/>
                        </a:solidFill>
                        <a:ln w="9525">
                          <a:solidFill>
                            <a:srgbClr val="000000"/>
                          </a:solidFill>
                          <a:miter lim="800000"/>
                          <a:headEnd/>
                          <a:tailEnd/>
                        </a:ln>
                      </wps:spPr>
                      <wps:txbx>
                        <w:txbxContent>
                          <w:p w:rsidR="005760F9" w:rsidRDefault="005760F9" w:rsidP="00D8439A">
                            <w:pPr>
                              <w:autoSpaceDE w:val="0"/>
                              <w:autoSpaceDN w:val="0"/>
                              <w:adjustRightInd w:val="0"/>
                              <w:spacing w:after="120"/>
                              <w:jc w:val="center"/>
                              <w:rPr>
                                <w:sz w:val="60"/>
                                <w:szCs w:val="60"/>
                                <w:lang w:val="en-US"/>
                              </w:rPr>
                            </w:pPr>
                            <w:r w:rsidRPr="005234FA">
                              <w:rPr>
                                <w:sz w:val="60"/>
                                <w:szCs w:val="60"/>
                                <w:lang w:val="en-US"/>
                              </w:rPr>
                              <w:t>Working to the max</w:t>
                            </w:r>
                          </w:p>
                          <w:p w:rsidR="005760F9" w:rsidRPr="00D70414" w:rsidRDefault="005760F9" w:rsidP="00D70414">
                            <w:pPr>
                              <w:autoSpaceDE w:val="0"/>
                              <w:autoSpaceDN w:val="0"/>
                              <w:adjustRightInd w:val="0"/>
                              <w:spacing w:after="0"/>
                              <w:rPr>
                                <w:sz w:val="28"/>
                                <w:lang w:val="en-US"/>
                              </w:rPr>
                            </w:pPr>
                            <w:r w:rsidRPr="00D70414">
                              <w:rPr>
                                <w:sz w:val="28"/>
                                <w:lang w:val="en-US"/>
                              </w:rPr>
                              <w:t>During physical activity, your heart should be working hard enough to help keep you healthy, but not so hard that it is overworked.</w:t>
                            </w:r>
                          </w:p>
                          <w:p w:rsidR="005760F9" w:rsidRPr="00D70414" w:rsidRDefault="005760F9" w:rsidP="00D70414">
                            <w:pPr>
                              <w:autoSpaceDE w:val="0"/>
                              <w:autoSpaceDN w:val="0"/>
                              <w:adjustRightInd w:val="0"/>
                              <w:spacing w:after="0"/>
                              <w:rPr>
                                <w:sz w:val="28"/>
                                <w:lang w:val="en-US"/>
                              </w:rPr>
                            </w:pPr>
                          </w:p>
                          <w:p w:rsidR="005760F9" w:rsidRPr="00D70414" w:rsidRDefault="005760F9" w:rsidP="00D70414">
                            <w:pPr>
                              <w:autoSpaceDE w:val="0"/>
                              <w:autoSpaceDN w:val="0"/>
                              <w:adjustRightInd w:val="0"/>
                              <w:spacing w:after="0"/>
                              <w:rPr>
                                <w:sz w:val="28"/>
                                <w:lang w:val="en-US"/>
                              </w:rPr>
                            </w:pPr>
                            <w:r w:rsidRPr="00D70414">
                              <w:rPr>
                                <w:sz w:val="28"/>
                                <w:lang w:val="en-US"/>
                              </w:rPr>
                              <w:t xml:space="preserve">The </w:t>
                            </w:r>
                            <w:r w:rsidRPr="00D70414">
                              <w:rPr>
                                <w:b/>
                                <w:bCs/>
                                <w:sz w:val="28"/>
                                <w:lang w:val="en-US"/>
                              </w:rPr>
                              <w:t xml:space="preserve">maximum </w:t>
                            </w:r>
                            <w:r w:rsidRPr="00D70414">
                              <w:rPr>
                                <w:sz w:val="28"/>
                                <w:lang w:val="en-US"/>
                              </w:rPr>
                              <w:t xml:space="preserve">number of beats your heart should work at is about </w:t>
                            </w:r>
                            <w:r>
                              <w:rPr>
                                <w:sz w:val="28"/>
                                <w:lang w:val="en-US"/>
                              </w:rPr>
                              <w:t>180</w:t>
                            </w:r>
                            <w:r w:rsidRPr="00D70414">
                              <w:rPr>
                                <w:sz w:val="28"/>
                                <w:lang w:val="en-US"/>
                              </w:rPr>
                              <w:t xml:space="preserve"> minus your age. For example, if you are 52 years old, your maximum safe heart rate is </w:t>
                            </w:r>
                            <w:r>
                              <w:rPr>
                                <w:sz w:val="28"/>
                                <w:lang w:val="en-US"/>
                              </w:rPr>
                              <w:t>180 − 52 = 12</w:t>
                            </w:r>
                            <w:r w:rsidRPr="00D70414">
                              <w:rPr>
                                <w:sz w:val="28"/>
                                <w:lang w:val="en-US"/>
                              </w:rPr>
                              <w:t>8 beats per minute.</w:t>
                            </w:r>
                          </w:p>
                          <w:p w:rsidR="005760F9" w:rsidRPr="00D70414" w:rsidRDefault="005760F9" w:rsidP="00D70414">
                            <w:pPr>
                              <w:autoSpaceDE w:val="0"/>
                              <w:autoSpaceDN w:val="0"/>
                              <w:adjustRightInd w:val="0"/>
                              <w:spacing w:after="0"/>
                              <w:rPr>
                                <w:sz w:val="28"/>
                                <w:lang w:val="en-US"/>
                              </w:rPr>
                            </w:pPr>
                          </w:p>
                          <w:p w:rsidR="005760F9" w:rsidRPr="00D70414" w:rsidRDefault="005760F9" w:rsidP="00D70414">
                            <w:pPr>
                              <w:autoSpaceDE w:val="0"/>
                              <w:autoSpaceDN w:val="0"/>
                              <w:adjustRightInd w:val="0"/>
                              <w:spacing w:after="0"/>
                              <w:rPr>
                                <w:sz w:val="28"/>
                                <w:lang w:val="en-US"/>
                              </w:rPr>
                            </w:pPr>
                            <w:r w:rsidRPr="00D70414">
                              <w:rPr>
                                <w:sz w:val="28"/>
                                <w:lang w:val="en-US"/>
                              </w:rPr>
                              <w:t xml:space="preserve">My </w:t>
                            </w:r>
                            <w:r w:rsidRPr="00D70414">
                              <w:rPr>
                                <w:b/>
                                <w:bCs/>
                                <w:sz w:val="28"/>
                                <w:lang w:val="en-US"/>
                              </w:rPr>
                              <w:t xml:space="preserve">maximum safe heart rate </w:t>
                            </w:r>
                            <w:r w:rsidRPr="00D70414">
                              <w:rPr>
                                <w:sz w:val="28"/>
                                <w:lang w:val="en-US"/>
                              </w:rPr>
                              <w:t>is:</w:t>
                            </w:r>
                          </w:p>
                          <w:p w:rsidR="005760F9" w:rsidRPr="00D70414" w:rsidRDefault="005760F9" w:rsidP="00D70414">
                            <w:pPr>
                              <w:autoSpaceDE w:val="0"/>
                              <w:autoSpaceDN w:val="0"/>
                              <w:adjustRightInd w:val="0"/>
                              <w:spacing w:after="0"/>
                              <w:rPr>
                                <w:sz w:val="28"/>
                                <w:lang w:val="en-US"/>
                              </w:rPr>
                            </w:pPr>
                          </w:p>
                          <w:p w:rsidR="005760F9" w:rsidRPr="00D70414" w:rsidRDefault="005760F9" w:rsidP="00D70414">
                            <w:pPr>
                              <w:autoSpaceDE w:val="0"/>
                              <w:autoSpaceDN w:val="0"/>
                              <w:adjustRightInd w:val="0"/>
                              <w:spacing w:after="0"/>
                              <w:rPr>
                                <w:sz w:val="28"/>
                                <w:lang w:val="en-US"/>
                              </w:rPr>
                            </w:pPr>
                            <w:r>
                              <w:rPr>
                                <w:sz w:val="28"/>
                                <w:lang w:val="en-US"/>
                              </w:rPr>
                              <w:t>180</w:t>
                            </w:r>
                            <w:r w:rsidRPr="00D70414">
                              <w:rPr>
                                <w:sz w:val="28"/>
                                <w:lang w:val="en-US"/>
                              </w:rPr>
                              <w:t xml:space="preserve"> − my age (___________) = ____________beats per minute.</w:t>
                            </w:r>
                          </w:p>
                          <w:p w:rsidR="005760F9" w:rsidRPr="00D70414" w:rsidRDefault="005760F9" w:rsidP="00D70414">
                            <w:pPr>
                              <w:autoSpaceDE w:val="0"/>
                              <w:autoSpaceDN w:val="0"/>
                              <w:adjustRightInd w:val="0"/>
                              <w:spacing w:after="0"/>
                              <w:rPr>
                                <w:sz w:val="28"/>
                                <w:lang w:val="en-US"/>
                              </w:rPr>
                            </w:pPr>
                          </w:p>
                          <w:p w:rsidR="005760F9" w:rsidRPr="00D70414" w:rsidRDefault="005760F9" w:rsidP="00D70414">
                            <w:pPr>
                              <w:autoSpaceDE w:val="0"/>
                              <w:autoSpaceDN w:val="0"/>
                              <w:adjustRightInd w:val="0"/>
                              <w:spacing w:after="0"/>
                              <w:rPr>
                                <w:b/>
                                <w:bCs/>
                                <w:sz w:val="28"/>
                                <w:lang w:val="en-US"/>
                              </w:rPr>
                            </w:pPr>
                            <w:r w:rsidRPr="00D70414">
                              <w:rPr>
                                <w:b/>
                                <w:bCs/>
                                <w:sz w:val="28"/>
                                <w:lang w:val="en-US"/>
                              </w:rPr>
                              <w:t xml:space="preserve">Are </w:t>
                            </w:r>
                            <w:r w:rsidRPr="00D70414">
                              <w:rPr>
                                <w:b/>
                                <w:bCs/>
                                <w:sz w:val="28"/>
                                <w:u w:val="single"/>
                                <w:lang w:val="en-US"/>
                              </w:rPr>
                              <w:t>you</w:t>
                            </w:r>
                            <w:r w:rsidRPr="00D70414">
                              <w:rPr>
                                <w:b/>
                                <w:bCs/>
                                <w:sz w:val="28"/>
                                <w:lang w:val="en-US"/>
                              </w:rPr>
                              <w:t xml:space="preserve"> ready to get fit?</w:t>
                            </w:r>
                          </w:p>
                          <w:p w:rsidR="005760F9" w:rsidRPr="00D70414" w:rsidRDefault="005760F9" w:rsidP="00D70414">
                            <w:pPr>
                              <w:autoSpaceDE w:val="0"/>
                              <w:autoSpaceDN w:val="0"/>
                              <w:adjustRightInd w:val="0"/>
                              <w:spacing w:after="0"/>
                              <w:rPr>
                                <w:b/>
                                <w:bCs/>
                                <w:sz w:val="28"/>
                                <w:lang w:val="en-US"/>
                              </w:rPr>
                            </w:pPr>
                          </w:p>
                          <w:p w:rsidR="005760F9" w:rsidRPr="00D70414" w:rsidRDefault="005760F9" w:rsidP="00D70414">
                            <w:pPr>
                              <w:autoSpaceDE w:val="0"/>
                              <w:autoSpaceDN w:val="0"/>
                              <w:adjustRightInd w:val="0"/>
                              <w:spacing w:after="0"/>
                              <w:rPr>
                                <w:sz w:val="28"/>
                                <w:lang w:val="en-US"/>
                              </w:rPr>
                            </w:pPr>
                            <w:r w:rsidRPr="00D70414">
                              <w:rPr>
                                <w:sz w:val="28"/>
                                <w:lang w:val="en-US"/>
                              </w:rPr>
                              <w:t xml:space="preserve">If you are new to exercise, aim to work your heart at </w:t>
                            </w:r>
                            <w:r w:rsidRPr="00D70414">
                              <w:rPr>
                                <w:b/>
                                <w:bCs/>
                                <w:sz w:val="28"/>
                                <w:lang w:val="en-US"/>
                              </w:rPr>
                              <w:t xml:space="preserve">50% </w:t>
                            </w:r>
                            <w:r w:rsidRPr="00D70414">
                              <w:rPr>
                                <w:sz w:val="28"/>
                                <w:lang w:val="en-US"/>
                              </w:rPr>
                              <w:t>of your</w:t>
                            </w:r>
                          </w:p>
                          <w:p w:rsidR="005760F9" w:rsidRPr="00D70414" w:rsidRDefault="005760F9" w:rsidP="00D70414">
                            <w:pPr>
                              <w:autoSpaceDE w:val="0"/>
                              <w:autoSpaceDN w:val="0"/>
                              <w:adjustRightInd w:val="0"/>
                              <w:spacing w:after="0"/>
                              <w:rPr>
                                <w:sz w:val="28"/>
                                <w:lang w:val="en-US"/>
                              </w:rPr>
                            </w:pPr>
                            <w:proofErr w:type="gramStart"/>
                            <w:r w:rsidRPr="00D70414">
                              <w:rPr>
                                <w:b/>
                                <w:bCs/>
                                <w:i/>
                                <w:iCs/>
                                <w:sz w:val="28"/>
                                <w:lang w:val="en-US"/>
                              </w:rPr>
                              <w:t>maximum</w:t>
                            </w:r>
                            <w:proofErr w:type="gramEnd"/>
                            <w:r w:rsidRPr="00D70414">
                              <w:rPr>
                                <w:b/>
                                <w:bCs/>
                                <w:i/>
                                <w:iCs/>
                                <w:sz w:val="28"/>
                                <w:lang w:val="en-US"/>
                              </w:rPr>
                              <w:t xml:space="preserve"> </w:t>
                            </w:r>
                            <w:r w:rsidRPr="00D70414">
                              <w:rPr>
                                <w:sz w:val="28"/>
                                <w:lang w:val="en-US"/>
                              </w:rPr>
                              <w:t>safe heart rate.</w:t>
                            </w:r>
                          </w:p>
                          <w:p w:rsidR="005760F9" w:rsidRPr="00D70414" w:rsidRDefault="005760F9" w:rsidP="00D70414">
                            <w:pPr>
                              <w:autoSpaceDE w:val="0"/>
                              <w:autoSpaceDN w:val="0"/>
                              <w:adjustRightInd w:val="0"/>
                              <w:spacing w:after="0"/>
                              <w:rPr>
                                <w:sz w:val="28"/>
                                <w:lang w:val="en-US"/>
                              </w:rPr>
                            </w:pPr>
                          </w:p>
                          <w:p w:rsidR="005760F9" w:rsidRPr="00F23460" w:rsidRDefault="005760F9" w:rsidP="00D70414">
                            <w:pPr>
                              <w:autoSpaceDE w:val="0"/>
                              <w:autoSpaceDN w:val="0"/>
                              <w:adjustRightInd w:val="0"/>
                              <w:spacing w:after="0"/>
                              <w:rPr>
                                <w:sz w:val="28"/>
                                <w:lang w:val="en-US"/>
                              </w:rPr>
                            </w:pPr>
                            <w:r w:rsidRPr="00D70414">
                              <w:rPr>
                                <w:sz w:val="28"/>
                                <w:lang w:val="en-US"/>
                              </w:rPr>
                              <w:t>50% of my maximum safe heart rate is</w:t>
                            </w:r>
                            <w:r>
                              <w:rPr>
                                <w:sz w:val="28"/>
                                <w:lang w:val="en-US"/>
                              </w:rPr>
                              <w:t xml:space="preserve"> </w:t>
                            </w:r>
                            <w:r w:rsidRPr="00D70414">
                              <w:rPr>
                                <w:sz w:val="28"/>
                                <w:lang w:val="en-US"/>
                              </w:rPr>
                              <w:t>____________beats per minute.</w:t>
                            </w:r>
                          </w:p>
                          <w:p w:rsidR="005760F9" w:rsidRPr="00D70414" w:rsidRDefault="005760F9" w:rsidP="00D70414">
                            <w:pPr>
                              <w:autoSpaceDE w:val="0"/>
                              <w:autoSpaceDN w:val="0"/>
                              <w:adjustRightInd w:val="0"/>
                              <w:spacing w:after="0"/>
                              <w:rPr>
                                <w:sz w:val="28"/>
                                <w:lang w:val="en-US"/>
                              </w:rPr>
                            </w:pPr>
                          </w:p>
                          <w:p w:rsidR="005760F9" w:rsidRPr="00F23460" w:rsidRDefault="005760F9" w:rsidP="00D70414">
                            <w:pPr>
                              <w:autoSpaceDE w:val="0"/>
                              <w:autoSpaceDN w:val="0"/>
                              <w:adjustRightInd w:val="0"/>
                              <w:spacing w:after="0"/>
                              <w:rPr>
                                <w:sz w:val="28"/>
                                <w:lang w:val="en-US"/>
                              </w:rPr>
                            </w:pPr>
                            <w:r w:rsidRPr="00F23460">
                              <w:rPr>
                                <w:sz w:val="28"/>
                                <w:lang w:val="en-US"/>
                              </w:rPr>
                              <w:t xml:space="preserve">Try to build up to </w:t>
                            </w:r>
                            <w:r w:rsidRPr="00F23460">
                              <w:rPr>
                                <w:b/>
                                <w:sz w:val="28"/>
                                <w:lang w:val="en-US"/>
                              </w:rPr>
                              <w:t>75%</w:t>
                            </w:r>
                            <w:r w:rsidRPr="00F23460">
                              <w:rPr>
                                <w:sz w:val="28"/>
                                <w:lang w:val="en-US"/>
                              </w:rPr>
                              <w:t xml:space="preserve"> of your </w:t>
                            </w:r>
                            <w:r w:rsidRPr="00F23460">
                              <w:rPr>
                                <w:b/>
                                <w:sz w:val="28"/>
                                <w:lang w:val="en-US"/>
                              </w:rPr>
                              <w:t>maximum safe heart rate</w:t>
                            </w:r>
                            <w:r w:rsidRPr="00F23460">
                              <w:rPr>
                                <w:sz w:val="28"/>
                                <w:lang w:val="en-US"/>
                              </w:rPr>
                              <w:t>.</w:t>
                            </w:r>
                          </w:p>
                          <w:p w:rsidR="005760F9" w:rsidRPr="00F23460" w:rsidRDefault="005760F9" w:rsidP="00D70414">
                            <w:pPr>
                              <w:autoSpaceDE w:val="0"/>
                              <w:autoSpaceDN w:val="0"/>
                              <w:adjustRightInd w:val="0"/>
                              <w:spacing w:after="0"/>
                              <w:rPr>
                                <w:sz w:val="28"/>
                                <w:lang w:val="en-US"/>
                              </w:rPr>
                            </w:pPr>
                          </w:p>
                          <w:p w:rsidR="005760F9" w:rsidRPr="00F23460" w:rsidRDefault="005760F9" w:rsidP="00D70414">
                            <w:pPr>
                              <w:autoSpaceDE w:val="0"/>
                              <w:autoSpaceDN w:val="0"/>
                              <w:adjustRightInd w:val="0"/>
                              <w:spacing w:after="0"/>
                              <w:rPr>
                                <w:sz w:val="28"/>
                                <w:lang w:val="en-US"/>
                              </w:rPr>
                            </w:pPr>
                            <w:r w:rsidRPr="00F23460">
                              <w:rPr>
                                <w:sz w:val="28"/>
                                <w:lang w:val="en-US"/>
                              </w:rPr>
                              <w:t>75% of my maximum safe heart rate is _________________ beats per minute.</w:t>
                            </w:r>
                          </w:p>
                          <w:p w:rsidR="005760F9" w:rsidRDefault="005760F9" w:rsidP="00D70414">
                            <w:pPr>
                              <w:autoSpaceDE w:val="0"/>
                              <w:autoSpaceDN w:val="0"/>
                              <w:adjustRightInd w:val="0"/>
                              <w:spacing w:after="0"/>
                              <w:rPr>
                                <w:rFonts w:ascii="Cheltenham-Book" w:hAnsi="Cheltenham-Book" w:cs="Cheltenham-Book"/>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62"/>
                            </w:tblGrid>
                            <w:tr w:rsidR="005760F9" w:rsidTr="00FE2EA1">
                              <w:trPr>
                                <w:jc w:val="center"/>
                              </w:trPr>
                              <w:tc>
                                <w:tcPr>
                                  <w:tcW w:w="8062" w:type="dxa"/>
                                </w:tcPr>
                                <w:p w:rsidR="005760F9" w:rsidRPr="00671A70" w:rsidRDefault="005760F9" w:rsidP="00DA7AE9">
                                  <w:pPr>
                                    <w:autoSpaceDE w:val="0"/>
                                    <w:autoSpaceDN w:val="0"/>
                                    <w:adjustRightInd w:val="0"/>
                                    <w:spacing w:after="120"/>
                                    <w:rPr>
                                      <w:color w:val="000000"/>
                                      <w:lang w:val="en-US"/>
                                    </w:rPr>
                                  </w:pPr>
                                  <w:r w:rsidRPr="00671A70">
                                    <w:rPr>
                                      <w:color w:val="000000"/>
                                      <w:lang w:val="en-US"/>
                                    </w:rPr>
                                    <w:t>Note: these numbers may not apply to you, especially if you:</w:t>
                                  </w:r>
                                </w:p>
                                <w:p w:rsidR="005760F9" w:rsidRPr="00671A70" w:rsidRDefault="005760F9" w:rsidP="00C42F4E">
                                  <w:pPr>
                                    <w:numPr>
                                      <w:ilvl w:val="0"/>
                                      <w:numId w:val="141"/>
                                    </w:numPr>
                                    <w:autoSpaceDE w:val="0"/>
                                    <w:autoSpaceDN w:val="0"/>
                                    <w:adjustRightInd w:val="0"/>
                                    <w:spacing w:after="0" w:line="240" w:lineRule="auto"/>
                                    <w:rPr>
                                      <w:color w:val="000000"/>
                                      <w:lang w:val="en-US"/>
                                    </w:rPr>
                                  </w:pPr>
                                  <w:r w:rsidRPr="00671A70">
                                    <w:rPr>
                                      <w:color w:val="000000"/>
                                      <w:lang w:val="en-US"/>
                                    </w:rPr>
                                    <w:t>take medication that slows your heart rate (e.g. beta-blockers)</w:t>
                                  </w:r>
                                </w:p>
                                <w:p w:rsidR="005760F9" w:rsidRPr="00671A70" w:rsidRDefault="005760F9" w:rsidP="00C42F4E">
                                  <w:pPr>
                                    <w:numPr>
                                      <w:ilvl w:val="0"/>
                                      <w:numId w:val="141"/>
                                    </w:numPr>
                                    <w:autoSpaceDE w:val="0"/>
                                    <w:autoSpaceDN w:val="0"/>
                                    <w:adjustRightInd w:val="0"/>
                                    <w:spacing w:after="0" w:line="240" w:lineRule="auto"/>
                                    <w:rPr>
                                      <w:color w:val="000000"/>
                                      <w:lang w:val="en-US"/>
                                    </w:rPr>
                                  </w:pPr>
                                  <w:r w:rsidRPr="00671A70">
                                    <w:rPr>
                                      <w:color w:val="000000"/>
                                      <w:lang w:val="en-US"/>
                                    </w:rPr>
                                    <w:t>have an artificial pacemaker</w:t>
                                  </w:r>
                                </w:p>
                                <w:p w:rsidR="005760F9" w:rsidRPr="00671A70" w:rsidRDefault="005760F9" w:rsidP="00C42F4E">
                                  <w:pPr>
                                    <w:numPr>
                                      <w:ilvl w:val="0"/>
                                      <w:numId w:val="141"/>
                                    </w:numPr>
                                    <w:autoSpaceDE w:val="0"/>
                                    <w:autoSpaceDN w:val="0"/>
                                    <w:adjustRightInd w:val="0"/>
                                    <w:spacing w:after="0" w:line="240" w:lineRule="auto"/>
                                    <w:rPr>
                                      <w:color w:val="000000"/>
                                      <w:lang w:val="en-US"/>
                                    </w:rPr>
                                  </w:pPr>
                                  <w:proofErr w:type="gramStart"/>
                                  <w:r w:rsidRPr="00671A70">
                                    <w:rPr>
                                      <w:color w:val="000000"/>
                                      <w:lang w:val="en-US"/>
                                    </w:rPr>
                                    <w:t>have</w:t>
                                  </w:r>
                                  <w:proofErr w:type="gramEnd"/>
                                  <w:r w:rsidRPr="00671A70">
                                    <w:rPr>
                                      <w:color w:val="000000"/>
                                      <w:lang w:val="en-US"/>
                                    </w:rPr>
                                    <w:t xml:space="preserve"> certain forms of heart disease. </w:t>
                                  </w:r>
                                </w:p>
                                <w:p w:rsidR="005760F9" w:rsidRPr="00671A70" w:rsidRDefault="005760F9" w:rsidP="00FE2EA1">
                                  <w:pPr>
                                    <w:autoSpaceDE w:val="0"/>
                                    <w:autoSpaceDN w:val="0"/>
                                    <w:adjustRightInd w:val="0"/>
                                    <w:rPr>
                                      <w:rFonts w:ascii="Cheltenham-Book" w:hAnsi="Cheltenham-Book" w:cs="Cheltenham-Book"/>
                                      <w:sz w:val="20"/>
                                      <w:szCs w:val="20"/>
                                      <w:lang w:val="en-US"/>
                                    </w:rPr>
                                  </w:pPr>
                                  <w:r w:rsidRPr="00671A70">
                                    <w:rPr>
                                      <w:color w:val="000000"/>
                                      <w:lang w:val="en-US"/>
                                    </w:rPr>
                                    <w:t>In any of the above cases, or if the target heart rate does not feel right to you, ask your doctor about your target heart rate when you exercise.</w:t>
                                  </w:r>
                                </w:p>
                              </w:tc>
                            </w:tr>
                          </w:tbl>
                          <w:p w:rsidR="005760F9" w:rsidRPr="0092384A" w:rsidRDefault="005760F9" w:rsidP="00B46C94">
                            <w:pPr>
                              <w:autoSpaceDE w:val="0"/>
                              <w:autoSpaceDN w:val="0"/>
                              <w:adjustRightInd w:val="0"/>
                              <w:spacing w:after="0"/>
                              <w:rPr>
                                <w:lang w:val="en-US"/>
                              </w:rPr>
                            </w:pP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7" o:spid="_x0000_s1366" type="#_x0000_t202" style="position:absolute;margin-left:0;margin-top:14.35pt;width:525.25pt;height:609.3pt;z-index:2520678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">
                <v:textbox>
                  <w:txbxContent>
                    <w:p w:rsidR="005760F9" w:rsidRDefault="005760F9" w:rsidP="00D8439A">
                      <w:pPr>
                        <w:autoSpaceDE w:val="0"/>
                        <w:autoSpaceDN w:val="0"/>
                        <w:adjustRightInd w:val="0"/>
                        <w:spacing w:after="120"/>
                        <w:jc w:val="center"/>
                        <w:rPr>
                          <w:sz w:val="60"/>
                          <w:szCs w:val="60"/>
                          <w:lang w:val="en-US"/>
                        </w:rPr>
                      </w:pPr>
                      <w:r w:rsidRPr="005234FA">
                        <w:rPr>
                          <w:sz w:val="60"/>
                          <w:szCs w:val="60"/>
                          <w:lang w:val="en-US"/>
                        </w:rPr>
                        <w:t>Working to the max</w:t>
                      </w:r>
                    </w:p>
                    <w:p w:rsidR="005760F9" w:rsidRPr="00D70414" w:rsidRDefault="005760F9" w:rsidP="00D70414">
                      <w:pPr>
                        <w:autoSpaceDE w:val="0"/>
                        <w:autoSpaceDN w:val="0"/>
                        <w:adjustRightInd w:val="0"/>
                        <w:spacing w:after="0"/>
                        <w:rPr>
                          <w:sz w:val="28"/>
                          <w:lang w:val="en-US"/>
                        </w:rPr>
                      </w:pPr>
                      <w:r w:rsidRPr="00D70414">
                        <w:rPr>
                          <w:sz w:val="28"/>
                          <w:lang w:val="en-US"/>
                        </w:rPr>
                        <w:t>During physical activity, your heart should be working hard enough to help keep you healthy, but not so hard that it is overworked.</w:t>
                      </w:r>
                    </w:p>
                    <w:p w:rsidR="005760F9" w:rsidRPr="00D70414" w:rsidRDefault="005760F9" w:rsidP="00D70414">
                      <w:pPr>
                        <w:autoSpaceDE w:val="0"/>
                        <w:autoSpaceDN w:val="0"/>
                        <w:adjustRightInd w:val="0"/>
                        <w:spacing w:after="0"/>
                        <w:rPr>
                          <w:sz w:val="28"/>
                          <w:lang w:val="en-US"/>
                        </w:rPr>
                      </w:pPr>
                    </w:p>
                    <w:p w:rsidR="005760F9" w:rsidRPr="00D70414" w:rsidRDefault="005760F9" w:rsidP="00D70414">
                      <w:pPr>
                        <w:autoSpaceDE w:val="0"/>
                        <w:autoSpaceDN w:val="0"/>
                        <w:adjustRightInd w:val="0"/>
                        <w:spacing w:after="0"/>
                        <w:rPr>
                          <w:sz w:val="28"/>
                          <w:lang w:val="en-US"/>
                        </w:rPr>
                      </w:pPr>
                      <w:r w:rsidRPr="00D70414">
                        <w:rPr>
                          <w:sz w:val="28"/>
                          <w:lang w:val="en-US"/>
                        </w:rPr>
                        <w:t xml:space="preserve">The </w:t>
                      </w:r>
                      <w:r w:rsidRPr="00D70414">
                        <w:rPr>
                          <w:b/>
                          <w:bCs/>
                          <w:sz w:val="28"/>
                          <w:lang w:val="en-US"/>
                        </w:rPr>
                        <w:t xml:space="preserve">maximum </w:t>
                      </w:r>
                      <w:r w:rsidRPr="00D70414">
                        <w:rPr>
                          <w:sz w:val="28"/>
                          <w:lang w:val="en-US"/>
                        </w:rPr>
                        <w:t xml:space="preserve">number of beats your heart should work at is about </w:t>
                      </w:r>
                      <w:r>
                        <w:rPr>
                          <w:sz w:val="28"/>
                          <w:lang w:val="en-US"/>
                        </w:rPr>
                        <w:t>180</w:t>
                      </w:r>
                      <w:r w:rsidRPr="00D70414">
                        <w:rPr>
                          <w:sz w:val="28"/>
                          <w:lang w:val="en-US"/>
                        </w:rPr>
                        <w:t xml:space="preserve"> minus your age. For example, if you are 52 years old, your maximum safe heart rate is </w:t>
                      </w:r>
                      <w:r>
                        <w:rPr>
                          <w:sz w:val="28"/>
                          <w:lang w:val="en-US"/>
                        </w:rPr>
                        <w:t>180 − 52 = 12</w:t>
                      </w:r>
                      <w:r w:rsidRPr="00D70414">
                        <w:rPr>
                          <w:sz w:val="28"/>
                          <w:lang w:val="en-US"/>
                        </w:rPr>
                        <w:t>8 beats per minute.</w:t>
                      </w:r>
                    </w:p>
                    <w:p w:rsidR="005760F9" w:rsidRPr="00D70414" w:rsidRDefault="005760F9" w:rsidP="00D70414">
                      <w:pPr>
                        <w:autoSpaceDE w:val="0"/>
                        <w:autoSpaceDN w:val="0"/>
                        <w:adjustRightInd w:val="0"/>
                        <w:spacing w:after="0"/>
                        <w:rPr>
                          <w:sz w:val="28"/>
                          <w:lang w:val="en-US"/>
                        </w:rPr>
                      </w:pPr>
                    </w:p>
                    <w:p w:rsidR="005760F9" w:rsidRPr="00D70414" w:rsidRDefault="005760F9" w:rsidP="00D70414">
                      <w:pPr>
                        <w:autoSpaceDE w:val="0"/>
                        <w:autoSpaceDN w:val="0"/>
                        <w:adjustRightInd w:val="0"/>
                        <w:spacing w:after="0"/>
                        <w:rPr>
                          <w:sz w:val="28"/>
                          <w:lang w:val="en-US"/>
                        </w:rPr>
                      </w:pPr>
                      <w:r w:rsidRPr="00D70414">
                        <w:rPr>
                          <w:sz w:val="28"/>
                          <w:lang w:val="en-US"/>
                        </w:rPr>
                        <w:t xml:space="preserve">My </w:t>
                      </w:r>
                      <w:r w:rsidRPr="00D70414">
                        <w:rPr>
                          <w:b/>
                          <w:bCs/>
                          <w:sz w:val="28"/>
                          <w:lang w:val="en-US"/>
                        </w:rPr>
                        <w:t xml:space="preserve">maximum safe heart rate </w:t>
                      </w:r>
                      <w:r w:rsidRPr="00D70414">
                        <w:rPr>
                          <w:sz w:val="28"/>
                          <w:lang w:val="en-US"/>
                        </w:rPr>
                        <w:t>is:</w:t>
                      </w:r>
                    </w:p>
                    <w:p w:rsidR="005760F9" w:rsidRPr="00D70414" w:rsidRDefault="005760F9" w:rsidP="00D70414">
                      <w:pPr>
                        <w:autoSpaceDE w:val="0"/>
                        <w:autoSpaceDN w:val="0"/>
                        <w:adjustRightInd w:val="0"/>
                        <w:spacing w:after="0"/>
                        <w:rPr>
                          <w:sz w:val="28"/>
                          <w:lang w:val="en-US"/>
                        </w:rPr>
                      </w:pPr>
                    </w:p>
                    <w:p w:rsidR="005760F9" w:rsidRPr="00D70414" w:rsidRDefault="005760F9" w:rsidP="00D70414">
                      <w:pPr>
                        <w:autoSpaceDE w:val="0"/>
                        <w:autoSpaceDN w:val="0"/>
                        <w:adjustRightInd w:val="0"/>
                        <w:spacing w:after="0"/>
                        <w:rPr>
                          <w:sz w:val="28"/>
                          <w:lang w:val="en-US"/>
                        </w:rPr>
                      </w:pPr>
                      <w:r>
                        <w:rPr>
                          <w:sz w:val="28"/>
                          <w:lang w:val="en-US"/>
                        </w:rPr>
                        <w:t>180</w:t>
                      </w:r>
                      <w:r w:rsidRPr="00D70414">
                        <w:rPr>
                          <w:sz w:val="28"/>
                          <w:lang w:val="en-US"/>
                        </w:rPr>
                        <w:t xml:space="preserve"> − my age (___________) = ____________beats per minute.</w:t>
                      </w:r>
                    </w:p>
                    <w:p w:rsidR="005760F9" w:rsidRPr="00D70414" w:rsidRDefault="005760F9" w:rsidP="00D70414">
                      <w:pPr>
                        <w:autoSpaceDE w:val="0"/>
                        <w:autoSpaceDN w:val="0"/>
                        <w:adjustRightInd w:val="0"/>
                        <w:spacing w:after="0"/>
                        <w:rPr>
                          <w:sz w:val="28"/>
                          <w:lang w:val="en-US"/>
                        </w:rPr>
                      </w:pPr>
                    </w:p>
                    <w:p w:rsidR="005760F9" w:rsidRPr="00D70414" w:rsidRDefault="005760F9" w:rsidP="00D70414">
                      <w:pPr>
                        <w:autoSpaceDE w:val="0"/>
                        <w:autoSpaceDN w:val="0"/>
                        <w:adjustRightInd w:val="0"/>
                        <w:spacing w:after="0"/>
                        <w:rPr>
                          <w:b/>
                          <w:bCs/>
                          <w:sz w:val="28"/>
                          <w:lang w:val="en-US"/>
                        </w:rPr>
                      </w:pPr>
                      <w:r w:rsidRPr="00D70414">
                        <w:rPr>
                          <w:b/>
                          <w:bCs/>
                          <w:sz w:val="28"/>
                          <w:lang w:val="en-US"/>
                        </w:rPr>
                        <w:t xml:space="preserve">Are </w:t>
                      </w:r>
                      <w:r w:rsidRPr="00D70414">
                        <w:rPr>
                          <w:b/>
                          <w:bCs/>
                          <w:sz w:val="28"/>
                          <w:u w:val="single"/>
                          <w:lang w:val="en-US"/>
                        </w:rPr>
                        <w:t>you</w:t>
                      </w:r>
                      <w:r w:rsidRPr="00D70414">
                        <w:rPr>
                          <w:b/>
                          <w:bCs/>
                          <w:sz w:val="28"/>
                          <w:lang w:val="en-US"/>
                        </w:rPr>
                        <w:t xml:space="preserve"> ready to get fit?</w:t>
                      </w:r>
                    </w:p>
                    <w:p w:rsidR="005760F9" w:rsidRPr="00D70414" w:rsidRDefault="005760F9" w:rsidP="00D70414">
                      <w:pPr>
                        <w:autoSpaceDE w:val="0"/>
                        <w:autoSpaceDN w:val="0"/>
                        <w:adjustRightInd w:val="0"/>
                        <w:spacing w:after="0"/>
                        <w:rPr>
                          <w:b/>
                          <w:bCs/>
                          <w:sz w:val="28"/>
                          <w:lang w:val="en-US"/>
                        </w:rPr>
                      </w:pPr>
                    </w:p>
                    <w:p w:rsidR="005760F9" w:rsidRPr="00D70414" w:rsidRDefault="005760F9" w:rsidP="00D70414">
                      <w:pPr>
                        <w:autoSpaceDE w:val="0"/>
                        <w:autoSpaceDN w:val="0"/>
                        <w:adjustRightInd w:val="0"/>
                        <w:spacing w:after="0"/>
                        <w:rPr>
                          <w:sz w:val="28"/>
                          <w:lang w:val="en-US"/>
                        </w:rPr>
                      </w:pPr>
                      <w:r w:rsidRPr="00D70414">
                        <w:rPr>
                          <w:sz w:val="28"/>
                          <w:lang w:val="en-US"/>
                        </w:rPr>
                        <w:t xml:space="preserve">If you are new to exercise, aim to work your heart at </w:t>
                      </w:r>
                      <w:r w:rsidRPr="00D70414">
                        <w:rPr>
                          <w:b/>
                          <w:bCs/>
                          <w:sz w:val="28"/>
                          <w:lang w:val="en-US"/>
                        </w:rPr>
                        <w:t xml:space="preserve">50% </w:t>
                      </w:r>
                      <w:r w:rsidRPr="00D70414">
                        <w:rPr>
                          <w:sz w:val="28"/>
                          <w:lang w:val="en-US"/>
                        </w:rPr>
                        <w:t>of your</w:t>
                      </w:r>
                    </w:p>
                    <w:p w:rsidR="005760F9" w:rsidRPr="00D70414" w:rsidRDefault="005760F9" w:rsidP="00D70414">
                      <w:pPr>
                        <w:autoSpaceDE w:val="0"/>
                        <w:autoSpaceDN w:val="0"/>
                        <w:adjustRightInd w:val="0"/>
                        <w:spacing w:after="0"/>
                        <w:rPr>
                          <w:sz w:val="28"/>
                          <w:lang w:val="en-US"/>
                        </w:rPr>
                      </w:pPr>
                      <w:proofErr w:type="gramStart"/>
                      <w:r w:rsidRPr="00D70414">
                        <w:rPr>
                          <w:b/>
                          <w:bCs/>
                          <w:i/>
                          <w:iCs/>
                          <w:sz w:val="28"/>
                          <w:lang w:val="en-US"/>
                        </w:rPr>
                        <w:t>maximum</w:t>
                      </w:r>
                      <w:proofErr w:type="gramEnd"/>
                      <w:r w:rsidRPr="00D70414">
                        <w:rPr>
                          <w:b/>
                          <w:bCs/>
                          <w:i/>
                          <w:iCs/>
                          <w:sz w:val="28"/>
                          <w:lang w:val="en-US"/>
                        </w:rPr>
                        <w:t xml:space="preserve"> </w:t>
                      </w:r>
                      <w:r w:rsidRPr="00D70414">
                        <w:rPr>
                          <w:sz w:val="28"/>
                          <w:lang w:val="en-US"/>
                        </w:rPr>
                        <w:t>safe heart rate.</w:t>
                      </w:r>
                    </w:p>
                    <w:p w:rsidR="005760F9" w:rsidRPr="00D70414" w:rsidRDefault="005760F9" w:rsidP="00D70414">
                      <w:pPr>
                        <w:autoSpaceDE w:val="0"/>
                        <w:autoSpaceDN w:val="0"/>
                        <w:adjustRightInd w:val="0"/>
                        <w:spacing w:after="0"/>
                        <w:rPr>
                          <w:sz w:val="28"/>
                          <w:lang w:val="en-US"/>
                        </w:rPr>
                      </w:pPr>
                    </w:p>
                    <w:p w:rsidR="005760F9" w:rsidRPr="00F23460" w:rsidRDefault="005760F9" w:rsidP="00D70414">
                      <w:pPr>
                        <w:autoSpaceDE w:val="0"/>
                        <w:autoSpaceDN w:val="0"/>
                        <w:adjustRightInd w:val="0"/>
                        <w:spacing w:after="0"/>
                        <w:rPr>
                          <w:sz w:val="28"/>
                          <w:lang w:val="en-US"/>
                        </w:rPr>
                      </w:pPr>
                      <w:r w:rsidRPr="00D70414">
                        <w:rPr>
                          <w:sz w:val="28"/>
                          <w:lang w:val="en-US"/>
                        </w:rPr>
                        <w:t>50% of my maximum safe heart rate is</w:t>
                      </w:r>
                      <w:r>
                        <w:rPr>
                          <w:sz w:val="28"/>
                          <w:lang w:val="en-US"/>
                        </w:rPr>
                        <w:t xml:space="preserve"> </w:t>
                      </w:r>
                      <w:r w:rsidRPr="00D70414">
                        <w:rPr>
                          <w:sz w:val="28"/>
                          <w:lang w:val="en-US"/>
                        </w:rPr>
                        <w:t>____________beats per minute.</w:t>
                      </w:r>
                    </w:p>
                    <w:p w:rsidR="005760F9" w:rsidRPr="00D70414" w:rsidRDefault="005760F9" w:rsidP="00D70414">
                      <w:pPr>
                        <w:autoSpaceDE w:val="0"/>
                        <w:autoSpaceDN w:val="0"/>
                        <w:adjustRightInd w:val="0"/>
                        <w:spacing w:after="0"/>
                        <w:rPr>
                          <w:sz w:val="28"/>
                          <w:lang w:val="en-US"/>
                        </w:rPr>
                      </w:pPr>
                    </w:p>
                    <w:p w:rsidR="005760F9" w:rsidRPr="00F23460" w:rsidRDefault="005760F9" w:rsidP="00D70414">
                      <w:pPr>
                        <w:autoSpaceDE w:val="0"/>
                        <w:autoSpaceDN w:val="0"/>
                        <w:adjustRightInd w:val="0"/>
                        <w:spacing w:after="0"/>
                        <w:rPr>
                          <w:sz w:val="28"/>
                          <w:lang w:val="en-US"/>
                        </w:rPr>
                      </w:pPr>
                      <w:r w:rsidRPr="00F23460">
                        <w:rPr>
                          <w:sz w:val="28"/>
                          <w:lang w:val="en-US"/>
                        </w:rPr>
                        <w:t xml:space="preserve">Try to build up to </w:t>
                      </w:r>
                      <w:r w:rsidRPr="00F23460">
                        <w:rPr>
                          <w:b/>
                          <w:sz w:val="28"/>
                          <w:lang w:val="en-US"/>
                        </w:rPr>
                        <w:t>75%</w:t>
                      </w:r>
                      <w:r w:rsidRPr="00F23460">
                        <w:rPr>
                          <w:sz w:val="28"/>
                          <w:lang w:val="en-US"/>
                        </w:rPr>
                        <w:t xml:space="preserve"> of your </w:t>
                      </w:r>
                      <w:r w:rsidRPr="00F23460">
                        <w:rPr>
                          <w:b/>
                          <w:sz w:val="28"/>
                          <w:lang w:val="en-US"/>
                        </w:rPr>
                        <w:t>maximum safe heart rate</w:t>
                      </w:r>
                      <w:r w:rsidRPr="00F23460">
                        <w:rPr>
                          <w:sz w:val="28"/>
                          <w:lang w:val="en-US"/>
                        </w:rPr>
                        <w:t>.</w:t>
                      </w:r>
                    </w:p>
                    <w:p w:rsidR="005760F9" w:rsidRPr="00F23460" w:rsidRDefault="005760F9" w:rsidP="00D70414">
                      <w:pPr>
                        <w:autoSpaceDE w:val="0"/>
                        <w:autoSpaceDN w:val="0"/>
                        <w:adjustRightInd w:val="0"/>
                        <w:spacing w:after="0"/>
                        <w:rPr>
                          <w:sz w:val="28"/>
                          <w:lang w:val="en-US"/>
                        </w:rPr>
                      </w:pPr>
                    </w:p>
                    <w:p w:rsidR="005760F9" w:rsidRPr="00F23460" w:rsidRDefault="005760F9" w:rsidP="00D70414">
                      <w:pPr>
                        <w:autoSpaceDE w:val="0"/>
                        <w:autoSpaceDN w:val="0"/>
                        <w:adjustRightInd w:val="0"/>
                        <w:spacing w:after="0"/>
                        <w:rPr>
                          <w:sz w:val="28"/>
                          <w:lang w:val="en-US"/>
                        </w:rPr>
                      </w:pPr>
                      <w:r w:rsidRPr="00F23460">
                        <w:rPr>
                          <w:sz w:val="28"/>
                          <w:lang w:val="en-US"/>
                        </w:rPr>
                        <w:t>75% of my maximum safe heart rate is _________________ beats per minute.</w:t>
                      </w:r>
                    </w:p>
                    <w:p w:rsidR="005760F9" w:rsidRDefault="005760F9" w:rsidP="00D70414">
                      <w:pPr>
                        <w:autoSpaceDE w:val="0"/>
                        <w:autoSpaceDN w:val="0"/>
                        <w:adjustRightInd w:val="0"/>
                        <w:spacing w:after="0"/>
                        <w:rPr>
                          <w:rFonts w:ascii="Cheltenham-Book" w:hAnsi="Cheltenham-Book" w:cs="Cheltenham-Book"/>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62"/>
                      </w:tblGrid>
                      <w:tr w:rsidR="005760F9" w:rsidTr="00FE2EA1">
                        <w:trPr>
                          <w:jc w:val="center"/>
                        </w:trPr>
                        <w:tc>
                          <w:tcPr>
                            <w:tcW w:w="8062" w:type="dxa"/>
                          </w:tcPr>
                          <w:p w:rsidR="005760F9" w:rsidRPr="00671A70" w:rsidRDefault="005760F9" w:rsidP="00DA7AE9">
                            <w:pPr>
                              <w:autoSpaceDE w:val="0"/>
                              <w:autoSpaceDN w:val="0"/>
                              <w:adjustRightInd w:val="0"/>
                              <w:spacing w:after="120"/>
                              <w:rPr>
                                <w:color w:val="000000"/>
                                <w:lang w:val="en-US"/>
                              </w:rPr>
                            </w:pPr>
                            <w:r w:rsidRPr="00671A70">
                              <w:rPr>
                                <w:color w:val="000000"/>
                                <w:lang w:val="en-US"/>
                              </w:rPr>
                              <w:t>Note: these numbers may not apply to you, especially if you:</w:t>
                            </w:r>
                          </w:p>
                          <w:p w:rsidR="005760F9" w:rsidRPr="00671A70" w:rsidRDefault="005760F9" w:rsidP="00C42F4E">
                            <w:pPr>
                              <w:numPr>
                                <w:ilvl w:val="0"/>
                                <w:numId w:val="141"/>
                              </w:numPr>
                              <w:autoSpaceDE w:val="0"/>
                              <w:autoSpaceDN w:val="0"/>
                              <w:adjustRightInd w:val="0"/>
                              <w:spacing w:after="0" w:line="240" w:lineRule="auto"/>
                              <w:rPr>
                                <w:color w:val="000000"/>
                                <w:lang w:val="en-US"/>
                              </w:rPr>
                            </w:pPr>
                            <w:r w:rsidRPr="00671A70">
                              <w:rPr>
                                <w:color w:val="000000"/>
                                <w:lang w:val="en-US"/>
                              </w:rPr>
                              <w:t>take medication that slows your heart rate (e.g. beta-blockers)</w:t>
                            </w:r>
                          </w:p>
                          <w:p w:rsidR="005760F9" w:rsidRPr="00671A70" w:rsidRDefault="005760F9" w:rsidP="00C42F4E">
                            <w:pPr>
                              <w:numPr>
                                <w:ilvl w:val="0"/>
                                <w:numId w:val="141"/>
                              </w:numPr>
                              <w:autoSpaceDE w:val="0"/>
                              <w:autoSpaceDN w:val="0"/>
                              <w:adjustRightInd w:val="0"/>
                              <w:spacing w:after="0" w:line="240" w:lineRule="auto"/>
                              <w:rPr>
                                <w:color w:val="000000"/>
                                <w:lang w:val="en-US"/>
                              </w:rPr>
                            </w:pPr>
                            <w:r w:rsidRPr="00671A70">
                              <w:rPr>
                                <w:color w:val="000000"/>
                                <w:lang w:val="en-US"/>
                              </w:rPr>
                              <w:t>have an artificial pacemaker</w:t>
                            </w:r>
                          </w:p>
                          <w:p w:rsidR="005760F9" w:rsidRPr="00671A70" w:rsidRDefault="005760F9" w:rsidP="00C42F4E">
                            <w:pPr>
                              <w:numPr>
                                <w:ilvl w:val="0"/>
                                <w:numId w:val="141"/>
                              </w:numPr>
                              <w:autoSpaceDE w:val="0"/>
                              <w:autoSpaceDN w:val="0"/>
                              <w:adjustRightInd w:val="0"/>
                              <w:spacing w:after="0" w:line="240" w:lineRule="auto"/>
                              <w:rPr>
                                <w:color w:val="000000"/>
                                <w:lang w:val="en-US"/>
                              </w:rPr>
                            </w:pPr>
                            <w:proofErr w:type="gramStart"/>
                            <w:r w:rsidRPr="00671A70">
                              <w:rPr>
                                <w:color w:val="000000"/>
                                <w:lang w:val="en-US"/>
                              </w:rPr>
                              <w:t>have</w:t>
                            </w:r>
                            <w:proofErr w:type="gramEnd"/>
                            <w:r w:rsidRPr="00671A70">
                              <w:rPr>
                                <w:color w:val="000000"/>
                                <w:lang w:val="en-US"/>
                              </w:rPr>
                              <w:t xml:space="preserve"> certain forms of heart disease. </w:t>
                            </w:r>
                          </w:p>
                          <w:p w:rsidR="005760F9" w:rsidRPr="00671A70" w:rsidRDefault="005760F9" w:rsidP="00FE2EA1">
                            <w:pPr>
                              <w:autoSpaceDE w:val="0"/>
                              <w:autoSpaceDN w:val="0"/>
                              <w:adjustRightInd w:val="0"/>
                              <w:rPr>
                                <w:rFonts w:ascii="Cheltenham-Book" w:hAnsi="Cheltenham-Book" w:cs="Cheltenham-Book"/>
                                <w:sz w:val="20"/>
                                <w:szCs w:val="20"/>
                                <w:lang w:val="en-US"/>
                              </w:rPr>
                            </w:pPr>
                            <w:r w:rsidRPr="00671A70">
                              <w:rPr>
                                <w:color w:val="000000"/>
                                <w:lang w:val="en-US"/>
                              </w:rPr>
                              <w:t>In any of the above cases, or if the target heart rate does not feel right to you, ask your doctor about your target heart rate when you exercise.</w:t>
                            </w:r>
                          </w:p>
                        </w:tc>
                      </w:tr>
                    </w:tbl>
                    <w:p w:rsidR="005760F9" w:rsidRPr="0092384A" w:rsidRDefault="005760F9" w:rsidP="00B46C94">
                      <w:pPr>
                        <w:autoSpaceDE w:val="0"/>
                        <w:autoSpaceDN w:val="0"/>
                        <w:adjustRightInd w:val="0"/>
                        <w:spacing w:after="0"/>
                        <w:rPr>
                          <w:lang w:val="en-US"/>
                        </w:rPr>
                      </w:pPr>
                    </w:p>
                  </w:txbxContent>
                </v:textbox>
                <w10:wrap type="square"/>
              </v:shape>
            </w:pict>
          </mc:Fallback>
        </mc:AlternateContent>
      </w:r>
      <w:r w:rsidR="00DA7AE9">
        <w:rPr>
          <w:rFonts w:ascii="Times New Roman" w:eastAsia="Times New Roman" w:hAnsi="Times New Roman" w:cs="Times New Roman"/>
          <w:b/>
          <w:bCs/>
          <w:noProof/>
        </w:rPr>
        <w:drawing>
          <wp:anchor distT="0" distB="0" distL="114300" distR="114300" simplePos="0" relativeHeight="252069888" behindDoc="0" locked="0" layoutInCell="1" allowOverlap="1" wp14:anchorId="03329DFA" wp14:editId="47E32A3B">
            <wp:simplePos x="0" y="0"/>
            <wp:positionH relativeFrom="column">
              <wp:posOffset>5501640</wp:posOffset>
            </wp:positionH>
            <wp:positionV relativeFrom="paragraph">
              <wp:posOffset>4748530</wp:posOffset>
            </wp:positionV>
            <wp:extent cx="981075" cy="1009650"/>
            <wp:effectExtent l="19050" t="0" r="9525" b="0"/>
            <wp:wrapNone/>
            <wp:docPr id="819"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232" cstate="print"/>
                    <a:srcRect/>
                    <a:stretch>
                      <a:fillRect/>
                    </a:stretch>
                  </pic:blipFill>
                  <pic:spPr bwMode="auto">
                    <a:xfrm>
                      <a:off x="0" y="0"/>
                      <a:ext cx="981075" cy="1009650"/>
                    </a:xfrm>
                    <a:prstGeom prst="rect">
                      <a:avLst/>
                    </a:prstGeom>
                    <a:noFill/>
                    <a:ln w="9525">
                      <a:noFill/>
                      <a:miter lim="800000"/>
                      <a:headEnd/>
                      <a:tailEnd/>
                    </a:ln>
                  </pic:spPr>
                </pic:pic>
              </a:graphicData>
            </a:graphic>
          </wp:anchor>
        </w:drawing>
      </w:r>
      <w:r w:rsidR="00D8439A">
        <w:rPr>
          <w:rFonts w:ascii="Times New Roman" w:eastAsia="Times New Roman" w:hAnsi="Times New Roman" w:cs="Times New Roman"/>
          <w:b/>
          <w:bCs/>
          <w:noProof/>
        </w:rPr>
        <w:drawing>
          <wp:anchor distT="0" distB="0" distL="114300" distR="114300" simplePos="0" relativeHeight="252068864" behindDoc="0" locked="0" layoutInCell="1" allowOverlap="1" wp14:anchorId="70D7EBEE" wp14:editId="2682F9C8">
            <wp:simplePos x="0" y="0"/>
            <wp:positionH relativeFrom="column">
              <wp:posOffset>5455285</wp:posOffset>
            </wp:positionH>
            <wp:positionV relativeFrom="paragraph">
              <wp:posOffset>3386455</wp:posOffset>
            </wp:positionV>
            <wp:extent cx="1027430" cy="1076325"/>
            <wp:effectExtent l="19050" t="0" r="1270" b="0"/>
            <wp:wrapNone/>
            <wp:docPr id="818"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233" cstate="print"/>
                    <a:srcRect/>
                    <a:stretch>
                      <a:fillRect/>
                    </a:stretch>
                  </pic:blipFill>
                  <pic:spPr bwMode="auto">
                    <a:xfrm>
                      <a:off x="0" y="0"/>
                      <a:ext cx="1027430" cy="1076325"/>
                    </a:xfrm>
                    <a:prstGeom prst="rect">
                      <a:avLst/>
                    </a:prstGeom>
                    <a:noFill/>
                    <a:ln w="9525">
                      <a:noFill/>
                      <a:miter lim="800000"/>
                      <a:headEnd/>
                      <a:tailEnd/>
                    </a:ln>
                  </pic:spPr>
                </pic:pic>
              </a:graphicData>
            </a:graphic>
          </wp:anchor>
        </w:drawing>
      </w:r>
      <w:r w:rsidR="00540613">
        <w:rPr>
          <w:rFonts w:ascii="Times New Roman" w:eastAsia="Times New Roman" w:hAnsi="Times New Roman" w:cs="Times New Roman"/>
          <w:b/>
          <w:bCs/>
          <w:lang w:val="en-GB"/>
        </w:rPr>
        <w:br w:type="page"/>
      </w:r>
    </w:p>
    <w:p w:rsidR="00540613" w:rsidRPr="007F5758" w:rsidRDefault="00540613" w:rsidP="00670B25">
      <w:pPr>
        <w:spacing w:after="0" w:line="240" w:lineRule="auto"/>
        <w:rPr>
          <w:rFonts w:ascii="Times New Roman" w:eastAsia="Times New Roman" w:hAnsi="Times New Roman" w:cs="Times New Roman"/>
          <w:b/>
          <w:bCs/>
          <w:sz w:val="28"/>
          <w:szCs w:val="28"/>
          <w:lang w:val="en-GB"/>
        </w:rPr>
      </w:pPr>
      <w:r w:rsidRPr="007F5758">
        <w:rPr>
          <w:rFonts w:ascii="Times New Roman" w:eastAsia="Times New Roman" w:hAnsi="Times New Roman" w:cs="Times New Roman"/>
          <w:b/>
          <w:bCs/>
          <w:sz w:val="28"/>
          <w:szCs w:val="28"/>
          <w:lang w:val="en-GB"/>
        </w:rPr>
        <w:t xml:space="preserve">TOPIC </w:t>
      </w:r>
      <w:r w:rsidR="00DA7AE9">
        <w:rPr>
          <w:rFonts w:ascii="Times New Roman" w:eastAsia="Times New Roman" w:hAnsi="Times New Roman" w:cs="Times New Roman"/>
          <w:b/>
          <w:bCs/>
          <w:sz w:val="28"/>
          <w:szCs w:val="28"/>
          <w:lang w:val="en-GB"/>
        </w:rPr>
        <w:t xml:space="preserve">SH </w:t>
      </w:r>
      <w:r w:rsidRPr="007F5758">
        <w:rPr>
          <w:rFonts w:ascii="Times New Roman" w:eastAsia="Times New Roman" w:hAnsi="Times New Roman" w:cs="Times New Roman"/>
          <w:b/>
          <w:bCs/>
          <w:sz w:val="28"/>
          <w:szCs w:val="28"/>
          <w:lang w:val="en-GB"/>
        </w:rPr>
        <w:t>12</w:t>
      </w:r>
    </w:p>
    <w:p w:rsidR="00540613" w:rsidRPr="00D70414" w:rsidRDefault="00540613" w:rsidP="00DA7AE9">
      <w:pPr>
        <w:pStyle w:val="Heading1"/>
        <w:spacing w:after="240"/>
        <w:rPr>
          <w:rFonts w:eastAsia="Times New Roman"/>
          <w:lang w:val="en-GB"/>
        </w:rPr>
      </w:pPr>
      <w:bookmarkStart w:id="42" w:name="_Toc391044602"/>
      <w:bookmarkStart w:id="43" w:name="_Ref391287921"/>
      <w:r w:rsidRPr="00D70414">
        <w:rPr>
          <w:rFonts w:eastAsia="Times New Roman"/>
          <w:lang w:val="en-GB"/>
        </w:rPr>
        <w:t>Being active</w:t>
      </w:r>
      <w:bookmarkEnd w:id="42"/>
      <w:bookmarkEnd w:id="43"/>
    </w:p>
    <w:p w:rsidR="00C33275" w:rsidRPr="00DA7AE9" w:rsidRDefault="009F134E" w:rsidP="00C33275">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sz w:val="24"/>
        </w:rPr>
        <mc:AlternateContent>
          <mc:Choice Requires="wps">
            <w:drawing>
              <wp:anchor distT="0" distB="0" distL="114300" distR="114300" simplePos="0" relativeHeight="252071936" behindDoc="0" locked="0" layoutInCell="1" allowOverlap="1" wp14:anchorId="09B52BED" wp14:editId="0662D468">
                <wp:simplePos x="0" y="0"/>
                <wp:positionH relativeFrom="column">
                  <wp:align>center</wp:align>
                </wp:positionH>
                <wp:positionV relativeFrom="paragraph">
                  <wp:posOffset>58420</wp:posOffset>
                </wp:positionV>
                <wp:extent cx="5219700" cy="1080135"/>
                <wp:effectExtent l="8890" t="10160" r="10160" b="5080"/>
                <wp:wrapNone/>
                <wp:docPr id="1009" name="Text Box 8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E55F27" w:rsidRDefault="005760F9" w:rsidP="00D458E3">
                            <w:pPr>
                              <w:autoSpaceDE w:val="0"/>
                              <w:autoSpaceDN w:val="0"/>
                              <w:adjustRightInd w:val="0"/>
                              <w:spacing w:after="0"/>
                              <w:rPr>
                                <w:rFonts w:ascii="Times New Roman" w:hAnsi="Times New Roman" w:cs="Times New Roman"/>
                                <w:lang w:val="en-US"/>
                              </w:rPr>
                            </w:pPr>
                            <w:r w:rsidRPr="00E55F27">
                              <w:rPr>
                                <w:rFonts w:ascii="Times New Roman" w:hAnsi="Times New Roman" w:cs="Times New Roman"/>
                                <w:b/>
                                <w:bCs/>
                                <w:sz w:val="28"/>
                                <w:szCs w:val="28"/>
                                <w:lang w:val="en-US"/>
                              </w:rPr>
                              <w:t>LEARNING OUTCOMES</w:t>
                            </w:r>
                            <w:r w:rsidRPr="00E55F27">
                              <w:rPr>
                                <w:rFonts w:ascii="Times New Roman" w:hAnsi="Times New Roman" w:cs="Times New Roman"/>
                                <w:lang w:val="en-US"/>
                              </w:rPr>
                              <w:t xml:space="preserve"> </w:t>
                            </w:r>
                          </w:p>
                          <w:p w:rsidR="005760F9" w:rsidRDefault="005760F9" w:rsidP="00C42F4E">
                            <w:pPr>
                              <w:numPr>
                                <w:ilvl w:val="0"/>
                                <w:numId w:val="143"/>
                              </w:numPr>
                              <w:autoSpaceDE w:val="0"/>
                              <w:autoSpaceDN w:val="0"/>
                              <w:adjustRightInd w:val="0"/>
                              <w:spacing w:after="0" w:line="240" w:lineRule="auto"/>
                              <w:rPr>
                                <w:lang w:val="en-US"/>
                              </w:rPr>
                            </w:pPr>
                            <w:r w:rsidRPr="007415F5">
                              <w:rPr>
                                <w:lang w:val="en-US"/>
                              </w:rPr>
                              <w:t>To understand how different kinds</w:t>
                            </w:r>
                            <w:r>
                              <w:rPr>
                                <w:lang w:val="en-US"/>
                              </w:rPr>
                              <w:t xml:space="preserve"> </w:t>
                            </w:r>
                            <w:r w:rsidRPr="007415F5">
                              <w:rPr>
                                <w:lang w:val="en-US"/>
                              </w:rPr>
                              <w:t>of physical activity can be beneficial</w:t>
                            </w:r>
                            <w:r>
                              <w:rPr>
                                <w:lang w:val="en-US"/>
                              </w:rPr>
                              <w:t xml:space="preserve"> </w:t>
                            </w:r>
                            <w:r w:rsidRPr="007415F5">
                              <w:rPr>
                                <w:lang w:val="en-US"/>
                              </w:rPr>
                              <w:t>to health</w:t>
                            </w:r>
                            <w:r>
                              <w:rPr>
                                <w:lang w:val="en-US"/>
                              </w:rPr>
                              <w:t xml:space="preserve"> </w:t>
                            </w:r>
                          </w:p>
                          <w:p w:rsidR="005760F9" w:rsidRPr="007415F5" w:rsidRDefault="005760F9" w:rsidP="00C42F4E">
                            <w:pPr>
                              <w:numPr>
                                <w:ilvl w:val="0"/>
                                <w:numId w:val="143"/>
                              </w:numPr>
                              <w:autoSpaceDE w:val="0"/>
                              <w:autoSpaceDN w:val="0"/>
                              <w:adjustRightInd w:val="0"/>
                              <w:spacing w:after="0" w:line="240" w:lineRule="auto"/>
                            </w:pPr>
                            <w:r w:rsidRPr="007415F5">
                              <w:rPr>
                                <w:lang w:val="en-US"/>
                              </w:rPr>
                              <w:t>To consider own activity levels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5" o:spid="_x0000_s1367" type="#_x0000_t202" style="position:absolute;margin-left:0;margin-top:4.6pt;width:411pt;height:85.05pt;z-index:25207193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">
                <v:textbox>
                  <w:txbxContent>
                    <w:p w:rsidR="005760F9" w:rsidRPr="00E55F27" w:rsidRDefault="005760F9" w:rsidP="00D458E3">
                      <w:pPr>
                        <w:autoSpaceDE w:val="0"/>
                        <w:autoSpaceDN w:val="0"/>
                        <w:adjustRightInd w:val="0"/>
                        <w:spacing w:after="0"/>
                        <w:rPr>
                          <w:rFonts w:ascii="Times New Roman" w:hAnsi="Times New Roman" w:cs="Times New Roman"/>
                          <w:lang w:val="en-US"/>
                        </w:rPr>
                      </w:pPr>
                      <w:r w:rsidRPr="00E55F27">
                        <w:rPr>
                          <w:rFonts w:ascii="Times New Roman" w:hAnsi="Times New Roman" w:cs="Times New Roman"/>
                          <w:b/>
                          <w:bCs/>
                          <w:sz w:val="28"/>
                          <w:szCs w:val="28"/>
                          <w:lang w:val="en-US"/>
                        </w:rPr>
                        <w:t>LEARNING OUTCOMES</w:t>
                      </w:r>
                      <w:r w:rsidRPr="00E55F27">
                        <w:rPr>
                          <w:rFonts w:ascii="Times New Roman" w:hAnsi="Times New Roman" w:cs="Times New Roman"/>
                          <w:lang w:val="en-US"/>
                        </w:rPr>
                        <w:t xml:space="preserve"> </w:t>
                      </w:r>
                    </w:p>
                    <w:p w:rsidR="005760F9" w:rsidRDefault="005760F9" w:rsidP="00C42F4E">
                      <w:pPr>
                        <w:numPr>
                          <w:ilvl w:val="0"/>
                          <w:numId w:val="143"/>
                        </w:numPr>
                        <w:autoSpaceDE w:val="0"/>
                        <w:autoSpaceDN w:val="0"/>
                        <w:adjustRightInd w:val="0"/>
                        <w:spacing w:after="0" w:line="240" w:lineRule="auto"/>
                        <w:rPr>
                          <w:lang w:val="en-US"/>
                        </w:rPr>
                      </w:pPr>
                      <w:r w:rsidRPr="007415F5">
                        <w:rPr>
                          <w:lang w:val="en-US"/>
                        </w:rPr>
                        <w:t>To understand how different kinds</w:t>
                      </w:r>
                      <w:r>
                        <w:rPr>
                          <w:lang w:val="en-US"/>
                        </w:rPr>
                        <w:t xml:space="preserve"> </w:t>
                      </w:r>
                      <w:r w:rsidRPr="007415F5">
                        <w:rPr>
                          <w:lang w:val="en-US"/>
                        </w:rPr>
                        <w:t>of physical activity can be beneficial</w:t>
                      </w:r>
                      <w:r>
                        <w:rPr>
                          <w:lang w:val="en-US"/>
                        </w:rPr>
                        <w:t xml:space="preserve"> </w:t>
                      </w:r>
                      <w:r w:rsidRPr="007415F5">
                        <w:rPr>
                          <w:lang w:val="en-US"/>
                        </w:rPr>
                        <w:t>to health</w:t>
                      </w:r>
                      <w:r>
                        <w:rPr>
                          <w:lang w:val="en-US"/>
                        </w:rPr>
                        <w:t xml:space="preserve"> </w:t>
                      </w:r>
                    </w:p>
                    <w:p w:rsidR="005760F9" w:rsidRPr="007415F5" w:rsidRDefault="005760F9" w:rsidP="00C42F4E">
                      <w:pPr>
                        <w:numPr>
                          <w:ilvl w:val="0"/>
                          <w:numId w:val="143"/>
                        </w:numPr>
                        <w:autoSpaceDE w:val="0"/>
                        <w:autoSpaceDN w:val="0"/>
                        <w:adjustRightInd w:val="0"/>
                        <w:spacing w:after="0" w:line="240" w:lineRule="auto"/>
                      </w:pPr>
                      <w:r w:rsidRPr="007415F5">
                        <w:rPr>
                          <w:lang w:val="en-US"/>
                        </w:rPr>
                        <w:t>To consider own activity levels</w:t>
                      </w:r>
                    </w:p>
                  </w:txbxContent>
                </v:textbox>
              </v:shape>
            </w:pict>
          </mc:Fallback>
        </mc:AlternateContent>
      </w:r>
    </w:p>
    <w:p w:rsidR="00C33275" w:rsidRPr="00DA7AE9" w:rsidRDefault="00C33275" w:rsidP="00C33275">
      <w:pPr>
        <w:spacing w:after="0" w:line="240" w:lineRule="auto"/>
        <w:rPr>
          <w:rFonts w:ascii="Times New Roman" w:eastAsia="Times New Roman" w:hAnsi="Times New Roman" w:cs="Times New Roman"/>
          <w:bCs/>
          <w:lang w:val="en-US"/>
        </w:rPr>
      </w:pPr>
    </w:p>
    <w:p w:rsidR="00C33275" w:rsidRPr="00DA7AE9" w:rsidRDefault="00C33275" w:rsidP="00C33275">
      <w:pPr>
        <w:spacing w:after="0" w:line="240" w:lineRule="auto"/>
        <w:rPr>
          <w:rFonts w:ascii="Times New Roman" w:eastAsia="Times New Roman" w:hAnsi="Times New Roman" w:cs="Times New Roman"/>
          <w:bCs/>
          <w:lang w:val="en-US"/>
        </w:rPr>
      </w:pPr>
    </w:p>
    <w:p w:rsidR="00C33275" w:rsidRPr="00DA7AE9" w:rsidRDefault="00C33275" w:rsidP="00C33275">
      <w:pPr>
        <w:spacing w:after="0" w:line="240" w:lineRule="auto"/>
        <w:rPr>
          <w:rFonts w:ascii="Times New Roman" w:eastAsia="Times New Roman" w:hAnsi="Times New Roman" w:cs="Times New Roman"/>
          <w:bCs/>
          <w:lang w:val="en-US"/>
        </w:rPr>
      </w:pPr>
    </w:p>
    <w:p w:rsidR="00C33275" w:rsidRPr="00DA7AE9" w:rsidRDefault="00C33275" w:rsidP="00C33275">
      <w:pPr>
        <w:spacing w:after="0" w:line="240" w:lineRule="auto"/>
        <w:rPr>
          <w:rFonts w:ascii="Times New Roman" w:eastAsia="Times New Roman" w:hAnsi="Times New Roman" w:cs="Times New Roman"/>
          <w:bCs/>
          <w:lang w:val="en-US"/>
        </w:rPr>
      </w:pPr>
    </w:p>
    <w:p w:rsidR="00C33275" w:rsidRPr="00DA7AE9" w:rsidRDefault="00C33275" w:rsidP="00C33275">
      <w:pPr>
        <w:spacing w:after="0" w:line="240" w:lineRule="auto"/>
        <w:rPr>
          <w:rFonts w:ascii="Times New Roman" w:eastAsia="Times New Roman" w:hAnsi="Times New Roman" w:cs="Times New Roman"/>
          <w:bCs/>
          <w:lang w:val="en-US"/>
        </w:rPr>
      </w:pPr>
    </w:p>
    <w:p w:rsidR="00C33275" w:rsidRDefault="00C33275" w:rsidP="00C33275">
      <w:pPr>
        <w:spacing w:after="0" w:line="240" w:lineRule="auto"/>
        <w:rPr>
          <w:rFonts w:ascii="Times New Roman" w:eastAsia="Times New Roman" w:hAnsi="Times New Roman" w:cs="Times New Roman"/>
          <w:bCs/>
          <w:lang w:val="en-US"/>
        </w:rPr>
      </w:pPr>
    </w:p>
    <w:p w:rsidR="00DA7AE9" w:rsidRPr="00DA7AE9" w:rsidRDefault="00DA7AE9" w:rsidP="00C33275">
      <w:pPr>
        <w:spacing w:after="0" w:line="240" w:lineRule="auto"/>
        <w:rPr>
          <w:rFonts w:ascii="Times New Roman" w:eastAsia="Times New Roman" w:hAnsi="Times New Roman" w:cs="Times New Roman"/>
          <w:bCs/>
          <w:lang w:val="en-US"/>
        </w:rPr>
      </w:pPr>
    </w:p>
    <w:p w:rsidR="00C33275" w:rsidRPr="006E1CED" w:rsidRDefault="00C33275" w:rsidP="00C33275">
      <w:pPr>
        <w:spacing w:after="0" w:line="240" w:lineRule="auto"/>
        <w:rPr>
          <w:rFonts w:ascii="Times New Roman" w:eastAsia="Times New Roman" w:hAnsi="Times New Roman" w:cs="Times New Roman"/>
          <w:b/>
          <w:bCs/>
          <w:sz w:val="28"/>
          <w:szCs w:val="28"/>
          <w:lang w:val="en-US"/>
        </w:rPr>
      </w:pPr>
      <w:r w:rsidRPr="006E1CED">
        <w:rPr>
          <w:rFonts w:ascii="Times New Roman" w:eastAsia="Times New Roman" w:hAnsi="Times New Roman" w:cs="Times New Roman"/>
          <w:b/>
          <w:bCs/>
          <w:sz w:val="28"/>
          <w:szCs w:val="28"/>
          <w:lang w:val="en-US"/>
        </w:rPr>
        <w:t xml:space="preserve">RESOURCES </w:t>
      </w:r>
    </w:p>
    <w:p w:rsidR="00C33275" w:rsidRPr="00C33275" w:rsidRDefault="00C33275" w:rsidP="00C42F4E">
      <w:pPr>
        <w:numPr>
          <w:ilvl w:val="0"/>
          <w:numId w:val="142"/>
        </w:numPr>
        <w:spacing w:after="0" w:line="240" w:lineRule="auto"/>
        <w:rPr>
          <w:rFonts w:ascii="Times New Roman" w:eastAsia="Times New Roman" w:hAnsi="Times New Roman" w:cs="Times New Roman"/>
          <w:bCs/>
          <w:lang w:val="en-US"/>
        </w:rPr>
      </w:pPr>
      <w:r w:rsidRPr="00C33275">
        <w:rPr>
          <w:rFonts w:ascii="Times New Roman" w:eastAsia="Times New Roman" w:hAnsi="Times New Roman" w:cs="Times New Roman"/>
          <w:bCs/>
          <w:lang w:val="en-US"/>
        </w:rPr>
        <w:t xml:space="preserve">Copies of Resources 1–3 and 6 </w:t>
      </w:r>
    </w:p>
    <w:p w:rsidR="00C33275" w:rsidRPr="00C33275" w:rsidRDefault="00C33275" w:rsidP="00C42F4E">
      <w:pPr>
        <w:numPr>
          <w:ilvl w:val="0"/>
          <w:numId w:val="142"/>
        </w:numPr>
        <w:spacing w:after="0" w:line="240" w:lineRule="auto"/>
        <w:rPr>
          <w:rFonts w:ascii="Times New Roman" w:eastAsia="Times New Roman" w:hAnsi="Times New Roman" w:cs="Times New Roman"/>
          <w:bCs/>
          <w:lang w:val="en-US"/>
        </w:rPr>
      </w:pPr>
      <w:r w:rsidRPr="00C33275">
        <w:rPr>
          <w:rFonts w:ascii="Times New Roman" w:eastAsia="Times New Roman" w:hAnsi="Times New Roman" w:cs="Times New Roman"/>
          <w:bCs/>
          <w:lang w:val="en-US"/>
        </w:rPr>
        <w:t xml:space="preserve">Additional physical activity phrase cards to be devised by teacher (Activity 1 ESOL) </w:t>
      </w:r>
    </w:p>
    <w:p w:rsidR="00C33275" w:rsidRPr="00C33275" w:rsidRDefault="00C33275" w:rsidP="00C42F4E">
      <w:pPr>
        <w:numPr>
          <w:ilvl w:val="0"/>
          <w:numId w:val="142"/>
        </w:numPr>
        <w:spacing w:after="0" w:line="240" w:lineRule="auto"/>
        <w:rPr>
          <w:rFonts w:ascii="Times New Roman" w:eastAsia="Times New Roman" w:hAnsi="Times New Roman" w:cs="Times New Roman"/>
          <w:bCs/>
          <w:lang w:val="en-US"/>
        </w:rPr>
      </w:pPr>
      <w:r w:rsidRPr="00C33275">
        <w:rPr>
          <w:rFonts w:ascii="Times New Roman" w:eastAsia="Times New Roman" w:hAnsi="Times New Roman" w:cs="Times New Roman"/>
          <w:bCs/>
          <w:lang w:val="en-US"/>
        </w:rPr>
        <w:t xml:space="preserve">Activity game cards prepared from Resources 4, 5A and 5B (multiple sets) </w:t>
      </w:r>
    </w:p>
    <w:p w:rsidR="00C33275" w:rsidRPr="00C33275" w:rsidRDefault="00C33275" w:rsidP="00C42F4E">
      <w:pPr>
        <w:numPr>
          <w:ilvl w:val="0"/>
          <w:numId w:val="142"/>
        </w:numPr>
        <w:spacing w:after="0" w:line="240" w:lineRule="auto"/>
        <w:rPr>
          <w:rFonts w:ascii="Times New Roman" w:eastAsia="Times New Roman" w:hAnsi="Times New Roman" w:cs="Times New Roman"/>
          <w:bCs/>
          <w:lang w:val="en-US"/>
        </w:rPr>
      </w:pPr>
      <w:r w:rsidRPr="00C33275">
        <w:rPr>
          <w:rFonts w:ascii="Times New Roman" w:eastAsia="Times New Roman" w:hAnsi="Times New Roman" w:cs="Times New Roman"/>
          <w:bCs/>
          <w:lang w:val="en-US"/>
        </w:rPr>
        <w:t>Several dice (Activity 2)</w:t>
      </w:r>
    </w:p>
    <w:p w:rsidR="00C33275" w:rsidRPr="00C33275" w:rsidRDefault="009F134E" w:rsidP="00C3327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073984" behindDoc="0" locked="0" layoutInCell="1" allowOverlap="1" wp14:anchorId="187B3AD4" wp14:editId="4A8C8E76">
                <wp:simplePos x="0" y="0"/>
                <wp:positionH relativeFrom="column">
                  <wp:posOffset>3502660</wp:posOffset>
                </wp:positionH>
                <wp:positionV relativeFrom="paragraph">
                  <wp:posOffset>127635</wp:posOffset>
                </wp:positionV>
                <wp:extent cx="3143250" cy="5332730"/>
                <wp:effectExtent l="9525" t="9525" r="9525" b="10795"/>
                <wp:wrapNone/>
                <wp:docPr id="1008" name="Text Box 8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5332730"/>
                        </a:xfrm>
                        <a:prstGeom prst="rect">
                          <a:avLst/>
                        </a:prstGeom>
                        <a:solidFill>
                          <a:schemeClr val="accent6">
                            <a:lumMod val="20000"/>
                            <a:lumOff val="80000"/>
                          </a:schemeClr>
                        </a:solidFill>
                        <a:ln w="9525">
                          <a:solidFill>
                            <a:srgbClr val="000000"/>
                          </a:solidFill>
                          <a:miter lim="800000"/>
                          <a:headEnd/>
                          <a:tailEnd/>
                        </a:ln>
                      </wps:spPr>
                      <wps:txbx>
                        <w:txbxContent>
                          <w:p w:rsidR="005760F9" w:rsidRPr="000262A5" w:rsidRDefault="005760F9" w:rsidP="00DB3E1F">
                            <w:pPr>
                              <w:autoSpaceDE w:val="0"/>
                              <w:autoSpaceDN w:val="0"/>
                              <w:adjustRightInd w:val="0"/>
                              <w:spacing w:after="120"/>
                              <w:rPr>
                                <w:rFonts w:ascii="Times New Roman" w:hAnsi="Times New Roman" w:cs="Times New Roman"/>
                                <w:b/>
                                <w:bCs/>
                                <w:sz w:val="28"/>
                                <w:szCs w:val="28"/>
                                <w:lang w:val="en-US"/>
                              </w:rPr>
                            </w:pPr>
                            <w:r w:rsidRPr="000262A5">
                              <w:rPr>
                                <w:rFonts w:ascii="Times New Roman" w:hAnsi="Times New Roman" w:cs="Times New Roman"/>
                                <w:b/>
                                <w:bCs/>
                                <w:sz w:val="28"/>
                                <w:szCs w:val="28"/>
                                <w:lang w:val="en-US"/>
                              </w:rPr>
                              <w:t>SKILLS FOR LIFE</w:t>
                            </w:r>
                          </w:p>
                          <w:p w:rsidR="005760F9" w:rsidRDefault="005760F9" w:rsidP="00DB3E1F">
                            <w:pPr>
                              <w:autoSpaceDE w:val="0"/>
                              <w:autoSpaceDN w:val="0"/>
                              <w:adjustRightInd w:val="0"/>
                              <w:spacing w:after="0"/>
                              <w:rPr>
                                <w:lang w:val="en-US"/>
                              </w:rPr>
                            </w:pPr>
                            <w:r w:rsidRPr="007415F5">
                              <w:rPr>
                                <w:lang w:val="en-US"/>
                              </w:rPr>
                              <w:t>In order to identify the different forms</w:t>
                            </w:r>
                            <w:r>
                              <w:rPr>
                                <w:lang w:val="en-US"/>
                              </w:rPr>
                              <w:t xml:space="preserve"> </w:t>
                            </w:r>
                            <w:r w:rsidRPr="007415F5">
                              <w:rPr>
                                <w:lang w:val="en-US"/>
                              </w:rPr>
                              <w:t xml:space="preserve">of physical </w:t>
                            </w:r>
                            <w:proofErr w:type="gramStart"/>
                            <w:r w:rsidRPr="007415F5">
                              <w:rPr>
                                <w:lang w:val="en-US"/>
                              </w:rPr>
                              <w:t>activity,</w:t>
                            </w:r>
                            <w:proofErr w:type="gramEnd"/>
                            <w:r w:rsidRPr="007415F5">
                              <w:rPr>
                                <w:lang w:val="en-US"/>
                              </w:rPr>
                              <w:t xml:space="preserve"> and to understand</w:t>
                            </w:r>
                            <w:r>
                              <w:rPr>
                                <w:lang w:val="en-US"/>
                              </w:rPr>
                              <w:t xml:space="preserve"> </w:t>
                            </w:r>
                            <w:r w:rsidRPr="007415F5">
                              <w:rPr>
                                <w:lang w:val="en-US"/>
                              </w:rPr>
                              <w:t>not only their individual health benefits</w:t>
                            </w:r>
                            <w:r>
                              <w:rPr>
                                <w:lang w:val="en-US"/>
                              </w:rPr>
                              <w:t xml:space="preserve"> </w:t>
                            </w:r>
                            <w:r w:rsidRPr="007415F5">
                              <w:rPr>
                                <w:lang w:val="en-US"/>
                              </w:rPr>
                              <w:t>but also the intensity and frequency</w:t>
                            </w:r>
                            <w:r>
                              <w:rPr>
                                <w:lang w:val="en-US"/>
                              </w:rPr>
                              <w:t xml:space="preserve"> </w:t>
                            </w:r>
                            <w:r w:rsidRPr="007415F5">
                              <w:rPr>
                                <w:lang w:val="en-US"/>
                              </w:rPr>
                              <w:t>with which they should be carried out,</w:t>
                            </w:r>
                            <w:r>
                              <w:rPr>
                                <w:lang w:val="en-US"/>
                              </w:rPr>
                              <w:t xml:space="preserve"> </w:t>
                            </w:r>
                            <w:r w:rsidRPr="007415F5">
                              <w:rPr>
                                <w:lang w:val="en-US"/>
                              </w:rPr>
                              <w:t>learners need to:</w:t>
                            </w:r>
                          </w:p>
                          <w:p w:rsidR="005760F9" w:rsidRDefault="005760F9" w:rsidP="00DB3E1F">
                            <w:pPr>
                              <w:numPr>
                                <w:ilvl w:val="0"/>
                                <w:numId w:val="144"/>
                              </w:numPr>
                              <w:autoSpaceDE w:val="0"/>
                              <w:autoSpaceDN w:val="0"/>
                              <w:adjustRightInd w:val="0"/>
                              <w:spacing w:after="0" w:line="240" w:lineRule="auto"/>
                              <w:rPr>
                                <w:lang w:val="en-US"/>
                              </w:rPr>
                            </w:pPr>
                            <w:r w:rsidRPr="007415F5">
                              <w:rPr>
                                <w:lang w:val="en-US"/>
                              </w:rPr>
                              <w:t>read and discuss information about</w:t>
                            </w:r>
                            <w:r>
                              <w:rPr>
                                <w:lang w:val="en-US"/>
                              </w:rPr>
                              <w:t xml:space="preserve"> </w:t>
                            </w:r>
                            <w:r w:rsidRPr="007415F5">
                              <w:rPr>
                                <w:lang w:val="en-US"/>
                              </w:rPr>
                              <w:t>types of physical activities</w:t>
                            </w:r>
                            <w:r>
                              <w:rPr>
                                <w:lang w:val="en-US"/>
                              </w:rPr>
                              <w:t xml:space="preserve"> </w:t>
                            </w:r>
                          </w:p>
                          <w:p w:rsidR="005760F9" w:rsidRDefault="005760F9" w:rsidP="00DB3E1F">
                            <w:pPr>
                              <w:numPr>
                                <w:ilvl w:val="0"/>
                                <w:numId w:val="144"/>
                              </w:numPr>
                              <w:autoSpaceDE w:val="0"/>
                              <w:autoSpaceDN w:val="0"/>
                              <w:adjustRightInd w:val="0"/>
                              <w:spacing w:after="0" w:line="240" w:lineRule="auto"/>
                              <w:rPr>
                                <w:lang w:val="en-US"/>
                              </w:rPr>
                            </w:pPr>
                            <w:proofErr w:type="gramStart"/>
                            <w:r w:rsidRPr="007415F5">
                              <w:rPr>
                                <w:lang w:val="en-US"/>
                              </w:rPr>
                              <w:t>understand</w:t>
                            </w:r>
                            <w:proofErr w:type="gramEnd"/>
                            <w:r w:rsidRPr="007415F5">
                              <w:rPr>
                                <w:lang w:val="en-US"/>
                              </w:rPr>
                              <w:t xml:space="preserve"> that different types of</w:t>
                            </w:r>
                            <w:r>
                              <w:rPr>
                                <w:lang w:val="en-US"/>
                              </w:rPr>
                              <w:t xml:space="preserve"> </w:t>
                            </w:r>
                            <w:r w:rsidRPr="007415F5">
                              <w:rPr>
                                <w:lang w:val="en-US"/>
                              </w:rPr>
                              <w:t>physical activity can have a</w:t>
                            </w:r>
                            <w:r>
                              <w:rPr>
                                <w:lang w:val="en-US"/>
                              </w:rPr>
                              <w:t xml:space="preserve"> </w:t>
                            </w:r>
                            <w:r w:rsidRPr="007415F5">
                              <w:rPr>
                                <w:lang w:val="en-US"/>
                              </w:rPr>
                              <w:t>measurable impact upon health (e.g.</w:t>
                            </w:r>
                            <w:r>
                              <w:rPr>
                                <w:lang w:val="en-US"/>
                              </w:rPr>
                              <w:t xml:space="preserve"> </w:t>
                            </w:r>
                            <w:r w:rsidR="00402ED1">
                              <w:rPr>
                                <w:lang w:val="en-US"/>
                              </w:rPr>
                              <w:t>strength, fitness, and energy</w:t>
                            </w:r>
                            <w:r w:rsidRPr="007415F5">
                              <w:rPr>
                                <w:lang w:val="en-US"/>
                              </w:rPr>
                              <w:t>).</w:t>
                            </w:r>
                          </w:p>
                          <w:p w:rsidR="005760F9" w:rsidRPr="007415F5" w:rsidRDefault="005760F9" w:rsidP="00DB3E1F">
                            <w:pPr>
                              <w:autoSpaceDE w:val="0"/>
                              <w:autoSpaceDN w:val="0"/>
                              <w:adjustRightInd w:val="0"/>
                              <w:spacing w:after="0"/>
                              <w:rPr>
                                <w:lang w:val="en-US"/>
                              </w:rPr>
                            </w:pPr>
                          </w:p>
                          <w:p w:rsidR="005760F9" w:rsidRPr="007415F5" w:rsidRDefault="005760F9" w:rsidP="00DB3E1F">
                            <w:pPr>
                              <w:autoSpaceDE w:val="0"/>
                              <w:autoSpaceDN w:val="0"/>
                              <w:adjustRightInd w:val="0"/>
                              <w:spacing w:after="0"/>
                              <w:rPr>
                                <w:b/>
                                <w:bCs/>
                                <w:lang w:val="en-US"/>
                              </w:rPr>
                            </w:pPr>
                            <w:r w:rsidRPr="007415F5">
                              <w:rPr>
                                <w:b/>
                                <w:bCs/>
                                <w:lang w:val="en-US"/>
                              </w:rPr>
                              <w:t>Core curriculum</w:t>
                            </w:r>
                          </w:p>
                          <w:p w:rsidR="005760F9" w:rsidRDefault="005760F9" w:rsidP="00DB3E1F">
                            <w:pPr>
                              <w:autoSpaceDE w:val="0"/>
                              <w:autoSpaceDN w:val="0"/>
                              <w:adjustRightInd w:val="0"/>
                              <w:spacing w:after="0"/>
                              <w:rPr>
                                <w:lang w:val="en-US"/>
                              </w:rPr>
                            </w:pPr>
                            <w:r w:rsidRPr="007415F5">
                              <w:rPr>
                                <w:lang w:val="en-US"/>
                              </w:rPr>
                              <w:t>Activities in this theme will contribute</w:t>
                            </w:r>
                            <w:r>
                              <w:rPr>
                                <w:lang w:val="en-US"/>
                              </w:rPr>
                              <w:t xml:space="preserve"> </w:t>
                            </w:r>
                            <w:r w:rsidRPr="007415F5">
                              <w:rPr>
                                <w:lang w:val="en-US"/>
                              </w:rPr>
                              <w:t>to learning in the following curriculum</w:t>
                            </w:r>
                            <w:r>
                              <w:rPr>
                                <w:lang w:val="en-US"/>
                              </w:rPr>
                              <w:t xml:space="preserve"> </w:t>
                            </w:r>
                            <w:r w:rsidRPr="007415F5">
                              <w:rPr>
                                <w:lang w:val="en-US"/>
                              </w:rPr>
                              <w:t>areas:</w:t>
                            </w:r>
                          </w:p>
                          <w:p w:rsidR="005760F9" w:rsidRPr="003927F9" w:rsidRDefault="005760F9" w:rsidP="00DB3E1F">
                            <w:pPr>
                              <w:autoSpaceDE w:val="0"/>
                              <w:autoSpaceDN w:val="0"/>
                              <w:adjustRightInd w:val="0"/>
                              <w:spacing w:after="0"/>
                            </w:pPr>
                            <w:r w:rsidRPr="003927F9">
                              <w:rPr>
                                <w:b/>
                                <w:lang w:val="en-US"/>
                              </w:rPr>
                              <w:t>Reading</w:t>
                            </w:r>
                            <w:r>
                              <w:rPr>
                                <w:lang w:val="en-US"/>
                              </w:rPr>
                              <w:t xml:space="preserve">- </w:t>
                            </w:r>
                            <w:r w:rsidRPr="007415F5">
                              <w:rPr>
                                <w:lang w:val="en-US"/>
                              </w:rPr>
                              <w:t>read, understand and use words about</w:t>
                            </w:r>
                            <w:r>
                              <w:rPr>
                                <w:lang w:val="en-US"/>
                              </w:rPr>
                              <w:t xml:space="preserve"> physical activity</w:t>
                            </w:r>
                            <w:r w:rsidRPr="007415F5">
                              <w:rPr>
                                <w:lang w:val="en-US"/>
                              </w:rPr>
                              <w:t>.</w:t>
                            </w:r>
                            <w:r>
                              <w:rPr>
                                <w:lang w:val="en-US"/>
                              </w:rPr>
                              <w:t xml:space="preserve"> </w:t>
                            </w:r>
                          </w:p>
                          <w:p w:rsidR="005760F9" w:rsidRPr="003927F9" w:rsidRDefault="005760F9" w:rsidP="00DB3E1F">
                            <w:pPr>
                              <w:autoSpaceDE w:val="0"/>
                              <w:autoSpaceDN w:val="0"/>
                              <w:adjustRightInd w:val="0"/>
                              <w:spacing w:after="0"/>
                            </w:pPr>
                            <w:r w:rsidRPr="003927F9">
                              <w:rPr>
                                <w:b/>
                              </w:rPr>
                              <w:t>Oral Communication</w:t>
                            </w:r>
                            <w:r w:rsidRPr="003927F9">
                              <w:t xml:space="preserve">- </w:t>
                            </w:r>
                            <w:r w:rsidRPr="007415F5">
                              <w:rPr>
                                <w:lang w:val="en-US"/>
                              </w:rPr>
                              <w:t>understand the main points discussed</w:t>
                            </w:r>
                            <w:r>
                              <w:rPr>
                                <w:lang w:val="en-US"/>
                              </w:rPr>
                              <w:t xml:space="preserve"> </w:t>
                            </w:r>
                            <w:r w:rsidRPr="007415F5">
                              <w:rPr>
                                <w:lang w:val="en-US"/>
                              </w:rPr>
                              <w:t>about the benefits of physical activity</w:t>
                            </w:r>
                            <w:r>
                              <w:t xml:space="preserve"> </w:t>
                            </w:r>
                          </w:p>
                          <w:p w:rsidR="005760F9" w:rsidRDefault="005760F9" w:rsidP="00DB3E1F">
                            <w:pPr>
                              <w:autoSpaceDE w:val="0"/>
                              <w:autoSpaceDN w:val="0"/>
                              <w:adjustRightInd w:val="0"/>
                              <w:spacing w:after="0"/>
                              <w:rPr>
                                <w:lang w:val="en-US"/>
                              </w:rPr>
                            </w:pPr>
                            <w:r w:rsidRPr="003927F9">
                              <w:rPr>
                                <w:b/>
                                <w:lang w:val="en-US"/>
                              </w:rPr>
                              <w:t>Numeracy</w:t>
                            </w:r>
                            <w:r>
                              <w:rPr>
                                <w:lang w:val="en-US"/>
                              </w:rPr>
                              <w:t xml:space="preserve">- </w:t>
                            </w:r>
                            <w:r w:rsidRPr="007415F5">
                              <w:rPr>
                                <w:lang w:val="en-US"/>
                              </w:rPr>
                              <w:t>interpret charts which show the link</w:t>
                            </w:r>
                            <w:r>
                              <w:rPr>
                                <w:lang w:val="en-US"/>
                              </w:rPr>
                              <w:t xml:space="preserve"> </w:t>
                            </w:r>
                            <w:r w:rsidRPr="007415F5">
                              <w:rPr>
                                <w:lang w:val="en-US"/>
                              </w:rPr>
                              <w:t xml:space="preserve">between physical activity, </w:t>
                            </w:r>
                            <w:r w:rsidR="00402ED1">
                              <w:rPr>
                                <w:lang w:val="en-US"/>
                              </w:rPr>
                              <w:t xml:space="preserve">kilojoules, </w:t>
                            </w:r>
                            <w:r w:rsidRPr="007415F5">
                              <w:rPr>
                                <w:lang w:val="en-US"/>
                              </w:rPr>
                              <w:t>and</w:t>
                            </w:r>
                            <w:r>
                              <w:rPr>
                                <w:lang w:val="en-US"/>
                              </w:rPr>
                              <w:t xml:space="preserve"> </w:t>
                            </w:r>
                            <w:r w:rsidRPr="007415F5">
                              <w:rPr>
                                <w:lang w:val="en-US"/>
                              </w:rPr>
                              <w:t>weight managemen</w:t>
                            </w:r>
                            <w:r>
                              <w:rPr>
                                <w:lang w:val="en-US"/>
                              </w:rPr>
                              <w:t xml:space="preserve">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7" o:spid="_x0000_s1368" type="#_x0000_t202" style="position:absolute;margin-left:275.8pt;margin-top:10.05pt;width:247.5pt;height:419.9pt;z-index:25207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" fillcolor="#fde9d9 [665]">
                <v:textbox>
                  <w:txbxContent>
                    <w:p w:rsidR="005760F9" w:rsidRPr="000262A5" w:rsidRDefault="005760F9" w:rsidP="00DB3E1F">
                      <w:pPr>
                        <w:autoSpaceDE w:val="0"/>
                        <w:autoSpaceDN w:val="0"/>
                        <w:adjustRightInd w:val="0"/>
                        <w:spacing w:after="120"/>
                        <w:rPr>
                          <w:rFonts w:ascii="Times New Roman" w:hAnsi="Times New Roman" w:cs="Times New Roman"/>
                          <w:b/>
                          <w:bCs/>
                          <w:sz w:val="28"/>
                          <w:szCs w:val="28"/>
                          <w:lang w:val="en-US"/>
                        </w:rPr>
                      </w:pPr>
                      <w:r w:rsidRPr="000262A5">
                        <w:rPr>
                          <w:rFonts w:ascii="Times New Roman" w:hAnsi="Times New Roman" w:cs="Times New Roman"/>
                          <w:b/>
                          <w:bCs/>
                          <w:sz w:val="28"/>
                          <w:szCs w:val="28"/>
                          <w:lang w:val="en-US"/>
                        </w:rPr>
                        <w:t>SKILLS FOR LIFE</w:t>
                      </w:r>
                    </w:p>
                    <w:p w:rsidR="005760F9" w:rsidRDefault="005760F9" w:rsidP="00DB3E1F">
                      <w:pPr>
                        <w:autoSpaceDE w:val="0"/>
                        <w:autoSpaceDN w:val="0"/>
                        <w:adjustRightInd w:val="0"/>
                        <w:spacing w:after="0"/>
                        <w:rPr>
                          <w:lang w:val="en-US"/>
                        </w:rPr>
                      </w:pPr>
                      <w:r w:rsidRPr="007415F5">
                        <w:rPr>
                          <w:lang w:val="en-US"/>
                        </w:rPr>
                        <w:t>In order to identify the different forms</w:t>
                      </w:r>
                      <w:r>
                        <w:rPr>
                          <w:lang w:val="en-US"/>
                        </w:rPr>
                        <w:t xml:space="preserve"> </w:t>
                      </w:r>
                      <w:r w:rsidRPr="007415F5">
                        <w:rPr>
                          <w:lang w:val="en-US"/>
                        </w:rPr>
                        <w:t>of physical activity, and to understand</w:t>
                      </w:r>
                      <w:r>
                        <w:rPr>
                          <w:lang w:val="en-US"/>
                        </w:rPr>
                        <w:t xml:space="preserve"> </w:t>
                      </w:r>
                      <w:r w:rsidRPr="007415F5">
                        <w:rPr>
                          <w:lang w:val="en-US"/>
                        </w:rPr>
                        <w:t>not only their individual health benefits</w:t>
                      </w:r>
                      <w:r>
                        <w:rPr>
                          <w:lang w:val="en-US"/>
                        </w:rPr>
                        <w:t xml:space="preserve"> </w:t>
                      </w:r>
                      <w:r w:rsidRPr="007415F5">
                        <w:rPr>
                          <w:lang w:val="en-US"/>
                        </w:rPr>
                        <w:t>but also the intensity and frequency</w:t>
                      </w:r>
                      <w:r>
                        <w:rPr>
                          <w:lang w:val="en-US"/>
                        </w:rPr>
                        <w:t xml:space="preserve"> </w:t>
                      </w:r>
                      <w:r w:rsidRPr="007415F5">
                        <w:rPr>
                          <w:lang w:val="en-US"/>
                        </w:rPr>
                        <w:t>with which they should be carried out,</w:t>
                      </w:r>
                      <w:r>
                        <w:rPr>
                          <w:lang w:val="en-US"/>
                        </w:rPr>
                        <w:t xml:space="preserve"> </w:t>
                      </w:r>
                      <w:r w:rsidRPr="007415F5">
                        <w:rPr>
                          <w:lang w:val="en-US"/>
                        </w:rPr>
                        <w:t>learners need to:</w:t>
                      </w:r>
                    </w:p>
                    <w:p w:rsidR="005760F9" w:rsidRDefault="005760F9" w:rsidP="00DB3E1F">
                      <w:pPr>
                        <w:numPr>
                          <w:ilvl w:val="0"/>
                          <w:numId w:val="144"/>
                        </w:numPr>
                        <w:autoSpaceDE w:val="0"/>
                        <w:autoSpaceDN w:val="0"/>
                        <w:adjustRightInd w:val="0"/>
                        <w:spacing w:after="0" w:line="240" w:lineRule="auto"/>
                        <w:rPr>
                          <w:lang w:val="en-US"/>
                        </w:rPr>
                      </w:pPr>
                      <w:r w:rsidRPr="007415F5">
                        <w:rPr>
                          <w:lang w:val="en-US"/>
                        </w:rPr>
                        <w:t>read and discuss information about</w:t>
                      </w:r>
                      <w:r>
                        <w:rPr>
                          <w:lang w:val="en-US"/>
                        </w:rPr>
                        <w:t xml:space="preserve"> </w:t>
                      </w:r>
                      <w:r w:rsidRPr="007415F5">
                        <w:rPr>
                          <w:lang w:val="en-US"/>
                        </w:rPr>
                        <w:t>types of physical activities</w:t>
                      </w:r>
                      <w:r>
                        <w:rPr>
                          <w:lang w:val="en-US"/>
                        </w:rPr>
                        <w:t xml:space="preserve"> </w:t>
                      </w:r>
                    </w:p>
                    <w:p w:rsidR="005760F9" w:rsidRDefault="005760F9" w:rsidP="00DB3E1F">
                      <w:pPr>
                        <w:numPr>
                          <w:ilvl w:val="0"/>
                          <w:numId w:val="144"/>
                        </w:numPr>
                        <w:autoSpaceDE w:val="0"/>
                        <w:autoSpaceDN w:val="0"/>
                        <w:adjustRightInd w:val="0"/>
                        <w:spacing w:after="0" w:line="240" w:lineRule="auto"/>
                        <w:rPr>
                          <w:lang w:val="en-US"/>
                        </w:rPr>
                      </w:pPr>
                      <w:r w:rsidRPr="007415F5">
                        <w:rPr>
                          <w:lang w:val="en-US"/>
                        </w:rPr>
                        <w:t>understand that different types of</w:t>
                      </w:r>
                      <w:r>
                        <w:rPr>
                          <w:lang w:val="en-US"/>
                        </w:rPr>
                        <w:t xml:space="preserve"> </w:t>
                      </w:r>
                      <w:r w:rsidRPr="007415F5">
                        <w:rPr>
                          <w:lang w:val="en-US"/>
                        </w:rPr>
                        <w:t>physical activity can have a</w:t>
                      </w:r>
                      <w:r>
                        <w:rPr>
                          <w:lang w:val="en-US"/>
                        </w:rPr>
                        <w:t xml:space="preserve"> </w:t>
                      </w:r>
                      <w:r w:rsidRPr="007415F5">
                        <w:rPr>
                          <w:lang w:val="en-US"/>
                        </w:rPr>
                        <w:t>measurable impact upon health (e.g.</w:t>
                      </w:r>
                      <w:r>
                        <w:rPr>
                          <w:lang w:val="en-US"/>
                        </w:rPr>
                        <w:t xml:space="preserve"> </w:t>
                      </w:r>
                      <w:r w:rsidR="00402ED1">
                        <w:rPr>
                          <w:lang w:val="en-US"/>
                        </w:rPr>
                        <w:t>strength, fitness, and energy</w:t>
                      </w:r>
                      <w:r w:rsidRPr="007415F5">
                        <w:rPr>
                          <w:lang w:val="en-US"/>
                        </w:rPr>
                        <w:t>).</w:t>
                      </w:r>
                    </w:p>
                    <w:p w:rsidR="005760F9" w:rsidRPr="007415F5" w:rsidRDefault="005760F9" w:rsidP="00DB3E1F">
                      <w:pPr>
                        <w:autoSpaceDE w:val="0"/>
                        <w:autoSpaceDN w:val="0"/>
                        <w:adjustRightInd w:val="0"/>
                        <w:spacing w:after="0"/>
                        <w:rPr>
                          <w:lang w:val="en-US"/>
                        </w:rPr>
                      </w:pPr>
                    </w:p>
                    <w:p w:rsidR="005760F9" w:rsidRPr="007415F5" w:rsidRDefault="005760F9" w:rsidP="00DB3E1F">
                      <w:pPr>
                        <w:autoSpaceDE w:val="0"/>
                        <w:autoSpaceDN w:val="0"/>
                        <w:adjustRightInd w:val="0"/>
                        <w:spacing w:after="0"/>
                        <w:rPr>
                          <w:b/>
                          <w:bCs/>
                          <w:lang w:val="en-US"/>
                        </w:rPr>
                      </w:pPr>
                      <w:r w:rsidRPr="007415F5">
                        <w:rPr>
                          <w:b/>
                          <w:bCs/>
                          <w:lang w:val="en-US"/>
                        </w:rPr>
                        <w:t>Core curriculum</w:t>
                      </w:r>
                    </w:p>
                    <w:p w:rsidR="005760F9" w:rsidRDefault="005760F9" w:rsidP="00DB3E1F">
                      <w:pPr>
                        <w:autoSpaceDE w:val="0"/>
                        <w:autoSpaceDN w:val="0"/>
                        <w:adjustRightInd w:val="0"/>
                        <w:spacing w:after="0"/>
                        <w:rPr>
                          <w:lang w:val="en-US"/>
                        </w:rPr>
                      </w:pPr>
                      <w:r w:rsidRPr="007415F5">
                        <w:rPr>
                          <w:lang w:val="en-US"/>
                        </w:rPr>
                        <w:t>Activities in this theme will contribute</w:t>
                      </w:r>
                      <w:r>
                        <w:rPr>
                          <w:lang w:val="en-US"/>
                        </w:rPr>
                        <w:t xml:space="preserve"> </w:t>
                      </w:r>
                      <w:r w:rsidRPr="007415F5">
                        <w:rPr>
                          <w:lang w:val="en-US"/>
                        </w:rPr>
                        <w:t>to learning in the following curriculum</w:t>
                      </w:r>
                      <w:r>
                        <w:rPr>
                          <w:lang w:val="en-US"/>
                        </w:rPr>
                        <w:t xml:space="preserve"> </w:t>
                      </w:r>
                      <w:r w:rsidRPr="007415F5">
                        <w:rPr>
                          <w:lang w:val="en-US"/>
                        </w:rPr>
                        <w:t>areas:</w:t>
                      </w:r>
                    </w:p>
                    <w:p w:rsidR="005760F9" w:rsidRPr="003927F9" w:rsidRDefault="005760F9" w:rsidP="00DB3E1F">
                      <w:pPr>
                        <w:autoSpaceDE w:val="0"/>
                        <w:autoSpaceDN w:val="0"/>
                        <w:adjustRightInd w:val="0"/>
                        <w:spacing w:after="0"/>
                      </w:pPr>
                      <w:r w:rsidRPr="003927F9">
                        <w:rPr>
                          <w:b/>
                          <w:lang w:val="en-US"/>
                        </w:rPr>
                        <w:t>Reading</w:t>
                      </w:r>
                      <w:r>
                        <w:rPr>
                          <w:lang w:val="en-US"/>
                        </w:rPr>
                        <w:t xml:space="preserve">- </w:t>
                      </w:r>
                      <w:r w:rsidRPr="007415F5">
                        <w:rPr>
                          <w:lang w:val="en-US"/>
                        </w:rPr>
                        <w:t>read, understand and use words about</w:t>
                      </w:r>
                      <w:r>
                        <w:rPr>
                          <w:lang w:val="en-US"/>
                        </w:rPr>
                        <w:t xml:space="preserve"> physical activity</w:t>
                      </w:r>
                      <w:r w:rsidRPr="007415F5">
                        <w:rPr>
                          <w:lang w:val="en-US"/>
                        </w:rPr>
                        <w:t>.</w:t>
                      </w:r>
                      <w:r>
                        <w:rPr>
                          <w:lang w:val="en-US"/>
                        </w:rPr>
                        <w:t xml:space="preserve"> </w:t>
                      </w:r>
                    </w:p>
                    <w:p w:rsidR="005760F9" w:rsidRPr="003927F9" w:rsidRDefault="005760F9" w:rsidP="00DB3E1F">
                      <w:pPr>
                        <w:autoSpaceDE w:val="0"/>
                        <w:autoSpaceDN w:val="0"/>
                        <w:adjustRightInd w:val="0"/>
                        <w:spacing w:after="0"/>
                      </w:pPr>
                      <w:r w:rsidRPr="003927F9">
                        <w:rPr>
                          <w:b/>
                        </w:rPr>
                        <w:t>Oral Communication</w:t>
                      </w:r>
                      <w:r w:rsidRPr="003927F9">
                        <w:t xml:space="preserve">- </w:t>
                      </w:r>
                      <w:r w:rsidRPr="007415F5">
                        <w:rPr>
                          <w:lang w:val="en-US"/>
                        </w:rPr>
                        <w:t>understand the main points discussed</w:t>
                      </w:r>
                      <w:r>
                        <w:rPr>
                          <w:lang w:val="en-US"/>
                        </w:rPr>
                        <w:t xml:space="preserve"> </w:t>
                      </w:r>
                      <w:r w:rsidRPr="007415F5">
                        <w:rPr>
                          <w:lang w:val="en-US"/>
                        </w:rPr>
                        <w:t>about the benefits of physical activity</w:t>
                      </w:r>
                      <w:r>
                        <w:t xml:space="preserve"> </w:t>
                      </w:r>
                    </w:p>
                    <w:p w:rsidR="005760F9" w:rsidRDefault="005760F9" w:rsidP="00DB3E1F">
                      <w:pPr>
                        <w:autoSpaceDE w:val="0"/>
                        <w:autoSpaceDN w:val="0"/>
                        <w:adjustRightInd w:val="0"/>
                        <w:spacing w:after="0"/>
                        <w:rPr>
                          <w:lang w:val="en-US"/>
                        </w:rPr>
                      </w:pPr>
                      <w:r w:rsidRPr="003927F9">
                        <w:rPr>
                          <w:b/>
                          <w:lang w:val="en-US"/>
                        </w:rPr>
                        <w:t>Numeracy</w:t>
                      </w:r>
                      <w:r>
                        <w:rPr>
                          <w:lang w:val="en-US"/>
                        </w:rPr>
                        <w:t xml:space="preserve">- </w:t>
                      </w:r>
                      <w:r w:rsidRPr="007415F5">
                        <w:rPr>
                          <w:lang w:val="en-US"/>
                        </w:rPr>
                        <w:t>interpret charts which show the link</w:t>
                      </w:r>
                      <w:r>
                        <w:rPr>
                          <w:lang w:val="en-US"/>
                        </w:rPr>
                        <w:t xml:space="preserve"> </w:t>
                      </w:r>
                      <w:r w:rsidRPr="007415F5">
                        <w:rPr>
                          <w:lang w:val="en-US"/>
                        </w:rPr>
                        <w:t xml:space="preserve">between physical activity, </w:t>
                      </w:r>
                      <w:r w:rsidR="00402ED1">
                        <w:rPr>
                          <w:lang w:val="en-US"/>
                        </w:rPr>
                        <w:t xml:space="preserve">kilojoules, </w:t>
                      </w:r>
                      <w:r w:rsidRPr="007415F5">
                        <w:rPr>
                          <w:lang w:val="en-US"/>
                        </w:rPr>
                        <w:t>and</w:t>
                      </w:r>
                      <w:r>
                        <w:rPr>
                          <w:lang w:val="en-US"/>
                        </w:rPr>
                        <w:t xml:space="preserve"> </w:t>
                      </w:r>
                      <w:r w:rsidRPr="007415F5">
                        <w:rPr>
                          <w:lang w:val="en-US"/>
                        </w:rPr>
                        <w:t>weight managemen</w:t>
                      </w:r>
                      <w:r>
                        <w:rPr>
                          <w:lang w:val="en-US"/>
                        </w:rPr>
                        <w:t xml:space="preserve">t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72960" behindDoc="0" locked="0" layoutInCell="1" allowOverlap="1" wp14:anchorId="0D422E98" wp14:editId="3F023C02">
                <wp:simplePos x="0" y="0"/>
                <wp:positionH relativeFrom="column">
                  <wp:posOffset>0</wp:posOffset>
                </wp:positionH>
                <wp:positionV relativeFrom="paragraph">
                  <wp:posOffset>127635</wp:posOffset>
                </wp:positionV>
                <wp:extent cx="3426460" cy="5332730"/>
                <wp:effectExtent l="12065" t="9525" r="9525" b="10795"/>
                <wp:wrapNone/>
                <wp:docPr id="1007" name="Text Box 8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6460" cy="5332730"/>
                        </a:xfrm>
                        <a:prstGeom prst="rect">
                          <a:avLst/>
                        </a:prstGeom>
                        <a:solidFill>
                          <a:schemeClr val="accent5">
                            <a:lumMod val="20000"/>
                            <a:lumOff val="80000"/>
                          </a:schemeClr>
                        </a:solidFill>
                        <a:ln w="9525">
                          <a:solidFill>
                            <a:srgbClr val="000000"/>
                          </a:solidFill>
                          <a:miter lim="800000"/>
                          <a:headEnd/>
                          <a:tailEnd/>
                        </a:ln>
                      </wps:spPr>
                      <wps:txbx>
                        <w:txbxContent>
                          <w:p w:rsidR="005760F9" w:rsidRPr="00E55F27" w:rsidRDefault="005760F9" w:rsidP="00DB3E1F">
                            <w:pPr>
                              <w:autoSpaceDE w:val="0"/>
                              <w:autoSpaceDN w:val="0"/>
                              <w:adjustRightInd w:val="0"/>
                              <w:spacing w:after="120"/>
                              <w:rPr>
                                <w:rFonts w:ascii="Times New Roman" w:hAnsi="Times New Roman" w:cs="Times New Roman"/>
                                <w:sz w:val="28"/>
                                <w:szCs w:val="28"/>
                                <w:lang w:val="en-US"/>
                              </w:rPr>
                            </w:pPr>
                            <w:r w:rsidRPr="00E55F27">
                              <w:rPr>
                                <w:rFonts w:ascii="Times New Roman" w:hAnsi="Times New Roman" w:cs="Times New Roman"/>
                                <w:b/>
                                <w:bCs/>
                                <w:sz w:val="28"/>
                                <w:szCs w:val="28"/>
                                <w:lang w:val="en-US"/>
                              </w:rPr>
                              <w:t>HEALTH SKILLS</w:t>
                            </w:r>
                          </w:p>
                          <w:p w:rsidR="005760F9" w:rsidRPr="00C33275" w:rsidRDefault="005760F9" w:rsidP="00DB3E1F">
                            <w:pPr>
                              <w:autoSpaceDE w:val="0"/>
                              <w:autoSpaceDN w:val="0"/>
                              <w:adjustRightInd w:val="0"/>
                              <w:rPr>
                                <w:color w:val="000000"/>
                                <w:lang w:val="en-US"/>
                              </w:rPr>
                            </w:pPr>
                            <w:r w:rsidRPr="007415F5">
                              <w:rPr>
                                <w:color w:val="000000"/>
                                <w:lang w:val="en-US"/>
                              </w:rPr>
                              <w:t xml:space="preserve">The many positive outcomes of regular physical activity are: managing body weight; reducing the risk of long-term health problems such as high blood pressure; reducing stress and anxiety; promoting a feeling of enjoyment and well-being; and participating in a social or family activity. It is important for learners to </w:t>
                            </w:r>
                            <w:proofErr w:type="spellStart"/>
                            <w:r w:rsidRPr="007415F5">
                              <w:rPr>
                                <w:color w:val="000000"/>
                                <w:lang w:val="en-US"/>
                              </w:rPr>
                              <w:t>realise</w:t>
                            </w:r>
                            <w:proofErr w:type="spellEnd"/>
                            <w:r w:rsidRPr="007415F5">
                              <w:rPr>
                                <w:color w:val="000000"/>
                                <w:lang w:val="en-US"/>
                              </w:rPr>
                              <w:t xml:space="preserve"> that many everyday activities involve physical activity. Tak</w:t>
                            </w:r>
                            <w:r>
                              <w:rPr>
                                <w:color w:val="000000"/>
                                <w:lang w:val="en-US"/>
                              </w:rPr>
                              <w:t xml:space="preserve">ing part in structured, </w:t>
                            </w:r>
                            <w:proofErr w:type="spellStart"/>
                            <w:r>
                              <w:rPr>
                                <w:color w:val="000000"/>
                                <w:lang w:val="en-US"/>
                              </w:rPr>
                              <w:t>formalis</w:t>
                            </w:r>
                            <w:r w:rsidRPr="007415F5">
                              <w:rPr>
                                <w:color w:val="000000"/>
                                <w:lang w:val="en-US"/>
                              </w:rPr>
                              <w:t>ed</w:t>
                            </w:r>
                            <w:proofErr w:type="spellEnd"/>
                            <w:r w:rsidRPr="007415F5">
                              <w:rPr>
                                <w:color w:val="000000"/>
                                <w:lang w:val="en-US"/>
                              </w:rPr>
                              <w:t xml:space="preserve"> forms of physical activity provides additional interests, social contacts and the opportunity to increase fitness through duration and intensity. However, teachers need to be sensitive to the barriers that people face when considering an increase in their activity levels – embarrassment, modesty, obesity. If learners have a medical condition such as heart disease or problems with their joints, they should check with their doctor bef</w:t>
                            </w:r>
                            <w:r>
                              <w:rPr>
                                <w:color w:val="000000"/>
                                <w:lang w:val="en-US"/>
                              </w:rPr>
                              <w:t>ore starting physical activity.</w:t>
                            </w:r>
                          </w:p>
                          <w:p w:rsidR="005760F9" w:rsidRPr="007415F5" w:rsidRDefault="005760F9" w:rsidP="00DB3E1F">
                            <w:pPr>
                              <w:autoSpaceDE w:val="0"/>
                              <w:autoSpaceDN w:val="0"/>
                              <w:adjustRightInd w:val="0"/>
                              <w:rPr>
                                <w:b/>
                                <w:bCs/>
                                <w:color w:val="000000"/>
                                <w:lang w:val="en-US"/>
                              </w:rPr>
                            </w:pPr>
                            <w:r w:rsidRPr="007415F5">
                              <w:rPr>
                                <w:b/>
                                <w:bCs/>
                                <w:color w:val="000000"/>
                                <w:lang w:val="en-US"/>
                              </w:rPr>
                              <w:t>Related health information</w:t>
                            </w:r>
                          </w:p>
                          <w:p w:rsidR="005760F9" w:rsidRDefault="00CA030E" w:rsidP="00DB3E1F">
                            <w:pPr>
                              <w:autoSpaceDE w:val="0"/>
                              <w:autoSpaceDN w:val="0"/>
                              <w:adjustRightInd w:val="0"/>
                              <w:rPr>
                                <w:color w:val="000000"/>
                                <w:lang w:val="en-US"/>
                              </w:rPr>
                            </w:pPr>
                            <w:hyperlink r:id="rId234" w:history="1">
                              <w:r w:rsidR="005760F9" w:rsidRPr="00C20FAE">
                                <w:rPr>
                                  <w:rStyle w:val="Hyperlink"/>
                                  <w:lang w:val="en-US"/>
                                </w:rPr>
                                <w:t>http://www.health.gov.au/internet/healthyactive/publishing.nsf/Content/physical-activity</w:t>
                              </w:r>
                            </w:hyperlink>
                            <w:r w:rsidR="005760F9">
                              <w:rPr>
                                <w:color w:val="000000"/>
                                <w:lang w:val="en-US"/>
                              </w:rPr>
                              <w:t xml:space="preserve"> </w:t>
                            </w:r>
                          </w:p>
                          <w:p w:rsidR="005760F9" w:rsidRPr="00667067" w:rsidRDefault="005760F9" w:rsidP="00DB3E1F">
                            <w:pPr>
                              <w:autoSpaceDE w:val="0"/>
                              <w:autoSpaceDN w:val="0"/>
                              <w:adjustRightInd w:val="0"/>
                              <w:rPr>
                                <w:rStyle w:val="Hyperlink"/>
                                <w:lang w:val="en-US"/>
                              </w:rPr>
                            </w:pPr>
                            <w:r>
                              <w:rPr>
                                <w:color w:val="000000"/>
                                <w:lang w:val="en-US"/>
                              </w:rPr>
                              <w:t xml:space="preserve">Physical activity- </w:t>
                            </w:r>
                            <w:hyperlink r:id="rId235" w:history="1">
                              <w:r w:rsidRPr="00C20FAE">
                                <w:rPr>
                                  <w:rStyle w:val="Hyperlink"/>
                                  <w:lang w:val="en-US"/>
                                </w:rPr>
                                <w:t>http://www.cdc.gov/physicalactivity/everyone/guidelines/index.html</w:t>
                              </w:r>
                            </w:hyperlink>
                            <w:r>
                              <w:rPr>
                                <w:color w:val="000000"/>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6" o:spid="_x0000_s1369" type="#_x0000_t202" style="position:absolute;margin-left:0;margin-top:10.05pt;width:269.8pt;height:419.9pt;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" fillcolor="#daeef3 [664]">
                <v:textbox>
                  <w:txbxContent>
                    <w:p w:rsidR="005760F9" w:rsidRPr="00E55F27" w:rsidRDefault="005760F9" w:rsidP="00DB3E1F">
                      <w:pPr>
                        <w:autoSpaceDE w:val="0"/>
                        <w:autoSpaceDN w:val="0"/>
                        <w:adjustRightInd w:val="0"/>
                        <w:spacing w:after="120"/>
                        <w:rPr>
                          <w:rFonts w:ascii="Times New Roman" w:hAnsi="Times New Roman" w:cs="Times New Roman"/>
                          <w:sz w:val="28"/>
                          <w:szCs w:val="28"/>
                          <w:lang w:val="en-US"/>
                        </w:rPr>
                      </w:pPr>
                      <w:r w:rsidRPr="00E55F27">
                        <w:rPr>
                          <w:rFonts w:ascii="Times New Roman" w:hAnsi="Times New Roman" w:cs="Times New Roman"/>
                          <w:b/>
                          <w:bCs/>
                          <w:sz w:val="28"/>
                          <w:szCs w:val="28"/>
                          <w:lang w:val="en-US"/>
                        </w:rPr>
                        <w:t>HEALTH SKILLS</w:t>
                      </w:r>
                    </w:p>
                    <w:p w:rsidR="005760F9" w:rsidRPr="00C33275" w:rsidRDefault="005760F9" w:rsidP="00DB3E1F">
                      <w:pPr>
                        <w:autoSpaceDE w:val="0"/>
                        <w:autoSpaceDN w:val="0"/>
                        <w:adjustRightInd w:val="0"/>
                        <w:rPr>
                          <w:color w:val="000000"/>
                          <w:lang w:val="en-US"/>
                        </w:rPr>
                      </w:pPr>
                      <w:r w:rsidRPr="007415F5">
                        <w:rPr>
                          <w:color w:val="000000"/>
                          <w:lang w:val="en-US"/>
                        </w:rPr>
                        <w:t>The many positive outcomes of regular physical activity are: managing body weight; reducing the risk of long-term health problems such as high blood pressure; reducing stress and anxiety; promoting a feeling of enjoyment and well-being; and participating in a social or family activity. It is important for learners to realise that many everyday activities involve physical activity. Tak</w:t>
                      </w:r>
                      <w:r>
                        <w:rPr>
                          <w:color w:val="000000"/>
                          <w:lang w:val="en-US"/>
                        </w:rPr>
                        <w:t>ing part in structured, formalis</w:t>
                      </w:r>
                      <w:r w:rsidRPr="007415F5">
                        <w:rPr>
                          <w:color w:val="000000"/>
                          <w:lang w:val="en-US"/>
                        </w:rPr>
                        <w:t>ed forms of physical activity provides additional interests, social contacts and the opportunity to increase fitness through duration and intensity. However, teachers need to be sensitive to the barriers that people face when considering an increase in their activity levels – embarrassment, modesty, obesity. If learners have a medical condition such as heart disease or problems with their joints, they should check with their doctor bef</w:t>
                      </w:r>
                      <w:r>
                        <w:rPr>
                          <w:color w:val="000000"/>
                          <w:lang w:val="en-US"/>
                        </w:rPr>
                        <w:t>ore starting physical activity.</w:t>
                      </w:r>
                    </w:p>
                    <w:p w:rsidR="005760F9" w:rsidRPr="007415F5" w:rsidRDefault="005760F9" w:rsidP="00DB3E1F">
                      <w:pPr>
                        <w:autoSpaceDE w:val="0"/>
                        <w:autoSpaceDN w:val="0"/>
                        <w:adjustRightInd w:val="0"/>
                        <w:rPr>
                          <w:b/>
                          <w:bCs/>
                          <w:color w:val="000000"/>
                          <w:lang w:val="en-US"/>
                        </w:rPr>
                      </w:pPr>
                      <w:r w:rsidRPr="007415F5">
                        <w:rPr>
                          <w:b/>
                          <w:bCs/>
                          <w:color w:val="000000"/>
                          <w:lang w:val="en-US"/>
                        </w:rPr>
                        <w:t>Related health information</w:t>
                      </w:r>
                    </w:p>
                    <w:p w:rsidR="005760F9" w:rsidRDefault="005760F9" w:rsidP="00DB3E1F">
                      <w:pPr>
                        <w:autoSpaceDE w:val="0"/>
                        <w:autoSpaceDN w:val="0"/>
                        <w:adjustRightInd w:val="0"/>
                        <w:rPr>
                          <w:color w:val="000000"/>
                          <w:lang w:val="en-US"/>
                        </w:rPr>
                      </w:pPr>
                      <w:hyperlink r:id="rId236" w:history="1">
                        <w:r w:rsidRPr="00C20FAE">
                          <w:rPr>
                            <w:rStyle w:val="Hyperlink"/>
                            <w:lang w:val="en-US"/>
                          </w:rPr>
                          <w:t>http://www.health.gov.au/internet/healthyactive/publishing.nsf/Content/physical-activity</w:t>
                        </w:r>
                      </w:hyperlink>
                      <w:r>
                        <w:rPr>
                          <w:color w:val="000000"/>
                          <w:lang w:val="en-US"/>
                        </w:rPr>
                        <w:t xml:space="preserve"> </w:t>
                      </w:r>
                    </w:p>
                    <w:p w:rsidR="005760F9" w:rsidRPr="00667067" w:rsidRDefault="005760F9" w:rsidP="00DB3E1F">
                      <w:pPr>
                        <w:autoSpaceDE w:val="0"/>
                        <w:autoSpaceDN w:val="0"/>
                        <w:adjustRightInd w:val="0"/>
                        <w:rPr>
                          <w:rStyle w:val="Hyperlink"/>
                          <w:lang w:val="en-US"/>
                        </w:rPr>
                      </w:pPr>
                      <w:r>
                        <w:rPr>
                          <w:color w:val="000000"/>
                          <w:lang w:val="en-US"/>
                        </w:rPr>
                        <w:t xml:space="preserve">Physical activity- </w:t>
                      </w:r>
                      <w:hyperlink r:id="rId237" w:history="1">
                        <w:r w:rsidRPr="00C20FAE">
                          <w:rPr>
                            <w:rStyle w:val="Hyperlink"/>
                            <w:lang w:val="en-US"/>
                          </w:rPr>
                          <w:t>http://www.cdc.gov/physicalactivity/everyone/guidelines/index.html</w:t>
                        </w:r>
                      </w:hyperlink>
                      <w:r>
                        <w:rPr>
                          <w:color w:val="000000"/>
                          <w:lang w:val="en-US"/>
                        </w:rPr>
                        <w:t xml:space="preserve"> </w:t>
                      </w:r>
                    </w:p>
                  </w:txbxContent>
                </v:textbox>
              </v:shape>
            </w:pict>
          </mc:Fallback>
        </mc:AlternateContent>
      </w:r>
    </w:p>
    <w:p w:rsidR="00C33275" w:rsidRPr="00E9199C" w:rsidRDefault="00C33275" w:rsidP="00C33275">
      <w:pPr>
        <w:spacing w:after="0" w:line="240" w:lineRule="auto"/>
        <w:rPr>
          <w:rFonts w:ascii="Times New Roman" w:eastAsia="Times New Roman" w:hAnsi="Times New Roman" w:cs="Times New Roman"/>
          <w:b/>
          <w:bCs/>
          <w:sz w:val="28"/>
          <w:szCs w:val="28"/>
          <w:lang w:val="en-US"/>
        </w:rPr>
      </w:pPr>
      <w:r w:rsidRPr="00C33275">
        <w:rPr>
          <w:rFonts w:ascii="Times New Roman" w:eastAsia="Times New Roman" w:hAnsi="Times New Roman" w:cs="Times New Roman"/>
          <w:b/>
          <w:bCs/>
          <w:lang w:val="en-US"/>
        </w:rPr>
        <w:br w:type="page"/>
      </w:r>
      <w:r w:rsidR="00E9199C" w:rsidRPr="00E9199C">
        <w:rPr>
          <w:rFonts w:ascii="Times New Roman" w:eastAsia="Times New Roman" w:hAnsi="Times New Roman" w:cs="Times New Roman"/>
          <w:b/>
          <w:bCs/>
          <w:sz w:val="28"/>
          <w:szCs w:val="28"/>
          <w:lang w:val="en-US"/>
        </w:rPr>
        <w:t>ENGAGE</w:t>
      </w:r>
    </w:p>
    <w:p w:rsidR="00C33275" w:rsidRPr="000B6A97" w:rsidRDefault="009F134E" w:rsidP="00C42F4E">
      <w:pPr>
        <w:numPr>
          <w:ilvl w:val="0"/>
          <w:numId w:val="145"/>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75008" behindDoc="1" locked="0" layoutInCell="1" allowOverlap="1" wp14:anchorId="53C4FACF" wp14:editId="46D6A81F">
                <wp:simplePos x="0" y="0"/>
                <wp:positionH relativeFrom="column">
                  <wp:posOffset>5019675</wp:posOffset>
                </wp:positionH>
                <wp:positionV relativeFrom="paragraph">
                  <wp:posOffset>24130</wp:posOffset>
                </wp:positionV>
                <wp:extent cx="1595120" cy="609600"/>
                <wp:effectExtent l="250190" t="9525" r="12065" b="9525"/>
                <wp:wrapTight wrapText="bothSides">
                  <wp:wrapPolygon edited="0">
                    <wp:start x="3362" y="-338"/>
                    <wp:lineTo x="-2201" y="338"/>
                    <wp:lineTo x="-3104" y="2363"/>
                    <wp:lineTo x="-2072" y="5063"/>
                    <wp:lineTo x="-516" y="10463"/>
                    <wp:lineTo x="-387" y="18225"/>
                    <wp:lineTo x="903" y="21263"/>
                    <wp:lineTo x="1814" y="21263"/>
                    <wp:lineTo x="19657" y="21263"/>
                    <wp:lineTo x="20568" y="21263"/>
                    <wp:lineTo x="21729" y="18225"/>
                    <wp:lineTo x="21729" y="2025"/>
                    <wp:lineTo x="20181" y="0"/>
                    <wp:lineTo x="18109" y="-338"/>
                    <wp:lineTo x="3362" y="-338"/>
                  </wp:wrapPolygon>
                </wp:wrapTight>
                <wp:docPr id="1006" name="AutoShape 8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5120" cy="609600"/>
                        </a:xfrm>
                        <a:prstGeom prst="wedgeRoundRectCallout">
                          <a:avLst>
                            <a:gd name="adj1" fmla="val -64014"/>
                            <a:gd name="adj2" fmla="val -39060"/>
                            <a:gd name="adj3" fmla="val 16667"/>
                          </a:avLst>
                        </a:prstGeom>
                        <a:solidFill>
                          <a:srgbClr val="FFFFFF"/>
                        </a:solidFill>
                        <a:ln w="9525">
                          <a:solidFill>
                            <a:srgbClr val="000000"/>
                          </a:solidFill>
                          <a:miter lim="800000"/>
                          <a:headEnd/>
                          <a:tailEnd/>
                        </a:ln>
                      </wps:spPr>
                      <wps:txbx>
                        <w:txbxContent>
                          <w:p w:rsidR="005760F9" w:rsidRPr="002757E2" w:rsidRDefault="005760F9" w:rsidP="00C33275">
                            <w:pPr>
                              <w:autoSpaceDE w:val="0"/>
                              <w:autoSpaceDN w:val="0"/>
                              <w:adjustRightInd w:val="0"/>
                              <w:rPr>
                                <w:rFonts w:ascii="Arial" w:hAnsi="Arial" w:cs="Arial"/>
                              </w:rPr>
                            </w:pPr>
                            <w:r w:rsidRPr="002757E2">
                              <w:rPr>
                                <w:rFonts w:ascii="Arial" w:hAnsi="Arial" w:cs="Arial"/>
                                <w:i/>
                                <w:iCs/>
                                <w:sz w:val="18"/>
                                <w:szCs w:val="18"/>
                                <w:lang w:val="en-US"/>
                              </w:rPr>
                              <w:t xml:space="preserve">What words come into your mind if I say the word ‘exercise’?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68" o:spid="_x0000_s1370" type="#_x0000_t62" style="position:absolute;left:0;text-align:left;margin-left:395.25pt;margin-top:1.9pt;width:125.6pt;height:48pt;z-index:-25124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" adj="-3027,2363">
                <v:textbox>
                  <w:txbxContent>
                    <w:p w:rsidR="005760F9" w:rsidRPr="002757E2" w:rsidRDefault="005760F9" w:rsidP="00C33275">
                      <w:pPr>
                        <w:autoSpaceDE w:val="0"/>
                        <w:autoSpaceDN w:val="0"/>
                        <w:adjustRightInd w:val="0"/>
                        <w:rPr>
                          <w:rFonts w:ascii="Arial" w:hAnsi="Arial" w:cs="Arial"/>
                        </w:rPr>
                      </w:pPr>
                      <w:r w:rsidRPr="002757E2">
                        <w:rPr>
                          <w:rFonts w:ascii="Arial" w:hAnsi="Arial" w:cs="Arial"/>
                          <w:i/>
                          <w:iCs/>
                          <w:sz w:val="18"/>
                          <w:szCs w:val="18"/>
                          <w:lang w:val="en-US"/>
                        </w:rPr>
                        <w:t xml:space="preserve">What words come into your mind if I say the word ‘exercise’? </w:t>
                      </w:r>
                    </w:p>
                  </w:txbxContent>
                </v:textbox>
                <w10:wrap type="tight"/>
              </v:shape>
            </w:pict>
          </mc:Fallback>
        </mc:AlternateContent>
      </w:r>
      <w:r w:rsidR="00C33275" w:rsidRPr="000B6A97">
        <w:rPr>
          <w:rFonts w:ascii="Times New Roman" w:eastAsia="Times New Roman" w:hAnsi="Times New Roman" w:cs="Times New Roman"/>
          <w:bCs/>
          <w:lang w:val="en-US"/>
        </w:rPr>
        <w:t xml:space="preserve">Stimulate a discussion by asking learners what exercise means for them. </w:t>
      </w:r>
    </w:p>
    <w:p w:rsidR="00C33275" w:rsidRPr="000B6A97" w:rsidRDefault="00C33275" w:rsidP="00C42F4E">
      <w:pPr>
        <w:numPr>
          <w:ilvl w:val="0"/>
          <w:numId w:val="145"/>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 xml:space="preserve">Compare learners’ reactions and write up some key words that emerge, such as the names of sports, etc., and emotions and feelings about sport and exercise – both positive and negative. </w:t>
      </w:r>
    </w:p>
    <w:p w:rsidR="00C33275" w:rsidRPr="000B6A97" w:rsidRDefault="009F134E" w:rsidP="00C42F4E">
      <w:pPr>
        <w:numPr>
          <w:ilvl w:val="0"/>
          <w:numId w:val="145"/>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76032" behindDoc="1" locked="0" layoutInCell="1" allowOverlap="1" wp14:anchorId="33FC8DB2" wp14:editId="7AD4B6BC">
                <wp:simplePos x="0" y="0"/>
                <wp:positionH relativeFrom="column">
                  <wp:posOffset>5019675</wp:posOffset>
                </wp:positionH>
                <wp:positionV relativeFrom="paragraph">
                  <wp:posOffset>168910</wp:posOffset>
                </wp:positionV>
                <wp:extent cx="1600200" cy="612775"/>
                <wp:effectExtent l="345440" t="6350" r="6985" b="9525"/>
                <wp:wrapTight wrapText="bothSides">
                  <wp:wrapPolygon edited="0">
                    <wp:start x="3343" y="-336"/>
                    <wp:lineTo x="-2700" y="336"/>
                    <wp:lineTo x="-4500" y="4387"/>
                    <wp:lineTo x="-514" y="10453"/>
                    <wp:lineTo x="-386" y="18220"/>
                    <wp:lineTo x="900" y="21264"/>
                    <wp:lineTo x="1800" y="21264"/>
                    <wp:lineTo x="19671" y="21264"/>
                    <wp:lineTo x="20571" y="21264"/>
                    <wp:lineTo x="21729" y="18220"/>
                    <wp:lineTo x="21729" y="2015"/>
                    <wp:lineTo x="20186" y="0"/>
                    <wp:lineTo x="18129" y="-336"/>
                    <wp:lineTo x="3343" y="-336"/>
                  </wp:wrapPolygon>
                </wp:wrapTight>
                <wp:docPr id="1005" name="AutoShape 8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12775"/>
                        </a:xfrm>
                        <a:prstGeom prst="wedgeRoundRectCallout">
                          <a:avLst>
                            <a:gd name="adj1" fmla="val -69801"/>
                            <a:gd name="adj2" fmla="val -29171"/>
                            <a:gd name="adj3" fmla="val 16667"/>
                          </a:avLst>
                        </a:prstGeom>
                        <a:solidFill>
                          <a:srgbClr val="FFFFFF"/>
                        </a:solidFill>
                        <a:ln w="9525">
                          <a:solidFill>
                            <a:srgbClr val="000000"/>
                          </a:solidFill>
                          <a:miter lim="800000"/>
                          <a:headEnd/>
                          <a:tailEnd/>
                        </a:ln>
                      </wps:spPr>
                      <wps:txbx>
                        <w:txbxContent>
                          <w:p w:rsidR="005760F9" w:rsidRPr="002757E2" w:rsidRDefault="005760F9" w:rsidP="00C33275">
                            <w:pPr>
                              <w:autoSpaceDE w:val="0"/>
                              <w:autoSpaceDN w:val="0"/>
                              <w:adjustRightInd w:val="0"/>
                              <w:rPr>
                                <w:rFonts w:ascii="Arial" w:hAnsi="Arial" w:cs="Arial"/>
                              </w:rPr>
                            </w:pPr>
                            <w:r w:rsidRPr="002757E2">
                              <w:rPr>
                                <w:rFonts w:ascii="Arial" w:hAnsi="Arial" w:cs="Arial"/>
                                <w:i/>
                                <w:iCs/>
                                <w:sz w:val="18"/>
                                <w:szCs w:val="18"/>
                                <w:lang w:val="en-US"/>
                              </w:rPr>
                              <w:t xml:space="preserve">Is it the same or different if you think </w:t>
                            </w:r>
                            <w:proofErr w:type="gramStart"/>
                            <w:r w:rsidRPr="002757E2">
                              <w:rPr>
                                <w:rFonts w:ascii="Arial" w:hAnsi="Arial" w:cs="Arial"/>
                                <w:i/>
                                <w:iCs/>
                                <w:sz w:val="18"/>
                                <w:szCs w:val="18"/>
                                <w:lang w:val="en-US"/>
                              </w:rPr>
                              <w:t>about  ‘physical</w:t>
                            </w:r>
                            <w:proofErr w:type="gramEnd"/>
                            <w:r w:rsidRPr="002757E2">
                              <w:rPr>
                                <w:rFonts w:ascii="Arial" w:hAnsi="Arial" w:cs="Arial"/>
                                <w:i/>
                                <w:iCs/>
                                <w:sz w:val="18"/>
                                <w:szCs w:val="18"/>
                                <w:lang w:val="en-US"/>
                              </w:rPr>
                              <w:t xml:space="preserve"> activity’?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69" o:spid="_x0000_s1371" type="#_x0000_t62" style="position:absolute;left:0;text-align:left;margin-left:395.25pt;margin-top:13.3pt;width:126pt;height:48.25pt;z-index:-25124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" adj="-4277,4499">
                <v:textbox>
                  <w:txbxContent>
                    <w:p w:rsidR="005760F9" w:rsidRPr="002757E2" w:rsidRDefault="005760F9" w:rsidP="00C33275">
                      <w:pPr>
                        <w:autoSpaceDE w:val="0"/>
                        <w:autoSpaceDN w:val="0"/>
                        <w:adjustRightInd w:val="0"/>
                        <w:rPr>
                          <w:rFonts w:ascii="Arial" w:hAnsi="Arial" w:cs="Arial"/>
                        </w:rPr>
                      </w:pPr>
                      <w:r w:rsidRPr="002757E2">
                        <w:rPr>
                          <w:rFonts w:ascii="Arial" w:hAnsi="Arial" w:cs="Arial"/>
                          <w:i/>
                          <w:iCs/>
                          <w:sz w:val="18"/>
                          <w:szCs w:val="18"/>
                          <w:lang w:val="en-US"/>
                        </w:rPr>
                        <w:t xml:space="preserve">Is it the same or different if you think about  ‘physical activity’? </w:t>
                      </w:r>
                    </w:p>
                  </w:txbxContent>
                </v:textbox>
                <w10:wrap type="tight"/>
              </v:shape>
            </w:pict>
          </mc:Fallback>
        </mc:AlternateContent>
      </w:r>
      <w:r w:rsidR="00C33275" w:rsidRPr="000B6A97">
        <w:rPr>
          <w:rFonts w:ascii="Times New Roman" w:eastAsia="Times New Roman" w:hAnsi="Times New Roman" w:cs="Times New Roman"/>
          <w:bCs/>
          <w:lang w:val="en-US"/>
        </w:rPr>
        <w:t xml:space="preserve">Ask learners if they might have felt differently if you had asked them how they felt about doing ‘physical activities’ – do different things spring to mind, or much the same as when you asked about ‘exercise’? Link this back to the words that have emerged already and highlight any positive or negative words. </w:t>
      </w:r>
    </w:p>
    <w:p w:rsidR="00C33275" w:rsidRPr="000B6A97" w:rsidRDefault="00C33275" w:rsidP="00C42F4E">
      <w:pPr>
        <w:numPr>
          <w:ilvl w:val="0"/>
          <w:numId w:val="145"/>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 xml:space="preserve">Invite ideas on why learners have contrasting feelings (previous experience / perceptions; failed / successful diets; school PE, etc.), and discuss as a group. </w:t>
      </w:r>
    </w:p>
    <w:p w:rsidR="00C33275" w:rsidRPr="000B6A97" w:rsidRDefault="009F134E" w:rsidP="00C42F4E">
      <w:pPr>
        <w:numPr>
          <w:ilvl w:val="0"/>
          <w:numId w:val="145"/>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77056" behindDoc="1" locked="0" layoutInCell="1" allowOverlap="1" wp14:anchorId="4D7338AA" wp14:editId="5851C106">
                <wp:simplePos x="0" y="0"/>
                <wp:positionH relativeFrom="column">
                  <wp:posOffset>5076825</wp:posOffset>
                </wp:positionH>
                <wp:positionV relativeFrom="paragraph">
                  <wp:posOffset>31750</wp:posOffset>
                </wp:positionV>
                <wp:extent cx="1600200" cy="457200"/>
                <wp:effectExtent l="240665" t="9525" r="6985" b="9525"/>
                <wp:wrapTight wrapText="bothSides">
                  <wp:wrapPolygon edited="0">
                    <wp:start x="3086" y="-450"/>
                    <wp:lineTo x="-2829" y="450"/>
                    <wp:lineTo x="-3086" y="3600"/>
                    <wp:lineTo x="-1414" y="6750"/>
                    <wp:lineTo x="-386" y="13950"/>
                    <wp:lineTo x="-386" y="17550"/>
                    <wp:lineTo x="643" y="21150"/>
                    <wp:lineTo x="1671" y="21150"/>
                    <wp:lineTo x="19800" y="21150"/>
                    <wp:lineTo x="20829" y="21150"/>
                    <wp:lineTo x="21729" y="18000"/>
                    <wp:lineTo x="21729" y="2250"/>
                    <wp:lineTo x="20571" y="0"/>
                    <wp:lineTo x="18257" y="-450"/>
                    <wp:lineTo x="3086" y="-450"/>
                  </wp:wrapPolygon>
                </wp:wrapTight>
                <wp:docPr id="1004" name="AutoShape 8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wedgeRoundRectCallout">
                          <a:avLst>
                            <a:gd name="adj1" fmla="val -63532"/>
                            <a:gd name="adj2" fmla="val -33333"/>
                            <a:gd name="adj3" fmla="val 16667"/>
                          </a:avLst>
                        </a:prstGeom>
                        <a:solidFill>
                          <a:srgbClr val="FFFFFF"/>
                        </a:solidFill>
                        <a:ln w="9525">
                          <a:solidFill>
                            <a:srgbClr val="000000"/>
                          </a:solidFill>
                          <a:miter lim="800000"/>
                          <a:headEnd/>
                          <a:tailEnd/>
                        </a:ln>
                      </wps:spPr>
                      <wps:txbx>
                        <w:txbxContent>
                          <w:p w:rsidR="005760F9" w:rsidRPr="002757E2" w:rsidRDefault="005760F9" w:rsidP="00C33275">
                            <w:pPr>
                              <w:autoSpaceDE w:val="0"/>
                              <w:autoSpaceDN w:val="0"/>
                              <w:adjustRightInd w:val="0"/>
                              <w:rPr>
                                <w:rFonts w:ascii="Arial" w:hAnsi="Arial" w:cs="Arial"/>
                                <w:lang w:val="en-US"/>
                              </w:rPr>
                            </w:pPr>
                            <w:r w:rsidRPr="002757E2">
                              <w:rPr>
                                <w:rFonts w:ascii="Arial" w:hAnsi="Arial" w:cs="Arial"/>
                                <w:i/>
                                <w:iCs/>
                                <w:sz w:val="18"/>
                                <w:szCs w:val="18"/>
                                <w:lang w:val="en-US"/>
                              </w:rPr>
                              <w:t>What are the benefits of</w:t>
                            </w:r>
                            <w:r>
                              <w:rPr>
                                <w:rFonts w:ascii="Arial" w:hAnsi="Arial" w:cs="Arial"/>
                                <w:i/>
                                <w:iCs/>
                                <w:sz w:val="18"/>
                                <w:szCs w:val="18"/>
                                <w:lang w:val="en-US"/>
                              </w:rPr>
                              <w:t xml:space="preserve"> </w:t>
                            </w:r>
                            <w:r w:rsidRPr="002757E2">
                              <w:rPr>
                                <w:rFonts w:ascii="Arial" w:hAnsi="Arial" w:cs="Arial"/>
                                <w:i/>
                                <w:iCs/>
                                <w:sz w:val="18"/>
                                <w:szCs w:val="18"/>
                                <w:lang w:val="en-US"/>
                              </w:rPr>
                              <w:t>physical activity?</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70" o:spid="_x0000_s1372" type="#_x0000_t62" style="position:absolute;left:0;text-align:left;margin-left:399.75pt;margin-top:2.5pt;width:126pt;height:36pt;z-index:-25123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" adj="-2923,3600">
                <v:textbox>
                  <w:txbxContent>
                    <w:p w:rsidR="005760F9" w:rsidRPr="002757E2" w:rsidRDefault="005760F9" w:rsidP="00C33275">
                      <w:pPr>
                        <w:autoSpaceDE w:val="0"/>
                        <w:autoSpaceDN w:val="0"/>
                        <w:adjustRightInd w:val="0"/>
                        <w:rPr>
                          <w:rFonts w:ascii="Arial" w:hAnsi="Arial" w:cs="Arial"/>
                          <w:lang w:val="en-US"/>
                        </w:rPr>
                      </w:pPr>
                      <w:r w:rsidRPr="002757E2">
                        <w:rPr>
                          <w:rFonts w:ascii="Arial" w:hAnsi="Arial" w:cs="Arial"/>
                          <w:i/>
                          <w:iCs/>
                          <w:sz w:val="18"/>
                          <w:szCs w:val="18"/>
                          <w:lang w:val="en-US"/>
                        </w:rPr>
                        <w:t>What are the benefits of</w:t>
                      </w:r>
                      <w:r>
                        <w:rPr>
                          <w:rFonts w:ascii="Arial" w:hAnsi="Arial" w:cs="Arial"/>
                          <w:i/>
                          <w:iCs/>
                          <w:sz w:val="18"/>
                          <w:szCs w:val="18"/>
                          <w:lang w:val="en-US"/>
                        </w:rPr>
                        <w:t xml:space="preserve"> </w:t>
                      </w:r>
                      <w:r w:rsidRPr="002757E2">
                        <w:rPr>
                          <w:rFonts w:ascii="Arial" w:hAnsi="Arial" w:cs="Arial"/>
                          <w:i/>
                          <w:iCs/>
                          <w:sz w:val="18"/>
                          <w:szCs w:val="18"/>
                          <w:lang w:val="en-US"/>
                        </w:rPr>
                        <w:t>physical activity?</w:t>
                      </w:r>
                      <w:r>
                        <w:rPr>
                          <w:rFonts w:ascii="Arial" w:hAnsi="Arial" w:cs="Arial"/>
                          <w:i/>
                          <w:iCs/>
                          <w:sz w:val="18"/>
                          <w:szCs w:val="18"/>
                          <w:lang w:val="en-US"/>
                        </w:rPr>
                        <w:t xml:space="preserve"> </w:t>
                      </w:r>
                    </w:p>
                  </w:txbxContent>
                </v:textbox>
                <w10:wrap type="tight"/>
              </v:shape>
            </w:pict>
          </mc:Fallback>
        </mc:AlternateContent>
      </w:r>
      <w:r w:rsidR="00C33275" w:rsidRPr="000B6A97">
        <w:rPr>
          <w:rFonts w:ascii="Times New Roman" w:eastAsia="Times New Roman" w:hAnsi="Times New Roman" w:cs="Times New Roman"/>
          <w:bCs/>
          <w:lang w:val="en-US"/>
        </w:rPr>
        <w:t>Bring the discussion round to all the positive aspects of physical activity that the group can think of. Make sure these include the less obvious benefits such as getting together with other people, easing stress, etc.</w:t>
      </w:r>
    </w:p>
    <w:p w:rsidR="00C33275" w:rsidRPr="000B6A97" w:rsidRDefault="00C33275" w:rsidP="00C33275">
      <w:pPr>
        <w:spacing w:after="0" w:line="240" w:lineRule="auto"/>
        <w:rPr>
          <w:rFonts w:ascii="Times New Roman" w:eastAsia="Times New Roman" w:hAnsi="Times New Roman" w:cs="Times New Roman"/>
          <w:bCs/>
          <w:lang w:val="en-US"/>
        </w:rPr>
      </w:pPr>
    </w:p>
    <w:p w:rsidR="00C33275" w:rsidRPr="00C41DCC" w:rsidRDefault="00C41DCC" w:rsidP="00C33275">
      <w:pPr>
        <w:spacing w:after="0" w:line="240" w:lineRule="auto"/>
        <w:rPr>
          <w:rFonts w:ascii="Times New Roman" w:eastAsia="Times New Roman" w:hAnsi="Times New Roman" w:cs="Times New Roman"/>
          <w:b/>
          <w:bCs/>
          <w:sz w:val="28"/>
          <w:szCs w:val="28"/>
          <w:lang w:val="en-GB"/>
        </w:rPr>
      </w:pPr>
      <w:r w:rsidRPr="00C41DCC">
        <w:rPr>
          <w:rFonts w:ascii="Times New Roman" w:eastAsia="Times New Roman" w:hAnsi="Times New Roman" w:cs="Times New Roman"/>
          <w:b/>
          <w:bCs/>
          <w:sz w:val="28"/>
          <w:szCs w:val="28"/>
          <w:lang w:val="en-GB"/>
        </w:rPr>
        <w:t>ENABLE</w:t>
      </w:r>
    </w:p>
    <w:p w:rsidR="00C33275" w:rsidRPr="00CA3941" w:rsidRDefault="00C33275" w:rsidP="00C33275">
      <w:pPr>
        <w:spacing w:after="0" w:line="240" w:lineRule="auto"/>
        <w:rPr>
          <w:rFonts w:ascii="Times New Roman" w:eastAsia="Times New Roman" w:hAnsi="Times New Roman" w:cs="Times New Roman"/>
          <w:b/>
          <w:bCs/>
          <w:sz w:val="24"/>
          <w:szCs w:val="24"/>
          <w:lang w:val="en-US"/>
        </w:rPr>
      </w:pPr>
      <w:r w:rsidRPr="00CA3941">
        <w:rPr>
          <w:rFonts w:ascii="Times New Roman" w:eastAsia="Times New Roman" w:hAnsi="Times New Roman" w:cs="Times New Roman"/>
          <w:b/>
          <w:bCs/>
          <w:sz w:val="24"/>
          <w:szCs w:val="24"/>
          <w:lang w:val="en-US"/>
        </w:rPr>
        <w:t>ACTIVITY 1</w:t>
      </w:r>
    </w:p>
    <w:p w:rsidR="00C33275" w:rsidRPr="00C33275" w:rsidRDefault="00C33275" w:rsidP="00C33275">
      <w:pPr>
        <w:spacing w:after="0" w:line="240" w:lineRule="auto"/>
        <w:rPr>
          <w:rFonts w:ascii="Times New Roman" w:eastAsia="Times New Roman" w:hAnsi="Times New Roman" w:cs="Times New Roman"/>
          <w:b/>
          <w:bCs/>
          <w:lang w:val="en-US"/>
        </w:rPr>
      </w:pPr>
      <w:r w:rsidRPr="00C33275">
        <w:rPr>
          <w:rFonts w:ascii="Times New Roman" w:eastAsia="Times New Roman" w:hAnsi="Times New Roman" w:cs="Times New Roman"/>
          <w:b/>
          <w:bCs/>
          <w:lang w:val="en-US"/>
        </w:rPr>
        <w:t>Think about what we mean by physical activity</w:t>
      </w:r>
    </w:p>
    <w:p w:rsidR="00C33275" w:rsidRPr="000B6A97" w:rsidRDefault="00C33275" w:rsidP="00C42F4E">
      <w:pPr>
        <w:numPr>
          <w:ilvl w:val="0"/>
          <w:numId w:val="146"/>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 xml:space="preserve">Hand out Resource 1. </w:t>
      </w:r>
    </w:p>
    <w:p w:rsidR="00C33275" w:rsidRPr="000B6A97" w:rsidRDefault="00C33275" w:rsidP="00C42F4E">
      <w:pPr>
        <w:numPr>
          <w:ilvl w:val="0"/>
          <w:numId w:val="146"/>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 xml:space="preserve">Discuss what we really mean by physical activity – anything that involves movement and which can happen anywhere, within any activity we may engage with – it doesn’t have to be structured or formal such as in a gym. </w:t>
      </w:r>
    </w:p>
    <w:p w:rsidR="00C33275" w:rsidRPr="000B6A97" w:rsidRDefault="00C33275" w:rsidP="00C42F4E">
      <w:pPr>
        <w:numPr>
          <w:ilvl w:val="0"/>
          <w:numId w:val="146"/>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 xml:space="preserve">Go through the key features of physical activity listed on Resource 1: using muscles, burning </w:t>
      </w:r>
      <w:r w:rsidR="000B6A97">
        <w:rPr>
          <w:rFonts w:ascii="Times New Roman" w:eastAsia="Times New Roman" w:hAnsi="Times New Roman" w:cs="Times New Roman"/>
          <w:bCs/>
          <w:lang w:val="en-US"/>
        </w:rPr>
        <w:t>kilojoules</w:t>
      </w:r>
      <w:r w:rsidRPr="000B6A97">
        <w:rPr>
          <w:rFonts w:ascii="Times New Roman" w:eastAsia="Times New Roman" w:hAnsi="Times New Roman" w:cs="Times New Roman"/>
          <w:bCs/>
          <w:lang w:val="en-US"/>
        </w:rPr>
        <w:t xml:space="preserve">, making your heart and lungs work. </w:t>
      </w:r>
    </w:p>
    <w:p w:rsidR="00C33275" w:rsidRPr="000B6A97" w:rsidRDefault="009F134E" w:rsidP="00C42F4E">
      <w:pPr>
        <w:numPr>
          <w:ilvl w:val="0"/>
          <w:numId w:val="146"/>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78080" behindDoc="1" locked="0" layoutInCell="1" allowOverlap="1" wp14:anchorId="5366F944" wp14:editId="307589BC">
                <wp:simplePos x="0" y="0"/>
                <wp:positionH relativeFrom="column">
                  <wp:posOffset>5166995</wp:posOffset>
                </wp:positionH>
                <wp:positionV relativeFrom="paragraph">
                  <wp:posOffset>783590</wp:posOffset>
                </wp:positionV>
                <wp:extent cx="1510030" cy="447675"/>
                <wp:effectExtent l="321310" t="13970" r="6985" b="5080"/>
                <wp:wrapTight wrapText="bothSides">
                  <wp:wrapPolygon edited="0">
                    <wp:start x="3261" y="-460"/>
                    <wp:lineTo x="-4215" y="0"/>
                    <wp:lineTo x="-4351" y="460"/>
                    <wp:lineTo x="-1226" y="6894"/>
                    <wp:lineTo x="-409" y="14247"/>
                    <wp:lineTo x="-409" y="17464"/>
                    <wp:lineTo x="681" y="21140"/>
                    <wp:lineTo x="1626" y="21140"/>
                    <wp:lineTo x="19838" y="21140"/>
                    <wp:lineTo x="20783" y="21140"/>
                    <wp:lineTo x="21736" y="17923"/>
                    <wp:lineTo x="21736" y="2298"/>
                    <wp:lineTo x="20510" y="0"/>
                    <wp:lineTo x="18067" y="-460"/>
                    <wp:lineTo x="3261" y="-460"/>
                  </wp:wrapPolygon>
                </wp:wrapTight>
                <wp:docPr id="1003" name="AutoShape 8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0030" cy="447675"/>
                        </a:xfrm>
                        <a:prstGeom prst="wedgeRoundRectCallout">
                          <a:avLst>
                            <a:gd name="adj1" fmla="val -68755"/>
                            <a:gd name="adj2" fmla="val -47870"/>
                            <a:gd name="adj3" fmla="val 16667"/>
                          </a:avLst>
                        </a:prstGeom>
                        <a:solidFill>
                          <a:srgbClr val="FFFFFF"/>
                        </a:solidFill>
                        <a:ln w="9525">
                          <a:solidFill>
                            <a:srgbClr val="000000"/>
                          </a:solidFill>
                          <a:miter lim="800000"/>
                          <a:headEnd/>
                          <a:tailEnd/>
                        </a:ln>
                      </wps:spPr>
                      <wps:txbx>
                        <w:txbxContent>
                          <w:p w:rsidR="005760F9" w:rsidRPr="002757E2" w:rsidRDefault="005760F9" w:rsidP="00C33275">
                            <w:pPr>
                              <w:autoSpaceDE w:val="0"/>
                              <w:autoSpaceDN w:val="0"/>
                              <w:adjustRightInd w:val="0"/>
                              <w:rPr>
                                <w:rFonts w:ascii="Arial" w:hAnsi="Arial" w:cs="Arial"/>
                                <w:lang w:val="en-US"/>
                              </w:rPr>
                            </w:pPr>
                            <w:r w:rsidRPr="002757E2">
                              <w:rPr>
                                <w:rFonts w:ascii="Arial" w:hAnsi="Arial" w:cs="Arial"/>
                                <w:i/>
                                <w:iCs/>
                                <w:sz w:val="18"/>
                                <w:szCs w:val="18"/>
                                <w:lang w:val="en-US"/>
                              </w:rPr>
                              <w:t>What physical activity do</w:t>
                            </w:r>
                            <w:r>
                              <w:rPr>
                                <w:rFonts w:ascii="Arial" w:hAnsi="Arial" w:cs="Arial"/>
                                <w:i/>
                                <w:iCs/>
                                <w:sz w:val="18"/>
                                <w:szCs w:val="18"/>
                                <w:lang w:val="en-US"/>
                              </w:rPr>
                              <w:t xml:space="preserve"> </w:t>
                            </w:r>
                            <w:r w:rsidRPr="002757E2">
                              <w:rPr>
                                <w:rFonts w:ascii="Arial" w:hAnsi="Arial" w:cs="Arial"/>
                                <w:i/>
                                <w:iCs/>
                                <w:sz w:val="18"/>
                                <w:szCs w:val="18"/>
                                <w:lang w:val="en-US"/>
                              </w:rPr>
                              <w:t>you do at home?</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71" o:spid="_x0000_s1373" type="#_x0000_t62" style="position:absolute;left:0;text-align:left;margin-left:406.85pt;margin-top:61.7pt;width:118.9pt;height:35.25pt;z-index:-25123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" adj="-4051,460">
                <v:textbox>
                  <w:txbxContent>
                    <w:p w:rsidR="005760F9" w:rsidRPr="002757E2" w:rsidRDefault="005760F9" w:rsidP="00C33275">
                      <w:pPr>
                        <w:autoSpaceDE w:val="0"/>
                        <w:autoSpaceDN w:val="0"/>
                        <w:adjustRightInd w:val="0"/>
                        <w:rPr>
                          <w:rFonts w:ascii="Arial" w:hAnsi="Arial" w:cs="Arial"/>
                          <w:lang w:val="en-US"/>
                        </w:rPr>
                      </w:pPr>
                      <w:r w:rsidRPr="002757E2">
                        <w:rPr>
                          <w:rFonts w:ascii="Arial" w:hAnsi="Arial" w:cs="Arial"/>
                          <w:i/>
                          <w:iCs/>
                          <w:sz w:val="18"/>
                          <w:szCs w:val="18"/>
                          <w:lang w:val="en-US"/>
                        </w:rPr>
                        <w:t>What physical activity do</w:t>
                      </w:r>
                      <w:r>
                        <w:rPr>
                          <w:rFonts w:ascii="Arial" w:hAnsi="Arial" w:cs="Arial"/>
                          <w:i/>
                          <w:iCs/>
                          <w:sz w:val="18"/>
                          <w:szCs w:val="18"/>
                          <w:lang w:val="en-US"/>
                        </w:rPr>
                        <w:t xml:space="preserve"> </w:t>
                      </w:r>
                      <w:r w:rsidRPr="002757E2">
                        <w:rPr>
                          <w:rFonts w:ascii="Arial" w:hAnsi="Arial" w:cs="Arial"/>
                          <w:i/>
                          <w:iCs/>
                          <w:sz w:val="18"/>
                          <w:szCs w:val="18"/>
                          <w:lang w:val="en-US"/>
                        </w:rPr>
                        <w:t>you do at home?</w:t>
                      </w:r>
                      <w:r>
                        <w:rPr>
                          <w:rFonts w:ascii="Arial" w:hAnsi="Arial" w:cs="Arial"/>
                          <w:i/>
                          <w:iCs/>
                          <w:sz w:val="18"/>
                          <w:szCs w:val="18"/>
                          <w:lang w:val="en-US"/>
                        </w:rPr>
                        <w:t xml:space="preserve"> </w:t>
                      </w:r>
                    </w:p>
                  </w:txbxContent>
                </v:textbox>
                <w10:wrap type="tight"/>
              </v:shape>
            </w:pict>
          </mc:Fallback>
        </mc:AlternateContent>
      </w:r>
      <w:r w:rsidR="00C33275" w:rsidRPr="000B6A97">
        <w:rPr>
          <w:rFonts w:ascii="Times New Roman" w:eastAsia="Times New Roman" w:hAnsi="Times New Roman" w:cs="Times New Roman"/>
          <w:bCs/>
          <w:lang w:val="en-US"/>
        </w:rPr>
        <w:t xml:space="preserve">Discuss the thoughts on Resource 1. Ask learners: ‘Are these people all doing some form of physical activity?’, ‘In which pictures are they making a conscious effort to do physical activity?’, ‘In which pictures are they exercising without </w:t>
      </w:r>
      <w:proofErr w:type="spellStart"/>
      <w:r w:rsidR="00C33275" w:rsidRPr="000B6A97">
        <w:rPr>
          <w:rFonts w:ascii="Times New Roman" w:eastAsia="Times New Roman" w:hAnsi="Times New Roman" w:cs="Times New Roman"/>
          <w:bCs/>
          <w:lang w:val="en-US"/>
        </w:rPr>
        <w:t>realising</w:t>
      </w:r>
      <w:proofErr w:type="spellEnd"/>
      <w:r w:rsidR="00C33275" w:rsidRPr="000B6A97">
        <w:rPr>
          <w:rFonts w:ascii="Times New Roman" w:eastAsia="Times New Roman" w:hAnsi="Times New Roman" w:cs="Times New Roman"/>
          <w:bCs/>
          <w:lang w:val="en-US"/>
        </w:rPr>
        <w:t xml:space="preserve">?’, ‘What other activities can be regarded as physical activity?’ (Point out that you don’t have to take part in vigorous physical activity (e.g. at a gym) to keep fit. All physical activities that you undertake during daily life help.) </w:t>
      </w:r>
    </w:p>
    <w:p w:rsidR="00C33275" w:rsidRPr="000B6A97" w:rsidRDefault="00C33275" w:rsidP="00C42F4E">
      <w:pPr>
        <w:numPr>
          <w:ilvl w:val="0"/>
          <w:numId w:val="146"/>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 xml:space="preserve">Invite learners to add another physical activity they do on the blank bubble on Resource 1. This may include walking to work, DIY, running for the bus, sports activities, activities with their children, housework, etc. </w:t>
      </w:r>
    </w:p>
    <w:p w:rsidR="00C33275" w:rsidRPr="000B6A97" w:rsidRDefault="00C33275" w:rsidP="00C42F4E">
      <w:pPr>
        <w:numPr>
          <w:ilvl w:val="0"/>
          <w:numId w:val="146"/>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As a group make two lists. On the first, list activities where the members of the group make a conscious effort to take part in physical activity, such as football, keep fit, swimming and walking. On the second, list a range of other everyday activities which are physical and can be equally demanding although not necessarily so. Ask questions about what makes them so (duration and intensity).</w:t>
      </w:r>
    </w:p>
    <w:p w:rsidR="00C33275" w:rsidRPr="00C33275" w:rsidRDefault="009F134E" w:rsidP="00C3327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079104" behindDoc="0" locked="0" layoutInCell="1" allowOverlap="1" wp14:anchorId="2831B795" wp14:editId="165C9125">
                <wp:simplePos x="0" y="0"/>
                <wp:positionH relativeFrom="column">
                  <wp:posOffset>19050</wp:posOffset>
                </wp:positionH>
                <wp:positionV relativeFrom="paragraph">
                  <wp:posOffset>115570</wp:posOffset>
                </wp:positionV>
                <wp:extent cx="2759710" cy="1685925"/>
                <wp:effectExtent l="12065" t="6350" r="9525" b="12700"/>
                <wp:wrapNone/>
                <wp:docPr id="1002" name="Text Box 8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9710" cy="1685925"/>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5F2C24">
                            <w:pPr>
                              <w:autoSpaceDE w:val="0"/>
                              <w:autoSpaceDN w:val="0"/>
                              <w:adjustRightInd w:val="0"/>
                              <w:spacing w:after="120"/>
                              <w:rPr>
                                <w:rFonts w:ascii="Arial" w:hAnsi="Arial" w:cs="Arial"/>
                                <w:b/>
                                <w:bCs/>
                                <w:sz w:val="20"/>
                                <w:szCs w:val="20"/>
                                <w:lang w:val="en-US"/>
                              </w:rPr>
                            </w:pPr>
                            <w:r w:rsidRPr="00583832">
                              <w:rPr>
                                <w:rFonts w:ascii="Arial" w:hAnsi="Arial" w:cs="Arial"/>
                                <w:b/>
                                <w:bCs/>
                                <w:sz w:val="20"/>
                                <w:szCs w:val="20"/>
                                <w:lang w:val="en-US"/>
                              </w:rPr>
                              <w:t>Support</w:t>
                            </w:r>
                          </w:p>
                          <w:p w:rsidR="005760F9" w:rsidRDefault="005760F9" w:rsidP="005F2C24">
                            <w:pPr>
                              <w:numPr>
                                <w:ilvl w:val="0"/>
                                <w:numId w:val="148"/>
                              </w:numPr>
                              <w:autoSpaceDE w:val="0"/>
                              <w:autoSpaceDN w:val="0"/>
                              <w:adjustRightInd w:val="0"/>
                              <w:spacing w:after="0" w:line="240" w:lineRule="auto"/>
                              <w:rPr>
                                <w:rFonts w:ascii="Arial" w:hAnsi="Arial" w:cs="Arial"/>
                                <w:sz w:val="18"/>
                                <w:szCs w:val="18"/>
                                <w:lang w:val="en-US"/>
                              </w:rPr>
                            </w:pPr>
                            <w:r w:rsidRPr="00583832">
                              <w:rPr>
                                <w:rFonts w:ascii="Arial" w:hAnsi="Arial" w:cs="Arial"/>
                                <w:sz w:val="18"/>
                                <w:szCs w:val="18"/>
                                <w:lang w:val="en-US"/>
                              </w:rPr>
                              <w:t>Focus on the physical</w:t>
                            </w:r>
                            <w:r>
                              <w:rPr>
                                <w:rFonts w:ascii="Arial" w:hAnsi="Arial" w:cs="Arial"/>
                                <w:sz w:val="18"/>
                                <w:szCs w:val="18"/>
                                <w:lang w:val="en-US"/>
                              </w:rPr>
                              <w:t xml:space="preserve"> </w:t>
                            </w:r>
                            <w:r w:rsidRPr="00583832">
                              <w:rPr>
                                <w:rFonts w:ascii="Arial" w:hAnsi="Arial" w:cs="Arial"/>
                                <w:sz w:val="18"/>
                                <w:szCs w:val="18"/>
                                <w:lang w:val="en-US"/>
                              </w:rPr>
                              <w:t>activities the learners do</w:t>
                            </w:r>
                            <w:r>
                              <w:rPr>
                                <w:rFonts w:ascii="Arial" w:hAnsi="Arial" w:cs="Arial"/>
                                <w:sz w:val="18"/>
                                <w:szCs w:val="18"/>
                                <w:lang w:val="en-US"/>
                              </w:rPr>
                              <w:t xml:space="preserve"> </w:t>
                            </w:r>
                            <w:r w:rsidRPr="00583832">
                              <w:rPr>
                                <w:rFonts w:ascii="Arial" w:hAnsi="Arial" w:cs="Arial"/>
                                <w:sz w:val="18"/>
                                <w:szCs w:val="18"/>
                                <w:lang w:val="en-US"/>
                              </w:rPr>
                              <w:t>at home and / or</w:t>
                            </w:r>
                            <w:r>
                              <w:rPr>
                                <w:rFonts w:ascii="Arial" w:hAnsi="Arial" w:cs="Arial"/>
                                <w:sz w:val="18"/>
                                <w:szCs w:val="18"/>
                                <w:lang w:val="en-US"/>
                              </w:rPr>
                              <w:t xml:space="preserve"> </w:t>
                            </w:r>
                            <w:r w:rsidRPr="00583832">
                              <w:rPr>
                                <w:rFonts w:ascii="Arial" w:hAnsi="Arial" w:cs="Arial"/>
                                <w:sz w:val="18"/>
                                <w:szCs w:val="18"/>
                                <w:lang w:val="en-US"/>
                              </w:rPr>
                              <w:t>elsewhere and help</w:t>
                            </w:r>
                            <w:r>
                              <w:rPr>
                                <w:rFonts w:ascii="Arial" w:hAnsi="Arial" w:cs="Arial"/>
                                <w:sz w:val="18"/>
                                <w:szCs w:val="18"/>
                                <w:lang w:val="en-US"/>
                              </w:rPr>
                              <w:t xml:space="preserve"> </w:t>
                            </w:r>
                            <w:r w:rsidRPr="00583832">
                              <w:rPr>
                                <w:rFonts w:ascii="Arial" w:hAnsi="Arial" w:cs="Arial"/>
                                <w:sz w:val="18"/>
                                <w:szCs w:val="18"/>
                                <w:lang w:val="en-US"/>
                              </w:rPr>
                              <w:t>them record these on</w:t>
                            </w:r>
                            <w:r>
                              <w:rPr>
                                <w:rFonts w:ascii="Arial" w:hAnsi="Arial" w:cs="Arial"/>
                                <w:sz w:val="18"/>
                                <w:szCs w:val="18"/>
                                <w:lang w:val="en-US"/>
                              </w:rPr>
                              <w:t xml:space="preserve"> </w:t>
                            </w:r>
                            <w:r w:rsidRPr="00583832">
                              <w:rPr>
                                <w:rFonts w:ascii="Arial" w:hAnsi="Arial" w:cs="Arial"/>
                                <w:sz w:val="18"/>
                                <w:szCs w:val="18"/>
                                <w:lang w:val="en-US"/>
                              </w:rPr>
                              <w:t>Resource 1.</w:t>
                            </w:r>
                          </w:p>
                          <w:p w:rsidR="005760F9" w:rsidRDefault="005760F9" w:rsidP="005F2C24">
                            <w:pPr>
                              <w:numPr>
                                <w:ilvl w:val="0"/>
                                <w:numId w:val="148"/>
                              </w:numPr>
                              <w:autoSpaceDE w:val="0"/>
                              <w:autoSpaceDN w:val="0"/>
                              <w:adjustRightInd w:val="0"/>
                              <w:spacing w:after="0" w:line="240" w:lineRule="auto"/>
                              <w:rPr>
                                <w:rFonts w:ascii="Arial" w:hAnsi="Arial" w:cs="Arial"/>
                                <w:sz w:val="18"/>
                                <w:szCs w:val="18"/>
                                <w:lang w:val="en-US"/>
                              </w:rPr>
                            </w:pPr>
                            <w:r w:rsidRPr="00583832">
                              <w:rPr>
                                <w:rFonts w:ascii="Arial" w:hAnsi="Arial" w:cs="Arial"/>
                                <w:sz w:val="18"/>
                                <w:szCs w:val="18"/>
                                <w:lang w:val="en-US"/>
                              </w:rPr>
                              <w:t>Pair learners up to</w:t>
                            </w:r>
                            <w:r>
                              <w:rPr>
                                <w:rFonts w:ascii="Arial" w:hAnsi="Arial" w:cs="Arial"/>
                                <w:sz w:val="18"/>
                                <w:szCs w:val="18"/>
                                <w:lang w:val="en-US"/>
                              </w:rPr>
                              <w:t xml:space="preserve"> </w:t>
                            </w:r>
                            <w:r w:rsidRPr="00583832">
                              <w:rPr>
                                <w:rFonts w:ascii="Arial" w:hAnsi="Arial" w:cs="Arial"/>
                                <w:sz w:val="18"/>
                                <w:szCs w:val="18"/>
                                <w:lang w:val="en-US"/>
                              </w:rPr>
                              <w:t>discuss Resource 1.</w:t>
                            </w:r>
                            <w:r>
                              <w:rPr>
                                <w:rFonts w:ascii="Arial" w:hAnsi="Arial" w:cs="Arial"/>
                                <w:sz w:val="18"/>
                                <w:szCs w:val="18"/>
                                <w:lang w:val="en-US"/>
                              </w:rPr>
                              <w:t xml:space="preserve"> </w:t>
                            </w:r>
                          </w:p>
                          <w:p w:rsidR="005760F9" w:rsidRPr="00583832" w:rsidRDefault="005760F9" w:rsidP="005F2C24">
                            <w:pPr>
                              <w:numPr>
                                <w:ilvl w:val="0"/>
                                <w:numId w:val="148"/>
                              </w:numPr>
                              <w:autoSpaceDE w:val="0"/>
                              <w:autoSpaceDN w:val="0"/>
                              <w:adjustRightInd w:val="0"/>
                              <w:spacing w:after="0" w:line="240" w:lineRule="auto"/>
                              <w:rPr>
                                <w:rFonts w:ascii="Arial" w:hAnsi="Arial" w:cs="Arial"/>
                                <w:lang w:val="en-US"/>
                              </w:rPr>
                            </w:pPr>
                            <w:r w:rsidRPr="00583832">
                              <w:rPr>
                                <w:rFonts w:ascii="Arial" w:hAnsi="Arial" w:cs="Arial"/>
                                <w:sz w:val="18"/>
                                <w:szCs w:val="18"/>
                                <w:lang w:val="en-US"/>
                              </w:rPr>
                              <w:t>Make sure that most key</w:t>
                            </w:r>
                            <w:r>
                              <w:rPr>
                                <w:rFonts w:ascii="Arial" w:hAnsi="Arial" w:cs="Arial"/>
                                <w:sz w:val="18"/>
                                <w:szCs w:val="18"/>
                                <w:lang w:val="en-US"/>
                              </w:rPr>
                              <w:t xml:space="preserve"> </w:t>
                            </w:r>
                            <w:r w:rsidRPr="00583832">
                              <w:rPr>
                                <w:rFonts w:ascii="Arial" w:hAnsi="Arial" w:cs="Arial"/>
                                <w:sz w:val="18"/>
                                <w:szCs w:val="18"/>
                                <w:lang w:val="en-US"/>
                              </w:rPr>
                              <w:t>words are recorded on</w:t>
                            </w:r>
                            <w:r>
                              <w:rPr>
                                <w:rFonts w:ascii="Arial" w:hAnsi="Arial" w:cs="Arial"/>
                                <w:sz w:val="18"/>
                                <w:szCs w:val="18"/>
                                <w:lang w:val="en-US"/>
                              </w:rPr>
                              <w:t xml:space="preserve"> </w:t>
                            </w:r>
                            <w:r w:rsidRPr="00583832">
                              <w:rPr>
                                <w:rFonts w:ascii="Arial" w:hAnsi="Arial" w:cs="Arial"/>
                                <w:sz w:val="18"/>
                                <w:szCs w:val="18"/>
                                <w:lang w:val="en-US"/>
                              </w:rPr>
                              <w:t>the board for ease of</w:t>
                            </w:r>
                            <w:r>
                              <w:rPr>
                                <w:rFonts w:ascii="Arial" w:hAnsi="Arial" w:cs="Arial"/>
                                <w:sz w:val="18"/>
                                <w:szCs w:val="18"/>
                                <w:lang w:val="en-US"/>
                              </w:rPr>
                              <w:t xml:space="preserve"> </w:t>
                            </w:r>
                            <w:r w:rsidRPr="00583832">
                              <w:rPr>
                                <w:rFonts w:ascii="Arial" w:hAnsi="Arial" w:cs="Arial"/>
                                <w:sz w:val="18"/>
                                <w:szCs w:val="18"/>
                                <w:lang w:val="en-US"/>
                              </w:rPr>
                              <w:t>reference.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2" o:spid="_x0000_s1374" type="#_x0000_t202" style="position:absolute;margin-left:1.5pt;margin-top:9.1pt;width:217.3pt;height:132.75pt;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" fillcolor="#f2dbdb [661]">
                <v:textbox>
                  <w:txbxContent>
                    <w:p w:rsidR="005760F9" w:rsidRDefault="005760F9" w:rsidP="005F2C24">
                      <w:pPr>
                        <w:autoSpaceDE w:val="0"/>
                        <w:autoSpaceDN w:val="0"/>
                        <w:adjustRightInd w:val="0"/>
                        <w:spacing w:after="120"/>
                        <w:rPr>
                          <w:rFonts w:ascii="Arial" w:hAnsi="Arial" w:cs="Arial"/>
                          <w:b/>
                          <w:bCs/>
                          <w:sz w:val="20"/>
                          <w:szCs w:val="20"/>
                          <w:lang w:val="en-US"/>
                        </w:rPr>
                      </w:pPr>
                      <w:r w:rsidRPr="00583832">
                        <w:rPr>
                          <w:rFonts w:ascii="Arial" w:hAnsi="Arial" w:cs="Arial"/>
                          <w:b/>
                          <w:bCs/>
                          <w:sz w:val="20"/>
                          <w:szCs w:val="20"/>
                          <w:lang w:val="en-US"/>
                        </w:rPr>
                        <w:t>Support</w:t>
                      </w:r>
                    </w:p>
                    <w:p w:rsidR="005760F9" w:rsidRDefault="005760F9" w:rsidP="005F2C24">
                      <w:pPr>
                        <w:numPr>
                          <w:ilvl w:val="0"/>
                          <w:numId w:val="148"/>
                        </w:numPr>
                        <w:autoSpaceDE w:val="0"/>
                        <w:autoSpaceDN w:val="0"/>
                        <w:adjustRightInd w:val="0"/>
                        <w:spacing w:after="0" w:line="240" w:lineRule="auto"/>
                        <w:rPr>
                          <w:rFonts w:ascii="Arial" w:hAnsi="Arial" w:cs="Arial"/>
                          <w:sz w:val="18"/>
                          <w:szCs w:val="18"/>
                          <w:lang w:val="en-US"/>
                        </w:rPr>
                      </w:pPr>
                      <w:r w:rsidRPr="00583832">
                        <w:rPr>
                          <w:rFonts w:ascii="Arial" w:hAnsi="Arial" w:cs="Arial"/>
                          <w:sz w:val="18"/>
                          <w:szCs w:val="18"/>
                          <w:lang w:val="en-US"/>
                        </w:rPr>
                        <w:t>Focus on the physical</w:t>
                      </w:r>
                      <w:r>
                        <w:rPr>
                          <w:rFonts w:ascii="Arial" w:hAnsi="Arial" w:cs="Arial"/>
                          <w:sz w:val="18"/>
                          <w:szCs w:val="18"/>
                          <w:lang w:val="en-US"/>
                        </w:rPr>
                        <w:t xml:space="preserve"> </w:t>
                      </w:r>
                      <w:r w:rsidRPr="00583832">
                        <w:rPr>
                          <w:rFonts w:ascii="Arial" w:hAnsi="Arial" w:cs="Arial"/>
                          <w:sz w:val="18"/>
                          <w:szCs w:val="18"/>
                          <w:lang w:val="en-US"/>
                        </w:rPr>
                        <w:t>activities the learners do</w:t>
                      </w:r>
                      <w:r>
                        <w:rPr>
                          <w:rFonts w:ascii="Arial" w:hAnsi="Arial" w:cs="Arial"/>
                          <w:sz w:val="18"/>
                          <w:szCs w:val="18"/>
                          <w:lang w:val="en-US"/>
                        </w:rPr>
                        <w:t xml:space="preserve"> </w:t>
                      </w:r>
                      <w:r w:rsidRPr="00583832">
                        <w:rPr>
                          <w:rFonts w:ascii="Arial" w:hAnsi="Arial" w:cs="Arial"/>
                          <w:sz w:val="18"/>
                          <w:szCs w:val="18"/>
                          <w:lang w:val="en-US"/>
                        </w:rPr>
                        <w:t>at home and / or</w:t>
                      </w:r>
                      <w:r>
                        <w:rPr>
                          <w:rFonts w:ascii="Arial" w:hAnsi="Arial" w:cs="Arial"/>
                          <w:sz w:val="18"/>
                          <w:szCs w:val="18"/>
                          <w:lang w:val="en-US"/>
                        </w:rPr>
                        <w:t xml:space="preserve"> </w:t>
                      </w:r>
                      <w:r w:rsidRPr="00583832">
                        <w:rPr>
                          <w:rFonts w:ascii="Arial" w:hAnsi="Arial" w:cs="Arial"/>
                          <w:sz w:val="18"/>
                          <w:szCs w:val="18"/>
                          <w:lang w:val="en-US"/>
                        </w:rPr>
                        <w:t>elsewhere and help</w:t>
                      </w:r>
                      <w:r>
                        <w:rPr>
                          <w:rFonts w:ascii="Arial" w:hAnsi="Arial" w:cs="Arial"/>
                          <w:sz w:val="18"/>
                          <w:szCs w:val="18"/>
                          <w:lang w:val="en-US"/>
                        </w:rPr>
                        <w:t xml:space="preserve"> </w:t>
                      </w:r>
                      <w:r w:rsidRPr="00583832">
                        <w:rPr>
                          <w:rFonts w:ascii="Arial" w:hAnsi="Arial" w:cs="Arial"/>
                          <w:sz w:val="18"/>
                          <w:szCs w:val="18"/>
                          <w:lang w:val="en-US"/>
                        </w:rPr>
                        <w:t>them record these on</w:t>
                      </w:r>
                      <w:r>
                        <w:rPr>
                          <w:rFonts w:ascii="Arial" w:hAnsi="Arial" w:cs="Arial"/>
                          <w:sz w:val="18"/>
                          <w:szCs w:val="18"/>
                          <w:lang w:val="en-US"/>
                        </w:rPr>
                        <w:t xml:space="preserve"> </w:t>
                      </w:r>
                      <w:r w:rsidRPr="00583832">
                        <w:rPr>
                          <w:rFonts w:ascii="Arial" w:hAnsi="Arial" w:cs="Arial"/>
                          <w:sz w:val="18"/>
                          <w:szCs w:val="18"/>
                          <w:lang w:val="en-US"/>
                        </w:rPr>
                        <w:t>Resource 1.</w:t>
                      </w:r>
                    </w:p>
                    <w:p w:rsidR="005760F9" w:rsidRDefault="005760F9" w:rsidP="005F2C24">
                      <w:pPr>
                        <w:numPr>
                          <w:ilvl w:val="0"/>
                          <w:numId w:val="148"/>
                        </w:numPr>
                        <w:autoSpaceDE w:val="0"/>
                        <w:autoSpaceDN w:val="0"/>
                        <w:adjustRightInd w:val="0"/>
                        <w:spacing w:after="0" w:line="240" w:lineRule="auto"/>
                        <w:rPr>
                          <w:rFonts w:ascii="Arial" w:hAnsi="Arial" w:cs="Arial"/>
                          <w:sz w:val="18"/>
                          <w:szCs w:val="18"/>
                          <w:lang w:val="en-US"/>
                        </w:rPr>
                      </w:pPr>
                      <w:r w:rsidRPr="00583832">
                        <w:rPr>
                          <w:rFonts w:ascii="Arial" w:hAnsi="Arial" w:cs="Arial"/>
                          <w:sz w:val="18"/>
                          <w:szCs w:val="18"/>
                          <w:lang w:val="en-US"/>
                        </w:rPr>
                        <w:t>Pair learners up to</w:t>
                      </w:r>
                      <w:r>
                        <w:rPr>
                          <w:rFonts w:ascii="Arial" w:hAnsi="Arial" w:cs="Arial"/>
                          <w:sz w:val="18"/>
                          <w:szCs w:val="18"/>
                          <w:lang w:val="en-US"/>
                        </w:rPr>
                        <w:t xml:space="preserve"> </w:t>
                      </w:r>
                      <w:r w:rsidRPr="00583832">
                        <w:rPr>
                          <w:rFonts w:ascii="Arial" w:hAnsi="Arial" w:cs="Arial"/>
                          <w:sz w:val="18"/>
                          <w:szCs w:val="18"/>
                          <w:lang w:val="en-US"/>
                        </w:rPr>
                        <w:t>discuss Resource 1.</w:t>
                      </w:r>
                      <w:r>
                        <w:rPr>
                          <w:rFonts w:ascii="Arial" w:hAnsi="Arial" w:cs="Arial"/>
                          <w:sz w:val="18"/>
                          <w:szCs w:val="18"/>
                          <w:lang w:val="en-US"/>
                        </w:rPr>
                        <w:t xml:space="preserve"> </w:t>
                      </w:r>
                    </w:p>
                    <w:p w:rsidR="005760F9" w:rsidRPr="00583832" w:rsidRDefault="005760F9" w:rsidP="005F2C24">
                      <w:pPr>
                        <w:numPr>
                          <w:ilvl w:val="0"/>
                          <w:numId w:val="148"/>
                        </w:numPr>
                        <w:autoSpaceDE w:val="0"/>
                        <w:autoSpaceDN w:val="0"/>
                        <w:adjustRightInd w:val="0"/>
                        <w:spacing w:after="0" w:line="240" w:lineRule="auto"/>
                        <w:rPr>
                          <w:rFonts w:ascii="Arial" w:hAnsi="Arial" w:cs="Arial"/>
                          <w:lang w:val="en-US"/>
                        </w:rPr>
                      </w:pPr>
                      <w:r w:rsidRPr="00583832">
                        <w:rPr>
                          <w:rFonts w:ascii="Arial" w:hAnsi="Arial" w:cs="Arial"/>
                          <w:sz w:val="18"/>
                          <w:szCs w:val="18"/>
                          <w:lang w:val="en-US"/>
                        </w:rPr>
                        <w:t>Make sure that most key</w:t>
                      </w:r>
                      <w:r>
                        <w:rPr>
                          <w:rFonts w:ascii="Arial" w:hAnsi="Arial" w:cs="Arial"/>
                          <w:sz w:val="18"/>
                          <w:szCs w:val="18"/>
                          <w:lang w:val="en-US"/>
                        </w:rPr>
                        <w:t xml:space="preserve"> </w:t>
                      </w:r>
                      <w:r w:rsidRPr="00583832">
                        <w:rPr>
                          <w:rFonts w:ascii="Arial" w:hAnsi="Arial" w:cs="Arial"/>
                          <w:sz w:val="18"/>
                          <w:szCs w:val="18"/>
                          <w:lang w:val="en-US"/>
                        </w:rPr>
                        <w:t>words are recorded on</w:t>
                      </w:r>
                      <w:r>
                        <w:rPr>
                          <w:rFonts w:ascii="Arial" w:hAnsi="Arial" w:cs="Arial"/>
                          <w:sz w:val="18"/>
                          <w:szCs w:val="18"/>
                          <w:lang w:val="en-US"/>
                        </w:rPr>
                        <w:t xml:space="preserve"> </w:t>
                      </w:r>
                      <w:r w:rsidRPr="00583832">
                        <w:rPr>
                          <w:rFonts w:ascii="Arial" w:hAnsi="Arial" w:cs="Arial"/>
                          <w:sz w:val="18"/>
                          <w:szCs w:val="18"/>
                          <w:lang w:val="en-US"/>
                        </w:rPr>
                        <w:t>the board for ease of</w:t>
                      </w:r>
                      <w:r>
                        <w:rPr>
                          <w:rFonts w:ascii="Arial" w:hAnsi="Arial" w:cs="Arial"/>
                          <w:sz w:val="18"/>
                          <w:szCs w:val="18"/>
                          <w:lang w:val="en-US"/>
                        </w:rPr>
                        <w:t xml:space="preserve"> </w:t>
                      </w:r>
                      <w:r w:rsidRPr="00583832">
                        <w:rPr>
                          <w:rFonts w:ascii="Arial" w:hAnsi="Arial" w:cs="Arial"/>
                          <w:sz w:val="18"/>
                          <w:szCs w:val="18"/>
                          <w:lang w:val="en-US"/>
                        </w:rPr>
                        <w:t>reference.</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80128" behindDoc="0" locked="0" layoutInCell="1" allowOverlap="1" wp14:anchorId="7838ECE3" wp14:editId="3AE4C65D">
                <wp:simplePos x="0" y="0"/>
                <wp:positionH relativeFrom="column">
                  <wp:posOffset>2845435</wp:posOffset>
                </wp:positionH>
                <wp:positionV relativeFrom="paragraph">
                  <wp:posOffset>115570</wp:posOffset>
                </wp:positionV>
                <wp:extent cx="3831590" cy="1685925"/>
                <wp:effectExtent l="9525" t="6350" r="6985" b="12700"/>
                <wp:wrapNone/>
                <wp:docPr id="1001" name="Text Box 8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31590" cy="1685925"/>
                        </a:xfrm>
                        <a:prstGeom prst="rect">
                          <a:avLst/>
                        </a:prstGeom>
                        <a:solidFill>
                          <a:schemeClr val="accent4">
                            <a:lumMod val="20000"/>
                            <a:lumOff val="80000"/>
                          </a:schemeClr>
                        </a:solidFill>
                        <a:ln w="9525">
                          <a:solidFill>
                            <a:srgbClr val="000000"/>
                          </a:solidFill>
                          <a:miter lim="800000"/>
                          <a:headEnd/>
                          <a:tailEnd/>
                        </a:ln>
                      </wps:spPr>
                      <wps:txbx>
                        <w:txbxContent>
                          <w:p w:rsidR="005760F9" w:rsidRDefault="005760F9" w:rsidP="005F2C24">
                            <w:pPr>
                              <w:autoSpaceDE w:val="0"/>
                              <w:autoSpaceDN w:val="0"/>
                              <w:adjustRightInd w:val="0"/>
                              <w:spacing w:after="120"/>
                              <w:rPr>
                                <w:rFonts w:ascii="Arial" w:hAnsi="Arial" w:cs="Arial"/>
                                <w:b/>
                                <w:bCs/>
                                <w:sz w:val="20"/>
                                <w:szCs w:val="20"/>
                                <w:lang w:val="en-US"/>
                              </w:rPr>
                            </w:pPr>
                            <w:r w:rsidRPr="00583832">
                              <w:rPr>
                                <w:rFonts w:ascii="Arial" w:hAnsi="Arial" w:cs="Arial"/>
                                <w:b/>
                                <w:bCs/>
                                <w:sz w:val="20"/>
                                <w:szCs w:val="20"/>
                                <w:lang w:val="en-US"/>
                              </w:rPr>
                              <w:t>ESOL</w:t>
                            </w:r>
                          </w:p>
                          <w:p w:rsidR="005760F9" w:rsidRDefault="005760F9" w:rsidP="005F2C24">
                            <w:pPr>
                              <w:numPr>
                                <w:ilvl w:val="0"/>
                                <w:numId w:val="149"/>
                              </w:numPr>
                              <w:autoSpaceDE w:val="0"/>
                              <w:autoSpaceDN w:val="0"/>
                              <w:adjustRightInd w:val="0"/>
                              <w:spacing w:after="0" w:line="240" w:lineRule="auto"/>
                              <w:rPr>
                                <w:rFonts w:ascii="Arial" w:hAnsi="Arial" w:cs="Arial"/>
                                <w:sz w:val="18"/>
                                <w:szCs w:val="18"/>
                                <w:lang w:val="en-US"/>
                              </w:rPr>
                            </w:pPr>
                            <w:r w:rsidRPr="00583832">
                              <w:rPr>
                                <w:rFonts w:ascii="Arial" w:hAnsi="Arial" w:cs="Arial"/>
                                <w:sz w:val="18"/>
                                <w:szCs w:val="18"/>
                                <w:lang w:val="en-US"/>
                              </w:rPr>
                              <w:t>Learners may need support with</w:t>
                            </w:r>
                            <w:r>
                              <w:rPr>
                                <w:rFonts w:ascii="Arial" w:hAnsi="Arial" w:cs="Arial"/>
                                <w:sz w:val="18"/>
                                <w:szCs w:val="18"/>
                                <w:lang w:val="en-US"/>
                              </w:rPr>
                              <w:t xml:space="preserve"> </w:t>
                            </w:r>
                            <w:r w:rsidRPr="00583832">
                              <w:rPr>
                                <w:rFonts w:ascii="Arial" w:hAnsi="Arial" w:cs="Arial"/>
                                <w:sz w:val="18"/>
                                <w:szCs w:val="18"/>
                                <w:lang w:val="en-US"/>
                              </w:rPr>
                              <w:t>vocabulary for more formal structured</w:t>
                            </w:r>
                            <w:r>
                              <w:rPr>
                                <w:rFonts w:ascii="Arial" w:hAnsi="Arial" w:cs="Arial"/>
                                <w:sz w:val="18"/>
                                <w:szCs w:val="18"/>
                                <w:lang w:val="en-US"/>
                              </w:rPr>
                              <w:t xml:space="preserve"> </w:t>
                            </w:r>
                            <w:r w:rsidRPr="00583832">
                              <w:rPr>
                                <w:rFonts w:ascii="Arial" w:hAnsi="Arial" w:cs="Arial"/>
                                <w:sz w:val="18"/>
                                <w:szCs w:val="18"/>
                                <w:lang w:val="en-US"/>
                              </w:rPr>
                              <w:t>physical activities and everyday activities.</w:t>
                            </w:r>
                            <w:r>
                              <w:rPr>
                                <w:rFonts w:ascii="Arial" w:hAnsi="Arial" w:cs="Arial"/>
                                <w:sz w:val="18"/>
                                <w:szCs w:val="18"/>
                                <w:lang w:val="en-US"/>
                              </w:rPr>
                              <w:t xml:space="preserve"> </w:t>
                            </w:r>
                          </w:p>
                          <w:p w:rsidR="005760F9" w:rsidRDefault="005760F9" w:rsidP="005F2C24">
                            <w:pPr>
                              <w:numPr>
                                <w:ilvl w:val="0"/>
                                <w:numId w:val="149"/>
                              </w:numPr>
                              <w:autoSpaceDE w:val="0"/>
                              <w:autoSpaceDN w:val="0"/>
                              <w:adjustRightInd w:val="0"/>
                              <w:spacing w:after="0" w:line="240" w:lineRule="auto"/>
                              <w:rPr>
                                <w:rFonts w:ascii="Arial" w:hAnsi="Arial" w:cs="Arial"/>
                                <w:sz w:val="18"/>
                                <w:szCs w:val="18"/>
                                <w:lang w:val="en-US"/>
                              </w:rPr>
                            </w:pPr>
                            <w:r w:rsidRPr="00583832">
                              <w:rPr>
                                <w:rFonts w:ascii="Arial" w:hAnsi="Arial" w:cs="Arial"/>
                                <w:sz w:val="18"/>
                                <w:szCs w:val="18"/>
                                <w:lang w:val="en-US"/>
                              </w:rPr>
                              <w:t>Prepare some cards with both types of</w:t>
                            </w:r>
                            <w:r>
                              <w:rPr>
                                <w:rFonts w:ascii="Arial" w:hAnsi="Arial" w:cs="Arial"/>
                                <w:sz w:val="18"/>
                                <w:szCs w:val="18"/>
                                <w:lang w:val="en-US"/>
                              </w:rPr>
                              <w:t xml:space="preserve"> </w:t>
                            </w:r>
                            <w:r w:rsidRPr="00583832">
                              <w:rPr>
                                <w:rFonts w:ascii="Arial" w:hAnsi="Arial" w:cs="Arial"/>
                                <w:sz w:val="18"/>
                                <w:szCs w:val="18"/>
                                <w:lang w:val="en-US"/>
                              </w:rPr>
                              <w:t>activity (e.g. ‘play football’, ‘go to the</w:t>
                            </w:r>
                            <w:r>
                              <w:rPr>
                                <w:rFonts w:ascii="Arial" w:hAnsi="Arial" w:cs="Arial"/>
                                <w:sz w:val="18"/>
                                <w:szCs w:val="18"/>
                                <w:lang w:val="en-US"/>
                              </w:rPr>
                              <w:t xml:space="preserve"> </w:t>
                            </w:r>
                            <w:r w:rsidRPr="00583832">
                              <w:rPr>
                                <w:rFonts w:ascii="Arial" w:hAnsi="Arial" w:cs="Arial"/>
                                <w:sz w:val="18"/>
                                <w:szCs w:val="18"/>
                                <w:lang w:val="en-US"/>
                              </w:rPr>
                              <w:t>gym’, ‘go swimming’, ‘go to a keep-fit</w:t>
                            </w:r>
                            <w:r>
                              <w:rPr>
                                <w:rFonts w:ascii="Arial" w:hAnsi="Arial" w:cs="Arial"/>
                                <w:sz w:val="18"/>
                                <w:szCs w:val="18"/>
                                <w:lang w:val="en-US"/>
                              </w:rPr>
                              <w:t xml:space="preserve"> </w:t>
                            </w:r>
                            <w:r w:rsidRPr="00583832">
                              <w:rPr>
                                <w:rFonts w:ascii="Arial" w:hAnsi="Arial" w:cs="Arial"/>
                                <w:sz w:val="18"/>
                                <w:szCs w:val="18"/>
                                <w:lang w:val="en-US"/>
                              </w:rPr>
                              <w:t>class’, ’cycle to work’, ‘do the housework’,</w:t>
                            </w:r>
                            <w:r>
                              <w:rPr>
                                <w:rFonts w:ascii="Arial" w:hAnsi="Arial" w:cs="Arial"/>
                                <w:sz w:val="18"/>
                                <w:szCs w:val="18"/>
                                <w:lang w:val="en-US"/>
                              </w:rPr>
                              <w:t xml:space="preserve"> </w:t>
                            </w:r>
                            <w:r w:rsidRPr="00583832">
                              <w:rPr>
                                <w:rFonts w:ascii="Arial" w:hAnsi="Arial" w:cs="Arial"/>
                                <w:sz w:val="18"/>
                                <w:szCs w:val="18"/>
                                <w:lang w:val="en-US"/>
                              </w:rPr>
                              <w:t>‘do the shopping’, ‘play with the kids’).</w:t>
                            </w:r>
                            <w:r>
                              <w:rPr>
                                <w:rFonts w:ascii="Arial" w:hAnsi="Arial" w:cs="Arial"/>
                                <w:sz w:val="18"/>
                                <w:szCs w:val="18"/>
                                <w:lang w:val="en-US"/>
                              </w:rPr>
                              <w:t xml:space="preserve"> </w:t>
                            </w:r>
                          </w:p>
                          <w:p w:rsidR="005760F9" w:rsidRDefault="005760F9" w:rsidP="005F2C24">
                            <w:pPr>
                              <w:numPr>
                                <w:ilvl w:val="0"/>
                                <w:numId w:val="149"/>
                              </w:numPr>
                              <w:autoSpaceDE w:val="0"/>
                              <w:autoSpaceDN w:val="0"/>
                              <w:adjustRightInd w:val="0"/>
                              <w:spacing w:after="0" w:line="240" w:lineRule="auto"/>
                            </w:pPr>
                            <w:r w:rsidRPr="00583832">
                              <w:rPr>
                                <w:rFonts w:ascii="Arial" w:hAnsi="Arial" w:cs="Arial"/>
                                <w:sz w:val="18"/>
                                <w:szCs w:val="18"/>
                                <w:lang w:val="en-US"/>
                              </w:rPr>
                              <w:t>Ask learners to sort them into the two</w:t>
                            </w:r>
                            <w:r>
                              <w:rPr>
                                <w:rFonts w:ascii="Arial" w:hAnsi="Arial" w:cs="Arial"/>
                                <w:sz w:val="18"/>
                                <w:szCs w:val="18"/>
                                <w:lang w:val="en-US"/>
                              </w:rPr>
                              <w:t xml:space="preserve"> </w:t>
                            </w:r>
                            <w:r w:rsidRPr="00583832">
                              <w:rPr>
                                <w:rFonts w:ascii="Arial" w:hAnsi="Arial" w:cs="Arial"/>
                                <w:sz w:val="18"/>
                                <w:szCs w:val="18"/>
                                <w:lang w:val="en-US"/>
                              </w:rPr>
                              <w:t>types. Check understanding and ask them</w:t>
                            </w:r>
                            <w:r>
                              <w:rPr>
                                <w:rFonts w:ascii="Arial" w:hAnsi="Arial" w:cs="Arial"/>
                                <w:sz w:val="18"/>
                                <w:szCs w:val="18"/>
                                <w:lang w:val="en-US"/>
                              </w:rPr>
                              <w:t xml:space="preserve"> </w:t>
                            </w:r>
                            <w:r w:rsidRPr="00583832">
                              <w:rPr>
                                <w:rFonts w:ascii="Arial" w:hAnsi="Arial" w:cs="Arial"/>
                                <w:sz w:val="18"/>
                                <w:szCs w:val="18"/>
                                <w:lang w:val="en-US"/>
                              </w:rPr>
                              <w:t>to add their own cards with other</w:t>
                            </w:r>
                            <w:r>
                              <w:rPr>
                                <w:rFonts w:ascii="Arial" w:hAnsi="Arial" w:cs="Arial"/>
                                <w:sz w:val="18"/>
                                <w:szCs w:val="18"/>
                                <w:lang w:val="en-US"/>
                              </w:rPr>
                              <w:t xml:space="preserve"> </w:t>
                            </w:r>
                            <w:r w:rsidRPr="00583832">
                              <w:rPr>
                                <w:rFonts w:ascii="Arial" w:hAnsi="Arial" w:cs="Arial"/>
                                <w:sz w:val="18"/>
                                <w:szCs w:val="18"/>
                                <w:lang w:val="en-US"/>
                              </w:rPr>
                              <w:t>activities.</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3" o:spid="_x0000_s1375" type="#_x0000_t202" style="position:absolute;margin-left:224.05pt;margin-top:9.1pt;width:301.7pt;height:132.75pt;z-index:25208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" fillcolor="#e5dfec [663]">
                <v:textbox>
                  <w:txbxContent>
                    <w:p w:rsidR="005760F9" w:rsidRDefault="005760F9" w:rsidP="005F2C24">
                      <w:pPr>
                        <w:autoSpaceDE w:val="0"/>
                        <w:autoSpaceDN w:val="0"/>
                        <w:adjustRightInd w:val="0"/>
                        <w:spacing w:after="120"/>
                        <w:rPr>
                          <w:rFonts w:ascii="Arial" w:hAnsi="Arial" w:cs="Arial"/>
                          <w:b/>
                          <w:bCs/>
                          <w:sz w:val="20"/>
                          <w:szCs w:val="20"/>
                          <w:lang w:val="en-US"/>
                        </w:rPr>
                      </w:pPr>
                      <w:r w:rsidRPr="00583832">
                        <w:rPr>
                          <w:rFonts w:ascii="Arial" w:hAnsi="Arial" w:cs="Arial"/>
                          <w:b/>
                          <w:bCs/>
                          <w:sz w:val="20"/>
                          <w:szCs w:val="20"/>
                          <w:lang w:val="en-US"/>
                        </w:rPr>
                        <w:t>ESOL</w:t>
                      </w:r>
                    </w:p>
                    <w:p w:rsidR="005760F9" w:rsidRDefault="005760F9" w:rsidP="005F2C24">
                      <w:pPr>
                        <w:numPr>
                          <w:ilvl w:val="0"/>
                          <w:numId w:val="149"/>
                        </w:numPr>
                        <w:autoSpaceDE w:val="0"/>
                        <w:autoSpaceDN w:val="0"/>
                        <w:adjustRightInd w:val="0"/>
                        <w:spacing w:after="0" w:line="240" w:lineRule="auto"/>
                        <w:rPr>
                          <w:rFonts w:ascii="Arial" w:hAnsi="Arial" w:cs="Arial"/>
                          <w:sz w:val="18"/>
                          <w:szCs w:val="18"/>
                          <w:lang w:val="en-US"/>
                        </w:rPr>
                      </w:pPr>
                      <w:r w:rsidRPr="00583832">
                        <w:rPr>
                          <w:rFonts w:ascii="Arial" w:hAnsi="Arial" w:cs="Arial"/>
                          <w:sz w:val="18"/>
                          <w:szCs w:val="18"/>
                          <w:lang w:val="en-US"/>
                        </w:rPr>
                        <w:t>Learners may need support with</w:t>
                      </w:r>
                      <w:r>
                        <w:rPr>
                          <w:rFonts w:ascii="Arial" w:hAnsi="Arial" w:cs="Arial"/>
                          <w:sz w:val="18"/>
                          <w:szCs w:val="18"/>
                          <w:lang w:val="en-US"/>
                        </w:rPr>
                        <w:t xml:space="preserve"> </w:t>
                      </w:r>
                      <w:r w:rsidRPr="00583832">
                        <w:rPr>
                          <w:rFonts w:ascii="Arial" w:hAnsi="Arial" w:cs="Arial"/>
                          <w:sz w:val="18"/>
                          <w:szCs w:val="18"/>
                          <w:lang w:val="en-US"/>
                        </w:rPr>
                        <w:t>vocabulary for more formal structured</w:t>
                      </w:r>
                      <w:r>
                        <w:rPr>
                          <w:rFonts w:ascii="Arial" w:hAnsi="Arial" w:cs="Arial"/>
                          <w:sz w:val="18"/>
                          <w:szCs w:val="18"/>
                          <w:lang w:val="en-US"/>
                        </w:rPr>
                        <w:t xml:space="preserve"> </w:t>
                      </w:r>
                      <w:r w:rsidRPr="00583832">
                        <w:rPr>
                          <w:rFonts w:ascii="Arial" w:hAnsi="Arial" w:cs="Arial"/>
                          <w:sz w:val="18"/>
                          <w:szCs w:val="18"/>
                          <w:lang w:val="en-US"/>
                        </w:rPr>
                        <w:t>physical activities and everyday activities.</w:t>
                      </w:r>
                      <w:r>
                        <w:rPr>
                          <w:rFonts w:ascii="Arial" w:hAnsi="Arial" w:cs="Arial"/>
                          <w:sz w:val="18"/>
                          <w:szCs w:val="18"/>
                          <w:lang w:val="en-US"/>
                        </w:rPr>
                        <w:t xml:space="preserve"> </w:t>
                      </w:r>
                    </w:p>
                    <w:p w:rsidR="005760F9" w:rsidRDefault="005760F9" w:rsidP="005F2C24">
                      <w:pPr>
                        <w:numPr>
                          <w:ilvl w:val="0"/>
                          <w:numId w:val="149"/>
                        </w:numPr>
                        <w:autoSpaceDE w:val="0"/>
                        <w:autoSpaceDN w:val="0"/>
                        <w:adjustRightInd w:val="0"/>
                        <w:spacing w:after="0" w:line="240" w:lineRule="auto"/>
                        <w:rPr>
                          <w:rFonts w:ascii="Arial" w:hAnsi="Arial" w:cs="Arial"/>
                          <w:sz w:val="18"/>
                          <w:szCs w:val="18"/>
                          <w:lang w:val="en-US"/>
                        </w:rPr>
                      </w:pPr>
                      <w:r w:rsidRPr="00583832">
                        <w:rPr>
                          <w:rFonts w:ascii="Arial" w:hAnsi="Arial" w:cs="Arial"/>
                          <w:sz w:val="18"/>
                          <w:szCs w:val="18"/>
                          <w:lang w:val="en-US"/>
                        </w:rPr>
                        <w:t>Prepare some cards with both types of</w:t>
                      </w:r>
                      <w:r>
                        <w:rPr>
                          <w:rFonts w:ascii="Arial" w:hAnsi="Arial" w:cs="Arial"/>
                          <w:sz w:val="18"/>
                          <w:szCs w:val="18"/>
                          <w:lang w:val="en-US"/>
                        </w:rPr>
                        <w:t xml:space="preserve"> </w:t>
                      </w:r>
                      <w:r w:rsidRPr="00583832">
                        <w:rPr>
                          <w:rFonts w:ascii="Arial" w:hAnsi="Arial" w:cs="Arial"/>
                          <w:sz w:val="18"/>
                          <w:szCs w:val="18"/>
                          <w:lang w:val="en-US"/>
                        </w:rPr>
                        <w:t>activity (e.g. ‘play football’, ‘go to the</w:t>
                      </w:r>
                      <w:r>
                        <w:rPr>
                          <w:rFonts w:ascii="Arial" w:hAnsi="Arial" w:cs="Arial"/>
                          <w:sz w:val="18"/>
                          <w:szCs w:val="18"/>
                          <w:lang w:val="en-US"/>
                        </w:rPr>
                        <w:t xml:space="preserve"> </w:t>
                      </w:r>
                      <w:r w:rsidRPr="00583832">
                        <w:rPr>
                          <w:rFonts w:ascii="Arial" w:hAnsi="Arial" w:cs="Arial"/>
                          <w:sz w:val="18"/>
                          <w:szCs w:val="18"/>
                          <w:lang w:val="en-US"/>
                        </w:rPr>
                        <w:t>gym’, ‘go swimming’, ‘go to a keep-fit</w:t>
                      </w:r>
                      <w:r>
                        <w:rPr>
                          <w:rFonts w:ascii="Arial" w:hAnsi="Arial" w:cs="Arial"/>
                          <w:sz w:val="18"/>
                          <w:szCs w:val="18"/>
                          <w:lang w:val="en-US"/>
                        </w:rPr>
                        <w:t xml:space="preserve"> </w:t>
                      </w:r>
                      <w:r w:rsidRPr="00583832">
                        <w:rPr>
                          <w:rFonts w:ascii="Arial" w:hAnsi="Arial" w:cs="Arial"/>
                          <w:sz w:val="18"/>
                          <w:szCs w:val="18"/>
                          <w:lang w:val="en-US"/>
                        </w:rPr>
                        <w:t>class’, ’cycle to work’, ‘do the housework’,</w:t>
                      </w:r>
                      <w:r>
                        <w:rPr>
                          <w:rFonts w:ascii="Arial" w:hAnsi="Arial" w:cs="Arial"/>
                          <w:sz w:val="18"/>
                          <w:szCs w:val="18"/>
                          <w:lang w:val="en-US"/>
                        </w:rPr>
                        <w:t xml:space="preserve"> </w:t>
                      </w:r>
                      <w:r w:rsidRPr="00583832">
                        <w:rPr>
                          <w:rFonts w:ascii="Arial" w:hAnsi="Arial" w:cs="Arial"/>
                          <w:sz w:val="18"/>
                          <w:szCs w:val="18"/>
                          <w:lang w:val="en-US"/>
                        </w:rPr>
                        <w:t>‘do the shopping’, ‘play with the kids’).</w:t>
                      </w:r>
                      <w:r>
                        <w:rPr>
                          <w:rFonts w:ascii="Arial" w:hAnsi="Arial" w:cs="Arial"/>
                          <w:sz w:val="18"/>
                          <w:szCs w:val="18"/>
                          <w:lang w:val="en-US"/>
                        </w:rPr>
                        <w:t xml:space="preserve"> </w:t>
                      </w:r>
                    </w:p>
                    <w:p w:rsidR="005760F9" w:rsidRDefault="005760F9" w:rsidP="005F2C24">
                      <w:pPr>
                        <w:numPr>
                          <w:ilvl w:val="0"/>
                          <w:numId w:val="149"/>
                        </w:numPr>
                        <w:autoSpaceDE w:val="0"/>
                        <w:autoSpaceDN w:val="0"/>
                        <w:adjustRightInd w:val="0"/>
                        <w:spacing w:after="0" w:line="240" w:lineRule="auto"/>
                      </w:pPr>
                      <w:r w:rsidRPr="00583832">
                        <w:rPr>
                          <w:rFonts w:ascii="Arial" w:hAnsi="Arial" w:cs="Arial"/>
                          <w:sz w:val="18"/>
                          <w:szCs w:val="18"/>
                          <w:lang w:val="en-US"/>
                        </w:rPr>
                        <w:t>Ask learners to sort them into the two</w:t>
                      </w:r>
                      <w:r>
                        <w:rPr>
                          <w:rFonts w:ascii="Arial" w:hAnsi="Arial" w:cs="Arial"/>
                          <w:sz w:val="18"/>
                          <w:szCs w:val="18"/>
                          <w:lang w:val="en-US"/>
                        </w:rPr>
                        <w:t xml:space="preserve"> </w:t>
                      </w:r>
                      <w:r w:rsidRPr="00583832">
                        <w:rPr>
                          <w:rFonts w:ascii="Arial" w:hAnsi="Arial" w:cs="Arial"/>
                          <w:sz w:val="18"/>
                          <w:szCs w:val="18"/>
                          <w:lang w:val="en-US"/>
                        </w:rPr>
                        <w:t>types. Check understanding and ask them</w:t>
                      </w:r>
                      <w:r>
                        <w:rPr>
                          <w:rFonts w:ascii="Arial" w:hAnsi="Arial" w:cs="Arial"/>
                          <w:sz w:val="18"/>
                          <w:szCs w:val="18"/>
                          <w:lang w:val="en-US"/>
                        </w:rPr>
                        <w:t xml:space="preserve"> </w:t>
                      </w:r>
                      <w:r w:rsidRPr="00583832">
                        <w:rPr>
                          <w:rFonts w:ascii="Arial" w:hAnsi="Arial" w:cs="Arial"/>
                          <w:sz w:val="18"/>
                          <w:szCs w:val="18"/>
                          <w:lang w:val="en-US"/>
                        </w:rPr>
                        <w:t>to add their own cards with other</w:t>
                      </w:r>
                      <w:r>
                        <w:rPr>
                          <w:rFonts w:ascii="Arial" w:hAnsi="Arial" w:cs="Arial"/>
                          <w:sz w:val="18"/>
                          <w:szCs w:val="18"/>
                          <w:lang w:val="en-US"/>
                        </w:rPr>
                        <w:t xml:space="preserve"> </w:t>
                      </w:r>
                      <w:r w:rsidRPr="00583832">
                        <w:rPr>
                          <w:rFonts w:ascii="Arial" w:hAnsi="Arial" w:cs="Arial"/>
                          <w:sz w:val="18"/>
                          <w:szCs w:val="18"/>
                          <w:lang w:val="en-US"/>
                        </w:rPr>
                        <w:t>activities.</w:t>
                      </w:r>
                      <w:r>
                        <w:rPr>
                          <w:rFonts w:ascii="Arial" w:hAnsi="Arial" w:cs="Arial"/>
                          <w:sz w:val="18"/>
                          <w:szCs w:val="18"/>
                          <w:lang w:val="en-US"/>
                        </w:rPr>
                        <w:t xml:space="preserve"> </w:t>
                      </w:r>
                    </w:p>
                  </w:txbxContent>
                </v:textbox>
              </v:shape>
            </w:pict>
          </mc:Fallback>
        </mc:AlternateContent>
      </w:r>
      <w:r w:rsidR="00C33275" w:rsidRPr="00C33275">
        <w:rPr>
          <w:rFonts w:ascii="Times New Roman" w:eastAsia="Times New Roman" w:hAnsi="Times New Roman" w:cs="Times New Roman"/>
          <w:b/>
          <w:bCs/>
          <w:lang w:val="en-US"/>
        </w:rPr>
        <w:br w:type="page"/>
      </w:r>
    </w:p>
    <w:p w:rsidR="00C33275" w:rsidRPr="00CA3941" w:rsidRDefault="00C33275" w:rsidP="00C33275">
      <w:pPr>
        <w:spacing w:after="0" w:line="240" w:lineRule="auto"/>
        <w:rPr>
          <w:rFonts w:ascii="Times New Roman" w:eastAsia="Times New Roman" w:hAnsi="Times New Roman" w:cs="Times New Roman"/>
          <w:b/>
          <w:bCs/>
          <w:sz w:val="24"/>
          <w:szCs w:val="24"/>
          <w:lang w:val="en-US"/>
        </w:rPr>
      </w:pPr>
      <w:r w:rsidRPr="00CA3941">
        <w:rPr>
          <w:rFonts w:ascii="Times New Roman" w:eastAsia="Times New Roman" w:hAnsi="Times New Roman" w:cs="Times New Roman"/>
          <w:b/>
          <w:bCs/>
          <w:sz w:val="24"/>
          <w:szCs w:val="24"/>
          <w:lang w:val="en-US"/>
        </w:rPr>
        <w:t>ACTIVITY 2</w:t>
      </w:r>
    </w:p>
    <w:p w:rsidR="00C33275" w:rsidRPr="00C33275" w:rsidRDefault="00C33275" w:rsidP="00C33275">
      <w:pPr>
        <w:spacing w:after="0" w:line="240" w:lineRule="auto"/>
        <w:rPr>
          <w:rFonts w:ascii="Times New Roman" w:eastAsia="Times New Roman" w:hAnsi="Times New Roman" w:cs="Times New Roman"/>
          <w:b/>
          <w:bCs/>
          <w:lang w:val="en-US"/>
        </w:rPr>
      </w:pPr>
      <w:r w:rsidRPr="00C33275">
        <w:rPr>
          <w:rFonts w:ascii="Times New Roman" w:eastAsia="Times New Roman" w:hAnsi="Times New Roman" w:cs="Times New Roman"/>
          <w:b/>
          <w:bCs/>
          <w:lang w:val="en-US"/>
        </w:rPr>
        <w:t>Understand that different types of exercise use different muscles and different amounts of energy</w:t>
      </w:r>
    </w:p>
    <w:p w:rsidR="00C33275" w:rsidRPr="000B6A97" w:rsidRDefault="00C33275" w:rsidP="00C42F4E">
      <w:pPr>
        <w:numPr>
          <w:ilvl w:val="0"/>
          <w:numId w:val="147"/>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 xml:space="preserve">Encourage learners to talk about how they feel when they have been physically active. ‘How do you feel after a day of cleaning the house?’, ‘How do you feel after running for a bus?’ </w:t>
      </w:r>
    </w:p>
    <w:p w:rsidR="00C33275" w:rsidRPr="000B6A97" w:rsidRDefault="009F134E" w:rsidP="00C42F4E">
      <w:pPr>
        <w:numPr>
          <w:ilvl w:val="0"/>
          <w:numId w:val="14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081152" behindDoc="1" locked="0" layoutInCell="1" allowOverlap="1" wp14:anchorId="759AA809" wp14:editId="492D61B2">
                <wp:simplePos x="0" y="0"/>
                <wp:positionH relativeFrom="column">
                  <wp:posOffset>5198110</wp:posOffset>
                </wp:positionH>
                <wp:positionV relativeFrom="paragraph">
                  <wp:posOffset>203835</wp:posOffset>
                </wp:positionV>
                <wp:extent cx="1485900" cy="571500"/>
                <wp:effectExtent l="304800" t="13335" r="9525" b="5715"/>
                <wp:wrapTight wrapText="bothSides">
                  <wp:wrapPolygon edited="0">
                    <wp:start x="3323" y="-360"/>
                    <wp:lineTo x="1523" y="0"/>
                    <wp:lineTo x="-3046" y="3960"/>
                    <wp:lineTo x="-3046" y="5400"/>
                    <wp:lineTo x="-4154" y="6120"/>
                    <wp:lineTo x="-4015" y="7200"/>
                    <wp:lineTo x="-415" y="11160"/>
                    <wp:lineTo x="-415" y="18360"/>
                    <wp:lineTo x="1108" y="21240"/>
                    <wp:lineTo x="1800" y="21240"/>
                    <wp:lineTo x="19662" y="21240"/>
                    <wp:lineTo x="20492" y="21240"/>
                    <wp:lineTo x="21738" y="18720"/>
                    <wp:lineTo x="21738" y="2160"/>
                    <wp:lineTo x="20215" y="0"/>
                    <wp:lineTo x="18138" y="-360"/>
                    <wp:lineTo x="3323" y="-360"/>
                  </wp:wrapPolygon>
                </wp:wrapTight>
                <wp:docPr id="1000" name="AutoShape 8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wedgeRoundRectCallout">
                          <a:avLst>
                            <a:gd name="adj1" fmla="val -68759"/>
                            <a:gd name="adj2" fmla="val -18667"/>
                            <a:gd name="adj3" fmla="val 16667"/>
                          </a:avLst>
                        </a:prstGeom>
                        <a:solidFill>
                          <a:srgbClr val="FFFFFF"/>
                        </a:solidFill>
                        <a:ln w="9525">
                          <a:solidFill>
                            <a:srgbClr val="000000"/>
                          </a:solidFill>
                          <a:miter lim="800000"/>
                          <a:headEnd/>
                          <a:tailEnd/>
                        </a:ln>
                      </wps:spPr>
                      <wps:txbx>
                        <w:txbxContent>
                          <w:p w:rsidR="005760F9" w:rsidRPr="00583832" w:rsidRDefault="005760F9" w:rsidP="00C33275">
                            <w:pPr>
                              <w:autoSpaceDE w:val="0"/>
                              <w:autoSpaceDN w:val="0"/>
                              <w:adjustRightInd w:val="0"/>
                              <w:rPr>
                                <w:rFonts w:ascii="Arial" w:hAnsi="Arial" w:cs="Arial"/>
                              </w:rPr>
                            </w:pPr>
                            <w:r w:rsidRPr="00583832">
                              <w:rPr>
                                <w:rFonts w:ascii="Arial" w:hAnsi="Arial" w:cs="Arial"/>
                                <w:i/>
                                <w:iCs/>
                                <w:sz w:val="18"/>
                                <w:szCs w:val="18"/>
                                <w:lang w:val="en-US"/>
                              </w:rPr>
                              <w:t>How do you feel after you</w:t>
                            </w:r>
                            <w:r>
                              <w:rPr>
                                <w:rFonts w:ascii="Arial" w:hAnsi="Arial" w:cs="Arial"/>
                                <w:i/>
                                <w:iCs/>
                                <w:sz w:val="18"/>
                                <w:szCs w:val="18"/>
                                <w:lang w:val="en-US"/>
                              </w:rPr>
                              <w:t xml:space="preserve"> </w:t>
                            </w:r>
                            <w:r w:rsidRPr="00583832">
                              <w:rPr>
                                <w:rFonts w:ascii="Arial" w:hAnsi="Arial" w:cs="Arial"/>
                                <w:i/>
                                <w:iCs/>
                                <w:sz w:val="18"/>
                                <w:szCs w:val="18"/>
                                <w:lang w:val="en-US"/>
                              </w:rPr>
                              <w:t>have been physically</w:t>
                            </w:r>
                            <w:r>
                              <w:rPr>
                                <w:rFonts w:ascii="Arial" w:hAnsi="Arial" w:cs="Arial"/>
                                <w:i/>
                                <w:iCs/>
                                <w:sz w:val="18"/>
                                <w:szCs w:val="18"/>
                                <w:lang w:val="en-US"/>
                              </w:rPr>
                              <w:t xml:space="preserve"> </w:t>
                            </w:r>
                            <w:r w:rsidRPr="00583832">
                              <w:rPr>
                                <w:rFonts w:ascii="Arial" w:hAnsi="Arial" w:cs="Arial"/>
                                <w:i/>
                                <w:iCs/>
                                <w:sz w:val="18"/>
                                <w:szCs w:val="18"/>
                                <w:lang w:val="en-US"/>
                              </w:rPr>
                              <w:t>active?</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74" o:spid="_x0000_s1376" type="#_x0000_t62" style="position:absolute;left:0;text-align:left;margin-left:409.3pt;margin-top:16.05pt;width:117pt;height:45pt;z-index:-25123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" adj="-4052,6768">
                <v:textbox>
                  <w:txbxContent>
                    <w:p w:rsidR="005760F9" w:rsidRPr="00583832" w:rsidRDefault="005760F9" w:rsidP="00C33275">
                      <w:pPr>
                        <w:autoSpaceDE w:val="0"/>
                        <w:autoSpaceDN w:val="0"/>
                        <w:adjustRightInd w:val="0"/>
                        <w:rPr>
                          <w:rFonts w:ascii="Arial" w:hAnsi="Arial" w:cs="Arial"/>
                        </w:rPr>
                      </w:pPr>
                      <w:r w:rsidRPr="00583832">
                        <w:rPr>
                          <w:rFonts w:ascii="Arial" w:hAnsi="Arial" w:cs="Arial"/>
                          <w:i/>
                          <w:iCs/>
                          <w:sz w:val="18"/>
                          <w:szCs w:val="18"/>
                          <w:lang w:val="en-US"/>
                        </w:rPr>
                        <w:t>How do you feel after you</w:t>
                      </w:r>
                      <w:r>
                        <w:rPr>
                          <w:rFonts w:ascii="Arial" w:hAnsi="Arial" w:cs="Arial"/>
                          <w:i/>
                          <w:iCs/>
                          <w:sz w:val="18"/>
                          <w:szCs w:val="18"/>
                          <w:lang w:val="en-US"/>
                        </w:rPr>
                        <w:t xml:space="preserve"> </w:t>
                      </w:r>
                      <w:r w:rsidRPr="00583832">
                        <w:rPr>
                          <w:rFonts w:ascii="Arial" w:hAnsi="Arial" w:cs="Arial"/>
                          <w:i/>
                          <w:iCs/>
                          <w:sz w:val="18"/>
                          <w:szCs w:val="18"/>
                          <w:lang w:val="en-US"/>
                        </w:rPr>
                        <w:t>have been physically</w:t>
                      </w:r>
                      <w:r>
                        <w:rPr>
                          <w:rFonts w:ascii="Arial" w:hAnsi="Arial" w:cs="Arial"/>
                          <w:i/>
                          <w:iCs/>
                          <w:sz w:val="18"/>
                          <w:szCs w:val="18"/>
                          <w:lang w:val="en-US"/>
                        </w:rPr>
                        <w:t xml:space="preserve"> </w:t>
                      </w:r>
                      <w:r w:rsidRPr="00583832">
                        <w:rPr>
                          <w:rFonts w:ascii="Arial" w:hAnsi="Arial" w:cs="Arial"/>
                          <w:i/>
                          <w:iCs/>
                          <w:sz w:val="18"/>
                          <w:szCs w:val="18"/>
                          <w:lang w:val="en-US"/>
                        </w:rPr>
                        <w:t>active?</w:t>
                      </w:r>
                      <w:r>
                        <w:rPr>
                          <w:rFonts w:ascii="Arial" w:hAnsi="Arial" w:cs="Arial"/>
                          <w:i/>
                          <w:iCs/>
                          <w:sz w:val="18"/>
                          <w:szCs w:val="18"/>
                          <w:lang w:val="en-US"/>
                        </w:rPr>
                        <w:t xml:space="preserve"> </w:t>
                      </w:r>
                    </w:p>
                  </w:txbxContent>
                </v:textbox>
                <w10:wrap type="tight"/>
              </v:shape>
            </w:pict>
          </mc:Fallback>
        </mc:AlternateContent>
      </w:r>
      <w:r w:rsidR="00C33275" w:rsidRPr="000B6A97">
        <w:rPr>
          <w:rFonts w:ascii="Times New Roman" w:eastAsia="Times New Roman" w:hAnsi="Times New Roman" w:cs="Times New Roman"/>
          <w:bCs/>
          <w:lang w:val="en-US"/>
        </w:rPr>
        <w:t xml:space="preserve">Ask why it is that your body gets hotter. (Getting hot is a sign that your body is burning </w:t>
      </w:r>
      <w:r w:rsidR="000B6A97">
        <w:rPr>
          <w:rFonts w:ascii="Times New Roman" w:eastAsia="Times New Roman" w:hAnsi="Times New Roman" w:cs="Times New Roman"/>
          <w:bCs/>
          <w:lang w:val="en-US"/>
        </w:rPr>
        <w:t>kilojoules</w:t>
      </w:r>
      <w:r w:rsidR="00C33275" w:rsidRPr="000B6A97">
        <w:rPr>
          <w:rFonts w:ascii="Times New Roman" w:eastAsia="Times New Roman" w:hAnsi="Times New Roman" w:cs="Times New Roman"/>
          <w:bCs/>
          <w:lang w:val="en-US"/>
        </w:rPr>
        <w:t xml:space="preserve"> – a bit like a fire gets hot when fuel is burnt.) Why does your breathing get faster? What is happening to your muscles and joints? Point out that different types of physical activity use different muscles and will burn different amounts of energy, or ‘</w:t>
      </w:r>
      <w:r w:rsidR="000B6A97">
        <w:rPr>
          <w:rFonts w:ascii="Times New Roman" w:eastAsia="Times New Roman" w:hAnsi="Times New Roman" w:cs="Times New Roman"/>
          <w:bCs/>
          <w:lang w:val="en-US"/>
        </w:rPr>
        <w:t>kilojoules</w:t>
      </w:r>
      <w:r w:rsidR="00C33275" w:rsidRPr="000B6A97">
        <w:rPr>
          <w:rFonts w:ascii="Times New Roman" w:eastAsia="Times New Roman" w:hAnsi="Times New Roman" w:cs="Times New Roman"/>
          <w:bCs/>
          <w:lang w:val="en-US"/>
        </w:rPr>
        <w:t xml:space="preserve">’. </w:t>
      </w:r>
    </w:p>
    <w:p w:rsidR="00C33275" w:rsidRPr="000B6A97" w:rsidRDefault="00C33275" w:rsidP="00C42F4E">
      <w:pPr>
        <w:numPr>
          <w:ilvl w:val="0"/>
          <w:numId w:val="147"/>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 xml:space="preserve">Hand out Resource 2 and look at the </w:t>
      </w:r>
      <w:r w:rsidR="00402ED1">
        <w:rPr>
          <w:rFonts w:ascii="Times New Roman" w:eastAsia="Times New Roman" w:hAnsi="Times New Roman" w:cs="Times New Roman"/>
          <w:bCs/>
          <w:lang w:val="en-US"/>
        </w:rPr>
        <w:t>energy (kilojoule)</w:t>
      </w:r>
      <w:r w:rsidRPr="000B6A97">
        <w:rPr>
          <w:rFonts w:ascii="Times New Roman" w:eastAsia="Times New Roman" w:hAnsi="Times New Roman" w:cs="Times New Roman"/>
          <w:bCs/>
          <w:lang w:val="en-US"/>
        </w:rPr>
        <w:t xml:space="preserve"> table. Check that learners can use the table by asking questions based on it, e.g. ‘If I dig for an hour, how many </w:t>
      </w:r>
      <w:r w:rsidR="000B6A97">
        <w:rPr>
          <w:rFonts w:ascii="Times New Roman" w:eastAsia="Times New Roman" w:hAnsi="Times New Roman" w:cs="Times New Roman"/>
          <w:bCs/>
          <w:lang w:val="en-US"/>
        </w:rPr>
        <w:t>kilojoules</w:t>
      </w:r>
      <w:r w:rsidRPr="000B6A97">
        <w:rPr>
          <w:rFonts w:ascii="Times New Roman" w:eastAsia="Times New Roman" w:hAnsi="Times New Roman" w:cs="Times New Roman"/>
          <w:bCs/>
          <w:lang w:val="en-US"/>
        </w:rPr>
        <w:t xml:space="preserve"> will I use?’, ‘If I wash windows for half an hour, how many </w:t>
      </w:r>
      <w:r w:rsidR="000B6A97">
        <w:rPr>
          <w:rFonts w:ascii="Times New Roman" w:eastAsia="Times New Roman" w:hAnsi="Times New Roman" w:cs="Times New Roman"/>
          <w:bCs/>
          <w:lang w:val="en-US"/>
        </w:rPr>
        <w:t>kilojoules</w:t>
      </w:r>
      <w:r w:rsidRPr="000B6A97">
        <w:rPr>
          <w:rFonts w:ascii="Times New Roman" w:eastAsia="Times New Roman" w:hAnsi="Times New Roman" w:cs="Times New Roman"/>
          <w:bCs/>
          <w:lang w:val="en-US"/>
        </w:rPr>
        <w:t xml:space="preserve"> will I use?’</w:t>
      </w:r>
    </w:p>
    <w:p w:rsidR="00C33275" w:rsidRPr="000B6A97" w:rsidRDefault="009F134E" w:rsidP="00C42F4E">
      <w:pPr>
        <w:numPr>
          <w:ilvl w:val="0"/>
          <w:numId w:val="14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82176" behindDoc="1" locked="0" layoutInCell="1" allowOverlap="1" wp14:anchorId="6D09D03D" wp14:editId="2C86A78D">
                <wp:simplePos x="0" y="0"/>
                <wp:positionH relativeFrom="column">
                  <wp:posOffset>4969510</wp:posOffset>
                </wp:positionH>
                <wp:positionV relativeFrom="paragraph">
                  <wp:posOffset>-83820</wp:posOffset>
                </wp:positionV>
                <wp:extent cx="1714500" cy="809625"/>
                <wp:effectExtent l="276225" t="10795" r="9525" b="8255"/>
                <wp:wrapTight wrapText="bothSides">
                  <wp:wrapPolygon edited="0">
                    <wp:start x="3360" y="-254"/>
                    <wp:lineTo x="2280" y="-254"/>
                    <wp:lineTo x="-3360" y="3812"/>
                    <wp:lineTo x="-3240" y="4320"/>
                    <wp:lineTo x="-960" y="7878"/>
                    <wp:lineTo x="-360" y="11944"/>
                    <wp:lineTo x="-360" y="17026"/>
                    <wp:lineTo x="240" y="20075"/>
                    <wp:lineTo x="1800" y="21346"/>
                    <wp:lineTo x="2040" y="21346"/>
                    <wp:lineTo x="19440" y="21346"/>
                    <wp:lineTo x="19680" y="21346"/>
                    <wp:lineTo x="21360" y="20075"/>
                    <wp:lineTo x="21720" y="17788"/>
                    <wp:lineTo x="21720" y="2033"/>
                    <wp:lineTo x="19800" y="-254"/>
                    <wp:lineTo x="18120" y="-254"/>
                    <wp:lineTo x="3360" y="-254"/>
                  </wp:wrapPolygon>
                </wp:wrapTight>
                <wp:docPr id="999" name="AutoShape 8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809625"/>
                        </a:xfrm>
                        <a:prstGeom prst="wedgeRoundRectCallout">
                          <a:avLst>
                            <a:gd name="adj1" fmla="val -64704"/>
                            <a:gd name="adj2" fmla="val -30704"/>
                            <a:gd name="adj3" fmla="val 16667"/>
                          </a:avLst>
                        </a:prstGeom>
                        <a:solidFill>
                          <a:srgbClr val="FFFFFF"/>
                        </a:solidFill>
                        <a:ln w="9525">
                          <a:solidFill>
                            <a:srgbClr val="000000"/>
                          </a:solidFill>
                          <a:miter lim="800000"/>
                          <a:headEnd/>
                          <a:tailEnd/>
                        </a:ln>
                      </wps:spPr>
                      <wps:txbx>
                        <w:txbxContent>
                          <w:p w:rsidR="005760F9" w:rsidRPr="00583832" w:rsidRDefault="005760F9" w:rsidP="00C33275">
                            <w:pPr>
                              <w:autoSpaceDE w:val="0"/>
                              <w:autoSpaceDN w:val="0"/>
                              <w:adjustRightInd w:val="0"/>
                              <w:rPr>
                                <w:rFonts w:ascii="Arial" w:hAnsi="Arial" w:cs="Arial"/>
                                <w:lang w:val="en-US"/>
                              </w:rPr>
                            </w:pPr>
                            <w:r w:rsidRPr="00583832">
                              <w:rPr>
                                <w:rFonts w:ascii="Arial" w:hAnsi="Arial" w:cs="Arial"/>
                                <w:i/>
                                <w:iCs/>
                                <w:sz w:val="18"/>
                                <w:szCs w:val="18"/>
                                <w:lang w:val="en-US"/>
                              </w:rPr>
                              <w:t xml:space="preserve">Is losing weight the only reason to do physical activity? Why else might you do physical activity?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75" o:spid="_x0000_s1377" type="#_x0000_t62" style="position:absolute;left:0;text-align:left;margin-left:391.3pt;margin-top:-6.6pt;width:135pt;height:63.75pt;z-index:-25123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" adj="-3176,4168">
                <v:textbox>
                  <w:txbxContent>
                    <w:p w:rsidR="005760F9" w:rsidRPr="00583832" w:rsidRDefault="005760F9" w:rsidP="00C33275">
                      <w:pPr>
                        <w:autoSpaceDE w:val="0"/>
                        <w:autoSpaceDN w:val="0"/>
                        <w:adjustRightInd w:val="0"/>
                        <w:rPr>
                          <w:rFonts w:ascii="Arial" w:hAnsi="Arial" w:cs="Arial"/>
                          <w:lang w:val="en-US"/>
                        </w:rPr>
                      </w:pPr>
                      <w:r w:rsidRPr="00583832">
                        <w:rPr>
                          <w:rFonts w:ascii="Arial" w:hAnsi="Arial" w:cs="Arial"/>
                          <w:i/>
                          <w:iCs/>
                          <w:sz w:val="18"/>
                          <w:szCs w:val="18"/>
                          <w:lang w:val="en-US"/>
                        </w:rPr>
                        <w:t xml:space="preserve">Is losing weight the only reason to do physical activity? Why else might you do physical activity? </w:t>
                      </w:r>
                    </w:p>
                  </w:txbxContent>
                </v:textbox>
                <w10:wrap type="tight"/>
              </v:shape>
            </w:pict>
          </mc:Fallback>
        </mc:AlternateContent>
      </w:r>
      <w:r w:rsidR="00C33275" w:rsidRPr="000B6A97">
        <w:rPr>
          <w:rFonts w:ascii="Times New Roman" w:eastAsia="Times New Roman" w:hAnsi="Times New Roman" w:cs="Times New Roman"/>
          <w:bCs/>
          <w:lang w:val="en-US"/>
        </w:rPr>
        <w:t xml:space="preserve">Discuss the importance of physical activity not only in terms of weight management, but because it strengthens muscles and makes you more flexible, improves bone health, improves stamina and increases lung capacity; some forms of activity also improve coordination and balance. The release of certain hormones (endorphins) can make you feel better too. </w:t>
      </w:r>
    </w:p>
    <w:p w:rsidR="00C33275" w:rsidRPr="000B6A97" w:rsidRDefault="00C33275" w:rsidP="00C42F4E">
      <w:pPr>
        <w:numPr>
          <w:ilvl w:val="0"/>
          <w:numId w:val="147"/>
        </w:numPr>
        <w:spacing w:after="0" w:line="240" w:lineRule="auto"/>
        <w:rPr>
          <w:rFonts w:ascii="Times New Roman" w:eastAsia="Times New Roman" w:hAnsi="Times New Roman" w:cs="Times New Roman"/>
          <w:bCs/>
          <w:lang w:val="en-US"/>
        </w:rPr>
      </w:pPr>
      <w:r w:rsidRPr="000B6A97">
        <w:rPr>
          <w:rFonts w:ascii="Times New Roman" w:eastAsia="Times New Roman" w:hAnsi="Times New Roman" w:cs="Times New Roman"/>
          <w:bCs/>
          <w:lang w:val="en-US"/>
        </w:rPr>
        <w:t xml:space="preserve">Return to the issue of </w:t>
      </w:r>
      <w:r w:rsidR="000B6A97">
        <w:rPr>
          <w:rFonts w:ascii="Times New Roman" w:eastAsia="Times New Roman" w:hAnsi="Times New Roman" w:cs="Times New Roman"/>
          <w:bCs/>
          <w:lang w:val="en-US"/>
        </w:rPr>
        <w:t>kilojoules</w:t>
      </w:r>
      <w:r w:rsidRPr="000B6A97">
        <w:rPr>
          <w:rFonts w:ascii="Times New Roman" w:eastAsia="Times New Roman" w:hAnsi="Times New Roman" w:cs="Times New Roman"/>
          <w:bCs/>
          <w:lang w:val="en-US"/>
        </w:rPr>
        <w:t xml:space="preserve">, because for many people weight management is a primary reason for physical activity. Ask learners to answer the questions on Resource 2, individually or as a group. </w:t>
      </w:r>
    </w:p>
    <w:p w:rsidR="00C33275" w:rsidRPr="000B6A97" w:rsidRDefault="009F134E" w:rsidP="00C42F4E">
      <w:pPr>
        <w:numPr>
          <w:ilvl w:val="0"/>
          <w:numId w:val="147"/>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084224" behindDoc="1" locked="0" layoutInCell="1" allowOverlap="1" wp14:anchorId="44D69B92" wp14:editId="781B1796">
                <wp:simplePos x="0" y="0"/>
                <wp:positionH relativeFrom="column">
                  <wp:posOffset>5036185</wp:posOffset>
                </wp:positionH>
                <wp:positionV relativeFrom="paragraph">
                  <wp:posOffset>114300</wp:posOffset>
                </wp:positionV>
                <wp:extent cx="1647825" cy="479425"/>
                <wp:effectExtent l="333375" t="9525" r="9525" b="6350"/>
                <wp:wrapTight wrapText="bothSides">
                  <wp:wrapPolygon edited="0">
                    <wp:start x="3371" y="-429"/>
                    <wp:lineTo x="1124" y="0"/>
                    <wp:lineTo x="-375" y="2603"/>
                    <wp:lineTo x="-375" y="6494"/>
                    <wp:lineTo x="-874" y="13389"/>
                    <wp:lineTo x="-4245" y="20313"/>
                    <wp:lineTo x="-4245" y="20742"/>
                    <wp:lineTo x="1623" y="21171"/>
                    <wp:lineTo x="19852" y="21171"/>
                    <wp:lineTo x="20102" y="21171"/>
                    <wp:lineTo x="21350" y="20313"/>
                    <wp:lineTo x="21725" y="17280"/>
                    <wp:lineTo x="21725" y="2174"/>
                    <wp:lineTo x="20476" y="0"/>
                    <wp:lineTo x="18104" y="-429"/>
                    <wp:lineTo x="3371" y="-429"/>
                  </wp:wrapPolygon>
                </wp:wrapTight>
                <wp:docPr id="998" name="AutoShape 8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825" cy="479425"/>
                        </a:xfrm>
                        <a:prstGeom prst="wedgeRoundRectCallout">
                          <a:avLst>
                            <a:gd name="adj1" fmla="val -68343"/>
                            <a:gd name="adj2" fmla="val 44704"/>
                            <a:gd name="adj3" fmla="val 16667"/>
                          </a:avLst>
                        </a:prstGeom>
                        <a:solidFill>
                          <a:srgbClr val="FFFFFF"/>
                        </a:solidFill>
                        <a:ln w="9525">
                          <a:solidFill>
                            <a:srgbClr val="000000"/>
                          </a:solidFill>
                          <a:miter lim="800000"/>
                          <a:headEnd/>
                          <a:tailEnd/>
                        </a:ln>
                      </wps:spPr>
                      <wps:txbx>
                        <w:txbxContent>
                          <w:p w:rsidR="005760F9" w:rsidRPr="00583832" w:rsidRDefault="005760F9" w:rsidP="00C33275">
                            <w:pPr>
                              <w:autoSpaceDE w:val="0"/>
                              <w:autoSpaceDN w:val="0"/>
                              <w:adjustRightInd w:val="0"/>
                              <w:rPr>
                                <w:lang w:val="en-US"/>
                              </w:rPr>
                            </w:pPr>
                            <w:r w:rsidRPr="00583832">
                              <w:rPr>
                                <w:rFonts w:ascii="Arial" w:hAnsi="Arial" w:cs="Arial"/>
                                <w:i/>
                                <w:iCs/>
                                <w:sz w:val="18"/>
                                <w:szCs w:val="18"/>
                                <w:lang w:val="en-US"/>
                              </w:rPr>
                              <w:t>Should everyone exercise</w:t>
                            </w:r>
                            <w:r>
                              <w:rPr>
                                <w:rFonts w:ascii="Arial" w:hAnsi="Arial" w:cs="Arial"/>
                                <w:i/>
                                <w:iCs/>
                                <w:sz w:val="18"/>
                                <w:szCs w:val="18"/>
                                <w:lang w:val="en-US"/>
                              </w:rPr>
                              <w:t xml:space="preserve"> </w:t>
                            </w:r>
                            <w:r w:rsidRPr="00583832">
                              <w:rPr>
                                <w:rFonts w:ascii="Arial" w:hAnsi="Arial" w:cs="Arial"/>
                                <w:i/>
                                <w:iCs/>
                                <w:sz w:val="18"/>
                                <w:szCs w:val="18"/>
                                <w:lang w:val="en-US"/>
                              </w:rPr>
                              <w:t>at the same pace?</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77" o:spid="_x0000_s1378" type="#_x0000_t62" style="position:absolute;left:0;text-align:left;margin-left:396.55pt;margin-top:9pt;width:129.75pt;height:37.75pt;z-index:-25123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" adj="-3962,20456">
                <v:textbox>
                  <w:txbxContent>
                    <w:p w:rsidR="005760F9" w:rsidRPr="00583832" w:rsidRDefault="005760F9" w:rsidP="00C33275">
                      <w:pPr>
                        <w:autoSpaceDE w:val="0"/>
                        <w:autoSpaceDN w:val="0"/>
                        <w:adjustRightInd w:val="0"/>
                        <w:rPr>
                          <w:lang w:val="en-US"/>
                        </w:rPr>
                      </w:pPr>
                      <w:r w:rsidRPr="00583832">
                        <w:rPr>
                          <w:rFonts w:ascii="Arial" w:hAnsi="Arial" w:cs="Arial"/>
                          <w:i/>
                          <w:iCs/>
                          <w:sz w:val="18"/>
                          <w:szCs w:val="18"/>
                          <w:lang w:val="en-US"/>
                        </w:rPr>
                        <w:t>Should everyone exercise</w:t>
                      </w:r>
                      <w:r>
                        <w:rPr>
                          <w:rFonts w:ascii="Arial" w:hAnsi="Arial" w:cs="Arial"/>
                          <w:i/>
                          <w:iCs/>
                          <w:sz w:val="18"/>
                          <w:szCs w:val="18"/>
                          <w:lang w:val="en-US"/>
                        </w:rPr>
                        <w:t xml:space="preserve"> </w:t>
                      </w:r>
                      <w:r w:rsidRPr="00583832">
                        <w:rPr>
                          <w:rFonts w:ascii="Arial" w:hAnsi="Arial" w:cs="Arial"/>
                          <w:i/>
                          <w:iCs/>
                          <w:sz w:val="18"/>
                          <w:szCs w:val="18"/>
                          <w:lang w:val="en-US"/>
                        </w:rPr>
                        <w:t>at the same pace?</w:t>
                      </w:r>
                      <w:r>
                        <w:rPr>
                          <w:rFonts w:ascii="Arial" w:hAnsi="Arial" w:cs="Arial"/>
                          <w:i/>
                          <w:iCs/>
                          <w:sz w:val="18"/>
                          <w:szCs w:val="18"/>
                          <w:lang w:val="en-US"/>
                        </w:rPr>
                        <w:t xml:space="preserve"> </w:t>
                      </w:r>
                    </w:p>
                  </w:txbxContent>
                </v:textbox>
                <w10:wrap type="tight"/>
              </v:shape>
            </w:pict>
          </mc:Fallback>
        </mc:AlternateContent>
      </w:r>
      <w:r w:rsidR="00C33275" w:rsidRPr="000B6A97">
        <w:rPr>
          <w:rFonts w:ascii="Times New Roman" w:eastAsia="Times New Roman" w:hAnsi="Times New Roman" w:cs="Times New Roman"/>
          <w:bCs/>
          <w:lang w:val="en-US"/>
        </w:rPr>
        <w:t xml:space="preserve">Ask learners which of the activities listed here are part of their everyday activities. Make a list of a typical day’s activity for an individual learner and add up the </w:t>
      </w:r>
      <w:r w:rsidR="000B6A97">
        <w:rPr>
          <w:rFonts w:ascii="Times New Roman" w:eastAsia="Times New Roman" w:hAnsi="Times New Roman" w:cs="Times New Roman"/>
          <w:bCs/>
          <w:lang w:val="en-US"/>
        </w:rPr>
        <w:t>kilojoules</w:t>
      </w:r>
      <w:r w:rsidR="00C33275" w:rsidRPr="000B6A97">
        <w:rPr>
          <w:rFonts w:ascii="Times New Roman" w:eastAsia="Times New Roman" w:hAnsi="Times New Roman" w:cs="Times New Roman"/>
          <w:bCs/>
          <w:lang w:val="en-US"/>
        </w:rPr>
        <w:t xml:space="preserve"> burned. Note: it may be necessary to make up equivalents for activities not listed here – this does not need to be precise. </w:t>
      </w:r>
    </w:p>
    <w:p w:rsidR="00C33275" w:rsidRPr="000B6A97" w:rsidRDefault="009F134E" w:rsidP="00C42F4E">
      <w:pPr>
        <w:numPr>
          <w:ilvl w:val="0"/>
          <w:numId w:val="147"/>
        </w:numPr>
        <w:spacing w:after="0" w:line="240" w:lineRule="auto"/>
        <w:rPr>
          <w:rFonts w:ascii="Times New Roman" w:eastAsia="Times New Roman" w:hAnsi="Times New Roman" w:cs="Times New Roman"/>
          <w:bCs/>
          <w:lang w:val="en-US"/>
        </w:rPr>
      </w:pPr>
      <w:r>
        <w:rPr>
          <w:rFonts w:eastAsiaTheme="minorHAnsi"/>
          <w:noProof/>
        </w:rPr>
        <mc:AlternateContent>
          <mc:Choice Requires="wps">
            <w:drawing>
              <wp:anchor distT="0" distB="0" distL="114300" distR="114300" simplePos="0" relativeHeight="252087296" behindDoc="1" locked="0" layoutInCell="1" allowOverlap="1" wp14:anchorId="4264D6BE" wp14:editId="318F1D9A">
                <wp:simplePos x="0" y="0"/>
                <wp:positionH relativeFrom="column">
                  <wp:posOffset>5198110</wp:posOffset>
                </wp:positionH>
                <wp:positionV relativeFrom="paragraph">
                  <wp:posOffset>167005</wp:posOffset>
                </wp:positionV>
                <wp:extent cx="1485900" cy="571500"/>
                <wp:effectExtent l="323850" t="9525" r="9525" b="9525"/>
                <wp:wrapTight wrapText="bothSides">
                  <wp:wrapPolygon edited="0">
                    <wp:start x="3185" y="-360"/>
                    <wp:lineTo x="1246" y="0"/>
                    <wp:lineTo x="-415" y="2520"/>
                    <wp:lineTo x="-415" y="5400"/>
                    <wp:lineTo x="-4569" y="11160"/>
                    <wp:lineTo x="-1108" y="16920"/>
                    <wp:lineTo x="-969" y="18000"/>
                    <wp:lineTo x="1108" y="21240"/>
                    <wp:lineTo x="1800" y="21240"/>
                    <wp:lineTo x="19662" y="21240"/>
                    <wp:lineTo x="20492" y="21240"/>
                    <wp:lineTo x="21738" y="18720"/>
                    <wp:lineTo x="21738" y="2160"/>
                    <wp:lineTo x="20354" y="0"/>
                    <wp:lineTo x="18277" y="-360"/>
                    <wp:lineTo x="3185" y="-360"/>
                  </wp:wrapPolygon>
                </wp:wrapTight>
                <wp:docPr id="997" name="AutoShape 8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wedgeRoundRectCallout">
                          <a:avLst>
                            <a:gd name="adj1" fmla="val -69870"/>
                            <a:gd name="adj2" fmla="val 2667"/>
                            <a:gd name="adj3" fmla="val 16667"/>
                          </a:avLst>
                        </a:prstGeom>
                        <a:solidFill>
                          <a:srgbClr val="FFFFFF"/>
                        </a:solidFill>
                        <a:ln w="9525">
                          <a:solidFill>
                            <a:srgbClr val="000000"/>
                          </a:solidFill>
                          <a:miter lim="800000"/>
                          <a:headEnd/>
                          <a:tailEnd/>
                        </a:ln>
                      </wps:spPr>
                      <wps:txbx>
                        <w:txbxContent>
                          <w:p w:rsidR="005760F9" w:rsidRPr="00911C00" w:rsidRDefault="005760F9" w:rsidP="00C33275">
                            <w:pPr>
                              <w:autoSpaceDE w:val="0"/>
                              <w:autoSpaceDN w:val="0"/>
                              <w:adjustRightInd w:val="0"/>
                              <w:rPr>
                                <w:rFonts w:ascii="Arial" w:hAnsi="Arial" w:cs="Arial"/>
                                <w:lang w:val="en-US"/>
                              </w:rPr>
                            </w:pPr>
                            <w:r w:rsidRPr="00911C00">
                              <w:rPr>
                                <w:rFonts w:ascii="Arial" w:hAnsi="Arial" w:cs="Arial"/>
                                <w:i/>
                                <w:iCs/>
                                <w:sz w:val="18"/>
                                <w:szCs w:val="18"/>
                                <w:lang w:val="en-US"/>
                              </w:rPr>
                              <w:t>Do some activities burn</w:t>
                            </w:r>
                            <w:r>
                              <w:rPr>
                                <w:rFonts w:ascii="Arial" w:hAnsi="Arial" w:cs="Arial"/>
                                <w:i/>
                                <w:iCs/>
                                <w:sz w:val="18"/>
                                <w:szCs w:val="18"/>
                                <w:lang w:val="en-US"/>
                              </w:rPr>
                              <w:t xml:space="preserve"> </w:t>
                            </w:r>
                            <w:r w:rsidRPr="00911C00">
                              <w:rPr>
                                <w:rFonts w:ascii="Arial" w:hAnsi="Arial" w:cs="Arial"/>
                                <w:i/>
                                <w:iCs/>
                                <w:sz w:val="18"/>
                                <w:szCs w:val="18"/>
                                <w:lang w:val="en-US"/>
                              </w:rPr>
                              <w:t xml:space="preserve">more </w:t>
                            </w:r>
                            <w:r w:rsidR="00402ED1">
                              <w:rPr>
                                <w:rFonts w:ascii="Arial" w:hAnsi="Arial" w:cs="Arial"/>
                                <w:i/>
                                <w:iCs/>
                                <w:sz w:val="18"/>
                                <w:szCs w:val="18"/>
                                <w:lang w:val="en-US"/>
                              </w:rPr>
                              <w:t>kilojoule</w:t>
                            </w:r>
                            <w:r w:rsidRPr="00911C00">
                              <w:rPr>
                                <w:rFonts w:ascii="Arial" w:hAnsi="Arial" w:cs="Arial"/>
                                <w:i/>
                                <w:iCs/>
                                <w:sz w:val="18"/>
                                <w:szCs w:val="18"/>
                                <w:lang w:val="en-US"/>
                              </w:rPr>
                              <w:t>s than others?</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80" o:spid="_x0000_s1379" type="#_x0000_t62" style="position:absolute;left:0;text-align:left;margin-left:409.3pt;margin-top:13.15pt;width:117pt;height:45pt;z-index:-25122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" adj="-4292,11376">
                <v:textbox>
                  <w:txbxContent>
                    <w:p w:rsidR="005760F9" w:rsidRPr="00911C00" w:rsidRDefault="005760F9" w:rsidP="00C33275">
                      <w:pPr>
                        <w:autoSpaceDE w:val="0"/>
                        <w:autoSpaceDN w:val="0"/>
                        <w:adjustRightInd w:val="0"/>
                        <w:rPr>
                          <w:rFonts w:ascii="Arial" w:hAnsi="Arial" w:cs="Arial"/>
                          <w:lang w:val="en-US"/>
                        </w:rPr>
                      </w:pPr>
                      <w:r w:rsidRPr="00911C00">
                        <w:rPr>
                          <w:rFonts w:ascii="Arial" w:hAnsi="Arial" w:cs="Arial"/>
                          <w:i/>
                          <w:iCs/>
                          <w:sz w:val="18"/>
                          <w:szCs w:val="18"/>
                          <w:lang w:val="en-US"/>
                        </w:rPr>
                        <w:t>Do some activities burn</w:t>
                      </w:r>
                      <w:r>
                        <w:rPr>
                          <w:rFonts w:ascii="Arial" w:hAnsi="Arial" w:cs="Arial"/>
                          <w:i/>
                          <w:iCs/>
                          <w:sz w:val="18"/>
                          <w:szCs w:val="18"/>
                          <w:lang w:val="en-US"/>
                        </w:rPr>
                        <w:t xml:space="preserve"> </w:t>
                      </w:r>
                      <w:r w:rsidRPr="00911C00">
                        <w:rPr>
                          <w:rFonts w:ascii="Arial" w:hAnsi="Arial" w:cs="Arial"/>
                          <w:i/>
                          <w:iCs/>
                          <w:sz w:val="18"/>
                          <w:szCs w:val="18"/>
                          <w:lang w:val="en-US"/>
                        </w:rPr>
                        <w:t xml:space="preserve">more </w:t>
                      </w:r>
                      <w:r w:rsidR="00402ED1">
                        <w:rPr>
                          <w:rFonts w:ascii="Arial" w:hAnsi="Arial" w:cs="Arial"/>
                          <w:i/>
                          <w:iCs/>
                          <w:sz w:val="18"/>
                          <w:szCs w:val="18"/>
                          <w:lang w:val="en-US"/>
                        </w:rPr>
                        <w:t>kilojoule</w:t>
                      </w:r>
                      <w:r w:rsidRPr="00911C00">
                        <w:rPr>
                          <w:rFonts w:ascii="Arial" w:hAnsi="Arial" w:cs="Arial"/>
                          <w:i/>
                          <w:iCs/>
                          <w:sz w:val="18"/>
                          <w:szCs w:val="18"/>
                          <w:lang w:val="en-US"/>
                        </w:rPr>
                        <w:t>s than others?</w:t>
                      </w:r>
                      <w:r>
                        <w:rPr>
                          <w:rFonts w:ascii="Arial" w:hAnsi="Arial" w:cs="Arial"/>
                          <w:i/>
                          <w:iCs/>
                          <w:sz w:val="18"/>
                          <w:szCs w:val="18"/>
                          <w:lang w:val="en-US"/>
                        </w:rPr>
                        <w:t xml:space="preserve"> </w:t>
                      </w:r>
                    </w:p>
                  </w:txbxContent>
                </v:textbox>
                <w10:wrap type="tight"/>
              </v:shape>
            </w:pict>
          </mc:Fallback>
        </mc:AlternateContent>
      </w:r>
      <w:r w:rsidR="00C33275" w:rsidRPr="000B6A97">
        <w:rPr>
          <w:rFonts w:ascii="Times New Roman" w:eastAsia="Times New Roman" w:hAnsi="Times New Roman" w:cs="Times New Roman"/>
          <w:bCs/>
          <w:lang w:val="en-US"/>
        </w:rPr>
        <w:t xml:space="preserve">Hand out Resource 3 and look at the larger table of </w:t>
      </w:r>
      <w:r w:rsidR="00402ED1">
        <w:rPr>
          <w:rFonts w:ascii="Times New Roman" w:eastAsia="Times New Roman" w:hAnsi="Times New Roman" w:cs="Times New Roman"/>
          <w:bCs/>
          <w:lang w:val="en-US"/>
        </w:rPr>
        <w:t xml:space="preserve">kilojoule </w:t>
      </w:r>
      <w:r w:rsidR="00C33275" w:rsidRPr="000B6A97">
        <w:rPr>
          <w:rFonts w:ascii="Times New Roman" w:eastAsia="Times New Roman" w:hAnsi="Times New Roman" w:cs="Times New Roman"/>
          <w:bCs/>
          <w:lang w:val="en-US"/>
        </w:rPr>
        <w:t xml:space="preserve">values. Talk about the headings and ask learners to think about the ‘pace’ of physical activity. </w:t>
      </w:r>
      <w:proofErr w:type="spellStart"/>
      <w:r w:rsidR="00C33275" w:rsidRPr="000B6A97">
        <w:rPr>
          <w:rFonts w:ascii="Times New Roman" w:eastAsia="Times New Roman" w:hAnsi="Times New Roman" w:cs="Times New Roman"/>
          <w:bCs/>
          <w:lang w:val="en-US"/>
        </w:rPr>
        <w:t>Emphasise</w:t>
      </w:r>
      <w:proofErr w:type="spellEnd"/>
      <w:r w:rsidR="00C33275" w:rsidRPr="000B6A97">
        <w:rPr>
          <w:rFonts w:ascii="Times New Roman" w:eastAsia="Times New Roman" w:hAnsi="Times New Roman" w:cs="Times New Roman"/>
          <w:bCs/>
          <w:lang w:val="en-US"/>
        </w:rPr>
        <w:t xml:space="preserve"> the fact that for many people ‘Fast pace’ is not appropriate and that it is better to do gentle exercise at your own level than to overdo it. Give practice using the table by asking questions: ‘How many </w:t>
      </w:r>
      <w:r w:rsidR="000B6A97">
        <w:rPr>
          <w:rFonts w:ascii="Times New Roman" w:eastAsia="Times New Roman" w:hAnsi="Times New Roman" w:cs="Times New Roman"/>
          <w:bCs/>
          <w:lang w:val="en-US"/>
        </w:rPr>
        <w:t>kilojoules</w:t>
      </w:r>
      <w:r w:rsidR="00C33275" w:rsidRPr="000B6A97">
        <w:rPr>
          <w:rFonts w:ascii="Times New Roman" w:eastAsia="Times New Roman" w:hAnsi="Times New Roman" w:cs="Times New Roman"/>
          <w:bCs/>
          <w:lang w:val="en-US"/>
        </w:rPr>
        <w:t xml:space="preserve"> would I burn if I cycled at a gentle pace?’</w:t>
      </w:r>
    </w:p>
    <w:p w:rsidR="00C33275" w:rsidRPr="00BF2E17" w:rsidRDefault="009F134E" w:rsidP="00BF2E17">
      <w:pPr>
        <w:numPr>
          <w:ilvl w:val="0"/>
          <w:numId w:val="147"/>
        </w:numPr>
        <w:spacing w:after="0" w:line="240" w:lineRule="auto"/>
        <w:rPr>
          <w:rFonts w:ascii="Times New Roman" w:eastAsia="Times New Roman" w:hAnsi="Times New Roman" w:cs="Times New Roman"/>
          <w:bCs/>
          <w:lang w:val="en-US"/>
        </w:rPr>
      </w:pPr>
      <w:r>
        <w:rPr>
          <w:rFonts w:eastAsiaTheme="minorHAnsi"/>
          <w:noProof/>
        </w:rPr>
        <mc:AlternateContent>
          <mc:Choice Requires="wps">
            <w:drawing>
              <wp:anchor distT="0" distB="0" distL="114300" distR="114300" simplePos="0" relativeHeight="252088320" behindDoc="1" locked="0" layoutInCell="1" allowOverlap="1" wp14:anchorId="5A6F69F8" wp14:editId="7F4144CD">
                <wp:simplePos x="0" y="0"/>
                <wp:positionH relativeFrom="column">
                  <wp:posOffset>5124450</wp:posOffset>
                </wp:positionH>
                <wp:positionV relativeFrom="paragraph">
                  <wp:posOffset>107315</wp:posOffset>
                </wp:positionV>
                <wp:extent cx="1600200" cy="571500"/>
                <wp:effectExtent l="374015" t="9525" r="6985" b="9525"/>
                <wp:wrapTight wrapText="bothSides">
                  <wp:wrapPolygon edited="0">
                    <wp:start x="3086" y="-360"/>
                    <wp:lineTo x="1543" y="0"/>
                    <wp:lineTo x="-3729" y="4320"/>
                    <wp:lineTo x="-4886" y="5760"/>
                    <wp:lineTo x="-4757" y="6480"/>
                    <wp:lineTo x="-386" y="11160"/>
                    <wp:lineTo x="-386" y="18360"/>
                    <wp:lineTo x="1029" y="21240"/>
                    <wp:lineTo x="1800" y="21240"/>
                    <wp:lineTo x="19671" y="21240"/>
                    <wp:lineTo x="20571" y="21240"/>
                    <wp:lineTo x="21729" y="18720"/>
                    <wp:lineTo x="21729" y="2160"/>
                    <wp:lineTo x="20314" y="0"/>
                    <wp:lineTo x="18257" y="-360"/>
                    <wp:lineTo x="3086" y="-360"/>
                  </wp:wrapPolygon>
                </wp:wrapTight>
                <wp:docPr id="996" name="AutoShape 8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wedgeRoundRectCallout">
                          <a:avLst>
                            <a:gd name="adj1" fmla="val -71431"/>
                            <a:gd name="adj2" fmla="val -20000"/>
                            <a:gd name="adj3" fmla="val 16667"/>
                          </a:avLst>
                        </a:prstGeom>
                        <a:solidFill>
                          <a:srgbClr val="FFFFFF"/>
                        </a:solidFill>
                        <a:ln w="9525">
                          <a:solidFill>
                            <a:srgbClr val="000000"/>
                          </a:solidFill>
                          <a:miter lim="800000"/>
                          <a:headEnd/>
                          <a:tailEnd/>
                        </a:ln>
                      </wps:spPr>
                      <wps:txbx>
                        <w:txbxContent>
                          <w:p w:rsidR="005760F9" w:rsidRPr="00911C00" w:rsidRDefault="005760F9" w:rsidP="00C33275">
                            <w:pPr>
                              <w:autoSpaceDE w:val="0"/>
                              <w:autoSpaceDN w:val="0"/>
                              <w:adjustRightInd w:val="0"/>
                              <w:rPr>
                                <w:rFonts w:ascii="Arial" w:hAnsi="Arial" w:cs="Arial"/>
                              </w:rPr>
                            </w:pPr>
                            <w:r w:rsidRPr="00911C00">
                              <w:rPr>
                                <w:rFonts w:ascii="Arial" w:hAnsi="Arial" w:cs="Arial"/>
                                <w:i/>
                                <w:iCs/>
                                <w:sz w:val="18"/>
                                <w:szCs w:val="18"/>
                                <w:lang w:val="en-US"/>
                              </w:rPr>
                              <w:t>How does ‘pace’ affect</w:t>
                            </w:r>
                            <w:r>
                              <w:rPr>
                                <w:rFonts w:ascii="Arial" w:hAnsi="Arial" w:cs="Arial"/>
                                <w:i/>
                                <w:iCs/>
                                <w:sz w:val="18"/>
                                <w:szCs w:val="18"/>
                                <w:lang w:val="en-US"/>
                              </w:rPr>
                              <w:t xml:space="preserve"> </w:t>
                            </w:r>
                            <w:r w:rsidRPr="00911C00">
                              <w:rPr>
                                <w:rFonts w:ascii="Arial" w:hAnsi="Arial" w:cs="Arial"/>
                                <w:i/>
                                <w:iCs/>
                                <w:sz w:val="18"/>
                                <w:szCs w:val="18"/>
                                <w:lang w:val="en-US"/>
                              </w:rPr>
                              <w:t xml:space="preserve">the number of </w:t>
                            </w:r>
                            <w:r w:rsidR="00402ED1">
                              <w:rPr>
                                <w:rFonts w:ascii="Arial" w:hAnsi="Arial" w:cs="Arial"/>
                                <w:i/>
                                <w:iCs/>
                                <w:sz w:val="18"/>
                                <w:szCs w:val="18"/>
                                <w:lang w:val="en-US"/>
                              </w:rPr>
                              <w:t>kilojoule</w:t>
                            </w:r>
                            <w:r w:rsidRPr="00911C00">
                              <w:rPr>
                                <w:rFonts w:ascii="Arial" w:hAnsi="Arial" w:cs="Arial"/>
                                <w:i/>
                                <w:iCs/>
                                <w:sz w:val="18"/>
                                <w:szCs w:val="18"/>
                                <w:lang w:val="en-US"/>
                              </w:rPr>
                              <w:t>s</w:t>
                            </w:r>
                            <w:r>
                              <w:rPr>
                                <w:rFonts w:ascii="Arial" w:hAnsi="Arial" w:cs="Arial"/>
                                <w:i/>
                                <w:iCs/>
                                <w:sz w:val="18"/>
                                <w:szCs w:val="18"/>
                                <w:lang w:val="en-US"/>
                              </w:rPr>
                              <w:t xml:space="preserve"> </w:t>
                            </w:r>
                            <w:r w:rsidRPr="00911C00">
                              <w:rPr>
                                <w:rFonts w:ascii="Arial" w:hAnsi="Arial" w:cs="Arial"/>
                                <w:i/>
                                <w:iCs/>
                                <w:sz w:val="18"/>
                                <w:szCs w:val="18"/>
                                <w:lang w:val="en-US"/>
                              </w:rPr>
                              <w:t>burned?</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81" o:spid="_x0000_s1380" type="#_x0000_t62" style="position:absolute;left:0;text-align:left;margin-left:403.5pt;margin-top:8.45pt;width:126pt;height:45pt;z-index:-25122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" adj="-4629,6480">
                <v:textbox>
                  <w:txbxContent>
                    <w:p w:rsidR="005760F9" w:rsidRPr="00911C00" w:rsidRDefault="005760F9" w:rsidP="00C33275">
                      <w:pPr>
                        <w:autoSpaceDE w:val="0"/>
                        <w:autoSpaceDN w:val="0"/>
                        <w:adjustRightInd w:val="0"/>
                        <w:rPr>
                          <w:rFonts w:ascii="Arial" w:hAnsi="Arial" w:cs="Arial"/>
                        </w:rPr>
                      </w:pPr>
                      <w:r w:rsidRPr="00911C00">
                        <w:rPr>
                          <w:rFonts w:ascii="Arial" w:hAnsi="Arial" w:cs="Arial"/>
                          <w:i/>
                          <w:iCs/>
                          <w:sz w:val="18"/>
                          <w:szCs w:val="18"/>
                          <w:lang w:val="en-US"/>
                        </w:rPr>
                        <w:t>How does ‘pace’ affect</w:t>
                      </w:r>
                      <w:r>
                        <w:rPr>
                          <w:rFonts w:ascii="Arial" w:hAnsi="Arial" w:cs="Arial"/>
                          <w:i/>
                          <w:iCs/>
                          <w:sz w:val="18"/>
                          <w:szCs w:val="18"/>
                          <w:lang w:val="en-US"/>
                        </w:rPr>
                        <w:t xml:space="preserve"> </w:t>
                      </w:r>
                      <w:r w:rsidRPr="00911C00">
                        <w:rPr>
                          <w:rFonts w:ascii="Arial" w:hAnsi="Arial" w:cs="Arial"/>
                          <w:i/>
                          <w:iCs/>
                          <w:sz w:val="18"/>
                          <w:szCs w:val="18"/>
                          <w:lang w:val="en-US"/>
                        </w:rPr>
                        <w:t xml:space="preserve">the number of </w:t>
                      </w:r>
                      <w:r w:rsidR="00402ED1">
                        <w:rPr>
                          <w:rFonts w:ascii="Arial" w:hAnsi="Arial" w:cs="Arial"/>
                          <w:i/>
                          <w:iCs/>
                          <w:sz w:val="18"/>
                          <w:szCs w:val="18"/>
                          <w:lang w:val="en-US"/>
                        </w:rPr>
                        <w:t>kilojoule</w:t>
                      </w:r>
                      <w:r w:rsidRPr="00911C00">
                        <w:rPr>
                          <w:rFonts w:ascii="Arial" w:hAnsi="Arial" w:cs="Arial"/>
                          <w:i/>
                          <w:iCs/>
                          <w:sz w:val="18"/>
                          <w:szCs w:val="18"/>
                          <w:lang w:val="en-US"/>
                        </w:rPr>
                        <w:t>s</w:t>
                      </w:r>
                      <w:r>
                        <w:rPr>
                          <w:rFonts w:ascii="Arial" w:hAnsi="Arial" w:cs="Arial"/>
                          <w:i/>
                          <w:iCs/>
                          <w:sz w:val="18"/>
                          <w:szCs w:val="18"/>
                          <w:lang w:val="en-US"/>
                        </w:rPr>
                        <w:t xml:space="preserve"> </w:t>
                      </w:r>
                      <w:r w:rsidRPr="00911C00">
                        <w:rPr>
                          <w:rFonts w:ascii="Arial" w:hAnsi="Arial" w:cs="Arial"/>
                          <w:i/>
                          <w:iCs/>
                          <w:sz w:val="18"/>
                          <w:szCs w:val="18"/>
                          <w:lang w:val="en-US"/>
                        </w:rPr>
                        <w:t>burned?</w:t>
                      </w:r>
                      <w:r>
                        <w:rPr>
                          <w:rFonts w:ascii="Arial" w:hAnsi="Arial" w:cs="Arial"/>
                          <w:i/>
                          <w:iCs/>
                          <w:sz w:val="18"/>
                          <w:szCs w:val="18"/>
                          <w:lang w:val="en-US"/>
                        </w:rPr>
                        <w:t xml:space="preserve"> </w:t>
                      </w:r>
                    </w:p>
                  </w:txbxContent>
                </v:textbox>
                <w10:wrap type="tight"/>
              </v:shape>
            </w:pict>
          </mc:Fallback>
        </mc:AlternateContent>
      </w:r>
      <w:r w:rsidR="00C33275" w:rsidRPr="00BF2E17">
        <w:rPr>
          <w:rFonts w:ascii="Times New Roman" w:eastAsia="Times New Roman" w:hAnsi="Times New Roman" w:cs="Times New Roman"/>
          <w:bCs/>
          <w:lang w:val="en-US"/>
        </w:rPr>
        <w:t xml:space="preserve">Divide learners into groups of up to four and provide each group with a dice, a set of ‘Burning off the </w:t>
      </w:r>
      <w:r w:rsidR="000B6A97" w:rsidRPr="00BF2E17">
        <w:rPr>
          <w:rFonts w:ascii="Times New Roman" w:eastAsia="Times New Roman" w:hAnsi="Times New Roman" w:cs="Times New Roman"/>
          <w:bCs/>
          <w:lang w:val="en-US"/>
        </w:rPr>
        <w:t>kilojoules</w:t>
      </w:r>
      <w:r w:rsidR="00C33275" w:rsidRPr="00BF2E17">
        <w:rPr>
          <w:rFonts w:ascii="Times New Roman" w:eastAsia="Times New Roman" w:hAnsi="Times New Roman" w:cs="Times New Roman"/>
          <w:bCs/>
          <w:lang w:val="en-US"/>
        </w:rPr>
        <w:t xml:space="preserve">’ cards prepared from Resource 4 and a set of rules and physical activity cards prepared from Resources 5A and 5B (together with their copies of Resource 3). Explain that the object of the activity is to use the table to find how many </w:t>
      </w:r>
      <w:r w:rsidR="000B6A97" w:rsidRPr="00BF2E17">
        <w:rPr>
          <w:rFonts w:ascii="Times New Roman" w:eastAsia="Times New Roman" w:hAnsi="Times New Roman" w:cs="Times New Roman"/>
          <w:bCs/>
          <w:lang w:val="en-US"/>
        </w:rPr>
        <w:t>kilojoules</w:t>
      </w:r>
      <w:r w:rsidR="00C33275" w:rsidRPr="00BF2E17">
        <w:rPr>
          <w:rFonts w:ascii="Times New Roman" w:eastAsia="Times New Roman" w:hAnsi="Times New Roman" w:cs="Times New Roman"/>
          <w:bCs/>
          <w:lang w:val="en-US"/>
        </w:rPr>
        <w:t xml:space="preserve"> are burned for each activity at the pace shown on the dice (see rules).</w:t>
      </w:r>
    </w:p>
    <w:p w:rsidR="00C33275" w:rsidRPr="000631E1" w:rsidRDefault="009F134E" w:rsidP="00C33275">
      <w:p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085248" behindDoc="0" locked="0" layoutInCell="1" allowOverlap="1" wp14:anchorId="05F97A64" wp14:editId="4ED902DA">
                <wp:simplePos x="0" y="0"/>
                <wp:positionH relativeFrom="column">
                  <wp:posOffset>-9525</wp:posOffset>
                </wp:positionH>
                <wp:positionV relativeFrom="paragraph">
                  <wp:posOffset>95885</wp:posOffset>
                </wp:positionV>
                <wp:extent cx="2159635" cy="2076450"/>
                <wp:effectExtent l="12065" t="9525" r="9525" b="9525"/>
                <wp:wrapNone/>
                <wp:docPr id="995" name="Text Box 8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635" cy="2076450"/>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C50755">
                            <w:pPr>
                              <w:autoSpaceDE w:val="0"/>
                              <w:autoSpaceDN w:val="0"/>
                              <w:adjustRightInd w:val="0"/>
                              <w:spacing w:after="120"/>
                              <w:rPr>
                                <w:rFonts w:ascii="Arial" w:hAnsi="Arial" w:cs="Arial"/>
                                <w:b/>
                                <w:bCs/>
                                <w:sz w:val="20"/>
                                <w:szCs w:val="20"/>
                                <w:lang w:val="en-US"/>
                              </w:rPr>
                            </w:pPr>
                            <w:r w:rsidRPr="00A95A47">
                              <w:rPr>
                                <w:rFonts w:ascii="Arial" w:hAnsi="Arial" w:cs="Arial"/>
                                <w:b/>
                                <w:bCs/>
                                <w:sz w:val="20"/>
                                <w:szCs w:val="20"/>
                                <w:lang w:val="en-US"/>
                              </w:rPr>
                              <w:t>Support</w:t>
                            </w:r>
                            <w:r>
                              <w:rPr>
                                <w:rFonts w:ascii="Arial" w:hAnsi="Arial" w:cs="Arial"/>
                                <w:b/>
                                <w:bCs/>
                                <w:sz w:val="20"/>
                                <w:szCs w:val="20"/>
                                <w:lang w:val="en-US"/>
                              </w:rPr>
                              <w:t xml:space="preserve"> </w:t>
                            </w:r>
                          </w:p>
                          <w:p w:rsidR="005760F9" w:rsidRDefault="005760F9" w:rsidP="00BF2E17">
                            <w:pPr>
                              <w:numPr>
                                <w:ilvl w:val="0"/>
                                <w:numId w:val="150"/>
                              </w:numPr>
                              <w:autoSpaceDE w:val="0"/>
                              <w:autoSpaceDN w:val="0"/>
                              <w:adjustRightInd w:val="0"/>
                              <w:spacing w:after="0" w:line="240" w:lineRule="auto"/>
                              <w:rPr>
                                <w:rFonts w:ascii="Arial" w:hAnsi="Arial" w:cs="Arial"/>
                                <w:sz w:val="18"/>
                                <w:szCs w:val="18"/>
                                <w:lang w:val="en-US"/>
                              </w:rPr>
                            </w:pPr>
                            <w:r w:rsidRPr="00A95A47">
                              <w:rPr>
                                <w:rFonts w:ascii="Arial" w:hAnsi="Arial" w:cs="Arial"/>
                                <w:sz w:val="18"/>
                                <w:szCs w:val="18"/>
                                <w:lang w:val="en-US"/>
                              </w:rPr>
                              <w:t>Learners may need</w:t>
                            </w:r>
                            <w:r>
                              <w:rPr>
                                <w:rFonts w:ascii="Arial" w:hAnsi="Arial" w:cs="Arial"/>
                                <w:sz w:val="18"/>
                                <w:szCs w:val="18"/>
                                <w:lang w:val="en-US"/>
                              </w:rPr>
                              <w:t xml:space="preserve"> </w:t>
                            </w:r>
                            <w:r w:rsidRPr="00A95A47">
                              <w:rPr>
                                <w:rFonts w:ascii="Arial" w:hAnsi="Arial" w:cs="Arial"/>
                                <w:sz w:val="18"/>
                                <w:szCs w:val="18"/>
                                <w:lang w:val="en-US"/>
                              </w:rPr>
                              <w:t>support as they read the</w:t>
                            </w:r>
                            <w:r>
                              <w:rPr>
                                <w:rFonts w:ascii="Arial" w:hAnsi="Arial" w:cs="Arial"/>
                                <w:sz w:val="18"/>
                                <w:szCs w:val="18"/>
                                <w:lang w:val="en-US"/>
                              </w:rPr>
                              <w:t xml:space="preserve"> </w:t>
                            </w:r>
                            <w:r w:rsidRPr="00A95A47">
                              <w:rPr>
                                <w:rFonts w:ascii="Arial" w:hAnsi="Arial" w:cs="Arial"/>
                                <w:sz w:val="18"/>
                                <w:szCs w:val="18"/>
                                <w:lang w:val="en-US"/>
                              </w:rPr>
                              <w:t xml:space="preserve">table or add up </w:t>
                            </w:r>
                            <w:r w:rsidR="00402ED1">
                              <w:rPr>
                                <w:rFonts w:ascii="Arial" w:hAnsi="Arial" w:cs="Arial"/>
                                <w:sz w:val="18"/>
                                <w:szCs w:val="18"/>
                                <w:lang w:val="en-US"/>
                              </w:rPr>
                              <w:t>kilojoule</w:t>
                            </w:r>
                            <w:r w:rsidRPr="00A95A47">
                              <w:rPr>
                                <w:rFonts w:ascii="Arial" w:hAnsi="Arial" w:cs="Arial"/>
                                <w:sz w:val="18"/>
                                <w:szCs w:val="18"/>
                                <w:lang w:val="en-US"/>
                              </w:rPr>
                              <w:t>s.</w:t>
                            </w:r>
                            <w:r>
                              <w:rPr>
                                <w:rFonts w:ascii="Arial" w:hAnsi="Arial" w:cs="Arial"/>
                                <w:sz w:val="18"/>
                                <w:szCs w:val="18"/>
                                <w:lang w:val="en-US"/>
                              </w:rPr>
                              <w:t xml:space="preserve"> </w:t>
                            </w:r>
                            <w:r w:rsidRPr="00A95A47">
                              <w:rPr>
                                <w:rFonts w:ascii="Arial" w:hAnsi="Arial" w:cs="Arial"/>
                                <w:sz w:val="18"/>
                                <w:szCs w:val="18"/>
                                <w:lang w:val="en-US"/>
                              </w:rPr>
                              <w:t>(Weaker readers can be</w:t>
                            </w:r>
                            <w:r>
                              <w:rPr>
                                <w:rFonts w:ascii="Arial" w:hAnsi="Arial" w:cs="Arial"/>
                                <w:sz w:val="18"/>
                                <w:szCs w:val="18"/>
                                <w:lang w:val="en-US"/>
                              </w:rPr>
                              <w:t xml:space="preserve"> </w:t>
                            </w:r>
                            <w:r w:rsidRPr="00A95A47">
                              <w:rPr>
                                <w:rFonts w:ascii="Arial" w:hAnsi="Arial" w:cs="Arial"/>
                                <w:sz w:val="18"/>
                                <w:szCs w:val="18"/>
                                <w:lang w:val="en-US"/>
                              </w:rPr>
                              <w:t>supported by more able</w:t>
                            </w:r>
                            <w:r>
                              <w:rPr>
                                <w:rFonts w:ascii="Arial" w:hAnsi="Arial" w:cs="Arial"/>
                                <w:sz w:val="18"/>
                                <w:szCs w:val="18"/>
                                <w:lang w:val="en-US"/>
                              </w:rPr>
                              <w:t xml:space="preserve"> </w:t>
                            </w:r>
                            <w:r w:rsidRPr="00A95A47">
                              <w:rPr>
                                <w:rFonts w:ascii="Arial" w:hAnsi="Arial" w:cs="Arial"/>
                                <w:sz w:val="18"/>
                                <w:szCs w:val="18"/>
                                <w:lang w:val="en-US"/>
                              </w:rPr>
                              <w:t>members of their</w:t>
                            </w:r>
                            <w:r>
                              <w:rPr>
                                <w:rFonts w:ascii="Arial" w:hAnsi="Arial" w:cs="Arial"/>
                                <w:sz w:val="18"/>
                                <w:szCs w:val="18"/>
                                <w:lang w:val="en-US"/>
                              </w:rPr>
                              <w:t xml:space="preserve"> </w:t>
                            </w:r>
                            <w:r w:rsidRPr="00A95A47">
                              <w:rPr>
                                <w:rFonts w:ascii="Arial" w:hAnsi="Arial" w:cs="Arial"/>
                                <w:sz w:val="18"/>
                                <w:szCs w:val="18"/>
                                <w:lang w:val="en-US"/>
                              </w:rPr>
                              <w:t>group.)</w:t>
                            </w:r>
                            <w:r>
                              <w:rPr>
                                <w:rFonts w:ascii="Arial" w:hAnsi="Arial" w:cs="Arial"/>
                                <w:sz w:val="18"/>
                                <w:szCs w:val="18"/>
                                <w:lang w:val="en-US"/>
                              </w:rPr>
                              <w:t xml:space="preserve"> </w:t>
                            </w:r>
                          </w:p>
                          <w:p w:rsidR="005760F9" w:rsidRDefault="005760F9" w:rsidP="00BF2E17">
                            <w:pPr>
                              <w:numPr>
                                <w:ilvl w:val="0"/>
                                <w:numId w:val="150"/>
                              </w:numPr>
                              <w:autoSpaceDE w:val="0"/>
                              <w:autoSpaceDN w:val="0"/>
                              <w:adjustRightInd w:val="0"/>
                              <w:spacing w:after="0" w:line="240" w:lineRule="auto"/>
                              <w:rPr>
                                <w:rFonts w:ascii="Arial" w:hAnsi="Arial" w:cs="Arial"/>
                                <w:sz w:val="18"/>
                                <w:szCs w:val="18"/>
                                <w:lang w:val="en-US"/>
                              </w:rPr>
                            </w:pPr>
                            <w:r w:rsidRPr="00A95A47">
                              <w:rPr>
                                <w:rFonts w:ascii="Arial" w:hAnsi="Arial" w:cs="Arial"/>
                                <w:sz w:val="18"/>
                                <w:szCs w:val="18"/>
                                <w:lang w:val="en-US"/>
                              </w:rPr>
                              <w:t>Check that learners</w:t>
                            </w:r>
                            <w:r>
                              <w:rPr>
                                <w:rFonts w:ascii="Arial" w:hAnsi="Arial" w:cs="Arial"/>
                                <w:sz w:val="18"/>
                                <w:szCs w:val="18"/>
                                <w:lang w:val="en-US"/>
                              </w:rPr>
                              <w:t xml:space="preserve"> </w:t>
                            </w:r>
                            <w:r w:rsidRPr="00A95A47">
                              <w:rPr>
                                <w:rFonts w:ascii="Arial" w:hAnsi="Arial" w:cs="Arial"/>
                                <w:sz w:val="18"/>
                                <w:szCs w:val="18"/>
                                <w:lang w:val="en-US"/>
                              </w:rPr>
                              <w:t>understand the task.</w:t>
                            </w:r>
                            <w:r>
                              <w:rPr>
                                <w:rFonts w:ascii="Arial" w:hAnsi="Arial" w:cs="Arial"/>
                                <w:sz w:val="18"/>
                                <w:szCs w:val="18"/>
                                <w:lang w:val="en-US"/>
                              </w:rPr>
                              <w:t xml:space="preserve"> </w:t>
                            </w:r>
                          </w:p>
                          <w:p w:rsidR="005760F9" w:rsidRDefault="005760F9" w:rsidP="00BF2E17">
                            <w:pPr>
                              <w:numPr>
                                <w:ilvl w:val="0"/>
                                <w:numId w:val="150"/>
                              </w:numPr>
                              <w:autoSpaceDE w:val="0"/>
                              <w:autoSpaceDN w:val="0"/>
                              <w:adjustRightInd w:val="0"/>
                              <w:spacing w:after="0" w:line="240" w:lineRule="auto"/>
                            </w:pPr>
                            <w:r w:rsidRPr="00A95A47">
                              <w:rPr>
                                <w:rFonts w:ascii="Arial" w:hAnsi="Arial" w:cs="Arial"/>
                                <w:sz w:val="18"/>
                                <w:szCs w:val="18"/>
                                <w:lang w:val="en-US"/>
                              </w:rPr>
                              <w:t>Encourage learners who</w:t>
                            </w:r>
                            <w:r>
                              <w:rPr>
                                <w:rFonts w:ascii="Arial" w:hAnsi="Arial" w:cs="Arial"/>
                                <w:sz w:val="18"/>
                                <w:szCs w:val="18"/>
                                <w:lang w:val="en-US"/>
                              </w:rPr>
                              <w:t xml:space="preserve"> </w:t>
                            </w:r>
                            <w:r w:rsidRPr="00A95A47">
                              <w:rPr>
                                <w:rFonts w:ascii="Arial" w:hAnsi="Arial" w:cs="Arial"/>
                                <w:sz w:val="18"/>
                                <w:szCs w:val="18"/>
                                <w:lang w:val="en-US"/>
                              </w:rPr>
                              <w:t>have difficulty with</w:t>
                            </w:r>
                            <w:r>
                              <w:rPr>
                                <w:rFonts w:ascii="Arial" w:hAnsi="Arial" w:cs="Arial"/>
                                <w:sz w:val="18"/>
                                <w:szCs w:val="18"/>
                                <w:lang w:val="en-US"/>
                              </w:rPr>
                              <w:t xml:space="preserve"> </w:t>
                            </w:r>
                            <w:r w:rsidRPr="00A95A47">
                              <w:rPr>
                                <w:rFonts w:ascii="Arial" w:hAnsi="Arial" w:cs="Arial"/>
                                <w:sz w:val="18"/>
                                <w:szCs w:val="18"/>
                                <w:lang w:val="en-US"/>
                              </w:rPr>
                              <w:t>tracking to use a ruler or</w:t>
                            </w:r>
                            <w:r>
                              <w:rPr>
                                <w:rFonts w:ascii="Arial" w:hAnsi="Arial" w:cs="Arial"/>
                                <w:sz w:val="18"/>
                                <w:szCs w:val="18"/>
                                <w:lang w:val="en-US"/>
                              </w:rPr>
                              <w:t xml:space="preserve"> </w:t>
                            </w:r>
                            <w:r w:rsidRPr="00A95A47">
                              <w:rPr>
                                <w:rFonts w:ascii="Arial" w:hAnsi="Arial" w:cs="Arial"/>
                                <w:sz w:val="18"/>
                                <w:szCs w:val="18"/>
                                <w:lang w:val="en-US"/>
                              </w:rPr>
                              <w:t>an L-shaped card to</w:t>
                            </w:r>
                            <w:r>
                              <w:rPr>
                                <w:rFonts w:ascii="Arial" w:hAnsi="Arial" w:cs="Arial"/>
                                <w:sz w:val="18"/>
                                <w:szCs w:val="18"/>
                                <w:lang w:val="en-US"/>
                              </w:rPr>
                              <w:t xml:space="preserve"> </w:t>
                            </w:r>
                            <w:r w:rsidRPr="00A95A47">
                              <w:rPr>
                                <w:rFonts w:ascii="Arial" w:hAnsi="Arial" w:cs="Arial"/>
                                <w:sz w:val="18"/>
                                <w:szCs w:val="18"/>
                                <w:lang w:val="en-US"/>
                              </w:rPr>
                              <w:t>pinpoint information on</w:t>
                            </w:r>
                            <w:r>
                              <w:rPr>
                                <w:rFonts w:ascii="Arial" w:hAnsi="Arial" w:cs="Arial"/>
                                <w:sz w:val="18"/>
                                <w:szCs w:val="18"/>
                                <w:lang w:val="en-US"/>
                              </w:rPr>
                              <w:t xml:space="preserve"> </w:t>
                            </w:r>
                            <w:r w:rsidRPr="00A95A47">
                              <w:rPr>
                                <w:rFonts w:ascii="StoneSans" w:hAnsi="StoneSans" w:cs="StoneSans"/>
                                <w:color w:val="000000"/>
                                <w:sz w:val="18"/>
                                <w:szCs w:val="18"/>
                                <w:lang w:val="en-US"/>
                              </w:rPr>
                              <w:t>the table.</w:t>
                            </w:r>
                            <w:r>
                              <w:rPr>
                                <w:rFonts w:ascii="StoneSans" w:hAnsi="StoneSans" w:cs="StoneSans"/>
                                <w:color w:val="000000"/>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8" o:spid="_x0000_s1381" type="#_x0000_t202" style="position:absolute;margin-left:-.75pt;margin-top:7.55pt;width:170.05pt;height:163.5pt;z-index:25208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" fillcolor="#f2dbdb [661]">
                <v:textbox>
                  <w:txbxContent>
                    <w:p w:rsidR="005760F9" w:rsidRDefault="005760F9" w:rsidP="00C50755">
                      <w:pPr>
                        <w:autoSpaceDE w:val="0"/>
                        <w:autoSpaceDN w:val="0"/>
                        <w:adjustRightInd w:val="0"/>
                        <w:spacing w:after="120"/>
                        <w:rPr>
                          <w:rFonts w:ascii="Arial" w:hAnsi="Arial" w:cs="Arial"/>
                          <w:b/>
                          <w:bCs/>
                          <w:sz w:val="20"/>
                          <w:szCs w:val="20"/>
                          <w:lang w:val="en-US"/>
                        </w:rPr>
                      </w:pPr>
                      <w:r w:rsidRPr="00A95A47">
                        <w:rPr>
                          <w:rFonts w:ascii="Arial" w:hAnsi="Arial" w:cs="Arial"/>
                          <w:b/>
                          <w:bCs/>
                          <w:sz w:val="20"/>
                          <w:szCs w:val="20"/>
                          <w:lang w:val="en-US"/>
                        </w:rPr>
                        <w:t>Support</w:t>
                      </w:r>
                      <w:r>
                        <w:rPr>
                          <w:rFonts w:ascii="Arial" w:hAnsi="Arial" w:cs="Arial"/>
                          <w:b/>
                          <w:bCs/>
                          <w:sz w:val="20"/>
                          <w:szCs w:val="20"/>
                          <w:lang w:val="en-US"/>
                        </w:rPr>
                        <w:t xml:space="preserve"> </w:t>
                      </w:r>
                    </w:p>
                    <w:p w:rsidR="005760F9" w:rsidRDefault="005760F9" w:rsidP="00BF2E17">
                      <w:pPr>
                        <w:numPr>
                          <w:ilvl w:val="0"/>
                          <w:numId w:val="150"/>
                        </w:numPr>
                        <w:autoSpaceDE w:val="0"/>
                        <w:autoSpaceDN w:val="0"/>
                        <w:adjustRightInd w:val="0"/>
                        <w:spacing w:after="0" w:line="240" w:lineRule="auto"/>
                        <w:rPr>
                          <w:rFonts w:ascii="Arial" w:hAnsi="Arial" w:cs="Arial"/>
                          <w:sz w:val="18"/>
                          <w:szCs w:val="18"/>
                          <w:lang w:val="en-US"/>
                        </w:rPr>
                      </w:pPr>
                      <w:r w:rsidRPr="00A95A47">
                        <w:rPr>
                          <w:rFonts w:ascii="Arial" w:hAnsi="Arial" w:cs="Arial"/>
                          <w:sz w:val="18"/>
                          <w:szCs w:val="18"/>
                          <w:lang w:val="en-US"/>
                        </w:rPr>
                        <w:t>Learners may need</w:t>
                      </w:r>
                      <w:r>
                        <w:rPr>
                          <w:rFonts w:ascii="Arial" w:hAnsi="Arial" w:cs="Arial"/>
                          <w:sz w:val="18"/>
                          <w:szCs w:val="18"/>
                          <w:lang w:val="en-US"/>
                        </w:rPr>
                        <w:t xml:space="preserve"> </w:t>
                      </w:r>
                      <w:r w:rsidRPr="00A95A47">
                        <w:rPr>
                          <w:rFonts w:ascii="Arial" w:hAnsi="Arial" w:cs="Arial"/>
                          <w:sz w:val="18"/>
                          <w:szCs w:val="18"/>
                          <w:lang w:val="en-US"/>
                        </w:rPr>
                        <w:t>support as they read the</w:t>
                      </w:r>
                      <w:r>
                        <w:rPr>
                          <w:rFonts w:ascii="Arial" w:hAnsi="Arial" w:cs="Arial"/>
                          <w:sz w:val="18"/>
                          <w:szCs w:val="18"/>
                          <w:lang w:val="en-US"/>
                        </w:rPr>
                        <w:t xml:space="preserve"> </w:t>
                      </w:r>
                      <w:r w:rsidRPr="00A95A47">
                        <w:rPr>
                          <w:rFonts w:ascii="Arial" w:hAnsi="Arial" w:cs="Arial"/>
                          <w:sz w:val="18"/>
                          <w:szCs w:val="18"/>
                          <w:lang w:val="en-US"/>
                        </w:rPr>
                        <w:t xml:space="preserve">table or add up </w:t>
                      </w:r>
                      <w:r w:rsidR="00402ED1">
                        <w:rPr>
                          <w:rFonts w:ascii="Arial" w:hAnsi="Arial" w:cs="Arial"/>
                          <w:sz w:val="18"/>
                          <w:szCs w:val="18"/>
                          <w:lang w:val="en-US"/>
                        </w:rPr>
                        <w:t>kilojoule</w:t>
                      </w:r>
                      <w:r w:rsidRPr="00A95A47">
                        <w:rPr>
                          <w:rFonts w:ascii="Arial" w:hAnsi="Arial" w:cs="Arial"/>
                          <w:sz w:val="18"/>
                          <w:szCs w:val="18"/>
                          <w:lang w:val="en-US"/>
                        </w:rPr>
                        <w:t>s.</w:t>
                      </w:r>
                      <w:r>
                        <w:rPr>
                          <w:rFonts w:ascii="Arial" w:hAnsi="Arial" w:cs="Arial"/>
                          <w:sz w:val="18"/>
                          <w:szCs w:val="18"/>
                          <w:lang w:val="en-US"/>
                        </w:rPr>
                        <w:t xml:space="preserve"> </w:t>
                      </w:r>
                      <w:r w:rsidRPr="00A95A47">
                        <w:rPr>
                          <w:rFonts w:ascii="Arial" w:hAnsi="Arial" w:cs="Arial"/>
                          <w:sz w:val="18"/>
                          <w:szCs w:val="18"/>
                          <w:lang w:val="en-US"/>
                        </w:rPr>
                        <w:t>(Weaker readers can be</w:t>
                      </w:r>
                      <w:r>
                        <w:rPr>
                          <w:rFonts w:ascii="Arial" w:hAnsi="Arial" w:cs="Arial"/>
                          <w:sz w:val="18"/>
                          <w:szCs w:val="18"/>
                          <w:lang w:val="en-US"/>
                        </w:rPr>
                        <w:t xml:space="preserve"> </w:t>
                      </w:r>
                      <w:r w:rsidRPr="00A95A47">
                        <w:rPr>
                          <w:rFonts w:ascii="Arial" w:hAnsi="Arial" w:cs="Arial"/>
                          <w:sz w:val="18"/>
                          <w:szCs w:val="18"/>
                          <w:lang w:val="en-US"/>
                        </w:rPr>
                        <w:t>supported by more able</w:t>
                      </w:r>
                      <w:r>
                        <w:rPr>
                          <w:rFonts w:ascii="Arial" w:hAnsi="Arial" w:cs="Arial"/>
                          <w:sz w:val="18"/>
                          <w:szCs w:val="18"/>
                          <w:lang w:val="en-US"/>
                        </w:rPr>
                        <w:t xml:space="preserve"> </w:t>
                      </w:r>
                      <w:r w:rsidRPr="00A95A47">
                        <w:rPr>
                          <w:rFonts w:ascii="Arial" w:hAnsi="Arial" w:cs="Arial"/>
                          <w:sz w:val="18"/>
                          <w:szCs w:val="18"/>
                          <w:lang w:val="en-US"/>
                        </w:rPr>
                        <w:t>members of their</w:t>
                      </w:r>
                      <w:r>
                        <w:rPr>
                          <w:rFonts w:ascii="Arial" w:hAnsi="Arial" w:cs="Arial"/>
                          <w:sz w:val="18"/>
                          <w:szCs w:val="18"/>
                          <w:lang w:val="en-US"/>
                        </w:rPr>
                        <w:t xml:space="preserve"> </w:t>
                      </w:r>
                      <w:r w:rsidRPr="00A95A47">
                        <w:rPr>
                          <w:rFonts w:ascii="Arial" w:hAnsi="Arial" w:cs="Arial"/>
                          <w:sz w:val="18"/>
                          <w:szCs w:val="18"/>
                          <w:lang w:val="en-US"/>
                        </w:rPr>
                        <w:t>group.)</w:t>
                      </w:r>
                      <w:r>
                        <w:rPr>
                          <w:rFonts w:ascii="Arial" w:hAnsi="Arial" w:cs="Arial"/>
                          <w:sz w:val="18"/>
                          <w:szCs w:val="18"/>
                          <w:lang w:val="en-US"/>
                        </w:rPr>
                        <w:t xml:space="preserve"> </w:t>
                      </w:r>
                    </w:p>
                    <w:p w:rsidR="005760F9" w:rsidRDefault="005760F9" w:rsidP="00BF2E17">
                      <w:pPr>
                        <w:numPr>
                          <w:ilvl w:val="0"/>
                          <w:numId w:val="150"/>
                        </w:numPr>
                        <w:autoSpaceDE w:val="0"/>
                        <w:autoSpaceDN w:val="0"/>
                        <w:adjustRightInd w:val="0"/>
                        <w:spacing w:after="0" w:line="240" w:lineRule="auto"/>
                        <w:rPr>
                          <w:rFonts w:ascii="Arial" w:hAnsi="Arial" w:cs="Arial"/>
                          <w:sz w:val="18"/>
                          <w:szCs w:val="18"/>
                          <w:lang w:val="en-US"/>
                        </w:rPr>
                      </w:pPr>
                      <w:r w:rsidRPr="00A95A47">
                        <w:rPr>
                          <w:rFonts w:ascii="Arial" w:hAnsi="Arial" w:cs="Arial"/>
                          <w:sz w:val="18"/>
                          <w:szCs w:val="18"/>
                          <w:lang w:val="en-US"/>
                        </w:rPr>
                        <w:t>Check that learners</w:t>
                      </w:r>
                      <w:r>
                        <w:rPr>
                          <w:rFonts w:ascii="Arial" w:hAnsi="Arial" w:cs="Arial"/>
                          <w:sz w:val="18"/>
                          <w:szCs w:val="18"/>
                          <w:lang w:val="en-US"/>
                        </w:rPr>
                        <w:t xml:space="preserve"> </w:t>
                      </w:r>
                      <w:r w:rsidRPr="00A95A47">
                        <w:rPr>
                          <w:rFonts w:ascii="Arial" w:hAnsi="Arial" w:cs="Arial"/>
                          <w:sz w:val="18"/>
                          <w:szCs w:val="18"/>
                          <w:lang w:val="en-US"/>
                        </w:rPr>
                        <w:t>understand the task.</w:t>
                      </w:r>
                      <w:r>
                        <w:rPr>
                          <w:rFonts w:ascii="Arial" w:hAnsi="Arial" w:cs="Arial"/>
                          <w:sz w:val="18"/>
                          <w:szCs w:val="18"/>
                          <w:lang w:val="en-US"/>
                        </w:rPr>
                        <w:t xml:space="preserve"> </w:t>
                      </w:r>
                    </w:p>
                    <w:p w:rsidR="005760F9" w:rsidRDefault="005760F9" w:rsidP="00BF2E17">
                      <w:pPr>
                        <w:numPr>
                          <w:ilvl w:val="0"/>
                          <w:numId w:val="150"/>
                        </w:numPr>
                        <w:autoSpaceDE w:val="0"/>
                        <w:autoSpaceDN w:val="0"/>
                        <w:adjustRightInd w:val="0"/>
                        <w:spacing w:after="0" w:line="240" w:lineRule="auto"/>
                      </w:pPr>
                      <w:r w:rsidRPr="00A95A47">
                        <w:rPr>
                          <w:rFonts w:ascii="Arial" w:hAnsi="Arial" w:cs="Arial"/>
                          <w:sz w:val="18"/>
                          <w:szCs w:val="18"/>
                          <w:lang w:val="en-US"/>
                        </w:rPr>
                        <w:t>Encourage learners who</w:t>
                      </w:r>
                      <w:r>
                        <w:rPr>
                          <w:rFonts w:ascii="Arial" w:hAnsi="Arial" w:cs="Arial"/>
                          <w:sz w:val="18"/>
                          <w:szCs w:val="18"/>
                          <w:lang w:val="en-US"/>
                        </w:rPr>
                        <w:t xml:space="preserve"> </w:t>
                      </w:r>
                      <w:r w:rsidRPr="00A95A47">
                        <w:rPr>
                          <w:rFonts w:ascii="Arial" w:hAnsi="Arial" w:cs="Arial"/>
                          <w:sz w:val="18"/>
                          <w:szCs w:val="18"/>
                          <w:lang w:val="en-US"/>
                        </w:rPr>
                        <w:t>have difficulty with</w:t>
                      </w:r>
                      <w:r>
                        <w:rPr>
                          <w:rFonts w:ascii="Arial" w:hAnsi="Arial" w:cs="Arial"/>
                          <w:sz w:val="18"/>
                          <w:szCs w:val="18"/>
                          <w:lang w:val="en-US"/>
                        </w:rPr>
                        <w:t xml:space="preserve"> </w:t>
                      </w:r>
                      <w:r w:rsidRPr="00A95A47">
                        <w:rPr>
                          <w:rFonts w:ascii="Arial" w:hAnsi="Arial" w:cs="Arial"/>
                          <w:sz w:val="18"/>
                          <w:szCs w:val="18"/>
                          <w:lang w:val="en-US"/>
                        </w:rPr>
                        <w:t>tracking to use a ruler or</w:t>
                      </w:r>
                      <w:r>
                        <w:rPr>
                          <w:rFonts w:ascii="Arial" w:hAnsi="Arial" w:cs="Arial"/>
                          <w:sz w:val="18"/>
                          <w:szCs w:val="18"/>
                          <w:lang w:val="en-US"/>
                        </w:rPr>
                        <w:t xml:space="preserve"> </w:t>
                      </w:r>
                      <w:r w:rsidRPr="00A95A47">
                        <w:rPr>
                          <w:rFonts w:ascii="Arial" w:hAnsi="Arial" w:cs="Arial"/>
                          <w:sz w:val="18"/>
                          <w:szCs w:val="18"/>
                          <w:lang w:val="en-US"/>
                        </w:rPr>
                        <w:t>an L-shaped card to</w:t>
                      </w:r>
                      <w:r>
                        <w:rPr>
                          <w:rFonts w:ascii="Arial" w:hAnsi="Arial" w:cs="Arial"/>
                          <w:sz w:val="18"/>
                          <w:szCs w:val="18"/>
                          <w:lang w:val="en-US"/>
                        </w:rPr>
                        <w:t xml:space="preserve"> </w:t>
                      </w:r>
                      <w:r w:rsidRPr="00A95A47">
                        <w:rPr>
                          <w:rFonts w:ascii="Arial" w:hAnsi="Arial" w:cs="Arial"/>
                          <w:sz w:val="18"/>
                          <w:szCs w:val="18"/>
                          <w:lang w:val="en-US"/>
                        </w:rPr>
                        <w:t>pinpoint information on</w:t>
                      </w:r>
                      <w:r>
                        <w:rPr>
                          <w:rFonts w:ascii="Arial" w:hAnsi="Arial" w:cs="Arial"/>
                          <w:sz w:val="18"/>
                          <w:szCs w:val="18"/>
                          <w:lang w:val="en-US"/>
                        </w:rPr>
                        <w:t xml:space="preserve"> </w:t>
                      </w:r>
                      <w:r w:rsidRPr="00A95A47">
                        <w:rPr>
                          <w:rFonts w:ascii="StoneSans" w:hAnsi="StoneSans" w:cs="StoneSans"/>
                          <w:color w:val="000000"/>
                          <w:sz w:val="18"/>
                          <w:szCs w:val="18"/>
                          <w:lang w:val="en-US"/>
                        </w:rPr>
                        <w:t>the table.</w:t>
                      </w:r>
                      <w:r>
                        <w:rPr>
                          <w:rFonts w:ascii="StoneSans" w:hAnsi="StoneSans" w:cs="StoneSans"/>
                          <w:color w:val="000000"/>
                          <w:sz w:val="18"/>
                          <w:szCs w:val="18"/>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086272" behindDoc="0" locked="0" layoutInCell="1" allowOverlap="1" wp14:anchorId="764F4BB2" wp14:editId="5B17D815">
                <wp:simplePos x="0" y="0"/>
                <wp:positionH relativeFrom="column">
                  <wp:posOffset>2207260</wp:posOffset>
                </wp:positionH>
                <wp:positionV relativeFrom="paragraph">
                  <wp:posOffset>95885</wp:posOffset>
                </wp:positionV>
                <wp:extent cx="2917190" cy="2076450"/>
                <wp:effectExtent l="9525" t="9525" r="6985" b="9525"/>
                <wp:wrapNone/>
                <wp:docPr id="994" name="Text Box 8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7190" cy="2076450"/>
                        </a:xfrm>
                        <a:prstGeom prst="rect">
                          <a:avLst/>
                        </a:prstGeom>
                        <a:solidFill>
                          <a:schemeClr val="accent4">
                            <a:lumMod val="20000"/>
                            <a:lumOff val="80000"/>
                          </a:schemeClr>
                        </a:solidFill>
                        <a:ln w="9525">
                          <a:solidFill>
                            <a:srgbClr val="000000"/>
                          </a:solidFill>
                          <a:miter lim="800000"/>
                          <a:headEnd/>
                          <a:tailEnd/>
                        </a:ln>
                      </wps:spPr>
                      <wps:txbx>
                        <w:txbxContent>
                          <w:p w:rsidR="005760F9" w:rsidRPr="00A95A47" w:rsidRDefault="005760F9" w:rsidP="00C50755">
                            <w:pPr>
                              <w:autoSpaceDE w:val="0"/>
                              <w:autoSpaceDN w:val="0"/>
                              <w:adjustRightInd w:val="0"/>
                              <w:spacing w:after="120"/>
                              <w:rPr>
                                <w:rFonts w:ascii="Arial" w:hAnsi="Arial" w:cs="Arial"/>
                                <w:b/>
                                <w:bCs/>
                                <w:sz w:val="20"/>
                                <w:szCs w:val="20"/>
                                <w:lang w:val="en-US"/>
                              </w:rPr>
                            </w:pPr>
                            <w:r w:rsidRPr="00A95A47">
                              <w:rPr>
                                <w:rFonts w:ascii="Arial" w:hAnsi="Arial" w:cs="Arial"/>
                                <w:b/>
                                <w:bCs/>
                                <w:sz w:val="20"/>
                                <w:szCs w:val="20"/>
                                <w:lang w:val="en-US"/>
                              </w:rPr>
                              <w:t>ESOL</w:t>
                            </w:r>
                          </w:p>
                          <w:p w:rsidR="005760F9" w:rsidRPr="00A95A47" w:rsidRDefault="005760F9" w:rsidP="00BF2E17">
                            <w:pPr>
                              <w:numPr>
                                <w:ilvl w:val="0"/>
                                <w:numId w:val="151"/>
                              </w:numPr>
                              <w:autoSpaceDE w:val="0"/>
                              <w:autoSpaceDN w:val="0"/>
                              <w:adjustRightInd w:val="0"/>
                              <w:spacing w:after="0" w:line="240" w:lineRule="auto"/>
                              <w:rPr>
                                <w:rFonts w:ascii="Arial" w:hAnsi="Arial" w:cs="Arial"/>
                                <w:sz w:val="18"/>
                                <w:szCs w:val="18"/>
                                <w:lang w:val="en-US"/>
                              </w:rPr>
                            </w:pPr>
                            <w:r w:rsidRPr="00A95A47">
                              <w:rPr>
                                <w:rFonts w:ascii="Arial" w:hAnsi="Arial" w:cs="Arial"/>
                                <w:sz w:val="18"/>
                                <w:szCs w:val="18"/>
                                <w:lang w:val="en-US"/>
                              </w:rPr>
                              <w:t xml:space="preserve">Check understanding of the activities in the table on Resource 2. As necessary, provide pictures to illustrate the meaning or demonstrate. </w:t>
                            </w:r>
                          </w:p>
                          <w:p w:rsidR="005760F9" w:rsidRPr="00A95A47" w:rsidRDefault="005760F9" w:rsidP="00BF2E17">
                            <w:pPr>
                              <w:numPr>
                                <w:ilvl w:val="0"/>
                                <w:numId w:val="151"/>
                              </w:numPr>
                              <w:autoSpaceDE w:val="0"/>
                              <w:autoSpaceDN w:val="0"/>
                              <w:adjustRightInd w:val="0"/>
                              <w:spacing w:after="0" w:line="240" w:lineRule="auto"/>
                              <w:rPr>
                                <w:rFonts w:ascii="Arial" w:hAnsi="Arial" w:cs="Arial"/>
                                <w:sz w:val="18"/>
                                <w:szCs w:val="18"/>
                                <w:lang w:val="en-US"/>
                              </w:rPr>
                            </w:pPr>
                            <w:r w:rsidRPr="00A95A47">
                              <w:rPr>
                                <w:rFonts w:ascii="Arial" w:hAnsi="Arial" w:cs="Arial"/>
                                <w:sz w:val="18"/>
                                <w:szCs w:val="18"/>
                                <w:lang w:val="en-US"/>
                              </w:rPr>
                              <w:t xml:space="preserve">Discuss ways of recording words, for example by topic in a personal glossary (e.g. Gardening, Cleaning, Family time, </w:t>
                            </w:r>
                            <w:proofErr w:type="gramStart"/>
                            <w:r w:rsidRPr="00A95A47">
                              <w:rPr>
                                <w:rFonts w:ascii="Arial" w:hAnsi="Arial" w:cs="Arial"/>
                                <w:sz w:val="18"/>
                                <w:szCs w:val="18"/>
                                <w:lang w:val="en-US"/>
                              </w:rPr>
                              <w:t>Looking</w:t>
                            </w:r>
                            <w:proofErr w:type="gramEnd"/>
                            <w:r w:rsidRPr="00A95A47">
                              <w:rPr>
                                <w:rFonts w:ascii="Arial" w:hAnsi="Arial" w:cs="Arial"/>
                                <w:sz w:val="18"/>
                                <w:szCs w:val="18"/>
                                <w:lang w:val="en-US"/>
                              </w:rPr>
                              <w:t xml:space="preserve"> after my car / bike). Ask learners to </w:t>
                            </w:r>
                            <w:proofErr w:type="spellStart"/>
                            <w:r w:rsidRPr="00A95A47">
                              <w:rPr>
                                <w:rFonts w:ascii="Arial" w:hAnsi="Arial" w:cs="Arial"/>
                                <w:sz w:val="18"/>
                                <w:szCs w:val="18"/>
                                <w:lang w:val="en-US"/>
                              </w:rPr>
                              <w:t>categorise</w:t>
                            </w:r>
                            <w:proofErr w:type="spellEnd"/>
                            <w:r w:rsidRPr="00A95A47">
                              <w:rPr>
                                <w:rFonts w:ascii="Arial" w:hAnsi="Arial" w:cs="Arial"/>
                                <w:sz w:val="18"/>
                                <w:szCs w:val="18"/>
                                <w:lang w:val="en-US"/>
                              </w:rPr>
                              <w:t xml:space="preserve"> the activities and then to add other words they know. Suggest they add pictures to make the page more memorable. </w:t>
                            </w:r>
                          </w:p>
                          <w:p w:rsidR="005760F9" w:rsidRPr="00A95A47" w:rsidRDefault="005760F9" w:rsidP="00BF2E17">
                            <w:pPr>
                              <w:numPr>
                                <w:ilvl w:val="0"/>
                                <w:numId w:val="151"/>
                              </w:numPr>
                              <w:autoSpaceDE w:val="0"/>
                              <w:autoSpaceDN w:val="0"/>
                              <w:adjustRightInd w:val="0"/>
                              <w:spacing w:after="0" w:line="240" w:lineRule="auto"/>
                              <w:rPr>
                                <w:rFonts w:ascii="Arial" w:hAnsi="Arial" w:cs="Arial"/>
                              </w:rPr>
                            </w:pPr>
                            <w:r w:rsidRPr="00A95A47">
                              <w:rPr>
                                <w:rFonts w:ascii="Arial" w:hAnsi="Arial" w:cs="Arial"/>
                                <w:sz w:val="18"/>
                                <w:szCs w:val="18"/>
                                <w:lang w:val="en-US"/>
                              </w:rPr>
                              <w:t xml:space="preserve">Encourage learners to do the same with the activities on Resource 3, but this time they decide on the categories.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9" o:spid="_x0000_s1382" type="#_x0000_t202" style="position:absolute;margin-left:173.8pt;margin-top:7.55pt;width:229.7pt;height:163.5pt;z-index:25208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" fillcolor="#e5dfec [663]">
                <v:textbox>
                  <w:txbxContent>
                    <w:p w:rsidR="005760F9" w:rsidRPr="00A95A47" w:rsidRDefault="005760F9" w:rsidP="00C50755">
                      <w:pPr>
                        <w:autoSpaceDE w:val="0"/>
                        <w:autoSpaceDN w:val="0"/>
                        <w:adjustRightInd w:val="0"/>
                        <w:spacing w:after="120"/>
                        <w:rPr>
                          <w:rFonts w:ascii="Arial" w:hAnsi="Arial" w:cs="Arial"/>
                          <w:b/>
                          <w:bCs/>
                          <w:sz w:val="20"/>
                          <w:szCs w:val="20"/>
                          <w:lang w:val="en-US"/>
                        </w:rPr>
                      </w:pPr>
                      <w:r w:rsidRPr="00A95A47">
                        <w:rPr>
                          <w:rFonts w:ascii="Arial" w:hAnsi="Arial" w:cs="Arial"/>
                          <w:b/>
                          <w:bCs/>
                          <w:sz w:val="20"/>
                          <w:szCs w:val="20"/>
                          <w:lang w:val="en-US"/>
                        </w:rPr>
                        <w:t>ESOL</w:t>
                      </w:r>
                    </w:p>
                    <w:p w:rsidR="005760F9" w:rsidRPr="00A95A47" w:rsidRDefault="005760F9" w:rsidP="00BF2E17">
                      <w:pPr>
                        <w:numPr>
                          <w:ilvl w:val="0"/>
                          <w:numId w:val="151"/>
                        </w:numPr>
                        <w:autoSpaceDE w:val="0"/>
                        <w:autoSpaceDN w:val="0"/>
                        <w:adjustRightInd w:val="0"/>
                        <w:spacing w:after="0" w:line="240" w:lineRule="auto"/>
                        <w:rPr>
                          <w:rFonts w:ascii="Arial" w:hAnsi="Arial" w:cs="Arial"/>
                          <w:sz w:val="18"/>
                          <w:szCs w:val="18"/>
                          <w:lang w:val="en-US"/>
                        </w:rPr>
                      </w:pPr>
                      <w:r w:rsidRPr="00A95A47">
                        <w:rPr>
                          <w:rFonts w:ascii="Arial" w:hAnsi="Arial" w:cs="Arial"/>
                          <w:sz w:val="18"/>
                          <w:szCs w:val="18"/>
                          <w:lang w:val="en-US"/>
                        </w:rPr>
                        <w:t xml:space="preserve">Check understanding of the activities in the table on Resource 2. As necessary, provide pictures to illustrate the meaning or demonstrate. </w:t>
                      </w:r>
                    </w:p>
                    <w:p w:rsidR="005760F9" w:rsidRPr="00A95A47" w:rsidRDefault="005760F9" w:rsidP="00BF2E17">
                      <w:pPr>
                        <w:numPr>
                          <w:ilvl w:val="0"/>
                          <w:numId w:val="151"/>
                        </w:numPr>
                        <w:autoSpaceDE w:val="0"/>
                        <w:autoSpaceDN w:val="0"/>
                        <w:adjustRightInd w:val="0"/>
                        <w:spacing w:after="0" w:line="240" w:lineRule="auto"/>
                        <w:rPr>
                          <w:rFonts w:ascii="Arial" w:hAnsi="Arial" w:cs="Arial"/>
                          <w:sz w:val="18"/>
                          <w:szCs w:val="18"/>
                          <w:lang w:val="en-US"/>
                        </w:rPr>
                      </w:pPr>
                      <w:r w:rsidRPr="00A95A47">
                        <w:rPr>
                          <w:rFonts w:ascii="Arial" w:hAnsi="Arial" w:cs="Arial"/>
                          <w:sz w:val="18"/>
                          <w:szCs w:val="18"/>
                          <w:lang w:val="en-US"/>
                        </w:rPr>
                        <w:t xml:space="preserve">Discuss ways of recording words, for example by topic in a personal glossary (e.g. Gardening, Cleaning, Family time, Looking after my car / bike). Ask learners to categorise the activities and then to add other words they know. Suggest they add pictures to make the page more memorable. </w:t>
                      </w:r>
                    </w:p>
                    <w:p w:rsidR="005760F9" w:rsidRPr="00A95A47" w:rsidRDefault="005760F9" w:rsidP="00BF2E17">
                      <w:pPr>
                        <w:numPr>
                          <w:ilvl w:val="0"/>
                          <w:numId w:val="151"/>
                        </w:numPr>
                        <w:autoSpaceDE w:val="0"/>
                        <w:autoSpaceDN w:val="0"/>
                        <w:adjustRightInd w:val="0"/>
                        <w:spacing w:after="0" w:line="240" w:lineRule="auto"/>
                        <w:rPr>
                          <w:rFonts w:ascii="Arial" w:hAnsi="Arial" w:cs="Arial"/>
                        </w:rPr>
                      </w:pPr>
                      <w:r w:rsidRPr="00A95A47">
                        <w:rPr>
                          <w:rFonts w:ascii="Arial" w:hAnsi="Arial" w:cs="Arial"/>
                          <w:sz w:val="18"/>
                          <w:szCs w:val="18"/>
                          <w:lang w:val="en-US"/>
                        </w:rPr>
                        <w:t xml:space="preserve">Encourage learners to do the same with the activities on Resource 3, but this time they decide on the categories. </w:t>
                      </w:r>
                    </w:p>
                  </w:txbxContent>
                </v:textbox>
              </v:shape>
            </w:pict>
          </mc:Fallback>
        </mc:AlternateContent>
      </w:r>
      <w:r>
        <w:rPr>
          <w:rFonts w:ascii="Times New Roman" w:eastAsia="Times New Roman" w:hAnsi="Times New Roman" w:cs="Times New Roman"/>
          <w:bCs/>
          <w:noProof/>
        </w:rPr>
        <mc:AlternateContent>
          <mc:Choice Requires="wps">
            <w:drawing>
              <wp:anchor distT="0" distB="0" distL="114300" distR="114300" simplePos="0" relativeHeight="252083200" behindDoc="0" locked="0" layoutInCell="1" allowOverlap="1" wp14:anchorId="3CC9978A" wp14:editId="1CC750EB">
                <wp:simplePos x="0" y="0"/>
                <wp:positionH relativeFrom="column">
                  <wp:posOffset>5198110</wp:posOffset>
                </wp:positionH>
                <wp:positionV relativeFrom="paragraph">
                  <wp:posOffset>95885</wp:posOffset>
                </wp:positionV>
                <wp:extent cx="1526540" cy="2076450"/>
                <wp:effectExtent l="9525" t="9525" r="6985" b="9525"/>
                <wp:wrapNone/>
                <wp:docPr id="993" name="Text Box 8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6540" cy="2076450"/>
                        </a:xfrm>
                        <a:prstGeom prst="rect">
                          <a:avLst/>
                        </a:prstGeom>
                        <a:solidFill>
                          <a:schemeClr val="accent1">
                            <a:lumMod val="20000"/>
                            <a:lumOff val="80000"/>
                          </a:schemeClr>
                        </a:solidFill>
                        <a:ln w="9525">
                          <a:solidFill>
                            <a:srgbClr val="000000"/>
                          </a:solidFill>
                          <a:miter lim="800000"/>
                          <a:headEnd/>
                          <a:tailEnd/>
                        </a:ln>
                      </wps:spPr>
                      <wps:txbx>
                        <w:txbxContent>
                          <w:p w:rsidR="005760F9" w:rsidRPr="00D92521" w:rsidRDefault="005760F9" w:rsidP="00C50755">
                            <w:pPr>
                              <w:autoSpaceDE w:val="0"/>
                              <w:autoSpaceDN w:val="0"/>
                              <w:adjustRightInd w:val="0"/>
                              <w:spacing w:after="120"/>
                              <w:rPr>
                                <w:rFonts w:ascii="Arial" w:hAnsi="Arial" w:cs="Arial"/>
                                <w:sz w:val="20"/>
                                <w:szCs w:val="20"/>
                                <w:lang w:val="en-US"/>
                              </w:rPr>
                            </w:pPr>
                            <w:r w:rsidRPr="00D92521">
                              <w:rPr>
                                <w:rFonts w:ascii="Arial" w:hAnsi="Arial" w:cs="Arial"/>
                                <w:b/>
                                <w:bCs/>
                                <w:sz w:val="18"/>
                                <w:szCs w:val="18"/>
                                <w:lang w:val="en-US"/>
                              </w:rPr>
                              <w:t>TIP</w:t>
                            </w:r>
                          </w:p>
                          <w:p w:rsidR="005760F9" w:rsidRPr="00583832" w:rsidRDefault="005760F9" w:rsidP="0036687E">
                            <w:pPr>
                              <w:autoSpaceDE w:val="0"/>
                              <w:autoSpaceDN w:val="0"/>
                              <w:adjustRightInd w:val="0"/>
                              <w:rPr>
                                <w:rFonts w:ascii="Arial" w:hAnsi="Arial" w:cs="Arial"/>
                                <w:lang w:val="en-US"/>
                              </w:rPr>
                            </w:pPr>
                            <w:r w:rsidRPr="00D92521">
                              <w:rPr>
                                <w:rFonts w:ascii="Arial" w:hAnsi="Arial" w:cs="Arial"/>
                                <w:sz w:val="18"/>
                                <w:szCs w:val="18"/>
                                <w:lang w:val="en-US"/>
                              </w:rPr>
                              <w:t xml:space="preserve">Remind learners of mental addition strategies when calculating kilojoules, such as putting the larger number first, counting in </w:t>
                            </w:r>
                            <w:proofErr w:type="spellStart"/>
                            <w:r w:rsidRPr="00D92521">
                              <w:rPr>
                                <w:rFonts w:ascii="Arial" w:hAnsi="Arial" w:cs="Arial"/>
                                <w:sz w:val="18"/>
                                <w:szCs w:val="18"/>
                                <w:lang w:val="en-US"/>
                              </w:rPr>
                              <w:t>tens</w:t>
                            </w:r>
                            <w:proofErr w:type="spellEnd"/>
                            <w:r w:rsidRPr="00D92521">
                              <w:rPr>
                                <w:rFonts w:ascii="Arial" w:hAnsi="Arial" w:cs="Arial"/>
                                <w:sz w:val="18"/>
                                <w:szCs w:val="18"/>
                                <w:lang w:val="en-US"/>
                              </w:rPr>
                              <w:t xml:space="preserve"> and breaking down numbers.</w:t>
                            </w:r>
                            <w:r w:rsidRPr="00583832">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6" o:spid="_x0000_s1383" type="#_x0000_t202" style="position:absolute;margin-left:409.3pt;margin-top:7.55pt;width:120.2pt;height:163.5pt;z-index:25208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" fillcolor="#dbe5f1 [660]">
                <v:textbox>
                  <w:txbxContent>
                    <w:p w:rsidR="005760F9" w:rsidRPr="00D92521" w:rsidRDefault="005760F9" w:rsidP="00C50755">
                      <w:pPr>
                        <w:autoSpaceDE w:val="0"/>
                        <w:autoSpaceDN w:val="0"/>
                        <w:adjustRightInd w:val="0"/>
                        <w:spacing w:after="120"/>
                        <w:rPr>
                          <w:rFonts w:ascii="Arial" w:hAnsi="Arial" w:cs="Arial"/>
                          <w:sz w:val="20"/>
                          <w:szCs w:val="20"/>
                          <w:lang w:val="en-US"/>
                        </w:rPr>
                      </w:pPr>
                      <w:r w:rsidRPr="00D92521">
                        <w:rPr>
                          <w:rFonts w:ascii="Arial" w:hAnsi="Arial" w:cs="Arial"/>
                          <w:b/>
                          <w:bCs/>
                          <w:sz w:val="18"/>
                          <w:szCs w:val="18"/>
                          <w:lang w:val="en-US"/>
                        </w:rPr>
                        <w:t>TIP</w:t>
                      </w:r>
                    </w:p>
                    <w:p w:rsidR="005760F9" w:rsidRPr="00583832" w:rsidRDefault="005760F9" w:rsidP="0036687E">
                      <w:pPr>
                        <w:autoSpaceDE w:val="0"/>
                        <w:autoSpaceDN w:val="0"/>
                        <w:adjustRightInd w:val="0"/>
                        <w:rPr>
                          <w:rFonts w:ascii="Arial" w:hAnsi="Arial" w:cs="Arial"/>
                          <w:lang w:val="en-US"/>
                        </w:rPr>
                      </w:pPr>
                      <w:r w:rsidRPr="00D92521">
                        <w:rPr>
                          <w:rFonts w:ascii="Arial" w:hAnsi="Arial" w:cs="Arial"/>
                          <w:sz w:val="18"/>
                          <w:szCs w:val="18"/>
                          <w:lang w:val="en-US"/>
                        </w:rPr>
                        <w:t>Remind learners of mental addition strategies when calculating kilojoules, such as putting the larger number first, counting in tens and breaking down numbers.</w:t>
                      </w:r>
                      <w:r w:rsidRPr="00583832">
                        <w:rPr>
                          <w:rFonts w:ascii="Arial" w:hAnsi="Arial" w:cs="Arial"/>
                          <w:sz w:val="18"/>
                          <w:szCs w:val="18"/>
                          <w:lang w:val="en-US"/>
                        </w:rPr>
                        <w:t xml:space="preserve"> </w:t>
                      </w:r>
                    </w:p>
                  </w:txbxContent>
                </v:textbox>
              </v:shape>
            </w:pict>
          </mc:Fallback>
        </mc:AlternateContent>
      </w: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0631E1" w:rsidRDefault="000631E1" w:rsidP="00C33275">
      <w:pPr>
        <w:spacing w:after="0" w:line="240" w:lineRule="auto"/>
        <w:rPr>
          <w:rFonts w:ascii="Times New Roman" w:eastAsia="Times New Roman" w:hAnsi="Times New Roman" w:cs="Times New Roman"/>
          <w:b/>
          <w:bCs/>
          <w:lang w:val="en-US"/>
        </w:rPr>
      </w:pPr>
    </w:p>
    <w:p w:rsidR="00C33275" w:rsidRPr="001E6BEA" w:rsidRDefault="009F134E" w:rsidP="00C33275">
      <w:pPr>
        <w:spacing w:after="0" w:line="240" w:lineRule="auto"/>
        <w:rPr>
          <w:rFonts w:ascii="Times New Roman" w:eastAsia="Times New Roman" w:hAnsi="Times New Roman" w:cs="Times New Roman"/>
          <w:b/>
          <w:bCs/>
          <w:sz w:val="28"/>
          <w:szCs w:val="28"/>
          <w:lang w:val="en-US"/>
        </w:rPr>
      </w:pPr>
      <w:r>
        <w:rPr>
          <w:rFonts w:ascii="Times New Roman" w:eastAsia="Times New Roman" w:hAnsi="Times New Roman" w:cs="Times New Roman"/>
          <w:bCs/>
          <w:noProof/>
        </w:rPr>
        <mc:AlternateContent>
          <mc:Choice Requires="wps">
            <w:drawing>
              <wp:anchor distT="0" distB="0" distL="114300" distR="114300" simplePos="0" relativeHeight="252089344" behindDoc="1" locked="0" layoutInCell="1" allowOverlap="1" wp14:anchorId="2577FB4C" wp14:editId="06F067BB">
                <wp:simplePos x="0" y="0"/>
                <wp:positionH relativeFrom="column">
                  <wp:posOffset>4933950</wp:posOffset>
                </wp:positionH>
                <wp:positionV relativeFrom="paragraph">
                  <wp:posOffset>150495</wp:posOffset>
                </wp:positionV>
                <wp:extent cx="1600200" cy="457200"/>
                <wp:effectExtent l="173990" t="8255" r="6985" b="10795"/>
                <wp:wrapTight wrapText="bothSides">
                  <wp:wrapPolygon edited="0">
                    <wp:start x="3086" y="-450"/>
                    <wp:lineTo x="-2186" y="450"/>
                    <wp:lineTo x="-2314" y="900"/>
                    <wp:lineTo x="-900" y="6750"/>
                    <wp:lineTo x="-386" y="13950"/>
                    <wp:lineTo x="-386" y="17550"/>
                    <wp:lineTo x="643" y="21150"/>
                    <wp:lineTo x="1671" y="21150"/>
                    <wp:lineTo x="19800" y="21150"/>
                    <wp:lineTo x="20829" y="21150"/>
                    <wp:lineTo x="21729" y="18000"/>
                    <wp:lineTo x="21729" y="2250"/>
                    <wp:lineTo x="20571" y="0"/>
                    <wp:lineTo x="18257" y="-450"/>
                    <wp:lineTo x="3086" y="-450"/>
                  </wp:wrapPolygon>
                </wp:wrapTight>
                <wp:docPr id="992" name="AutoShape 8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wedgeRoundRectCallout">
                          <a:avLst>
                            <a:gd name="adj1" fmla="val -59523"/>
                            <a:gd name="adj2" fmla="val -45139"/>
                            <a:gd name="adj3" fmla="val 16667"/>
                          </a:avLst>
                        </a:prstGeom>
                        <a:solidFill>
                          <a:srgbClr val="FFFFFF"/>
                        </a:solidFill>
                        <a:ln w="9525">
                          <a:solidFill>
                            <a:srgbClr val="000000"/>
                          </a:solidFill>
                          <a:miter lim="800000"/>
                          <a:headEnd/>
                          <a:tailEnd/>
                        </a:ln>
                      </wps:spPr>
                      <wps:txbx>
                        <w:txbxContent>
                          <w:p w:rsidR="005760F9" w:rsidRPr="00911C00" w:rsidRDefault="005760F9" w:rsidP="00C33275">
                            <w:pPr>
                              <w:autoSpaceDE w:val="0"/>
                              <w:autoSpaceDN w:val="0"/>
                              <w:adjustRightInd w:val="0"/>
                              <w:rPr>
                                <w:lang w:val="en-US"/>
                              </w:rPr>
                            </w:pPr>
                            <w:r w:rsidRPr="00911C00">
                              <w:rPr>
                                <w:rFonts w:ascii="Arial" w:hAnsi="Arial" w:cs="Arial"/>
                                <w:i/>
                                <w:iCs/>
                                <w:sz w:val="18"/>
                                <w:szCs w:val="18"/>
                                <w:lang w:val="en-US"/>
                              </w:rPr>
                              <w:t>What can you do to be</w:t>
                            </w:r>
                            <w:r>
                              <w:rPr>
                                <w:rFonts w:ascii="Arial" w:hAnsi="Arial" w:cs="Arial"/>
                                <w:i/>
                                <w:iCs/>
                                <w:sz w:val="18"/>
                                <w:szCs w:val="18"/>
                                <w:lang w:val="en-US"/>
                              </w:rPr>
                              <w:t xml:space="preserve"> </w:t>
                            </w:r>
                            <w:r w:rsidRPr="00911C00">
                              <w:rPr>
                                <w:rFonts w:ascii="Arial" w:hAnsi="Arial" w:cs="Arial"/>
                                <w:i/>
                                <w:iCs/>
                                <w:sz w:val="18"/>
                                <w:szCs w:val="18"/>
                                <w:lang w:val="en-US"/>
                              </w:rPr>
                              <w:t>more active?</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82" o:spid="_x0000_s1384" type="#_x0000_t62" style="position:absolute;margin-left:388.5pt;margin-top:11.85pt;width:126pt;height:36pt;z-index:-25122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" adj="-2057,1050">
                <v:textbox>
                  <w:txbxContent>
                    <w:p w:rsidR="005760F9" w:rsidRPr="00911C00" w:rsidRDefault="005760F9" w:rsidP="00C33275">
                      <w:pPr>
                        <w:autoSpaceDE w:val="0"/>
                        <w:autoSpaceDN w:val="0"/>
                        <w:adjustRightInd w:val="0"/>
                        <w:rPr>
                          <w:lang w:val="en-US"/>
                        </w:rPr>
                      </w:pPr>
                      <w:r w:rsidRPr="00911C00">
                        <w:rPr>
                          <w:rFonts w:ascii="Arial" w:hAnsi="Arial" w:cs="Arial"/>
                          <w:i/>
                          <w:iCs/>
                          <w:sz w:val="18"/>
                          <w:szCs w:val="18"/>
                          <w:lang w:val="en-US"/>
                        </w:rPr>
                        <w:t>What can you do to be</w:t>
                      </w:r>
                      <w:r>
                        <w:rPr>
                          <w:rFonts w:ascii="Arial" w:hAnsi="Arial" w:cs="Arial"/>
                          <w:i/>
                          <w:iCs/>
                          <w:sz w:val="18"/>
                          <w:szCs w:val="18"/>
                          <w:lang w:val="en-US"/>
                        </w:rPr>
                        <w:t xml:space="preserve"> </w:t>
                      </w:r>
                      <w:r w:rsidRPr="00911C00">
                        <w:rPr>
                          <w:rFonts w:ascii="Arial" w:hAnsi="Arial" w:cs="Arial"/>
                          <w:i/>
                          <w:iCs/>
                          <w:sz w:val="18"/>
                          <w:szCs w:val="18"/>
                          <w:lang w:val="en-US"/>
                        </w:rPr>
                        <w:t>more active?</w:t>
                      </w:r>
                      <w:r>
                        <w:rPr>
                          <w:rFonts w:ascii="Arial" w:hAnsi="Arial" w:cs="Arial"/>
                          <w:i/>
                          <w:iCs/>
                          <w:sz w:val="18"/>
                          <w:szCs w:val="18"/>
                          <w:lang w:val="en-US"/>
                        </w:rPr>
                        <w:t xml:space="preserve"> </w:t>
                      </w:r>
                    </w:p>
                  </w:txbxContent>
                </v:textbox>
                <w10:wrap type="tight"/>
              </v:shape>
            </w:pict>
          </mc:Fallback>
        </mc:AlternateContent>
      </w:r>
      <w:r w:rsidR="001E6BEA" w:rsidRPr="001E6BEA">
        <w:rPr>
          <w:rFonts w:ascii="Times New Roman" w:eastAsia="Times New Roman" w:hAnsi="Times New Roman" w:cs="Times New Roman"/>
          <w:b/>
          <w:bCs/>
          <w:sz w:val="28"/>
          <w:szCs w:val="28"/>
          <w:lang w:val="en-US"/>
        </w:rPr>
        <w:t>ACTION</w:t>
      </w:r>
    </w:p>
    <w:p w:rsidR="00C33275" w:rsidRPr="000631E1" w:rsidRDefault="00C33275" w:rsidP="00C42F4E">
      <w:pPr>
        <w:numPr>
          <w:ilvl w:val="0"/>
          <w:numId w:val="152"/>
        </w:numPr>
        <w:spacing w:after="0" w:line="240" w:lineRule="auto"/>
        <w:rPr>
          <w:rFonts w:ascii="Times New Roman" w:eastAsia="Times New Roman" w:hAnsi="Times New Roman" w:cs="Times New Roman"/>
          <w:bCs/>
          <w:lang w:val="en-US"/>
        </w:rPr>
      </w:pPr>
      <w:r w:rsidRPr="000631E1">
        <w:rPr>
          <w:rFonts w:ascii="Times New Roman" w:eastAsia="Times New Roman" w:hAnsi="Times New Roman" w:cs="Times New Roman"/>
          <w:bCs/>
          <w:lang w:val="en-US"/>
        </w:rPr>
        <w:t xml:space="preserve">Invite learners to think about one thing they can do in the days ahead that will increase their physical activity level. </w:t>
      </w:r>
    </w:p>
    <w:p w:rsidR="00C33275" w:rsidRPr="000631E1" w:rsidRDefault="00C33275" w:rsidP="00C42F4E">
      <w:pPr>
        <w:numPr>
          <w:ilvl w:val="0"/>
          <w:numId w:val="147"/>
        </w:numPr>
        <w:spacing w:after="0" w:line="240" w:lineRule="auto"/>
        <w:rPr>
          <w:rFonts w:ascii="Times New Roman" w:eastAsia="Times New Roman" w:hAnsi="Times New Roman" w:cs="Times New Roman"/>
          <w:bCs/>
          <w:lang w:val="en-US"/>
        </w:rPr>
      </w:pPr>
      <w:r w:rsidRPr="000631E1">
        <w:rPr>
          <w:rFonts w:ascii="Times New Roman" w:eastAsia="Times New Roman" w:hAnsi="Times New Roman" w:cs="Times New Roman"/>
          <w:bCs/>
          <w:lang w:val="en-US"/>
        </w:rPr>
        <w:t xml:space="preserve">Suggest learners complete a log of their physical activity during the week using Resource 6 and if possible include notes about where they are using muscles, burning </w:t>
      </w:r>
      <w:r w:rsidR="000B6A97" w:rsidRPr="000631E1">
        <w:rPr>
          <w:rFonts w:ascii="Times New Roman" w:eastAsia="Times New Roman" w:hAnsi="Times New Roman" w:cs="Times New Roman"/>
          <w:bCs/>
          <w:lang w:val="en-US"/>
        </w:rPr>
        <w:t>kilojoules</w:t>
      </w:r>
      <w:r w:rsidRPr="000631E1">
        <w:rPr>
          <w:rFonts w:ascii="Times New Roman" w:eastAsia="Times New Roman" w:hAnsi="Times New Roman" w:cs="Times New Roman"/>
          <w:bCs/>
          <w:lang w:val="en-US"/>
        </w:rPr>
        <w:t xml:space="preserve"> or making their heart and lungs work a bit harder.</w:t>
      </w:r>
    </w:p>
    <w:p w:rsidR="00B50B0E" w:rsidRPr="00B50B0E" w:rsidRDefault="00C33275" w:rsidP="00C33275">
      <w:pPr>
        <w:spacing w:after="0" w:line="240" w:lineRule="auto"/>
        <w:rPr>
          <w:rFonts w:ascii="Times New Roman" w:eastAsia="Times New Roman" w:hAnsi="Times New Roman" w:cs="Times New Roman"/>
          <w:b/>
          <w:bCs/>
          <w:sz w:val="28"/>
          <w:lang w:val="en-GB"/>
        </w:rPr>
      </w:pPr>
      <w:r w:rsidRPr="00C33275">
        <w:rPr>
          <w:rFonts w:ascii="Times New Roman" w:eastAsia="Times New Roman" w:hAnsi="Times New Roman" w:cs="Times New Roman"/>
          <w:b/>
          <w:bCs/>
          <w:lang w:val="en-US"/>
        </w:rPr>
        <w:br w:type="page"/>
      </w:r>
      <w:r w:rsidR="00B50B0E" w:rsidRPr="00B50B0E">
        <w:rPr>
          <w:rFonts w:ascii="Times New Roman" w:eastAsia="Times New Roman" w:hAnsi="Times New Roman" w:cs="Times New Roman"/>
          <w:b/>
          <w:bCs/>
          <w:sz w:val="28"/>
          <w:lang w:val="en-GB"/>
        </w:rPr>
        <w:t>BEING ACTIVE</w:t>
      </w:r>
    </w:p>
    <w:p w:rsidR="00C33275" w:rsidRPr="002E4BDD" w:rsidRDefault="00C33275" w:rsidP="00B50B0E">
      <w:pPr>
        <w:spacing w:after="0" w:line="240" w:lineRule="auto"/>
        <w:ind w:left="8160" w:firstLine="510"/>
        <w:rPr>
          <w:rFonts w:ascii="Times New Roman" w:eastAsia="Times New Roman" w:hAnsi="Times New Roman" w:cs="Times New Roman"/>
          <w:b/>
          <w:bCs/>
          <w:lang w:val="en-GB"/>
        </w:rPr>
      </w:pPr>
      <w:r w:rsidRPr="006E1CED">
        <w:rPr>
          <w:rFonts w:ascii="Times New Roman" w:eastAsia="Times New Roman" w:hAnsi="Times New Roman" w:cs="Times New Roman"/>
          <w:b/>
          <w:bCs/>
          <w:sz w:val="28"/>
          <w:szCs w:val="28"/>
          <w:lang w:val="en-GB"/>
        </w:rPr>
        <w:t>RESOURCE 1</w:t>
      </w:r>
    </w:p>
    <w:p w:rsidR="00C33275" w:rsidRPr="00C33275" w:rsidRDefault="00C33275" w:rsidP="00C33275">
      <w:pPr>
        <w:spacing w:after="0" w:line="240" w:lineRule="auto"/>
        <w:rPr>
          <w:rFonts w:ascii="Times New Roman" w:eastAsia="Times New Roman" w:hAnsi="Times New Roman" w:cs="Times New Roman"/>
          <w:b/>
          <w:bCs/>
          <w:lang w:val="en-GB"/>
        </w:rPr>
      </w:pPr>
    </w:p>
    <w:p w:rsidR="007C35EC" w:rsidRPr="007C35EC" w:rsidRDefault="00402ED1" w:rsidP="00C33275">
      <w:pPr>
        <w:spacing w:after="0" w:line="240" w:lineRule="auto"/>
        <w:rPr>
          <w:rFonts w:ascii="Times New Roman" w:eastAsia="Times New Roman" w:hAnsi="Times New Roman" w:cs="Times New Roman"/>
          <w:b/>
          <w:bCs/>
          <w:sz w:val="28"/>
          <w:lang w:val="en-GB"/>
        </w:rPr>
      </w:pPr>
      <w:r>
        <w:rPr>
          <w:rFonts w:ascii="Times New Roman" w:eastAsia="Times New Roman" w:hAnsi="Times New Roman" w:cs="Times New Roman"/>
          <w:b/>
          <w:bCs/>
          <w:noProof/>
        </w:rPr>
        <mc:AlternateContent>
          <mc:Choice Requires="wpg">
            <w:drawing>
              <wp:anchor distT="0" distB="0" distL="114300" distR="114300" simplePos="0" relativeHeight="252370944" behindDoc="0" locked="0" layoutInCell="1" allowOverlap="1">
                <wp:simplePos x="0" y="0"/>
                <wp:positionH relativeFrom="column">
                  <wp:posOffset>333556</wp:posOffset>
                </wp:positionH>
                <wp:positionV relativeFrom="paragraph">
                  <wp:posOffset>88991</wp:posOffset>
                </wp:positionV>
                <wp:extent cx="1888672" cy="2514600"/>
                <wp:effectExtent l="0" t="0" r="0" b="0"/>
                <wp:wrapNone/>
                <wp:docPr id="373" name="Group 373"/>
                <wp:cNvGraphicFramePr/>
                <a:graphic xmlns:a="http://schemas.openxmlformats.org/drawingml/2006/main">
                  <a:graphicData uri="http://schemas.microsoft.com/office/word/2010/wordprocessingGroup">
                    <wpg:wgp>
                      <wpg:cNvGrpSpPr/>
                      <wpg:grpSpPr>
                        <a:xfrm>
                          <a:off x="0" y="0"/>
                          <a:ext cx="1888672" cy="2514600"/>
                          <a:chOff x="0" y="0"/>
                          <a:chExt cx="1888672" cy="2514600"/>
                        </a:xfrm>
                      </wpg:grpSpPr>
                      <pic:pic xmlns:pic="http://schemas.openxmlformats.org/drawingml/2006/picture">
                        <pic:nvPicPr>
                          <pic:cNvPr id="888" name="Picture 888"/>
                          <pic:cNvPicPr>
                            <a:picLocks noChangeAspect="1"/>
                          </pic:cNvPicPr>
                        </pic:nvPicPr>
                        <pic:blipFill>
                          <a:blip r:embed="rId238" cstate="print"/>
                          <a:srcRect/>
                          <a:stretch>
                            <a:fillRect/>
                          </a:stretch>
                        </pic:blipFill>
                        <pic:spPr bwMode="auto">
                          <a:xfrm>
                            <a:off x="0" y="0"/>
                            <a:ext cx="1888672" cy="2514600"/>
                          </a:xfrm>
                          <a:prstGeom prst="rect">
                            <a:avLst/>
                          </a:prstGeom>
                          <a:noFill/>
                          <a:ln w="9525">
                            <a:noFill/>
                            <a:miter lim="800000"/>
                            <a:headEnd/>
                            <a:tailEnd/>
                          </a:ln>
                        </pic:spPr>
                      </pic:pic>
                      <wps:wsp>
                        <wps:cNvPr id="286" name="Text Box 2"/>
                        <wps:cNvSpPr txBox="1">
                          <a:spLocks noChangeArrowheads="1"/>
                        </wps:cNvSpPr>
                        <wps:spPr bwMode="auto">
                          <a:xfrm>
                            <a:off x="435387" y="1611085"/>
                            <a:ext cx="414654" cy="173989"/>
                          </a:xfrm>
                          <a:prstGeom prst="rect">
                            <a:avLst/>
                          </a:prstGeom>
                          <a:solidFill>
                            <a:srgbClr val="FF9966"/>
                          </a:solidFill>
                          <a:ln w="9525">
                            <a:noFill/>
                            <a:miter lim="800000"/>
                            <a:headEnd/>
                            <a:tailEnd/>
                          </a:ln>
                        </wps:spPr>
                        <wps:txbx>
                          <w:txbxContent>
                            <w:p w:rsidR="00402ED1" w:rsidRPr="00402ED1" w:rsidRDefault="00402ED1">
                              <w:pPr>
                                <w:rPr>
                                  <w:b/>
                                  <w:sz w:val="16"/>
                                </w:rPr>
                              </w:pPr>
                              <w:proofErr w:type="gramStart"/>
                              <w:r w:rsidRPr="00402ED1">
                                <w:rPr>
                                  <w:b/>
                                  <w:sz w:val="16"/>
                                </w:rPr>
                                <w:t>kilojoules</w:t>
                              </w:r>
                              <w:proofErr w:type="gramEnd"/>
                            </w:p>
                          </w:txbxContent>
                        </wps:txbx>
                        <wps:bodyPr rot="0" vert="horz" wrap="none" lIns="0" tIns="0" rIns="0" bIns="0" anchor="t" anchorCtr="0">
                          <a:noAutofit/>
                        </wps:bodyPr>
                      </wps:wsp>
                    </wpg:wgp>
                  </a:graphicData>
                </a:graphic>
              </wp:anchor>
            </w:drawing>
          </mc:Choice>
          <mc:Fallback>
            <w:pict>
              <v:group id="Group 373" o:spid="_x0000_s1385" style="position:absolute;margin-left:26.25pt;margin-top:7pt;width:148.7pt;height:198pt;z-index:252370944;mso-position-horizontal-relative:text;mso-position-vertical-relative:text" coordsize="18886,251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">
                <v:shape id="Picture 888" o:spid="_x0000_s1386" type="#_x0000_t75" style="position:absolute;width:18886;height:251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2NfmvCAAAA3AAAAA8AAABkcnMvZG93bnJldi54bWxET8uKwjAU3Qv+Q7iCG9FUF6V2jCKCIuJi&#10;fGzc3WnutGWam9rEtv79ZDEwy8N5rza9qURLjSstK5jPIhDEmdUl5wrut/00AeE8ssbKMil4k4PN&#10;ejhYYaptxxdqrz4XIYRdigoK7+tUSpcVZNDNbE0cuG/bGPQBNrnUDXYh3FRyEUWxNFhyaCiwpl1B&#10;2c/1ZRQ8nucJHrrP+8vI9usUt/Fy0qFS41G//QDhqff/4j/3UStIkrA2nAlHQK5/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9jX5rwgAAANwAAAAPAAAAAAAAAAAAAAAAAJ8C&#10;AABkcnMvZG93bnJldi54bWxQSwUGAAAAAAQABAD3AAAAjgMAAAAA&#10;">
                  <v:imagedata r:id="rId239" o:title=""/>
                  <v:path arrowok="t"/>
                </v:shape>
                <v:shape id="_x0000_s1387" type="#_x0000_t202" style="position:absolute;left:4353;top:16110;width:4147;height:17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CIK8EA&#10;AADcAAAADwAAAGRycy9kb3ducmV2LnhtbESPT4vCMBTE74LfITzBm6aK+KcaRQTR21Z38fxonm2w&#10;eSlNrPXbm4WFPQ4z8xtms+tsJVpqvHGsYDJOQBDnThsuFPx8H0dLED4ga6wck4I3edht+70Nptq9&#10;+ELtNRQiQtinqKAMoU6l9HlJFv3Y1cTRu7vGYoiyKaRu8BXhtpLTJJlLi4bjQok1HUrKH9enVbCq&#10;kkXenpiz7HiWfvZlMroZpYaDbr8GEagL/+G/9lkrmC7n8HsmHgG5/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GgiCvBAAAA3AAAAA8AAAAAAAAAAAAAAAAAmAIAAGRycy9kb3du&#10;cmV2LnhtbFBLBQYAAAAABAAEAPUAAACGAwAAAAA=&#10;" fillcolor="#f96" stroked="f">
                  <v:textbox inset="0,0,0,0">
                    <w:txbxContent>
                      <w:p w:rsidR="00402ED1" w:rsidRPr="00402ED1" w:rsidRDefault="00402ED1">
                        <w:pPr>
                          <w:rPr>
                            <w:b/>
                            <w:sz w:val="16"/>
                          </w:rPr>
                        </w:pPr>
                        <w:r w:rsidRPr="00402ED1">
                          <w:rPr>
                            <w:b/>
                            <w:sz w:val="16"/>
                          </w:rPr>
                          <w:t>kilojoules</w:t>
                        </w:r>
                      </w:p>
                    </w:txbxContent>
                  </v:textbox>
                </v:shape>
              </v:group>
            </w:pict>
          </mc:Fallback>
        </mc:AlternateContent>
      </w:r>
      <w:r w:rsidR="00184486">
        <w:rPr>
          <w:rFonts w:ascii="Times New Roman" w:eastAsia="Times New Roman" w:hAnsi="Times New Roman" w:cs="Times New Roman"/>
          <w:b/>
          <w:bCs/>
          <w:noProof/>
        </w:rPr>
        <mc:AlternateContent>
          <mc:Choice Requires="wps">
            <w:drawing>
              <wp:anchor distT="0" distB="0" distL="114300" distR="114300" simplePos="0" relativeHeight="252101632" behindDoc="0" locked="0" layoutInCell="1" allowOverlap="1" wp14:anchorId="3D8F21E6" wp14:editId="37145AAF">
                <wp:simplePos x="0" y="0"/>
                <wp:positionH relativeFrom="column">
                  <wp:posOffset>1245235</wp:posOffset>
                </wp:positionH>
                <wp:positionV relativeFrom="paragraph">
                  <wp:posOffset>5476240</wp:posOffset>
                </wp:positionV>
                <wp:extent cx="1898015" cy="1360170"/>
                <wp:effectExtent l="342900" t="0" r="45085" b="30480"/>
                <wp:wrapNone/>
                <wp:docPr id="92" name="AutoShape 8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015" cy="1360170"/>
                        </a:xfrm>
                        <a:prstGeom prst="cloudCallout">
                          <a:avLst>
                            <a:gd name="adj1" fmla="val -66023"/>
                            <a:gd name="adj2" fmla="val -37819"/>
                          </a:avLst>
                        </a:prstGeom>
                        <a:solidFill>
                          <a:srgbClr val="FFFFFF"/>
                        </a:solidFill>
                        <a:ln w="9525">
                          <a:solidFill>
                            <a:srgbClr val="000000"/>
                          </a:solidFill>
                          <a:round/>
                          <a:headEnd/>
                          <a:tailEnd/>
                        </a:ln>
                      </wps:spPr>
                      <wps:txbx>
                        <w:txbxContent>
                          <w:p w:rsidR="005760F9" w:rsidRPr="00667067" w:rsidRDefault="005760F9" w:rsidP="00C33275">
                            <w:pPr>
                              <w:autoSpaceDE w:val="0"/>
                              <w:autoSpaceDN w:val="0"/>
                              <w:adjustRightInd w:val="0"/>
                              <w:rPr>
                                <w:rFonts w:ascii="Arial" w:hAnsi="Arial" w:cs="Arial"/>
                              </w:rPr>
                            </w:pPr>
                            <w:r w:rsidRPr="00667067">
                              <w:rPr>
                                <w:rFonts w:ascii="Arial" w:hAnsi="Arial" w:cs="Arial"/>
                                <w:lang w:val="en-US"/>
                              </w:rPr>
                              <w:t xml:space="preserve">If I cycle to work I don’t get stuck in traffic and it’s good for me. </w:t>
                            </w:r>
                          </w:p>
                        </w:txbxContent>
                      </wps:txbx>
                      <wps:bodyPr rot="0" vert="horz" wrap="square" lIns="36000" tIns="4572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4" o:spid="_x0000_s1388" type="#_x0000_t106" style="position:absolute;margin-left:98.05pt;margin-top:431.2pt;width:149.45pt;height:107.1pt;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" adj="-3461,2631">
                <v:textbox inset="1mm,,1mm">
                  <w:txbxContent>
                    <w:p w:rsidR="005760F9" w:rsidRPr="00667067" w:rsidRDefault="005760F9" w:rsidP="00C33275">
                      <w:pPr>
                        <w:autoSpaceDE w:val="0"/>
                        <w:autoSpaceDN w:val="0"/>
                        <w:adjustRightInd w:val="0"/>
                        <w:rPr>
                          <w:rFonts w:ascii="Arial" w:hAnsi="Arial" w:cs="Arial"/>
                        </w:rPr>
                      </w:pPr>
                      <w:r w:rsidRPr="00667067">
                        <w:rPr>
                          <w:rFonts w:ascii="Arial" w:hAnsi="Arial" w:cs="Arial"/>
                          <w:lang w:val="en-US"/>
                        </w:rPr>
                        <w:t xml:space="preserve">If I cycle to work I don’t get stuck in traffic and it’s good for me. </w:t>
                      </w:r>
                    </w:p>
                  </w:txbxContent>
                </v:textbox>
              </v:shape>
            </w:pict>
          </mc:Fallback>
        </mc:AlternateContent>
      </w:r>
      <w:r w:rsidR="00184486">
        <w:rPr>
          <w:rFonts w:ascii="Times New Roman" w:eastAsia="Times New Roman" w:hAnsi="Times New Roman" w:cs="Times New Roman"/>
          <w:b/>
          <w:bCs/>
          <w:noProof/>
        </w:rPr>
        <mc:AlternateContent>
          <mc:Choice Requires="wps">
            <w:drawing>
              <wp:anchor distT="0" distB="0" distL="114300" distR="114300" simplePos="0" relativeHeight="252100608" behindDoc="0" locked="0" layoutInCell="1" allowOverlap="1" wp14:anchorId="22E7B528" wp14:editId="2E1D813F">
                <wp:simplePos x="0" y="0"/>
                <wp:positionH relativeFrom="column">
                  <wp:posOffset>109078</wp:posOffset>
                </wp:positionH>
                <wp:positionV relativeFrom="paragraph">
                  <wp:posOffset>3913628</wp:posOffset>
                </wp:positionV>
                <wp:extent cx="1716183" cy="1250315"/>
                <wp:effectExtent l="19050" t="342900" r="36830" b="45085"/>
                <wp:wrapNone/>
                <wp:docPr id="91" name="AutoShape 8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6183" cy="1250315"/>
                        </a:xfrm>
                        <a:prstGeom prst="cloudCallout">
                          <a:avLst>
                            <a:gd name="adj1" fmla="val -32222"/>
                            <a:gd name="adj2" fmla="val -73370"/>
                          </a:avLst>
                        </a:prstGeom>
                        <a:solidFill>
                          <a:srgbClr val="FFFFFF"/>
                        </a:solidFill>
                        <a:ln w="9525">
                          <a:solidFill>
                            <a:srgbClr val="000000"/>
                          </a:solidFill>
                          <a:round/>
                          <a:headEnd/>
                          <a:tailEnd/>
                        </a:ln>
                      </wps:spPr>
                      <wps:txbx>
                        <w:txbxContent>
                          <w:p w:rsidR="005760F9" w:rsidRPr="00EC5F25" w:rsidRDefault="005760F9" w:rsidP="00C33275">
                            <w:pPr>
                              <w:autoSpaceDE w:val="0"/>
                              <w:autoSpaceDN w:val="0"/>
                              <w:adjustRightInd w:val="0"/>
                              <w:rPr>
                                <w:rFonts w:ascii="Arial" w:hAnsi="Arial" w:cs="Arial"/>
                              </w:rPr>
                            </w:pPr>
                            <w:r w:rsidRPr="00EC5F25">
                              <w:rPr>
                                <w:rFonts w:ascii="Arial" w:hAnsi="Arial" w:cs="Arial"/>
                                <w:lang w:val="en-US"/>
                              </w:rPr>
                              <w:t xml:space="preserve">I’m carrying things up and down ladders all day.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3" o:spid="_x0000_s1389" type="#_x0000_t106" style="position:absolute;margin-left:8.6pt;margin-top:308.15pt;width:135.15pt;height:98.45pt;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" adj="3840,-5048">
                <v:textbox>
                  <w:txbxContent>
                    <w:p w:rsidR="005760F9" w:rsidRPr="00EC5F25" w:rsidRDefault="005760F9" w:rsidP="00C33275">
                      <w:pPr>
                        <w:autoSpaceDE w:val="0"/>
                        <w:autoSpaceDN w:val="0"/>
                        <w:adjustRightInd w:val="0"/>
                        <w:rPr>
                          <w:rFonts w:ascii="Arial" w:hAnsi="Arial" w:cs="Arial"/>
                        </w:rPr>
                      </w:pPr>
                      <w:r w:rsidRPr="00EC5F25">
                        <w:rPr>
                          <w:rFonts w:ascii="Arial" w:hAnsi="Arial" w:cs="Arial"/>
                          <w:lang w:val="en-US"/>
                        </w:rPr>
                        <w:t xml:space="preserve">I’m carrying things up and down ladders all day. </w:t>
                      </w:r>
                    </w:p>
                  </w:txbxContent>
                </v:textbox>
              </v:shape>
            </w:pict>
          </mc:Fallback>
        </mc:AlternateContent>
      </w:r>
      <w:r w:rsidR="00184486">
        <w:rPr>
          <w:rFonts w:ascii="Times New Roman" w:eastAsia="Times New Roman" w:hAnsi="Times New Roman" w:cs="Times New Roman"/>
          <w:b/>
          <w:bCs/>
          <w:noProof/>
        </w:rPr>
        <mc:AlternateContent>
          <mc:Choice Requires="wps">
            <w:drawing>
              <wp:anchor distT="0" distB="0" distL="114300" distR="114300" simplePos="0" relativeHeight="252099584" behindDoc="0" locked="0" layoutInCell="1" allowOverlap="1" wp14:anchorId="3CF40CD4" wp14:editId="799CEAAB">
                <wp:simplePos x="0" y="0"/>
                <wp:positionH relativeFrom="column">
                  <wp:posOffset>1831346</wp:posOffset>
                </wp:positionH>
                <wp:positionV relativeFrom="paragraph">
                  <wp:posOffset>4464044</wp:posOffset>
                </wp:positionV>
                <wp:extent cx="2378710" cy="1013361"/>
                <wp:effectExtent l="19050" t="723900" r="40640" b="34925"/>
                <wp:wrapNone/>
                <wp:docPr id="89" name="AutoShape 8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8710" cy="1013361"/>
                        </a:xfrm>
                        <a:prstGeom prst="cloudCallout">
                          <a:avLst>
                            <a:gd name="adj1" fmla="val -31023"/>
                            <a:gd name="adj2" fmla="val -117926"/>
                          </a:avLst>
                        </a:prstGeom>
                        <a:solidFill>
                          <a:srgbClr val="FFFFFF"/>
                        </a:solidFill>
                        <a:ln w="9525">
                          <a:solidFill>
                            <a:srgbClr val="000000"/>
                          </a:solidFill>
                          <a:round/>
                          <a:headEnd/>
                          <a:tailEnd/>
                        </a:ln>
                      </wps:spPr>
                      <wps:txbx>
                        <w:txbxContent>
                          <w:p w:rsidR="005760F9" w:rsidRPr="00EC5F25" w:rsidRDefault="005760F9" w:rsidP="00C33275">
                            <w:pPr>
                              <w:autoSpaceDE w:val="0"/>
                              <w:autoSpaceDN w:val="0"/>
                              <w:adjustRightInd w:val="0"/>
                              <w:rPr>
                                <w:rFonts w:ascii="Arial" w:hAnsi="Arial" w:cs="Arial"/>
                              </w:rPr>
                            </w:pPr>
                            <w:r w:rsidRPr="00EC5F25">
                              <w:rPr>
                                <w:rFonts w:ascii="Arial" w:hAnsi="Arial" w:cs="Arial"/>
                                <w:lang w:val="en-US"/>
                              </w:rPr>
                              <w:t xml:space="preserve">I’m too busy looking after my family to do any sport. </w:t>
                            </w:r>
                          </w:p>
                        </w:txbxContent>
                      </wps:txbx>
                      <wps:bodyPr rot="0" vert="horz" wrap="square" lIns="36000" tIns="45720" rIns="36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2" o:spid="_x0000_s1390" type="#_x0000_t106" style="position:absolute;margin-left:144.2pt;margin-top:351.5pt;width:187.3pt;height:79.8pt;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" adj="4099,-14672">
                <v:textbox inset="1mm,,1mm">
                  <w:txbxContent>
                    <w:p w:rsidR="005760F9" w:rsidRPr="00EC5F25" w:rsidRDefault="005760F9" w:rsidP="00C33275">
                      <w:pPr>
                        <w:autoSpaceDE w:val="0"/>
                        <w:autoSpaceDN w:val="0"/>
                        <w:adjustRightInd w:val="0"/>
                        <w:rPr>
                          <w:rFonts w:ascii="Arial" w:hAnsi="Arial" w:cs="Arial"/>
                        </w:rPr>
                      </w:pPr>
                      <w:r w:rsidRPr="00EC5F25">
                        <w:rPr>
                          <w:rFonts w:ascii="Arial" w:hAnsi="Arial" w:cs="Arial"/>
                          <w:lang w:val="en-US"/>
                        </w:rPr>
                        <w:t xml:space="preserve">I’m too busy looking after my family to do any sport. </w:t>
                      </w:r>
                    </w:p>
                  </w:txbxContent>
                </v:textbox>
              </v:shape>
            </w:pict>
          </mc:Fallback>
        </mc:AlternateContent>
      </w:r>
      <w:r w:rsidR="006E20A2">
        <w:rPr>
          <w:rFonts w:ascii="Times New Roman" w:eastAsia="Times New Roman" w:hAnsi="Times New Roman" w:cs="Times New Roman"/>
          <w:b/>
          <w:bCs/>
          <w:noProof/>
        </w:rPr>
        <mc:AlternateContent>
          <mc:Choice Requires="wps">
            <w:drawing>
              <wp:anchor distT="0" distB="0" distL="114300" distR="114300" simplePos="0" relativeHeight="252098560" behindDoc="0" locked="0" layoutInCell="1" allowOverlap="1" wp14:anchorId="13E3912B" wp14:editId="1C44D971">
                <wp:simplePos x="0" y="0"/>
                <wp:positionH relativeFrom="column">
                  <wp:posOffset>4343458</wp:posOffset>
                </wp:positionH>
                <wp:positionV relativeFrom="paragraph">
                  <wp:posOffset>1674841</wp:posOffset>
                </wp:positionV>
                <wp:extent cx="1606550" cy="1239520"/>
                <wp:effectExtent l="19050" t="0" r="31750" b="265430"/>
                <wp:wrapNone/>
                <wp:docPr id="90" name="AutoShape 8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6550" cy="1239520"/>
                        </a:xfrm>
                        <a:prstGeom prst="cloudCallout">
                          <a:avLst>
                            <a:gd name="adj1" fmla="val -2565"/>
                            <a:gd name="adj2" fmla="val 66500"/>
                          </a:avLst>
                        </a:prstGeom>
                        <a:solidFill>
                          <a:srgbClr val="FFFFFF"/>
                        </a:solidFill>
                        <a:ln w="9525">
                          <a:solidFill>
                            <a:srgbClr val="000000"/>
                          </a:solidFill>
                          <a:round/>
                          <a:headEnd/>
                          <a:tailEnd/>
                        </a:ln>
                      </wps:spPr>
                      <wps:txbx>
                        <w:txbxContent>
                          <w:p w:rsidR="005760F9" w:rsidRPr="00667067" w:rsidRDefault="005760F9" w:rsidP="00C33275">
                            <w:pPr>
                              <w:autoSpaceDE w:val="0"/>
                              <w:autoSpaceDN w:val="0"/>
                              <w:adjustRightInd w:val="0"/>
                              <w:rPr>
                                <w:rFonts w:ascii="Arial" w:hAnsi="Arial" w:cs="Arial"/>
                              </w:rPr>
                            </w:pPr>
                            <w:r w:rsidRPr="00667067">
                              <w:rPr>
                                <w:rFonts w:ascii="Arial" w:hAnsi="Arial" w:cs="Arial"/>
                                <w:lang w:val="en-US"/>
                              </w:rPr>
                              <w:t>I always feel good after my exercise session.</w:t>
                            </w:r>
                            <w:r w:rsidRPr="00667067">
                              <w:rPr>
                                <w:rFonts w:ascii="Arial" w:hAnsi="Arial" w:cs="Aria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1" o:spid="_x0000_s1391" type="#_x0000_t106" style="position:absolute;margin-left:342pt;margin-top:131.9pt;width:126.5pt;height:97.6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" adj="10246,25164">
                <v:textbox>
                  <w:txbxContent>
                    <w:p w:rsidR="005760F9" w:rsidRPr="00667067" w:rsidRDefault="005760F9" w:rsidP="00C33275">
                      <w:pPr>
                        <w:autoSpaceDE w:val="0"/>
                        <w:autoSpaceDN w:val="0"/>
                        <w:adjustRightInd w:val="0"/>
                        <w:rPr>
                          <w:rFonts w:ascii="Arial" w:hAnsi="Arial" w:cs="Arial"/>
                        </w:rPr>
                      </w:pPr>
                      <w:r w:rsidRPr="00667067">
                        <w:rPr>
                          <w:rFonts w:ascii="Arial" w:hAnsi="Arial" w:cs="Arial"/>
                          <w:lang w:val="en-US"/>
                        </w:rPr>
                        <w:t>I always feel good after my exercise session.</w:t>
                      </w:r>
                      <w:r w:rsidRPr="00667067">
                        <w:rPr>
                          <w:rFonts w:ascii="Arial" w:hAnsi="Arial" w:cs="Arial"/>
                        </w:rPr>
                        <w:t xml:space="preserve"> </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096512" behindDoc="0" locked="0" layoutInCell="1" allowOverlap="1" wp14:anchorId="18568E15" wp14:editId="4B9580CA">
                <wp:simplePos x="0" y="0"/>
                <wp:positionH relativeFrom="column">
                  <wp:posOffset>4972050</wp:posOffset>
                </wp:positionH>
                <wp:positionV relativeFrom="paragraph">
                  <wp:posOffset>77470</wp:posOffset>
                </wp:positionV>
                <wp:extent cx="1257300" cy="685800"/>
                <wp:effectExtent l="354965" t="8890" r="6985" b="10160"/>
                <wp:wrapNone/>
                <wp:docPr id="94" name="AutoShape 8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85800"/>
                        </a:xfrm>
                        <a:prstGeom prst="cloudCallout">
                          <a:avLst>
                            <a:gd name="adj1" fmla="val -74796"/>
                            <a:gd name="adj2" fmla="val 34167"/>
                          </a:avLst>
                        </a:prstGeom>
                        <a:solidFill>
                          <a:srgbClr val="FFFFFF"/>
                        </a:solidFill>
                        <a:ln w="9525">
                          <a:solidFill>
                            <a:srgbClr val="000000"/>
                          </a:solidFill>
                          <a:round/>
                          <a:headEnd/>
                          <a:tailEnd/>
                        </a:ln>
                      </wps:spPr>
                      <wps:txbx>
                        <w:txbxContent>
                          <w:p w:rsidR="005760F9" w:rsidRPr="001C4E02" w:rsidRDefault="005760F9" w:rsidP="00C33275">
                            <w:pPr>
                              <w:autoSpaceDE w:val="0"/>
                              <w:autoSpaceDN w:val="0"/>
                              <w:adjustRightInd w:val="0"/>
                              <w:rPr>
                                <w:rFonts w:ascii="Arial" w:hAnsi="Arial" w:cs="Arial"/>
                              </w:rPr>
                            </w:pPr>
                            <w:r w:rsidRPr="001C4E02">
                              <w:rPr>
                                <w:rFonts w:ascii="Arial" w:hAnsi="Arial" w:cs="Arial"/>
                                <w:lang w:val="pl-PL"/>
                              </w:rPr>
                              <w:t xml:space="preserve">I enjoy gardening.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89" o:spid="_x0000_s1392" type="#_x0000_t106" style="position:absolute;margin-left:391.5pt;margin-top:6.1pt;width:99pt;height:54pt;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" adj="-5356,18180">
                <v:textbox>
                  <w:txbxContent>
                    <w:p w:rsidR="005760F9" w:rsidRPr="001C4E02" w:rsidRDefault="005760F9" w:rsidP="00C33275">
                      <w:pPr>
                        <w:autoSpaceDE w:val="0"/>
                        <w:autoSpaceDN w:val="0"/>
                        <w:adjustRightInd w:val="0"/>
                        <w:rPr>
                          <w:rFonts w:ascii="Arial" w:hAnsi="Arial" w:cs="Arial"/>
                        </w:rPr>
                      </w:pPr>
                      <w:r w:rsidRPr="001C4E02">
                        <w:rPr>
                          <w:rFonts w:ascii="Arial" w:hAnsi="Arial" w:cs="Arial"/>
                          <w:lang w:val="pl-PL"/>
                        </w:rPr>
                        <w:t xml:space="preserve">I enjoy gardening. </w:t>
                      </w:r>
                    </w:p>
                  </w:txbxContent>
                </v:textbox>
              </v:shape>
            </w:pict>
          </mc:Fallback>
        </mc:AlternateContent>
      </w:r>
      <w:r w:rsidR="00BF5F3F">
        <w:rPr>
          <w:rFonts w:ascii="Times New Roman" w:eastAsia="Times New Roman" w:hAnsi="Times New Roman" w:cs="Times New Roman"/>
          <w:b/>
          <w:bCs/>
          <w:noProof/>
        </w:rPr>
        <w:drawing>
          <wp:anchor distT="0" distB="0" distL="114300" distR="114300" simplePos="0" relativeHeight="252090368" behindDoc="0" locked="0" layoutInCell="1" allowOverlap="1" wp14:anchorId="417A91F6" wp14:editId="163E5646">
            <wp:simplePos x="0" y="0"/>
            <wp:positionH relativeFrom="column">
              <wp:posOffset>3105150</wp:posOffset>
            </wp:positionH>
            <wp:positionV relativeFrom="paragraph">
              <wp:posOffset>144780</wp:posOffset>
            </wp:positionV>
            <wp:extent cx="1788160" cy="2514600"/>
            <wp:effectExtent l="19050" t="0" r="2540" b="0"/>
            <wp:wrapNone/>
            <wp:docPr id="883" name="Picture 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
                    <pic:cNvPicPr>
                      <a:picLocks noChangeAspect="1" noChangeArrowheads="1"/>
                    </pic:cNvPicPr>
                  </pic:nvPicPr>
                  <pic:blipFill>
                    <a:blip r:embed="rId240" cstate="print"/>
                    <a:srcRect l="1965" t="1004" r="1041" b="334"/>
                    <a:stretch>
                      <a:fillRect/>
                    </a:stretch>
                  </pic:blipFill>
                  <pic:spPr bwMode="auto">
                    <a:xfrm>
                      <a:off x="0" y="0"/>
                      <a:ext cx="1788160" cy="2514600"/>
                    </a:xfrm>
                    <a:prstGeom prst="rect">
                      <a:avLst/>
                    </a:prstGeom>
                    <a:noFill/>
                    <a:ln w="9525">
                      <a:noFill/>
                      <a:miter lim="800000"/>
                      <a:headEnd/>
                      <a:tailEnd/>
                    </a:ln>
                  </pic:spPr>
                </pic:pic>
              </a:graphicData>
            </a:graphic>
          </wp:anchor>
        </w:drawing>
      </w:r>
      <w:r w:rsidR="009F134E">
        <w:rPr>
          <w:rFonts w:ascii="Times New Roman" w:eastAsia="Times New Roman" w:hAnsi="Times New Roman" w:cs="Times New Roman"/>
          <w:b/>
          <w:bCs/>
          <w:noProof/>
        </w:rPr>
        <mc:AlternateContent>
          <mc:Choice Requires="wps">
            <w:drawing>
              <wp:anchor distT="0" distB="0" distL="114300" distR="114300" simplePos="0" relativeHeight="252102656" behindDoc="0" locked="0" layoutInCell="1" allowOverlap="1" wp14:anchorId="699B8038" wp14:editId="0D92DA5C">
                <wp:simplePos x="0" y="0"/>
                <wp:positionH relativeFrom="column">
                  <wp:posOffset>4000500</wp:posOffset>
                </wp:positionH>
                <wp:positionV relativeFrom="paragraph">
                  <wp:posOffset>6659245</wp:posOffset>
                </wp:positionV>
                <wp:extent cx="2054860" cy="730250"/>
                <wp:effectExtent l="12065" t="808990" r="9525" b="13335"/>
                <wp:wrapNone/>
                <wp:docPr id="93" name="AutoShape 8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4860" cy="730250"/>
                        </a:xfrm>
                        <a:prstGeom prst="cloudCallout">
                          <a:avLst>
                            <a:gd name="adj1" fmla="val 20116"/>
                            <a:gd name="adj2" fmla="val -156435"/>
                          </a:avLst>
                        </a:prstGeom>
                        <a:solidFill>
                          <a:srgbClr val="FFFFFF"/>
                        </a:solidFill>
                        <a:ln w="9525">
                          <a:solidFill>
                            <a:srgbClr val="000000"/>
                          </a:solidFill>
                          <a:round/>
                          <a:headEnd/>
                          <a:tailEnd/>
                        </a:ln>
                      </wps:spPr>
                      <wps:txbx>
                        <w:txbxContent>
                          <w:p w:rsidR="005760F9" w:rsidRPr="00667067" w:rsidRDefault="005760F9" w:rsidP="00C33275">
                            <w:pPr>
                              <w:autoSpaceDE w:val="0"/>
                              <w:autoSpaceDN w:val="0"/>
                              <w:adjustRightInd w:val="0"/>
                              <w:rPr>
                                <w:rFonts w:ascii="Arial" w:hAnsi="Arial" w:cs="Arial"/>
                                <w:lang w:val="en-US"/>
                              </w:rPr>
                            </w:pPr>
                            <w:r w:rsidRPr="00667067">
                              <w:rPr>
                                <w:rFonts w:ascii="Arial" w:hAnsi="Arial" w:cs="Arial"/>
                                <w:lang w:val="en-US"/>
                              </w:rPr>
                              <w:t xml:space="preserve">I kick a ball about with my sons.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5" o:spid="_x0000_s1393" type="#_x0000_t106" style="position:absolute;margin-left:315pt;margin-top:524.35pt;width:161.8pt;height:57.5pt;z-index:25210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" adj="15145,-22990">
                <v:textbox>
                  <w:txbxContent>
                    <w:p w:rsidR="005760F9" w:rsidRPr="00667067" w:rsidRDefault="005760F9" w:rsidP="00C33275">
                      <w:pPr>
                        <w:autoSpaceDE w:val="0"/>
                        <w:autoSpaceDN w:val="0"/>
                        <w:adjustRightInd w:val="0"/>
                        <w:rPr>
                          <w:rFonts w:ascii="Arial" w:hAnsi="Arial" w:cs="Arial"/>
                          <w:lang w:val="en-US"/>
                        </w:rPr>
                      </w:pPr>
                      <w:r w:rsidRPr="00667067">
                        <w:rPr>
                          <w:rFonts w:ascii="Arial" w:hAnsi="Arial" w:cs="Arial"/>
                          <w:lang w:val="en-US"/>
                        </w:rPr>
                        <w:t xml:space="preserve">I kick a ball about with my sons. </w:t>
                      </w:r>
                    </w:p>
                  </w:txbxContent>
                </v:textbox>
              </v:shape>
            </w:pict>
          </mc:Fallback>
        </mc:AlternateContent>
      </w:r>
      <w:r w:rsidR="00B50B0E">
        <w:rPr>
          <w:rFonts w:ascii="Times New Roman" w:eastAsia="Times New Roman" w:hAnsi="Times New Roman" w:cs="Times New Roman"/>
          <w:b/>
          <w:bCs/>
          <w:noProof/>
        </w:rPr>
        <w:drawing>
          <wp:anchor distT="0" distB="0" distL="114300" distR="114300" simplePos="0" relativeHeight="252092416" behindDoc="1" locked="0" layoutInCell="1" allowOverlap="1" wp14:anchorId="55CFB21E" wp14:editId="1BF119AB">
            <wp:simplePos x="0" y="0"/>
            <wp:positionH relativeFrom="column">
              <wp:posOffset>1950085</wp:posOffset>
            </wp:positionH>
            <wp:positionV relativeFrom="paragraph">
              <wp:posOffset>2760345</wp:posOffset>
            </wp:positionV>
            <wp:extent cx="2741930" cy="2505075"/>
            <wp:effectExtent l="19050" t="0" r="1270" b="0"/>
            <wp:wrapNone/>
            <wp:docPr id="885" name="Picture 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
                    <pic:cNvPicPr>
                      <a:picLocks noChangeAspect="1" noChangeArrowheads="1"/>
                    </pic:cNvPicPr>
                  </pic:nvPicPr>
                  <pic:blipFill>
                    <a:blip r:embed="rId241" cstate="print"/>
                    <a:srcRect l="1868" t="1399" r="3238" b="1190"/>
                    <a:stretch>
                      <a:fillRect/>
                    </a:stretch>
                  </pic:blipFill>
                  <pic:spPr bwMode="auto">
                    <a:xfrm>
                      <a:off x="0" y="0"/>
                      <a:ext cx="2741930" cy="2505075"/>
                    </a:xfrm>
                    <a:prstGeom prst="rect">
                      <a:avLst/>
                    </a:prstGeom>
                    <a:noFill/>
                    <a:ln w="9525">
                      <a:noFill/>
                      <a:miter lim="800000"/>
                      <a:headEnd/>
                      <a:tailEnd/>
                    </a:ln>
                  </pic:spPr>
                </pic:pic>
              </a:graphicData>
            </a:graphic>
          </wp:anchor>
        </w:drawing>
      </w:r>
      <w:r w:rsidR="00B50B0E">
        <w:rPr>
          <w:rFonts w:ascii="Times New Roman" w:eastAsia="Times New Roman" w:hAnsi="Times New Roman" w:cs="Times New Roman"/>
          <w:b/>
          <w:bCs/>
          <w:noProof/>
        </w:rPr>
        <w:drawing>
          <wp:anchor distT="0" distB="0" distL="114300" distR="114300" simplePos="0" relativeHeight="252097536" behindDoc="0" locked="0" layoutInCell="1" allowOverlap="1" wp14:anchorId="0B7276C3" wp14:editId="4142CED0">
            <wp:simplePos x="0" y="0"/>
            <wp:positionH relativeFrom="column">
              <wp:posOffset>4893310</wp:posOffset>
            </wp:positionH>
            <wp:positionV relativeFrom="paragraph">
              <wp:posOffset>3046095</wp:posOffset>
            </wp:positionV>
            <wp:extent cx="1609725" cy="2171700"/>
            <wp:effectExtent l="19050" t="0" r="9525" b="0"/>
            <wp:wrapNone/>
            <wp:docPr id="890" name="Picture 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
                    <pic:cNvPicPr>
                      <a:picLocks noChangeAspect="1" noChangeArrowheads="1"/>
                    </pic:cNvPicPr>
                  </pic:nvPicPr>
                  <pic:blipFill>
                    <a:blip r:embed="rId242" cstate="print"/>
                    <a:srcRect l="3079" t="420" r="4921" b="1866"/>
                    <a:stretch>
                      <a:fillRect/>
                    </a:stretch>
                  </pic:blipFill>
                  <pic:spPr bwMode="auto">
                    <a:xfrm>
                      <a:off x="0" y="0"/>
                      <a:ext cx="1609725" cy="2171700"/>
                    </a:xfrm>
                    <a:prstGeom prst="rect">
                      <a:avLst/>
                    </a:prstGeom>
                    <a:noFill/>
                    <a:ln w="9525">
                      <a:noFill/>
                      <a:miter lim="800000"/>
                      <a:headEnd/>
                      <a:tailEnd/>
                    </a:ln>
                  </pic:spPr>
                </pic:pic>
              </a:graphicData>
            </a:graphic>
          </wp:anchor>
        </w:drawing>
      </w:r>
      <w:r w:rsidR="009F134E">
        <w:rPr>
          <w:rFonts w:ascii="Times New Roman" w:eastAsia="Times New Roman" w:hAnsi="Times New Roman" w:cs="Times New Roman"/>
          <w:b/>
          <w:bCs/>
          <w:noProof/>
        </w:rPr>
        <mc:AlternateContent>
          <mc:Choice Requires="wps">
            <w:drawing>
              <wp:anchor distT="0" distB="0" distL="114300" distR="114300" simplePos="0" relativeHeight="252103680" behindDoc="0" locked="0" layoutInCell="1" allowOverlap="1" wp14:anchorId="3B04CF57" wp14:editId="429304E9">
                <wp:simplePos x="0" y="0"/>
                <wp:positionH relativeFrom="column">
                  <wp:posOffset>1143000</wp:posOffset>
                </wp:positionH>
                <wp:positionV relativeFrom="paragraph">
                  <wp:posOffset>6833235</wp:posOffset>
                </wp:positionV>
                <wp:extent cx="2743200" cy="1143000"/>
                <wp:effectExtent l="259715" t="11430" r="6985" b="45720"/>
                <wp:wrapNone/>
                <wp:docPr id="88" name="AutoShape 8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1143000"/>
                        </a:xfrm>
                        <a:prstGeom prst="cloudCallout">
                          <a:avLst>
                            <a:gd name="adj1" fmla="val -56250"/>
                            <a:gd name="adj2" fmla="val 50611"/>
                          </a:avLst>
                        </a:prstGeom>
                        <a:solidFill>
                          <a:srgbClr val="FFFFFF"/>
                        </a:solidFill>
                        <a:ln w="9525">
                          <a:solidFill>
                            <a:srgbClr val="000000"/>
                          </a:solidFill>
                          <a:round/>
                          <a:headEnd/>
                          <a:tailEnd/>
                        </a:ln>
                      </wps:spPr>
                      <wps:txbx>
                        <w:txbxContent>
                          <w:p w:rsidR="005760F9" w:rsidRDefault="005760F9" w:rsidP="00C33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6" o:spid="_x0000_s1394" type="#_x0000_t106" style="position:absolute;margin-left:90pt;margin-top:538.05pt;width:3in;height:90pt;z-index:25210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" adj="-1350,21732">
                <v:textbox>
                  <w:txbxContent>
                    <w:p w:rsidR="005760F9" w:rsidRDefault="005760F9" w:rsidP="00C33275"/>
                  </w:txbxContent>
                </v:textbox>
              </v:shape>
            </w:pict>
          </mc:Fallback>
        </mc:AlternateContent>
      </w:r>
      <w:r w:rsidR="00C33275" w:rsidRPr="00C33275">
        <w:rPr>
          <w:rFonts w:ascii="Times New Roman" w:eastAsia="Times New Roman" w:hAnsi="Times New Roman" w:cs="Times New Roman"/>
          <w:b/>
          <w:bCs/>
          <w:noProof/>
        </w:rPr>
        <w:drawing>
          <wp:anchor distT="0" distB="0" distL="114300" distR="114300" simplePos="0" relativeHeight="252093440" behindDoc="0" locked="0" layoutInCell="1" allowOverlap="1" wp14:anchorId="1D30435A" wp14:editId="5F948BF7">
            <wp:simplePos x="0" y="0"/>
            <wp:positionH relativeFrom="column">
              <wp:posOffset>3200400</wp:posOffset>
            </wp:positionH>
            <wp:positionV relativeFrom="paragraph">
              <wp:posOffset>5335270</wp:posOffset>
            </wp:positionV>
            <wp:extent cx="2400300" cy="1713865"/>
            <wp:effectExtent l="19050" t="0" r="0" b="0"/>
            <wp:wrapNone/>
            <wp:docPr id="886" name="Picture 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6"/>
                    <pic:cNvPicPr>
                      <a:picLocks noChangeAspect="1" noChangeArrowheads="1"/>
                    </pic:cNvPicPr>
                  </pic:nvPicPr>
                  <pic:blipFill>
                    <a:blip r:embed="rId243" cstate="print"/>
                    <a:srcRect/>
                    <a:stretch>
                      <a:fillRect/>
                    </a:stretch>
                  </pic:blipFill>
                  <pic:spPr bwMode="auto">
                    <a:xfrm>
                      <a:off x="0" y="0"/>
                      <a:ext cx="2400300" cy="1713865"/>
                    </a:xfrm>
                    <a:prstGeom prst="rect">
                      <a:avLst/>
                    </a:prstGeom>
                    <a:noFill/>
                    <a:ln w="9525">
                      <a:noFill/>
                      <a:miter lim="800000"/>
                      <a:headEnd/>
                      <a:tailEnd/>
                    </a:ln>
                  </pic:spPr>
                </pic:pic>
              </a:graphicData>
            </a:graphic>
          </wp:anchor>
        </w:drawing>
      </w:r>
      <w:r w:rsidR="00C33275" w:rsidRPr="00C33275">
        <w:rPr>
          <w:rFonts w:ascii="Times New Roman" w:eastAsia="Times New Roman" w:hAnsi="Times New Roman" w:cs="Times New Roman"/>
          <w:b/>
          <w:bCs/>
          <w:noProof/>
        </w:rPr>
        <w:drawing>
          <wp:anchor distT="0" distB="0" distL="114300" distR="114300" simplePos="0" relativeHeight="252094464" behindDoc="0" locked="0" layoutInCell="1" allowOverlap="1" wp14:anchorId="60CA6C61" wp14:editId="50ACA36C">
            <wp:simplePos x="0" y="0"/>
            <wp:positionH relativeFrom="column">
              <wp:posOffset>0</wp:posOffset>
            </wp:positionH>
            <wp:positionV relativeFrom="paragraph">
              <wp:posOffset>5220970</wp:posOffset>
            </wp:positionV>
            <wp:extent cx="1563370" cy="2057400"/>
            <wp:effectExtent l="19050" t="0" r="0" b="0"/>
            <wp:wrapNone/>
            <wp:docPr id="887" name="Picture 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
                    <pic:cNvPicPr>
                      <a:picLocks noChangeAspect="1" noChangeArrowheads="1"/>
                    </pic:cNvPicPr>
                  </pic:nvPicPr>
                  <pic:blipFill>
                    <a:blip r:embed="rId244" cstate="print"/>
                    <a:srcRect r="1698" b="1855"/>
                    <a:stretch>
                      <a:fillRect/>
                    </a:stretch>
                  </pic:blipFill>
                  <pic:spPr bwMode="auto">
                    <a:xfrm>
                      <a:off x="0" y="0"/>
                      <a:ext cx="1563370" cy="2057400"/>
                    </a:xfrm>
                    <a:prstGeom prst="rect">
                      <a:avLst/>
                    </a:prstGeom>
                    <a:noFill/>
                    <a:ln w="9525">
                      <a:noFill/>
                      <a:miter lim="800000"/>
                      <a:headEnd/>
                      <a:tailEnd/>
                    </a:ln>
                  </pic:spPr>
                </pic:pic>
              </a:graphicData>
            </a:graphic>
          </wp:anchor>
        </w:drawing>
      </w:r>
      <w:r w:rsidR="00C33275" w:rsidRPr="00C33275">
        <w:rPr>
          <w:rFonts w:ascii="Times New Roman" w:eastAsia="Times New Roman" w:hAnsi="Times New Roman" w:cs="Times New Roman"/>
          <w:b/>
          <w:bCs/>
          <w:noProof/>
        </w:rPr>
        <w:drawing>
          <wp:anchor distT="0" distB="0" distL="114300" distR="114300" simplePos="0" relativeHeight="252091392" behindDoc="0" locked="0" layoutInCell="1" allowOverlap="1" wp14:anchorId="0A064C71" wp14:editId="2EAF353D">
            <wp:simplePos x="0" y="0"/>
            <wp:positionH relativeFrom="column">
              <wp:posOffset>0</wp:posOffset>
            </wp:positionH>
            <wp:positionV relativeFrom="paragraph">
              <wp:posOffset>2706370</wp:posOffset>
            </wp:positionV>
            <wp:extent cx="1541780" cy="2057400"/>
            <wp:effectExtent l="19050" t="0" r="1270" b="0"/>
            <wp:wrapNone/>
            <wp:docPr id="884" name="Picture 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
                    <pic:cNvPicPr>
                      <a:picLocks noChangeAspect="1" noChangeArrowheads="1"/>
                    </pic:cNvPicPr>
                  </pic:nvPicPr>
                  <pic:blipFill>
                    <a:blip r:embed="rId245" cstate="print"/>
                    <a:srcRect/>
                    <a:stretch>
                      <a:fillRect/>
                    </a:stretch>
                  </pic:blipFill>
                  <pic:spPr bwMode="auto">
                    <a:xfrm>
                      <a:off x="0" y="0"/>
                      <a:ext cx="1541780" cy="2057400"/>
                    </a:xfrm>
                    <a:prstGeom prst="rect">
                      <a:avLst/>
                    </a:prstGeom>
                    <a:noFill/>
                    <a:ln w="9525">
                      <a:noFill/>
                      <a:miter lim="800000"/>
                      <a:headEnd/>
                      <a:tailEnd/>
                    </a:ln>
                  </pic:spPr>
                </pic:pic>
              </a:graphicData>
            </a:graphic>
          </wp:anchor>
        </w:drawing>
      </w:r>
      <w:r w:rsidR="00C33275" w:rsidRPr="00C33275">
        <w:rPr>
          <w:rFonts w:ascii="Times New Roman" w:eastAsia="Times New Roman" w:hAnsi="Times New Roman" w:cs="Times New Roman"/>
          <w:b/>
          <w:bCs/>
          <w:lang w:val="en-US"/>
        </w:rPr>
        <w:br w:type="page"/>
      </w:r>
      <w:r w:rsidR="007C35EC" w:rsidRPr="007C35EC">
        <w:rPr>
          <w:rFonts w:ascii="Times New Roman" w:eastAsia="Times New Roman" w:hAnsi="Times New Roman" w:cs="Times New Roman"/>
          <w:b/>
          <w:bCs/>
          <w:sz w:val="28"/>
          <w:lang w:val="en-GB"/>
        </w:rPr>
        <w:t>BEING ACTIVE</w:t>
      </w:r>
    </w:p>
    <w:p w:rsidR="00C33275" w:rsidRPr="00A6426B" w:rsidRDefault="00C33275" w:rsidP="007C35EC">
      <w:pPr>
        <w:spacing w:after="0" w:line="240" w:lineRule="auto"/>
        <w:ind w:left="8160" w:firstLine="510"/>
        <w:rPr>
          <w:rFonts w:ascii="Times New Roman" w:eastAsia="Times New Roman" w:hAnsi="Times New Roman" w:cs="Times New Roman"/>
          <w:b/>
          <w:bCs/>
          <w:lang w:val="en-GB"/>
        </w:rPr>
      </w:pPr>
      <w:r w:rsidRPr="006E1CED">
        <w:rPr>
          <w:rFonts w:ascii="Times New Roman" w:eastAsia="Times New Roman" w:hAnsi="Times New Roman" w:cs="Times New Roman"/>
          <w:b/>
          <w:bCs/>
          <w:sz w:val="28"/>
          <w:szCs w:val="28"/>
          <w:lang w:val="en-US"/>
        </w:rPr>
        <w:t>RESO</w:t>
      </w:r>
      <w:r w:rsidR="00E457A1" w:rsidRPr="006E1CED">
        <w:rPr>
          <w:rFonts w:ascii="Times New Roman" w:eastAsia="Times New Roman" w:hAnsi="Times New Roman" w:cs="Times New Roman"/>
          <w:b/>
          <w:bCs/>
          <w:sz w:val="28"/>
          <w:szCs w:val="28"/>
          <w:lang w:val="en-US"/>
        </w:rPr>
        <w:t>URCE 2</w:t>
      </w:r>
    </w:p>
    <w:p w:rsidR="00744F52" w:rsidRDefault="00744F52" w:rsidP="00C33275">
      <w:pPr>
        <w:spacing w:after="0" w:line="240" w:lineRule="auto"/>
        <w:rPr>
          <w:rFonts w:ascii="Times New Roman" w:eastAsia="Times New Roman" w:hAnsi="Times New Roman" w:cs="Times New Roman"/>
          <w:b/>
          <w:bCs/>
          <w:lang w:val="en-US"/>
        </w:rPr>
      </w:pPr>
    </w:p>
    <w:p w:rsidR="00744F52" w:rsidRDefault="00744F52" w:rsidP="00C33275">
      <w:pPr>
        <w:spacing w:after="0" w:line="240" w:lineRule="auto"/>
        <w:rPr>
          <w:rFonts w:ascii="Times New Roman" w:eastAsia="Times New Roman" w:hAnsi="Times New Roman" w:cs="Times New Roman"/>
          <w:b/>
          <w:bCs/>
          <w:lang w:val="en-US"/>
        </w:rPr>
      </w:pPr>
    </w:p>
    <w:p w:rsidR="00744F52" w:rsidRDefault="009F134E" w:rsidP="00C3327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104704" behindDoc="0" locked="0" layoutInCell="1" allowOverlap="1" wp14:anchorId="129A22C1" wp14:editId="3E34056E">
                <wp:simplePos x="0" y="0"/>
                <wp:positionH relativeFrom="column">
                  <wp:posOffset>323850</wp:posOffset>
                </wp:positionH>
                <wp:positionV relativeFrom="paragraph">
                  <wp:posOffset>14605</wp:posOffset>
                </wp:positionV>
                <wp:extent cx="2400300" cy="1171575"/>
                <wp:effectExtent l="12065" t="11430" r="6985" b="7620"/>
                <wp:wrapNone/>
                <wp:docPr id="87" name="Text Box 8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1171575"/>
                        </a:xfrm>
                        <a:prstGeom prst="rect">
                          <a:avLst/>
                        </a:prstGeom>
                        <a:solidFill>
                          <a:srgbClr val="FFFFFF"/>
                        </a:solidFill>
                        <a:ln w="9525">
                          <a:solidFill>
                            <a:srgbClr val="000000"/>
                          </a:solidFill>
                          <a:miter lim="800000"/>
                          <a:headEnd/>
                          <a:tailEnd/>
                        </a:ln>
                      </wps:spPr>
                      <wps:txbx>
                        <w:txbxContent>
                          <w:p w:rsidR="005760F9" w:rsidRPr="005B70C0" w:rsidRDefault="005760F9" w:rsidP="00C33275">
                            <w:pPr>
                              <w:autoSpaceDE w:val="0"/>
                              <w:autoSpaceDN w:val="0"/>
                              <w:adjustRightInd w:val="0"/>
                              <w:rPr>
                                <w:rFonts w:ascii="Arial" w:hAnsi="Arial" w:cs="Arial"/>
                                <w:b/>
                                <w:bCs/>
                                <w:lang w:val="en-US"/>
                              </w:rPr>
                            </w:pPr>
                            <w:r w:rsidRPr="005B70C0">
                              <w:rPr>
                                <w:rFonts w:ascii="Arial" w:hAnsi="Arial" w:cs="Arial"/>
                                <w:b/>
                                <w:bCs/>
                                <w:lang w:val="en-US"/>
                              </w:rPr>
                              <w:t>Did you know?</w:t>
                            </w:r>
                          </w:p>
                          <w:p w:rsidR="005760F9" w:rsidRDefault="005760F9" w:rsidP="00C33275">
                            <w:pPr>
                              <w:autoSpaceDE w:val="0"/>
                              <w:autoSpaceDN w:val="0"/>
                              <w:adjustRightInd w:val="0"/>
                            </w:pPr>
                            <w:r w:rsidRPr="005B70C0">
                              <w:rPr>
                                <w:rFonts w:ascii="Arial" w:hAnsi="Arial" w:cs="Arial"/>
                                <w:lang w:val="en-US"/>
                              </w:rPr>
                              <w:t>Physical activity helps to control weight by</w:t>
                            </w:r>
                            <w:r>
                              <w:rPr>
                                <w:rFonts w:ascii="Arial" w:hAnsi="Arial" w:cs="Arial"/>
                                <w:lang w:val="en-US"/>
                              </w:rPr>
                              <w:t xml:space="preserve"> </w:t>
                            </w:r>
                            <w:r w:rsidRPr="005B70C0">
                              <w:rPr>
                                <w:rFonts w:ascii="Arial" w:hAnsi="Arial" w:cs="Arial"/>
                                <w:lang w:val="en-US"/>
                              </w:rPr>
                              <w:t xml:space="preserve">burning </w:t>
                            </w:r>
                            <w:r>
                              <w:rPr>
                                <w:rFonts w:ascii="Arial" w:hAnsi="Arial" w:cs="Arial"/>
                                <w:lang w:val="en-US"/>
                              </w:rPr>
                              <w:t>kilojoules</w:t>
                            </w:r>
                            <w:r w:rsidRPr="005B70C0">
                              <w:rPr>
                                <w:rFonts w:ascii="Arial" w:hAnsi="Arial" w:cs="Arial"/>
                                <w:lang w:val="en-US"/>
                              </w:rPr>
                              <w:t xml:space="preserve"> that would otherwise be</w:t>
                            </w:r>
                            <w:r>
                              <w:rPr>
                                <w:rFonts w:ascii="Arial" w:hAnsi="Arial" w:cs="Arial"/>
                                <w:lang w:val="en-US"/>
                              </w:rPr>
                              <w:t xml:space="preserve"> </w:t>
                            </w:r>
                            <w:r w:rsidRPr="005B70C0">
                              <w:rPr>
                                <w:rFonts w:ascii="Arial" w:hAnsi="Arial" w:cs="Arial"/>
                                <w:lang w:val="en-US"/>
                              </w:rPr>
                              <w:t>stored as fat.</w:t>
                            </w:r>
                            <w:r>
                              <w:rPr>
                                <w:rFonts w:ascii="Arial" w:hAnsi="Arial" w:cs="Arial"/>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7" o:spid="_x0000_s1395" type="#_x0000_t202" style="position:absolute;margin-left:25.5pt;margin-top:1.15pt;width:189pt;height:92.25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">
                <v:textbox>
                  <w:txbxContent>
                    <w:p w:rsidR="005760F9" w:rsidRPr="005B70C0" w:rsidRDefault="005760F9" w:rsidP="00C33275">
                      <w:pPr>
                        <w:autoSpaceDE w:val="0"/>
                        <w:autoSpaceDN w:val="0"/>
                        <w:adjustRightInd w:val="0"/>
                        <w:rPr>
                          <w:rFonts w:ascii="Arial" w:hAnsi="Arial" w:cs="Arial"/>
                          <w:b/>
                          <w:bCs/>
                          <w:lang w:val="en-US"/>
                        </w:rPr>
                      </w:pPr>
                      <w:r w:rsidRPr="005B70C0">
                        <w:rPr>
                          <w:rFonts w:ascii="Arial" w:hAnsi="Arial" w:cs="Arial"/>
                          <w:b/>
                          <w:bCs/>
                          <w:lang w:val="en-US"/>
                        </w:rPr>
                        <w:t>Did you know?</w:t>
                      </w:r>
                    </w:p>
                    <w:p w:rsidR="005760F9" w:rsidRDefault="005760F9" w:rsidP="00C33275">
                      <w:pPr>
                        <w:autoSpaceDE w:val="0"/>
                        <w:autoSpaceDN w:val="0"/>
                        <w:adjustRightInd w:val="0"/>
                      </w:pPr>
                      <w:r w:rsidRPr="005B70C0">
                        <w:rPr>
                          <w:rFonts w:ascii="Arial" w:hAnsi="Arial" w:cs="Arial"/>
                          <w:lang w:val="en-US"/>
                        </w:rPr>
                        <w:t>Physical activity helps to control weight by</w:t>
                      </w:r>
                      <w:r>
                        <w:rPr>
                          <w:rFonts w:ascii="Arial" w:hAnsi="Arial" w:cs="Arial"/>
                          <w:lang w:val="en-US"/>
                        </w:rPr>
                        <w:t xml:space="preserve"> </w:t>
                      </w:r>
                      <w:r w:rsidRPr="005B70C0">
                        <w:rPr>
                          <w:rFonts w:ascii="Arial" w:hAnsi="Arial" w:cs="Arial"/>
                          <w:lang w:val="en-US"/>
                        </w:rPr>
                        <w:t xml:space="preserve">burning </w:t>
                      </w:r>
                      <w:r>
                        <w:rPr>
                          <w:rFonts w:ascii="Arial" w:hAnsi="Arial" w:cs="Arial"/>
                          <w:lang w:val="en-US"/>
                        </w:rPr>
                        <w:t>kilojoules</w:t>
                      </w:r>
                      <w:r w:rsidRPr="005B70C0">
                        <w:rPr>
                          <w:rFonts w:ascii="Arial" w:hAnsi="Arial" w:cs="Arial"/>
                          <w:lang w:val="en-US"/>
                        </w:rPr>
                        <w:t xml:space="preserve"> that would otherwise be</w:t>
                      </w:r>
                      <w:r>
                        <w:rPr>
                          <w:rFonts w:ascii="Arial" w:hAnsi="Arial" w:cs="Arial"/>
                          <w:lang w:val="en-US"/>
                        </w:rPr>
                        <w:t xml:space="preserve"> </w:t>
                      </w:r>
                      <w:r w:rsidRPr="005B70C0">
                        <w:rPr>
                          <w:rFonts w:ascii="Arial" w:hAnsi="Arial" w:cs="Arial"/>
                          <w:lang w:val="en-US"/>
                        </w:rPr>
                        <w:t>stored as fat.</w:t>
                      </w:r>
                      <w:r>
                        <w:rPr>
                          <w:rFonts w:ascii="Arial" w:hAnsi="Arial" w:cs="Arial"/>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05728" behindDoc="0" locked="0" layoutInCell="1" allowOverlap="1" wp14:anchorId="6CC11317" wp14:editId="46065A28">
                <wp:simplePos x="0" y="0"/>
                <wp:positionH relativeFrom="column">
                  <wp:posOffset>3886200</wp:posOffset>
                </wp:positionH>
                <wp:positionV relativeFrom="paragraph">
                  <wp:posOffset>14605</wp:posOffset>
                </wp:positionV>
                <wp:extent cx="2514600" cy="1171575"/>
                <wp:effectExtent l="12065" t="11430" r="6985" b="7620"/>
                <wp:wrapNone/>
                <wp:docPr id="86" name="Text Box 8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1171575"/>
                        </a:xfrm>
                        <a:prstGeom prst="rect">
                          <a:avLst/>
                        </a:prstGeom>
                        <a:solidFill>
                          <a:srgbClr val="FFFFFF"/>
                        </a:solidFill>
                        <a:ln w="9525">
                          <a:solidFill>
                            <a:srgbClr val="000000"/>
                          </a:solidFill>
                          <a:miter lim="800000"/>
                          <a:headEnd/>
                          <a:tailEnd/>
                        </a:ln>
                      </wps:spPr>
                      <wps:txbx>
                        <w:txbxContent>
                          <w:p w:rsidR="005760F9" w:rsidRPr="005B70C0" w:rsidRDefault="005760F9" w:rsidP="00C33275">
                            <w:pPr>
                              <w:autoSpaceDE w:val="0"/>
                              <w:autoSpaceDN w:val="0"/>
                              <w:adjustRightInd w:val="0"/>
                              <w:rPr>
                                <w:rFonts w:ascii="Arial" w:hAnsi="Arial" w:cs="Arial"/>
                                <w:b/>
                                <w:bCs/>
                                <w:lang w:val="en-US"/>
                              </w:rPr>
                            </w:pPr>
                            <w:r w:rsidRPr="005B70C0">
                              <w:rPr>
                                <w:rFonts w:ascii="Arial" w:hAnsi="Arial" w:cs="Arial"/>
                                <w:b/>
                                <w:bCs/>
                                <w:lang w:val="en-US"/>
                              </w:rPr>
                              <w:t>Did you know?</w:t>
                            </w:r>
                          </w:p>
                          <w:p w:rsidR="005760F9" w:rsidRDefault="005760F9" w:rsidP="00C33275">
                            <w:pPr>
                              <w:autoSpaceDE w:val="0"/>
                              <w:autoSpaceDN w:val="0"/>
                              <w:adjustRightInd w:val="0"/>
                            </w:pPr>
                            <w:r w:rsidRPr="005B70C0">
                              <w:rPr>
                                <w:rFonts w:ascii="Arial" w:hAnsi="Arial" w:cs="Arial"/>
                                <w:lang w:val="en-US"/>
                              </w:rPr>
                              <w:t>Cleaning, gardening, going upstairs and doing the shopping all count as physical activity</w:t>
                            </w:r>
                            <w:r w:rsidRPr="005B70C0">
                              <w:rPr>
                                <w:rFonts w:ascii="StoneSans" w:hAnsi="StoneSans" w:cs="StoneSans"/>
                                <w:lang w:val="en-US"/>
                              </w:rPr>
                              <w:t>.</w:t>
                            </w:r>
                            <w:r>
                              <w:rPr>
                                <w:rFonts w:ascii="StoneSans" w:hAnsi="StoneSans" w:cs="StoneSans"/>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8" o:spid="_x0000_s1396" type="#_x0000_t202" style="position:absolute;margin-left:306pt;margin-top:1.15pt;width:198pt;height:92.25pt;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">
                <v:textbox>
                  <w:txbxContent>
                    <w:p w:rsidR="005760F9" w:rsidRPr="005B70C0" w:rsidRDefault="005760F9" w:rsidP="00C33275">
                      <w:pPr>
                        <w:autoSpaceDE w:val="0"/>
                        <w:autoSpaceDN w:val="0"/>
                        <w:adjustRightInd w:val="0"/>
                        <w:rPr>
                          <w:rFonts w:ascii="Arial" w:hAnsi="Arial" w:cs="Arial"/>
                          <w:b/>
                          <w:bCs/>
                          <w:lang w:val="en-US"/>
                        </w:rPr>
                      </w:pPr>
                      <w:r w:rsidRPr="005B70C0">
                        <w:rPr>
                          <w:rFonts w:ascii="Arial" w:hAnsi="Arial" w:cs="Arial"/>
                          <w:b/>
                          <w:bCs/>
                          <w:lang w:val="en-US"/>
                        </w:rPr>
                        <w:t>Did you know?</w:t>
                      </w:r>
                    </w:p>
                    <w:p w:rsidR="005760F9" w:rsidRDefault="005760F9" w:rsidP="00C33275">
                      <w:pPr>
                        <w:autoSpaceDE w:val="0"/>
                        <w:autoSpaceDN w:val="0"/>
                        <w:adjustRightInd w:val="0"/>
                      </w:pPr>
                      <w:r w:rsidRPr="005B70C0">
                        <w:rPr>
                          <w:rFonts w:ascii="Arial" w:hAnsi="Arial" w:cs="Arial"/>
                          <w:lang w:val="en-US"/>
                        </w:rPr>
                        <w:t>Cleaning, gardening, going upstairs and doing the shopping all count as physical activity</w:t>
                      </w:r>
                      <w:r w:rsidRPr="005B70C0">
                        <w:rPr>
                          <w:rFonts w:ascii="StoneSans" w:hAnsi="StoneSans" w:cs="StoneSans"/>
                          <w:lang w:val="en-US"/>
                        </w:rPr>
                        <w:t>.</w:t>
                      </w:r>
                      <w:r>
                        <w:rPr>
                          <w:rFonts w:ascii="StoneSans" w:hAnsi="StoneSans" w:cs="StoneSans"/>
                          <w:lang w:val="en-US"/>
                        </w:rPr>
                        <w:t xml:space="preserve"> </w:t>
                      </w:r>
                    </w:p>
                  </w:txbxContent>
                </v:textbox>
              </v:shape>
            </w:pict>
          </mc:Fallback>
        </mc:AlternateContent>
      </w:r>
    </w:p>
    <w:p w:rsidR="00744F52" w:rsidRDefault="00744F52" w:rsidP="00C33275">
      <w:pPr>
        <w:spacing w:after="0" w:line="240" w:lineRule="auto"/>
        <w:rPr>
          <w:rFonts w:ascii="Times New Roman" w:eastAsia="Times New Roman" w:hAnsi="Times New Roman" w:cs="Times New Roman"/>
          <w:b/>
          <w:bCs/>
          <w:lang w:val="en-US"/>
        </w:rPr>
      </w:pPr>
    </w:p>
    <w:p w:rsidR="00744F52" w:rsidRDefault="00744F52" w:rsidP="00C33275">
      <w:pPr>
        <w:spacing w:after="0" w:line="240" w:lineRule="auto"/>
        <w:rPr>
          <w:rFonts w:ascii="Times New Roman" w:eastAsia="Times New Roman" w:hAnsi="Times New Roman" w:cs="Times New Roman"/>
          <w:b/>
          <w:bCs/>
          <w:lang w:val="en-US"/>
        </w:rPr>
      </w:pPr>
    </w:p>
    <w:p w:rsidR="00744F52" w:rsidRDefault="00744F52" w:rsidP="00C33275">
      <w:pPr>
        <w:spacing w:after="0" w:line="240" w:lineRule="auto"/>
        <w:rPr>
          <w:rFonts w:ascii="Times New Roman" w:eastAsia="Times New Roman" w:hAnsi="Times New Roman" w:cs="Times New Roman"/>
          <w:b/>
          <w:bCs/>
          <w:lang w:val="en-US"/>
        </w:rPr>
      </w:pPr>
    </w:p>
    <w:p w:rsidR="00744F52" w:rsidRDefault="00744F52" w:rsidP="00C33275">
      <w:pPr>
        <w:spacing w:after="0" w:line="240" w:lineRule="auto"/>
        <w:rPr>
          <w:rFonts w:ascii="Times New Roman" w:eastAsia="Times New Roman" w:hAnsi="Times New Roman" w:cs="Times New Roman"/>
          <w:b/>
          <w:bCs/>
          <w:lang w:val="en-US"/>
        </w:rPr>
      </w:pPr>
    </w:p>
    <w:p w:rsidR="00744F52" w:rsidRDefault="00744F52" w:rsidP="00C33275">
      <w:pPr>
        <w:spacing w:after="0" w:line="240" w:lineRule="auto"/>
        <w:rPr>
          <w:rFonts w:ascii="Times New Roman" w:eastAsia="Times New Roman" w:hAnsi="Times New Roman" w:cs="Times New Roman"/>
          <w:b/>
          <w:bCs/>
          <w:lang w:val="en-US"/>
        </w:rPr>
      </w:pPr>
    </w:p>
    <w:p w:rsidR="00381F78" w:rsidRDefault="00381F78" w:rsidP="00C33275">
      <w:pPr>
        <w:spacing w:after="0" w:line="240" w:lineRule="auto"/>
        <w:rPr>
          <w:rFonts w:ascii="Times New Roman" w:eastAsia="Times New Roman" w:hAnsi="Times New Roman" w:cs="Times New Roman"/>
          <w:b/>
          <w:bCs/>
          <w:lang w:val="en-US"/>
        </w:rPr>
      </w:pPr>
    </w:p>
    <w:p w:rsidR="00381F78" w:rsidRDefault="00381F78" w:rsidP="00C33275">
      <w:pPr>
        <w:spacing w:after="0" w:line="240" w:lineRule="auto"/>
        <w:rPr>
          <w:rFonts w:ascii="Times New Roman" w:eastAsia="Times New Roman" w:hAnsi="Times New Roman" w:cs="Times New Roman"/>
          <w:b/>
          <w:bCs/>
          <w:lang w:val="en-US"/>
        </w:rPr>
      </w:pPr>
    </w:p>
    <w:p w:rsidR="00744F52" w:rsidRPr="00C33275" w:rsidRDefault="00744F52" w:rsidP="00C33275">
      <w:pPr>
        <w:spacing w:after="0" w:line="240" w:lineRule="auto"/>
        <w:rPr>
          <w:rFonts w:ascii="Times New Roman" w:eastAsia="Times New Roman" w:hAnsi="Times New Roman" w:cs="Times New Roman"/>
          <w:b/>
          <w:bCs/>
          <w:lang w:val="en-US"/>
        </w:rPr>
      </w:pPr>
    </w:p>
    <w:tbl>
      <w:tblPr>
        <w:tblStyle w:val="TableGrid"/>
        <w:tblW w:w="0" w:type="auto"/>
        <w:jc w:val="center"/>
        <w:tblLook w:val="04A0" w:firstRow="1" w:lastRow="0" w:firstColumn="1" w:lastColumn="0" w:noHBand="0" w:noVBand="1"/>
      </w:tblPr>
      <w:tblGrid>
        <w:gridCol w:w="3827"/>
        <w:gridCol w:w="1701"/>
        <w:gridCol w:w="1701"/>
        <w:gridCol w:w="1418"/>
      </w:tblGrid>
      <w:tr w:rsidR="0086122A" w:rsidRPr="00A6426B" w:rsidTr="007C35EC">
        <w:trPr>
          <w:jc w:val="center"/>
        </w:trPr>
        <w:tc>
          <w:tcPr>
            <w:tcW w:w="8647" w:type="dxa"/>
            <w:gridSpan w:val="4"/>
            <w:vAlign w:val="center"/>
          </w:tcPr>
          <w:p w:rsidR="0086122A" w:rsidRPr="00A6426B" w:rsidRDefault="0086122A" w:rsidP="0086122A">
            <w:pPr>
              <w:jc w:val="center"/>
              <w:rPr>
                <w:b/>
                <w:bCs/>
                <w:sz w:val="36"/>
                <w:lang w:val="en-US"/>
              </w:rPr>
            </w:pPr>
            <w:r w:rsidRPr="00A6426B">
              <w:rPr>
                <w:b/>
                <w:bCs/>
                <w:sz w:val="36"/>
                <w:lang w:val="en-US"/>
              </w:rPr>
              <w:t>Kilojoules used</w:t>
            </w:r>
          </w:p>
        </w:tc>
      </w:tr>
      <w:tr w:rsidR="0086122A" w:rsidRPr="00A6426B" w:rsidTr="007C35EC">
        <w:trPr>
          <w:jc w:val="center"/>
        </w:trPr>
        <w:tc>
          <w:tcPr>
            <w:tcW w:w="3827" w:type="dxa"/>
          </w:tcPr>
          <w:p w:rsidR="0086122A" w:rsidRPr="00A6426B" w:rsidRDefault="0086122A" w:rsidP="00C33275">
            <w:pPr>
              <w:rPr>
                <w:b/>
                <w:bCs/>
                <w:sz w:val="36"/>
                <w:lang w:val="en-US"/>
              </w:rPr>
            </w:pPr>
            <w:r w:rsidRPr="00A6426B">
              <w:rPr>
                <w:b/>
                <w:bCs/>
                <w:sz w:val="36"/>
                <w:lang w:val="en-US"/>
              </w:rPr>
              <w:t>Activity</w:t>
            </w:r>
          </w:p>
        </w:tc>
        <w:tc>
          <w:tcPr>
            <w:tcW w:w="1701" w:type="dxa"/>
            <w:vAlign w:val="center"/>
          </w:tcPr>
          <w:p w:rsidR="0086122A" w:rsidRPr="00A6426B" w:rsidRDefault="0086122A" w:rsidP="0086122A">
            <w:pPr>
              <w:jc w:val="center"/>
              <w:rPr>
                <w:b/>
                <w:bCs/>
                <w:sz w:val="36"/>
                <w:lang w:val="en-US"/>
              </w:rPr>
            </w:pPr>
            <w:r w:rsidRPr="00A6426B">
              <w:rPr>
                <w:b/>
                <w:bCs/>
                <w:sz w:val="36"/>
                <w:lang w:val="en-US"/>
              </w:rPr>
              <w:t>¼ hour</w:t>
            </w:r>
          </w:p>
        </w:tc>
        <w:tc>
          <w:tcPr>
            <w:tcW w:w="1701" w:type="dxa"/>
            <w:vAlign w:val="center"/>
          </w:tcPr>
          <w:p w:rsidR="0086122A" w:rsidRPr="00A6426B" w:rsidRDefault="0086122A" w:rsidP="0086122A">
            <w:pPr>
              <w:jc w:val="center"/>
              <w:rPr>
                <w:b/>
                <w:bCs/>
                <w:sz w:val="36"/>
                <w:lang w:val="en-US"/>
              </w:rPr>
            </w:pPr>
            <w:r w:rsidRPr="00A6426B">
              <w:rPr>
                <w:b/>
                <w:bCs/>
                <w:sz w:val="36"/>
                <w:lang w:val="en-US"/>
              </w:rPr>
              <w:t>½ hour</w:t>
            </w:r>
          </w:p>
        </w:tc>
        <w:tc>
          <w:tcPr>
            <w:tcW w:w="1418" w:type="dxa"/>
            <w:vAlign w:val="center"/>
          </w:tcPr>
          <w:p w:rsidR="0086122A" w:rsidRPr="00A6426B" w:rsidRDefault="0086122A" w:rsidP="0086122A">
            <w:pPr>
              <w:jc w:val="center"/>
              <w:rPr>
                <w:b/>
                <w:bCs/>
                <w:sz w:val="36"/>
                <w:lang w:val="en-US"/>
              </w:rPr>
            </w:pPr>
            <w:r w:rsidRPr="00A6426B">
              <w:rPr>
                <w:b/>
                <w:bCs/>
                <w:sz w:val="36"/>
                <w:lang w:val="en-US"/>
              </w:rPr>
              <w:t>1 hour</w:t>
            </w:r>
          </w:p>
        </w:tc>
      </w:tr>
      <w:tr w:rsidR="0086122A" w:rsidRPr="00A6426B" w:rsidTr="007C35EC">
        <w:trPr>
          <w:jc w:val="center"/>
        </w:trPr>
        <w:tc>
          <w:tcPr>
            <w:tcW w:w="3827" w:type="dxa"/>
          </w:tcPr>
          <w:p w:rsidR="0086122A" w:rsidRPr="00A6426B" w:rsidRDefault="0086122A" w:rsidP="00C33275">
            <w:pPr>
              <w:rPr>
                <w:rFonts w:ascii="Comic Sans MS" w:hAnsi="Comic Sans MS"/>
                <w:bCs/>
                <w:sz w:val="36"/>
                <w:lang w:val="en-US"/>
              </w:rPr>
            </w:pPr>
            <w:r w:rsidRPr="00A6426B">
              <w:rPr>
                <w:rFonts w:ascii="Comic Sans MS" w:hAnsi="Comic Sans MS"/>
                <w:bCs/>
                <w:sz w:val="36"/>
                <w:lang w:val="en-US"/>
              </w:rPr>
              <w:t>washing the car</w:t>
            </w:r>
          </w:p>
        </w:tc>
        <w:tc>
          <w:tcPr>
            <w:tcW w:w="1701" w:type="dxa"/>
            <w:vAlign w:val="center"/>
          </w:tcPr>
          <w:p w:rsidR="0086122A" w:rsidRPr="00A6426B" w:rsidRDefault="00555124" w:rsidP="00744F52">
            <w:pPr>
              <w:jc w:val="center"/>
              <w:rPr>
                <w:bCs/>
                <w:sz w:val="36"/>
                <w:lang w:val="en-US"/>
              </w:rPr>
            </w:pPr>
            <w:r w:rsidRPr="00A6426B">
              <w:rPr>
                <w:bCs/>
                <w:sz w:val="36"/>
                <w:lang w:val="en-US"/>
              </w:rPr>
              <w:t>11</w:t>
            </w:r>
            <w:r w:rsidR="00744F52" w:rsidRPr="00A6426B">
              <w:rPr>
                <w:bCs/>
                <w:sz w:val="36"/>
                <w:lang w:val="en-US"/>
              </w:rPr>
              <w:t>00</w:t>
            </w:r>
          </w:p>
        </w:tc>
        <w:tc>
          <w:tcPr>
            <w:tcW w:w="1701" w:type="dxa"/>
            <w:vAlign w:val="center"/>
          </w:tcPr>
          <w:p w:rsidR="0086122A" w:rsidRPr="00A6426B" w:rsidRDefault="00BD195D" w:rsidP="00744F52">
            <w:pPr>
              <w:jc w:val="center"/>
              <w:rPr>
                <w:bCs/>
                <w:sz w:val="36"/>
                <w:lang w:val="en-US"/>
              </w:rPr>
            </w:pPr>
            <w:r w:rsidRPr="00A6426B">
              <w:rPr>
                <w:bCs/>
                <w:sz w:val="36"/>
                <w:lang w:val="en-US"/>
              </w:rPr>
              <w:t>22</w:t>
            </w:r>
            <w:r w:rsidR="00744F52" w:rsidRPr="00A6426B">
              <w:rPr>
                <w:bCs/>
                <w:sz w:val="36"/>
                <w:lang w:val="en-US"/>
              </w:rPr>
              <w:t>00</w:t>
            </w:r>
          </w:p>
        </w:tc>
        <w:tc>
          <w:tcPr>
            <w:tcW w:w="1418" w:type="dxa"/>
            <w:vAlign w:val="center"/>
          </w:tcPr>
          <w:p w:rsidR="0086122A" w:rsidRPr="00A6426B" w:rsidRDefault="00BD195D" w:rsidP="00744F52">
            <w:pPr>
              <w:jc w:val="center"/>
              <w:rPr>
                <w:bCs/>
                <w:sz w:val="36"/>
                <w:lang w:val="en-US"/>
              </w:rPr>
            </w:pPr>
            <w:r w:rsidRPr="00A6426B">
              <w:rPr>
                <w:bCs/>
                <w:sz w:val="36"/>
                <w:lang w:val="en-US"/>
              </w:rPr>
              <w:t>4</w:t>
            </w:r>
            <w:r w:rsidR="00744F52" w:rsidRPr="00A6426B">
              <w:rPr>
                <w:bCs/>
                <w:sz w:val="36"/>
                <w:lang w:val="en-US"/>
              </w:rPr>
              <w:t>400</w:t>
            </w:r>
          </w:p>
        </w:tc>
      </w:tr>
      <w:tr w:rsidR="0086122A" w:rsidRPr="00A6426B" w:rsidTr="007C35EC">
        <w:trPr>
          <w:jc w:val="center"/>
        </w:trPr>
        <w:tc>
          <w:tcPr>
            <w:tcW w:w="3827" w:type="dxa"/>
          </w:tcPr>
          <w:p w:rsidR="0086122A" w:rsidRPr="00A6426B" w:rsidRDefault="0086122A" w:rsidP="00C33275">
            <w:pPr>
              <w:rPr>
                <w:rFonts w:ascii="Comic Sans MS" w:hAnsi="Comic Sans MS"/>
                <w:bCs/>
                <w:sz w:val="36"/>
                <w:lang w:val="en-US"/>
              </w:rPr>
            </w:pPr>
            <w:r w:rsidRPr="00A6426B">
              <w:rPr>
                <w:rFonts w:ascii="Comic Sans MS" w:hAnsi="Comic Sans MS"/>
                <w:bCs/>
                <w:sz w:val="36"/>
                <w:lang w:val="en-US"/>
              </w:rPr>
              <w:t>mowing the lawn- push mower</w:t>
            </w:r>
          </w:p>
        </w:tc>
        <w:tc>
          <w:tcPr>
            <w:tcW w:w="1701" w:type="dxa"/>
            <w:vAlign w:val="center"/>
          </w:tcPr>
          <w:p w:rsidR="0086122A" w:rsidRPr="00A6426B" w:rsidRDefault="00BD195D" w:rsidP="00744F52">
            <w:pPr>
              <w:jc w:val="center"/>
              <w:rPr>
                <w:bCs/>
                <w:sz w:val="36"/>
                <w:lang w:val="en-US"/>
              </w:rPr>
            </w:pPr>
            <w:r w:rsidRPr="00A6426B">
              <w:rPr>
                <w:bCs/>
                <w:sz w:val="36"/>
                <w:lang w:val="en-US"/>
              </w:rPr>
              <w:t>142</w:t>
            </w:r>
            <w:r w:rsidR="00744F52" w:rsidRPr="00A6426B">
              <w:rPr>
                <w:bCs/>
                <w:sz w:val="36"/>
                <w:lang w:val="en-US"/>
              </w:rPr>
              <w:t>0</w:t>
            </w:r>
          </w:p>
        </w:tc>
        <w:tc>
          <w:tcPr>
            <w:tcW w:w="1701" w:type="dxa"/>
            <w:vAlign w:val="center"/>
          </w:tcPr>
          <w:p w:rsidR="0086122A" w:rsidRPr="00A6426B" w:rsidRDefault="00BD195D" w:rsidP="00744F52">
            <w:pPr>
              <w:jc w:val="center"/>
              <w:rPr>
                <w:bCs/>
                <w:sz w:val="36"/>
                <w:lang w:val="en-US"/>
              </w:rPr>
            </w:pPr>
            <w:r w:rsidRPr="00A6426B">
              <w:rPr>
                <w:bCs/>
                <w:sz w:val="36"/>
                <w:lang w:val="en-US"/>
              </w:rPr>
              <w:t>28</w:t>
            </w:r>
            <w:r w:rsidR="00744F52" w:rsidRPr="00A6426B">
              <w:rPr>
                <w:bCs/>
                <w:sz w:val="36"/>
                <w:lang w:val="en-US"/>
              </w:rPr>
              <w:t>40</w:t>
            </w:r>
          </w:p>
        </w:tc>
        <w:tc>
          <w:tcPr>
            <w:tcW w:w="1418" w:type="dxa"/>
            <w:vAlign w:val="center"/>
          </w:tcPr>
          <w:p w:rsidR="0086122A" w:rsidRPr="00A6426B" w:rsidRDefault="00BD195D" w:rsidP="00744F52">
            <w:pPr>
              <w:jc w:val="center"/>
              <w:rPr>
                <w:bCs/>
                <w:sz w:val="36"/>
                <w:lang w:val="en-US"/>
              </w:rPr>
            </w:pPr>
            <w:r w:rsidRPr="00A6426B">
              <w:rPr>
                <w:bCs/>
                <w:sz w:val="36"/>
                <w:lang w:val="en-US"/>
              </w:rPr>
              <w:t>5</w:t>
            </w:r>
            <w:r w:rsidR="00744F52" w:rsidRPr="00A6426B">
              <w:rPr>
                <w:bCs/>
                <w:sz w:val="36"/>
                <w:lang w:val="en-US"/>
              </w:rPr>
              <w:t>680</w:t>
            </w:r>
          </w:p>
        </w:tc>
      </w:tr>
      <w:tr w:rsidR="0086122A" w:rsidRPr="00A6426B" w:rsidTr="007C35EC">
        <w:trPr>
          <w:jc w:val="center"/>
        </w:trPr>
        <w:tc>
          <w:tcPr>
            <w:tcW w:w="3827" w:type="dxa"/>
          </w:tcPr>
          <w:p w:rsidR="0086122A" w:rsidRPr="00A6426B" w:rsidRDefault="0086122A" w:rsidP="00C33275">
            <w:pPr>
              <w:rPr>
                <w:rFonts w:ascii="Comic Sans MS" w:hAnsi="Comic Sans MS"/>
                <w:bCs/>
                <w:sz w:val="36"/>
                <w:lang w:val="en-US"/>
              </w:rPr>
            </w:pPr>
            <w:r w:rsidRPr="00A6426B">
              <w:rPr>
                <w:rFonts w:ascii="Comic Sans MS" w:hAnsi="Comic Sans MS"/>
                <w:bCs/>
                <w:sz w:val="36"/>
                <w:lang w:val="en-US"/>
              </w:rPr>
              <w:t>digging</w:t>
            </w:r>
          </w:p>
        </w:tc>
        <w:tc>
          <w:tcPr>
            <w:tcW w:w="1701" w:type="dxa"/>
            <w:vAlign w:val="center"/>
          </w:tcPr>
          <w:p w:rsidR="0086122A" w:rsidRPr="00A6426B" w:rsidRDefault="00BD195D" w:rsidP="00744F52">
            <w:pPr>
              <w:jc w:val="center"/>
              <w:rPr>
                <w:bCs/>
                <w:sz w:val="36"/>
                <w:lang w:val="en-US"/>
              </w:rPr>
            </w:pPr>
            <w:r w:rsidRPr="00A6426B">
              <w:rPr>
                <w:bCs/>
                <w:sz w:val="36"/>
                <w:lang w:val="en-US"/>
              </w:rPr>
              <w:t>218</w:t>
            </w:r>
            <w:r w:rsidR="00744F52" w:rsidRPr="00A6426B">
              <w:rPr>
                <w:bCs/>
                <w:sz w:val="36"/>
                <w:lang w:val="en-US"/>
              </w:rPr>
              <w:t>0</w:t>
            </w:r>
          </w:p>
        </w:tc>
        <w:tc>
          <w:tcPr>
            <w:tcW w:w="1701" w:type="dxa"/>
            <w:vAlign w:val="center"/>
          </w:tcPr>
          <w:p w:rsidR="0086122A" w:rsidRPr="00A6426B" w:rsidRDefault="00BD195D" w:rsidP="00744F52">
            <w:pPr>
              <w:jc w:val="center"/>
              <w:rPr>
                <w:bCs/>
                <w:sz w:val="36"/>
                <w:lang w:val="en-US"/>
              </w:rPr>
            </w:pPr>
            <w:r w:rsidRPr="00A6426B">
              <w:rPr>
                <w:bCs/>
                <w:sz w:val="36"/>
                <w:lang w:val="en-US"/>
              </w:rPr>
              <w:t>436</w:t>
            </w:r>
            <w:r w:rsidR="00744F52" w:rsidRPr="00A6426B">
              <w:rPr>
                <w:bCs/>
                <w:sz w:val="36"/>
                <w:lang w:val="en-US"/>
              </w:rPr>
              <w:t>0</w:t>
            </w:r>
          </w:p>
        </w:tc>
        <w:tc>
          <w:tcPr>
            <w:tcW w:w="1418" w:type="dxa"/>
            <w:vAlign w:val="center"/>
          </w:tcPr>
          <w:p w:rsidR="0086122A" w:rsidRPr="00A6426B" w:rsidRDefault="00BD195D" w:rsidP="00744F52">
            <w:pPr>
              <w:jc w:val="center"/>
              <w:rPr>
                <w:bCs/>
                <w:sz w:val="36"/>
                <w:lang w:val="en-US"/>
              </w:rPr>
            </w:pPr>
            <w:r w:rsidRPr="00A6426B">
              <w:rPr>
                <w:bCs/>
                <w:sz w:val="36"/>
                <w:lang w:val="en-US"/>
              </w:rPr>
              <w:t>87</w:t>
            </w:r>
            <w:r w:rsidR="00744F52" w:rsidRPr="00A6426B">
              <w:rPr>
                <w:bCs/>
                <w:sz w:val="36"/>
                <w:lang w:val="en-US"/>
              </w:rPr>
              <w:t>20</w:t>
            </w:r>
          </w:p>
        </w:tc>
      </w:tr>
      <w:tr w:rsidR="0086122A" w:rsidRPr="00A6426B" w:rsidTr="007C35EC">
        <w:trPr>
          <w:jc w:val="center"/>
        </w:trPr>
        <w:tc>
          <w:tcPr>
            <w:tcW w:w="3827" w:type="dxa"/>
          </w:tcPr>
          <w:p w:rsidR="0086122A" w:rsidRPr="00A6426B" w:rsidRDefault="0086122A" w:rsidP="00C33275">
            <w:pPr>
              <w:rPr>
                <w:rFonts w:ascii="Comic Sans MS" w:hAnsi="Comic Sans MS"/>
                <w:bCs/>
                <w:sz w:val="36"/>
                <w:lang w:val="en-US"/>
              </w:rPr>
            </w:pPr>
            <w:r w:rsidRPr="00A6426B">
              <w:rPr>
                <w:rFonts w:ascii="Comic Sans MS" w:hAnsi="Comic Sans MS"/>
                <w:bCs/>
                <w:sz w:val="36"/>
                <w:lang w:val="en-US"/>
              </w:rPr>
              <w:t>weeding</w:t>
            </w:r>
          </w:p>
        </w:tc>
        <w:tc>
          <w:tcPr>
            <w:tcW w:w="1701" w:type="dxa"/>
            <w:vAlign w:val="center"/>
          </w:tcPr>
          <w:p w:rsidR="0086122A" w:rsidRPr="00A6426B" w:rsidRDefault="00381F78" w:rsidP="00744F52">
            <w:pPr>
              <w:jc w:val="center"/>
              <w:rPr>
                <w:bCs/>
                <w:sz w:val="36"/>
                <w:lang w:val="en-US"/>
              </w:rPr>
            </w:pPr>
            <w:r w:rsidRPr="00A6426B">
              <w:rPr>
                <w:bCs/>
                <w:sz w:val="36"/>
                <w:lang w:val="en-US"/>
              </w:rPr>
              <w:t>1000</w:t>
            </w:r>
          </w:p>
        </w:tc>
        <w:tc>
          <w:tcPr>
            <w:tcW w:w="1701" w:type="dxa"/>
            <w:vAlign w:val="center"/>
          </w:tcPr>
          <w:p w:rsidR="0086122A" w:rsidRPr="00A6426B" w:rsidRDefault="00381F78" w:rsidP="00744F52">
            <w:pPr>
              <w:jc w:val="center"/>
              <w:rPr>
                <w:bCs/>
                <w:sz w:val="36"/>
                <w:lang w:val="en-US"/>
              </w:rPr>
            </w:pPr>
            <w:r w:rsidRPr="00A6426B">
              <w:rPr>
                <w:bCs/>
                <w:sz w:val="36"/>
                <w:lang w:val="en-US"/>
              </w:rPr>
              <w:t>2000</w:t>
            </w:r>
          </w:p>
        </w:tc>
        <w:tc>
          <w:tcPr>
            <w:tcW w:w="1418" w:type="dxa"/>
            <w:vAlign w:val="center"/>
          </w:tcPr>
          <w:p w:rsidR="0086122A" w:rsidRPr="00A6426B" w:rsidRDefault="00381F78" w:rsidP="00744F52">
            <w:pPr>
              <w:jc w:val="center"/>
              <w:rPr>
                <w:bCs/>
                <w:sz w:val="36"/>
                <w:lang w:val="en-US"/>
              </w:rPr>
            </w:pPr>
            <w:r w:rsidRPr="00A6426B">
              <w:rPr>
                <w:bCs/>
                <w:sz w:val="36"/>
                <w:lang w:val="en-US"/>
              </w:rPr>
              <w:t>4000</w:t>
            </w:r>
          </w:p>
        </w:tc>
      </w:tr>
      <w:tr w:rsidR="0086122A" w:rsidRPr="00A6426B" w:rsidTr="007C35EC">
        <w:trPr>
          <w:jc w:val="center"/>
        </w:trPr>
        <w:tc>
          <w:tcPr>
            <w:tcW w:w="3827" w:type="dxa"/>
          </w:tcPr>
          <w:p w:rsidR="0086122A" w:rsidRPr="00A6426B" w:rsidRDefault="0086122A" w:rsidP="00C33275">
            <w:pPr>
              <w:rPr>
                <w:rFonts w:ascii="Comic Sans MS" w:hAnsi="Comic Sans MS"/>
                <w:bCs/>
                <w:sz w:val="36"/>
                <w:lang w:val="en-US"/>
              </w:rPr>
            </w:pPr>
            <w:r w:rsidRPr="00A6426B">
              <w:rPr>
                <w:rFonts w:ascii="Comic Sans MS" w:hAnsi="Comic Sans MS"/>
                <w:bCs/>
                <w:sz w:val="36"/>
                <w:lang w:val="en-US"/>
              </w:rPr>
              <w:t>raking</w:t>
            </w:r>
          </w:p>
        </w:tc>
        <w:tc>
          <w:tcPr>
            <w:tcW w:w="1701" w:type="dxa"/>
            <w:vAlign w:val="center"/>
          </w:tcPr>
          <w:p w:rsidR="0086122A" w:rsidRPr="00A6426B" w:rsidRDefault="00BD195D" w:rsidP="00744F52">
            <w:pPr>
              <w:jc w:val="center"/>
              <w:rPr>
                <w:bCs/>
                <w:sz w:val="36"/>
                <w:lang w:val="en-US"/>
              </w:rPr>
            </w:pPr>
            <w:r w:rsidRPr="00A6426B">
              <w:rPr>
                <w:bCs/>
                <w:sz w:val="36"/>
                <w:lang w:val="en-US"/>
              </w:rPr>
              <w:t>88</w:t>
            </w:r>
            <w:r w:rsidR="00744F52" w:rsidRPr="00A6426B">
              <w:rPr>
                <w:bCs/>
                <w:sz w:val="36"/>
                <w:lang w:val="en-US"/>
              </w:rPr>
              <w:t>0</w:t>
            </w:r>
          </w:p>
        </w:tc>
        <w:tc>
          <w:tcPr>
            <w:tcW w:w="1701" w:type="dxa"/>
            <w:vAlign w:val="center"/>
          </w:tcPr>
          <w:p w:rsidR="0086122A" w:rsidRPr="00A6426B" w:rsidRDefault="00BD195D" w:rsidP="00744F52">
            <w:pPr>
              <w:jc w:val="center"/>
              <w:rPr>
                <w:bCs/>
                <w:sz w:val="36"/>
                <w:lang w:val="en-US"/>
              </w:rPr>
            </w:pPr>
            <w:r w:rsidRPr="00A6426B">
              <w:rPr>
                <w:bCs/>
                <w:sz w:val="36"/>
                <w:lang w:val="en-US"/>
              </w:rPr>
              <w:t>176</w:t>
            </w:r>
            <w:r w:rsidR="00744F52" w:rsidRPr="00A6426B">
              <w:rPr>
                <w:bCs/>
                <w:sz w:val="36"/>
                <w:lang w:val="en-US"/>
              </w:rPr>
              <w:t>0</w:t>
            </w:r>
          </w:p>
        </w:tc>
        <w:tc>
          <w:tcPr>
            <w:tcW w:w="1418" w:type="dxa"/>
            <w:vAlign w:val="center"/>
          </w:tcPr>
          <w:p w:rsidR="0086122A" w:rsidRPr="00A6426B" w:rsidRDefault="00BD195D" w:rsidP="00744F52">
            <w:pPr>
              <w:jc w:val="center"/>
              <w:rPr>
                <w:bCs/>
                <w:sz w:val="36"/>
                <w:lang w:val="en-US"/>
              </w:rPr>
            </w:pPr>
            <w:r w:rsidRPr="00A6426B">
              <w:rPr>
                <w:bCs/>
                <w:sz w:val="36"/>
                <w:lang w:val="en-US"/>
              </w:rPr>
              <w:t>352</w:t>
            </w:r>
            <w:r w:rsidR="00744F52" w:rsidRPr="00A6426B">
              <w:rPr>
                <w:bCs/>
                <w:sz w:val="36"/>
                <w:lang w:val="en-US"/>
              </w:rPr>
              <w:t>0</w:t>
            </w:r>
          </w:p>
        </w:tc>
      </w:tr>
      <w:tr w:rsidR="0086122A" w:rsidRPr="00A6426B" w:rsidTr="007C35EC">
        <w:trPr>
          <w:jc w:val="center"/>
        </w:trPr>
        <w:tc>
          <w:tcPr>
            <w:tcW w:w="3827" w:type="dxa"/>
          </w:tcPr>
          <w:p w:rsidR="0086122A" w:rsidRPr="00A6426B" w:rsidRDefault="0086122A" w:rsidP="00C33275">
            <w:pPr>
              <w:rPr>
                <w:rFonts w:ascii="Comic Sans MS" w:hAnsi="Comic Sans MS"/>
                <w:bCs/>
                <w:sz w:val="36"/>
                <w:lang w:val="en-US"/>
              </w:rPr>
            </w:pPr>
            <w:r w:rsidRPr="00A6426B">
              <w:rPr>
                <w:rFonts w:ascii="Comic Sans MS" w:hAnsi="Comic Sans MS"/>
                <w:bCs/>
                <w:sz w:val="36"/>
                <w:lang w:val="en-US"/>
              </w:rPr>
              <w:t>playing with children</w:t>
            </w:r>
          </w:p>
        </w:tc>
        <w:tc>
          <w:tcPr>
            <w:tcW w:w="1701" w:type="dxa"/>
            <w:vAlign w:val="center"/>
          </w:tcPr>
          <w:p w:rsidR="0086122A" w:rsidRPr="00A6426B" w:rsidRDefault="00744F52" w:rsidP="0086122A">
            <w:pPr>
              <w:jc w:val="center"/>
              <w:rPr>
                <w:bCs/>
                <w:sz w:val="36"/>
                <w:lang w:val="en-US"/>
              </w:rPr>
            </w:pPr>
            <w:r w:rsidRPr="00A6426B">
              <w:rPr>
                <w:bCs/>
                <w:sz w:val="36"/>
                <w:lang w:val="en-US"/>
              </w:rPr>
              <w:t>1000</w:t>
            </w:r>
          </w:p>
        </w:tc>
        <w:tc>
          <w:tcPr>
            <w:tcW w:w="1701" w:type="dxa"/>
            <w:vAlign w:val="center"/>
          </w:tcPr>
          <w:p w:rsidR="0086122A" w:rsidRPr="00A6426B" w:rsidRDefault="00744F52" w:rsidP="0086122A">
            <w:pPr>
              <w:jc w:val="center"/>
              <w:rPr>
                <w:bCs/>
                <w:sz w:val="36"/>
                <w:lang w:val="en-US"/>
              </w:rPr>
            </w:pPr>
            <w:r w:rsidRPr="00A6426B">
              <w:rPr>
                <w:bCs/>
                <w:sz w:val="36"/>
                <w:lang w:val="en-US"/>
              </w:rPr>
              <w:t>2000</w:t>
            </w:r>
          </w:p>
        </w:tc>
        <w:tc>
          <w:tcPr>
            <w:tcW w:w="1418" w:type="dxa"/>
            <w:vAlign w:val="center"/>
          </w:tcPr>
          <w:p w:rsidR="0086122A" w:rsidRPr="00A6426B" w:rsidRDefault="00744F52" w:rsidP="0086122A">
            <w:pPr>
              <w:jc w:val="center"/>
              <w:rPr>
                <w:bCs/>
                <w:sz w:val="36"/>
                <w:lang w:val="en-US"/>
              </w:rPr>
            </w:pPr>
            <w:r w:rsidRPr="00A6426B">
              <w:rPr>
                <w:bCs/>
                <w:sz w:val="36"/>
                <w:lang w:val="en-US"/>
              </w:rPr>
              <w:t>4000</w:t>
            </w:r>
          </w:p>
        </w:tc>
      </w:tr>
      <w:tr w:rsidR="0086122A" w:rsidRPr="00A6426B" w:rsidTr="007C35EC">
        <w:trPr>
          <w:jc w:val="center"/>
        </w:trPr>
        <w:tc>
          <w:tcPr>
            <w:tcW w:w="3827" w:type="dxa"/>
          </w:tcPr>
          <w:p w:rsidR="0086122A" w:rsidRPr="00A6426B" w:rsidRDefault="0086122A" w:rsidP="00C33275">
            <w:pPr>
              <w:rPr>
                <w:rFonts w:ascii="Comic Sans MS" w:hAnsi="Comic Sans MS"/>
                <w:bCs/>
                <w:sz w:val="36"/>
                <w:lang w:val="en-US"/>
              </w:rPr>
            </w:pPr>
            <w:r w:rsidRPr="00A6426B">
              <w:rPr>
                <w:rFonts w:ascii="Comic Sans MS" w:hAnsi="Comic Sans MS"/>
                <w:bCs/>
                <w:sz w:val="36"/>
                <w:lang w:val="en-US"/>
              </w:rPr>
              <w:t>mopping or vacuuming</w:t>
            </w:r>
          </w:p>
        </w:tc>
        <w:tc>
          <w:tcPr>
            <w:tcW w:w="1701" w:type="dxa"/>
            <w:vAlign w:val="center"/>
          </w:tcPr>
          <w:p w:rsidR="0086122A" w:rsidRPr="00A6426B" w:rsidRDefault="00BD195D" w:rsidP="0086122A">
            <w:pPr>
              <w:jc w:val="center"/>
              <w:rPr>
                <w:bCs/>
                <w:sz w:val="36"/>
                <w:lang w:val="en-US"/>
              </w:rPr>
            </w:pPr>
            <w:r w:rsidRPr="00A6426B">
              <w:rPr>
                <w:bCs/>
                <w:sz w:val="36"/>
                <w:lang w:val="en-US"/>
              </w:rPr>
              <w:t>800</w:t>
            </w:r>
          </w:p>
        </w:tc>
        <w:tc>
          <w:tcPr>
            <w:tcW w:w="1701" w:type="dxa"/>
            <w:vAlign w:val="center"/>
          </w:tcPr>
          <w:p w:rsidR="0086122A" w:rsidRPr="00A6426B" w:rsidRDefault="00BD195D" w:rsidP="0086122A">
            <w:pPr>
              <w:jc w:val="center"/>
              <w:rPr>
                <w:bCs/>
                <w:sz w:val="36"/>
                <w:lang w:val="en-US"/>
              </w:rPr>
            </w:pPr>
            <w:r w:rsidRPr="00A6426B">
              <w:rPr>
                <w:bCs/>
                <w:sz w:val="36"/>
                <w:lang w:val="en-US"/>
              </w:rPr>
              <w:t>1600</w:t>
            </w:r>
          </w:p>
        </w:tc>
        <w:tc>
          <w:tcPr>
            <w:tcW w:w="1418" w:type="dxa"/>
            <w:vAlign w:val="center"/>
          </w:tcPr>
          <w:p w:rsidR="0086122A" w:rsidRPr="00A6426B" w:rsidRDefault="00BD195D" w:rsidP="0086122A">
            <w:pPr>
              <w:jc w:val="center"/>
              <w:rPr>
                <w:bCs/>
                <w:sz w:val="36"/>
                <w:lang w:val="en-US"/>
              </w:rPr>
            </w:pPr>
            <w:r w:rsidRPr="00A6426B">
              <w:rPr>
                <w:bCs/>
                <w:sz w:val="36"/>
                <w:lang w:val="en-US"/>
              </w:rPr>
              <w:t>3200</w:t>
            </w:r>
          </w:p>
        </w:tc>
      </w:tr>
      <w:tr w:rsidR="0086122A" w:rsidRPr="00A6426B" w:rsidTr="007C35EC">
        <w:trPr>
          <w:jc w:val="center"/>
        </w:trPr>
        <w:tc>
          <w:tcPr>
            <w:tcW w:w="3827" w:type="dxa"/>
          </w:tcPr>
          <w:p w:rsidR="0086122A" w:rsidRPr="00A6426B" w:rsidRDefault="0086122A" w:rsidP="00C33275">
            <w:pPr>
              <w:rPr>
                <w:rFonts w:ascii="Comic Sans MS" w:hAnsi="Comic Sans MS"/>
                <w:bCs/>
                <w:sz w:val="36"/>
                <w:lang w:val="en-US"/>
              </w:rPr>
            </w:pPr>
            <w:r w:rsidRPr="00A6426B">
              <w:rPr>
                <w:rFonts w:ascii="Comic Sans MS" w:hAnsi="Comic Sans MS"/>
                <w:bCs/>
                <w:sz w:val="36"/>
                <w:lang w:val="en-US"/>
              </w:rPr>
              <w:t>dusting</w:t>
            </w:r>
          </w:p>
        </w:tc>
        <w:tc>
          <w:tcPr>
            <w:tcW w:w="1701" w:type="dxa"/>
            <w:vAlign w:val="center"/>
          </w:tcPr>
          <w:p w:rsidR="0086122A" w:rsidRPr="00A6426B" w:rsidRDefault="00744F52" w:rsidP="0086122A">
            <w:pPr>
              <w:jc w:val="center"/>
              <w:rPr>
                <w:bCs/>
                <w:sz w:val="36"/>
                <w:lang w:val="en-US"/>
              </w:rPr>
            </w:pPr>
            <w:r w:rsidRPr="00A6426B">
              <w:rPr>
                <w:bCs/>
                <w:sz w:val="36"/>
                <w:lang w:val="en-US"/>
              </w:rPr>
              <w:t>600</w:t>
            </w:r>
          </w:p>
        </w:tc>
        <w:tc>
          <w:tcPr>
            <w:tcW w:w="1701" w:type="dxa"/>
            <w:vAlign w:val="center"/>
          </w:tcPr>
          <w:p w:rsidR="0086122A" w:rsidRPr="00A6426B" w:rsidRDefault="00744F52" w:rsidP="0086122A">
            <w:pPr>
              <w:jc w:val="center"/>
              <w:rPr>
                <w:bCs/>
                <w:sz w:val="36"/>
                <w:lang w:val="en-US"/>
              </w:rPr>
            </w:pPr>
            <w:r w:rsidRPr="00A6426B">
              <w:rPr>
                <w:bCs/>
                <w:sz w:val="36"/>
                <w:lang w:val="en-US"/>
              </w:rPr>
              <w:t>1200</w:t>
            </w:r>
          </w:p>
        </w:tc>
        <w:tc>
          <w:tcPr>
            <w:tcW w:w="1418" w:type="dxa"/>
            <w:vAlign w:val="center"/>
          </w:tcPr>
          <w:p w:rsidR="0086122A" w:rsidRPr="00A6426B" w:rsidRDefault="00744F52" w:rsidP="0086122A">
            <w:pPr>
              <w:jc w:val="center"/>
              <w:rPr>
                <w:bCs/>
                <w:sz w:val="36"/>
                <w:lang w:val="en-US"/>
              </w:rPr>
            </w:pPr>
            <w:r w:rsidRPr="00A6426B">
              <w:rPr>
                <w:bCs/>
                <w:sz w:val="36"/>
                <w:lang w:val="en-US"/>
              </w:rPr>
              <w:t>2400</w:t>
            </w:r>
          </w:p>
        </w:tc>
      </w:tr>
      <w:tr w:rsidR="0086122A" w:rsidRPr="00A6426B" w:rsidTr="007C35EC">
        <w:trPr>
          <w:jc w:val="center"/>
        </w:trPr>
        <w:tc>
          <w:tcPr>
            <w:tcW w:w="3827" w:type="dxa"/>
          </w:tcPr>
          <w:p w:rsidR="0086122A" w:rsidRPr="00A6426B" w:rsidRDefault="0086122A" w:rsidP="00C33275">
            <w:pPr>
              <w:rPr>
                <w:rFonts w:ascii="Comic Sans MS" w:hAnsi="Comic Sans MS"/>
                <w:bCs/>
                <w:sz w:val="36"/>
                <w:lang w:val="en-US"/>
              </w:rPr>
            </w:pPr>
            <w:r w:rsidRPr="00A6426B">
              <w:rPr>
                <w:rFonts w:ascii="Comic Sans MS" w:hAnsi="Comic Sans MS"/>
                <w:bCs/>
                <w:sz w:val="36"/>
                <w:lang w:val="en-US"/>
              </w:rPr>
              <w:t>washing windows</w:t>
            </w:r>
          </w:p>
        </w:tc>
        <w:tc>
          <w:tcPr>
            <w:tcW w:w="1701" w:type="dxa"/>
            <w:vAlign w:val="center"/>
          </w:tcPr>
          <w:p w:rsidR="0086122A" w:rsidRPr="00A6426B" w:rsidRDefault="00595B8E" w:rsidP="0086122A">
            <w:pPr>
              <w:jc w:val="center"/>
              <w:rPr>
                <w:bCs/>
                <w:sz w:val="36"/>
                <w:lang w:val="en-US"/>
              </w:rPr>
            </w:pPr>
            <w:r w:rsidRPr="00A6426B">
              <w:rPr>
                <w:bCs/>
                <w:sz w:val="36"/>
                <w:lang w:val="en-US"/>
              </w:rPr>
              <w:t>110</w:t>
            </w:r>
            <w:r w:rsidR="00744F52" w:rsidRPr="00A6426B">
              <w:rPr>
                <w:bCs/>
                <w:sz w:val="36"/>
                <w:lang w:val="en-US"/>
              </w:rPr>
              <w:t>0</w:t>
            </w:r>
          </w:p>
        </w:tc>
        <w:tc>
          <w:tcPr>
            <w:tcW w:w="1701" w:type="dxa"/>
            <w:vAlign w:val="center"/>
          </w:tcPr>
          <w:p w:rsidR="0086122A" w:rsidRPr="00A6426B" w:rsidRDefault="00595B8E" w:rsidP="0086122A">
            <w:pPr>
              <w:jc w:val="center"/>
              <w:rPr>
                <w:bCs/>
                <w:sz w:val="36"/>
                <w:lang w:val="en-US"/>
              </w:rPr>
            </w:pPr>
            <w:r w:rsidRPr="00A6426B">
              <w:rPr>
                <w:bCs/>
                <w:sz w:val="36"/>
                <w:lang w:val="en-US"/>
              </w:rPr>
              <w:t>220</w:t>
            </w:r>
            <w:r w:rsidR="00744F52" w:rsidRPr="00A6426B">
              <w:rPr>
                <w:bCs/>
                <w:sz w:val="36"/>
                <w:lang w:val="en-US"/>
              </w:rPr>
              <w:t>0</w:t>
            </w:r>
          </w:p>
        </w:tc>
        <w:tc>
          <w:tcPr>
            <w:tcW w:w="1418" w:type="dxa"/>
            <w:vAlign w:val="center"/>
          </w:tcPr>
          <w:p w:rsidR="0086122A" w:rsidRPr="00A6426B" w:rsidRDefault="00744F52" w:rsidP="00595B8E">
            <w:pPr>
              <w:jc w:val="center"/>
              <w:rPr>
                <w:bCs/>
                <w:sz w:val="36"/>
                <w:lang w:val="en-US"/>
              </w:rPr>
            </w:pPr>
            <w:r w:rsidRPr="00A6426B">
              <w:rPr>
                <w:bCs/>
                <w:sz w:val="36"/>
                <w:lang w:val="en-US"/>
              </w:rPr>
              <w:t>4</w:t>
            </w:r>
            <w:r w:rsidR="00595B8E" w:rsidRPr="00A6426B">
              <w:rPr>
                <w:bCs/>
                <w:sz w:val="36"/>
                <w:lang w:val="en-US"/>
              </w:rPr>
              <w:t>40</w:t>
            </w:r>
            <w:r w:rsidRPr="00A6426B">
              <w:rPr>
                <w:bCs/>
                <w:sz w:val="36"/>
                <w:lang w:val="en-US"/>
              </w:rPr>
              <w:t>0</w:t>
            </w:r>
          </w:p>
        </w:tc>
      </w:tr>
    </w:tbl>
    <w:p w:rsidR="0086122A" w:rsidRDefault="009F134E">
      <w:pPr>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108800" behindDoc="0" locked="0" layoutInCell="1" allowOverlap="1" wp14:anchorId="7CBD93A8" wp14:editId="0FD6A027">
                <wp:simplePos x="0" y="0"/>
                <wp:positionH relativeFrom="column">
                  <wp:posOffset>323850</wp:posOffset>
                </wp:positionH>
                <wp:positionV relativeFrom="paragraph">
                  <wp:posOffset>1628140</wp:posOffset>
                </wp:positionV>
                <wp:extent cx="2883535" cy="488315"/>
                <wp:effectExtent l="12065" t="200025" r="9525" b="6985"/>
                <wp:wrapNone/>
                <wp:docPr id="85" name="AutoShape 9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83535" cy="488315"/>
                        </a:xfrm>
                        <a:prstGeom prst="wedgeRoundRectCallout">
                          <a:avLst>
                            <a:gd name="adj1" fmla="val -11681"/>
                            <a:gd name="adj2" fmla="val -87449"/>
                            <a:gd name="adj3" fmla="val 16667"/>
                          </a:avLst>
                        </a:prstGeom>
                        <a:solidFill>
                          <a:srgbClr val="FFFFFF"/>
                        </a:solidFill>
                        <a:ln w="9525">
                          <a:solidFill>
                            <a:srgbClr val="000000"/>
                          </a:solidFill>
                          <a:miter lim="800000"/>
                          <a:headEnd/>
                          <a:tailEnd/>
                        </a:ln>
                      </wps:spPr>
                      <wps:txbx>
                        <w:txbxContent>
                          <w:p w:rsidR="005760F9" w:rsidRPr="007C35EC" w:rsidRDefault="005760F9" w:rsidP="00C33275">
                            <w:pPr>
                              <w:autoSpaceDE w:val="0"/>
                              <w:autoSpaceDN w:val="0"/>
                              <w:adjustRightInd w:val="0"/>
                              <w:rPr>
                                <w:rFonts w:ascii="Arial" w:hAnsi="Arial" w:cs="Arial"/>
                                <w:i/>
                                <w:sz w:val="18"/>
                                <w:lang w:val="en-US"/>
                              </w:rPr>
                            </w:pPr>
                            <w:r w:rsidRPr="007C35EC">
                              <w:rPr>
                                <w:rFonts w:ascii="Arial" w:hAnsi="Arial" w:cs="Arial"/>
                                <w:i/>
                                <w:sz w:val="18"/>
                                <w:lang w:val="en-US"/>
                              </w:rPr>
                              <w:t xml:space="preserve">If you play with the children every day for ½ an hour, what does that add up to in a week?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01" o:spid="_x0000_s1397" type="#_x0000_t62" style="position:absolute;margin-left:25.5pt;margin-top:128.2pt;width:227.05pt;height:38.45pt;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" adj="8277,-8089">
                <v:textbox>
                  <w:txbxContent>
                    <w:p w:rsidR="005760F9" w:rsidRPr="007C35EC" w:rsidRDefault="005760F9" w:rsidP="00C33275">
                      <w:pPr>
                        <w:autoSpaceDE w:val="0"/>
                        <w:autoSpaceDN w:val="0"/>
                        <w:adjustRightInd w:val="0"/>
                        <w:rPr>
                          <w:rFonts w:ascii="Arial" w:hAnsi="Arial" w:cs="Arial"/>
                          <w:i/>
                          <w:sz w:val="18"/>
                          <w:lang w:val="en-US"/>
                        </w:rPr>
                      </w:pPr>
                      <w:r w:rsidRPr="007C35EC">
                        <w:rPr>
                          <w:rFonts w:ascii="Arial" w:hAnsi="Arial" w:cs="Arial"/>
                          <w:i/>
                          <w:sz w:val="18"/>
                          <w:lang w:val="en-US"/>
                        </w:rPr>
                        <w:t xml:space="preserve">If you play with the children every day for ½ an hour, what does that add up to in a week?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09824" behindDoc="0" locked="0" layoutInCell="1" allowOverlap="1" wp14:anchorId="37CA9EE8" wp14:editId="733F0099">
                <wp:simplePos x="0" y="0"/>
                <wp:positionH relativeFrom="column">
                  <wp:posOffset>4067175</wp:posOffset>
                </wp:positionH>
                <wp:positionV relativeFrom="paragraph">
                  <wp:posOffset>1628140</wp:posOffset>
                </wp:positionV>
                <wp:extent cx="2286000" cy="561975"/>
                <wp:effectExtent l="12065" t="190500" r="6985" b="9525"/>
                <wp:wrapNone/>
                <wp:docPr id="84" name="AutoShape 9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561975"/>
                        </a:xfrm>
                        <a:prstGeom prst="wedgeRoundRectCallout">
                          <a:avLst>
                            <a:gd name="adj1" fmla="val -36667"/>
                            <a:gd name="adj2" fmla="val -80509"/>
                            <a:gd name="adj3" fmla="val 16667"/>
                          </a:avLst>
                        </a:prstGeom>
                        <a:solidFill>
                          <a:srgbClr val="FFFFFF"/>
                        </a:solidFill>
                        <a:ln w="9525">
                          <a:solidFill>
                            <a:srgbClr val="000000"/>
                          </a:solidFill>
                          <a:miter lim="800000"/>
                          <a:headEnd/>
                          <a:tailEnd/>
                        </a:ln>
                      </wps:spPr>
                      <wps:txbx>
                        <w:txbxContent>
                          <w:p w:rsidR="005760F9" w:rsidRPr="007C35EC" w:rsidRDefault="005760F9" w:rsidP="009712BA">
                            <w:pPr>
                              <w:autoSpaceDE w:val="0"/>
                              <w:autoSpaceDN w:val="0"/>
                              <w:adjustRightInd w:val="0"/>
                              <w:rPr>
                                <w:rFonts w:ascii="Arial" w:hAnsi="Arial" w:cs="Arial"/>
                                <w:i/>
                                <w:sz w:val="18"/>
                                <w:lang w:val="en-US"/>
                              </w:rPr>
                            </w:pPr>
                            <w:r w:rsidRPr="007C35EC">
                              <w:rPr>
                                <w:rFonts w:ascii="Arial" w:hAnsi="Arial" w:cs="Arial"/>
                                <w:i/>
                                <w:sz w:val="18"/>
                                <w:lang w:val="en-US"/>
                              </w:rPr>
                              <w:t xml:space="preserve">Which activities burn the same number of kilojoules per hour?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02" o:spid="_x0000_s1398" type="#_x0000_t62" style="position:absolute;margin-left:320.25pt;margin-top:128.2pt;width:180pt;height:44.25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" adj="2880,-6590">
                <v:textbox>
                  <w:txbxContent>
                    <w:p w:rsidR="005760F9" w:rsidRPr="007C35EC" w:rsidRDefault="005760F9" w:rsidP="009712BA">
                      <w:pPr>
                        <w:autoSpaceDE w:val="0"/>
                        <w:autoSpaceDN w:val="0"/>
                        <w:adjustRightInd w:val="0"/>
                        <w:rPr>
                          <w:rFonts w:ascii="Arial" w:hAnsi="Arial" w:cs="Arial"/>
                          <w:i/>
                          <w:sz w:val="18"/>
                          <w:lang w:val="en-US"/>
                        </w:rPr>
                      </w:pPr>
                      <w:r w:rsidRPr="007C35EC">
                        <w:rPr>
                          <w:rFonts w:ascii="Arial" w:hAnsi="Arial" w:cs="Arial"/>
                          <w:i/>
                          <w:sz w:val="18"/>
                          <w:lang w:val="en-US"/>
                        </w:rPr>
                        <w:t xml:space="preserve">Which activities burn the same number of kilojoules per hour?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06752" behindDoc="0" locked="0" layoutInCell="1" allowOverlap="1" wp14:anchorId="5306D103" wp14:editId="478D3B6D">
                <wp:simplePos x="0" y="0"/>
                <wp:positionH relativeFrom="column">
                  <wp:posOffset>323850</wp:posOffset>
                </wp:positionH>
                <wp:positionV relativeFrom="paragraph">
                  <wp:posOffset>589915</wp:posOffset>
                </wp:positionV>
                <wp:extent cx="2112010" cy="485775"/>
                <wp:effectExtent l="12065" t="161925" r="9525" b="9525"/>
                <wp:wrapNone/>
                <wp:docPr id="83" name="AutoShape 8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2010" cy="485775"/>
                        </a:xfrm>
                        <a:prstGeom prst="wedgeRoundRectCallout">
                          <a:avLst>
                            <a:gd name="adj1" fmla="val 10222"/>
                            <a:gd name="adj2" fmla="val -79412"/>
                            <a:gd name="adj3" fmla="val 16667"/>
                          </a:avLst>
                        </a:prstGeom>
                        <a:solidFill>
                          <a:srgbClr val="FFFFFF"/>
                        </a:solidFill>
                        <a:ln w="9525">
                          <a:solidFill>
                            <a:srgbClr val="000000"/>
                          </a:solidFill>
                          <a:miter lim="800000"/>
                          <a:headEnd/>
                          <a:tailEnd/>
                        </a:ln>
                      </wps:spPr>
                      <wps:txbx>
                        <w:txbxContent>
                          <w:p w:rsidR="005760F9" w:rsidRPr="007C35EC" w:rsidRDefault="005760F9" w:rsidP="00C33275">
                            <w:pPr>
                              <w:autoSpaceDE w:val="0"/>
                              <w:autoSpaceDN w:val="0"/>
                              <w:adjustRightInd w:val="0"/>
                              <w:rPr>
                                <w:rFonts w:ascii="Arial" w:hAnsi="Arial" w:cs="Arial"/>
                                <w:i/>
                                <w:sz w:val="18"/>
                                <w:lang w:val="en-US"/>
                              </w:rPr>
                            </w:pPr>
                            <w:r w:rsidRPr="007C35EC">
                              <w:rPr>
                                <w:rFonts w:ascii="Arial" w:hAnsi="Arial" w:cs="Arial"/>
                                <w:i/>
                                <w:sz w:val="18"/>
                                <w:lang w:val="en-US"/>
                              </w:rPr>
                              <w:t xml:space="preserve">How many kilojoules will you use digging for ½ an hour?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9" o:spid="_x0000_s1399" type="#_x0000_t62" style="position:absolute;margin-left:25.5pt;margin-top:46.45pt;width:166.3pt;height:38.25pt;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" adj="13008,-6353">
                <v:textbox>
                  <w:txbxContent>
                    <w:p w:rsidR="005760F9" w:rsidRPr="007C35EC" w:rsidRDefault="005760F9" w:rsidP="00C33275">
                      <w:pPr>
                        <w:autoSpaceDE w:val="0"/>
                        <w:autoSpaceDN w:val="0"/>
                        <w:adjustRightInd w:val="0"/>
                        <w:rPr>
                          <w:rFonts w:ascii="Arial" w:hAnsi="Arial" w:cs="Arial"/>
                          <w:i/>
                          <w:sz w:val="18"/>
                          <w:lang w:val="en-US"/>
                        </w:rPr>
                      </w:pPr>
                      <w:r w:rsidRPr="007C35EC">
                        <w:rPr>
                          <w:rFonts w:ascii="Arial" w:hAnsi="Arial" w:cs="Arial"/>
                          <w:i/>
                          <w:sz w:val="18"/>
                          <w:lang w:val="en-US"/>
                        </w:rPr>
                        <w:t xml:space="preserve">How many kilojoules will you use digging for ½ an hour?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07776" behindDoc="0" locked="0" layoutInCell="1" allowOverlap="1" wp14:anchorId="102DAE8D" wp14:editId="438E048E">
                <wp:simplePos x="0" y="0"/>
                <wp:positionH relativeFrom="column">
                  <wp:posOffset>3688715</wp:posOffset>
                </wp:positionH>
                <wp:positionV relativeFrom="paragraph">
                  <wp:posOffset>556260</wp:posOffset>
                </wp:positionV>
                <wp:extent cx="2664460" cy="519430"/>
                <wp:effectExtent l="5080" t="185420" r="6985" b="9525"/>
                <wp:wrapNone/>
                <wp:docPr id="82" name="AutoShape 9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4460" cy="519430"/>
                        </a:xfrm>
                        <a:prstGeom prst="wedgeRoundRectCallout">
                          <a:avLst>
                            <a:gd name="adj1" fmla="val 26954"/>
                            <a:gd name="adj2" fmla="val -83009"/>
                            <a:gd name="adj3" fmla="val 16667"/>
                          </a:avLst>
                        </a:prstGeom>
                        <a:solidFill>
                          <a:srgbClr val="FFFFFF"/>
                        </a:solidFill>
                        <a:ln w="9525">
                          <a:solidFill>
                            <a:srgbClr val="000000"/>
                          </a:solidFill>
                          <a:miter lim="800000"/>
                          <a:headEnd/>
                          <a:tailEnd/>
                        </a:ln>
                      </wps:spPr>
                      <wps:txbx>
                        <w:txbxContent>
                          <w:p w:rsidR="005760F9" w:rsidRPr="007C35EC" w:rsidRDefault="005760F9" w:rsidP="00C33275">
                            <w:pPr>
                              <w:autoSpaceDE w:val="0"/>
                              <w:autoSpaceDN w:val="0"/>
                              <w:adjustRightInd w:val="0"/>
                              <w:rPr>
                                <w:rFonts w:ascii="Arial" w:hAnsi="Arial" w:cs="Arial"/>
                                <w:i/>
                                <w:sz w:val="18"/>
                                <w:lang w:val="en-US"/>
                              </w:rPr>
                            </w:pPr>
                            <w:r w:rsidRPr="007C35EC">
                              <w:rPr>
                                <w:rFonts w:ascii="Arial" w:hAnsi="Arial" w:cs="Arial"/>
                                <w:i/>
                                <w:sz w:val="18"/>
                                <w:lang w:val="en-US"/>
                              </w:rPr>
                              <w:t xml:space="preserve">How many kilojoules will you use if you dust for ¼ of an hour and vacuum for ½ an hour?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00" o:spid="_x0000_s1400" type="#_x0000_t62" style="position:absolute;margin-left:290.45pt;margin-top:43.8pt;width:209.8pt;height:40.9pt;z-index:25210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" adj="16622,-7130">
                <v:textbox>
                  <w:txbxContent>
                    <w:p w:rsidR="005760F9" w:rsidRPr="007C35EC" w:rsidRDefault="005760F9" w:rsidP="00C33275">
                      <w:pPr>
                        <w:autoSpaceDE w:val="0"/>
                        <w:autoSpaceDN w:val="0"/>
                        <w:adjustRightInd w:val="0"/>
                        <w:rPr>
                          <w:rFonts w:ascii="Arial" w:hAnsi="Arial" w:cs="Arial"/>
                          <w:i/>
                          <w:sz w:val="18"/>
                          <w:lang w:val="en-US"/>
                        </w:rPr>
                      </w:pPr>
                      <w:r w:rsidRPr="007C35EC">
                        <w:rPr>
                          <w:rFonts w:ascii="Arial" w:hAnsi="Arial" w:cs="Arial"/>
                          <w:i/>
                          <w:sz w:val="18"/>
                          <w:lang w:val="en-US"/>
                        </w:rPr>
                        <w:t xml:space="preserve">How many kilojoules will you use if you dust for ¼ of an hour and vacuum for ½ an hour? </w:t>
                      </w:r>
                    </w:p>
                  </w:txbxContent>
                </v:textbox>
              </v:shape>
            </w:pict>
          </mc:Fallback>
        </mc:AlternateContent>
      </w:r>
      <w:r w:rsidR="0086122A">
        <w:rPr>
          <w:rFonts w:ascii="Times New Roman" w:eastAsia="Times New Roman" w:hAnsi="Times New Roman" w:cs="Times New Roman"/>
          <w:b/>
          <w:bCs/>
          <w:lang w:val="en-US"/>
        </w:rPr>
        <w:br w:type="page"/>
      </w:r>
    </w:p>
    <w:p w:rsidR="00CB7B7A" w:rsidRPr="00CB7B7A" w:rsidRDefault="00CB7B7A" w:rsidP="00381F78">
      <w:pPr>
        <w:spacing w:after="0" w:line="240" w:lineRule="auto"/>
        <w:rPr>
          <w:rFonts w:ascii="Times New Roman" w:eastAsia="Times New Roman" w:hAnsi="Times New Roman" w:cs="Times New Roman"/>
          <w:b/>
          <w:bCs/>
          <w:sz w:val="28"/>
          <w:lang w:val="en-GB"/>
        </w:rPr>
      </w:pPr>
      <w:r w:rsidRPr="00CB7B7A">
        <w:rPr>
          <w:rFonts w:ascii="Times New Roman" w:eastAsia="Times New Roman" w:hAnsi="Times New Roman" w:cs="Times New Roman"/>
          <w:b/>
          <w:bCs/>
          <w:sz w:val="28"/>
          <w:lang w:val="en-GB"/>
        </w:rPr>
        <w:t>BEING ACTIVE</w:t>
      </w:r>
    </w:p>
    <w:p w:rsidR="00381F78" w:rsidRPr="00A6426B" w:rsidRDefault="00381F78" w:rsidP="00CB7B7A">
      <w:pPr>
        <w:spacing w:after="0" w:line="240" w:lineRule="auto"/>
        <w:ind w:left="8160" w:firstLine="510"/>
        <w:rPr>
          <w:rFonts w:ascii="Times New Roman" w:eastAsia="Times New Roman" w:hAnsi="Times New Roman" w:cs="Times New Roman"/>
          <w:b/>
          <w:bCs/>
          <w:lang w:val="en-GB"/>
        </w:rPr>
      </w:pPr>
      <w:r w:rsidRPr="006E1CED">
        <w:rPr>
          <w:rFonts w:ascii="Times New Roman" w:eastAsia="Times New Roman" w:hAnsi="Times New Roman" w:cs="Times New Roman"/>
          <w:b/>
          <w:bCs/>
          <w:sz w:val="28"/>
          <w:szCs w:val="28"/>
          <w:lang w:val="en-US"/>
        </w:rPr>
        <w:t>RESOURCE 3</w:t>
      </w:r>
    </w:p>
    <w:p w:rsidR="00C33275" w:rsidRPr="00C33275" w:rsidRDefault="00C33275" w:rsidP="00C33275">
      <w:pPr>
        <w:spacing w:after="0" w:line="240" w:lineRule="auto"/>
        <w:rPr>
          <w:rFonts w:ascii="Times New Roman" w:eastAsia="Times New Roman" w:hAnsi="Times New Roman" w:cs="Times New Roman"/>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2127"/>
        <w:gridCol w:w="2126"/>
        <w:gridCol w:w="2268"/>
      </w:tblGrid>
      <w:tr w:rsidR="00C33275" w:rsidRPr="00A6426B" w:rsidTr="00CB7B7A">
        <w:trPr>
          <w:trHeight w:val="397"/>
          <w:jc w:val="center"/>
        </w:trPr>
        <w:tc>
          <w:tcPr>
            <w:tcW w:w="10031" w:type="dxa"/>
            <w:gridSpan w:val="4"/>
          </w:tcPr>
          <w:p w:rsidR="00C33275" w:rsidRPr="00A6426B" w:rsidRDefault="00C33275" w:rsidP="00C33275">
            <w:pPr>
              <w:spacing w:after="0" w:line="240" w:lineRule="auto"/>
              <w:rPr>
                <w:rFonts w:ascii="Times New Roman" w:eastAsia="Times New Roman" w:hAnsi="Times New Roman" w:cs="Times New Roman"/>
                <w:b/>
                <w:bCs/>
                <w:sz w:val="36"/>
                <w:lang w:val="en-GB"/>
              </w:rPr>
            </w:pPr>
            <w:r w:rsidRPr="00A6426B">
              <w:rPr>
                <w:rFonts w:ascii="Times New Roman" w:eastAsia="Times New Roman" w:hAnsi="Times New Roman" w:cs="Times New Roman"/>
                <w:b/>
                <w:bCs/>
                <w:sz w:val="36"/>
                <w:lang w:val="en-GB"/>
              </w:rPr>
              <w:t>Kilojoule counter: kilojoules burnt per hour*</w:t>
            </w:r>
          </w:p>
        </w:tc>
      </w:tr>
      <w:tr w:rsidR="00C33275" w:rsidRPr="00A6426B" w:rsidTr="00CB7B7A">
        <w:trPr>
          <w:trHeight w:val="397"/>
          <w:jc w:val="center"/>
        </w:trPr>
        <w:tc>
          <w:tcPr>
            <w:tcW w:w="3510" w:type="dxa"/>
            <w:vAlign w:val="center"/>
          </w:tcPr>
          <w:p w:rsidR="00C33275" w:rsidRPr="00A6426B" w:rsidRDefault="00C33275" w:rsidP="00A6426B">
            <w:pPr>
              <w:spacing w:after="0" w:line="240" w:lineRule="auto"/>
              <w:jc w:val="center"/>
              <w:rPr>
                <w:rFonts w:ascii="Times New Roman" w:eastAsia="Times New Roman" w:hAnsi="Times New Roman" w:cs="Times New Roman"/>
                <w:b/>
                <w:bCs/>
                <w:sz w:val="36"/>
                <w:lang w:val="pl-PL"/>
              </w:rPr>
            </w:pPr>
            <w:r w:rsidRPr="00A6426B">
              <w:rPr>
                <w:rFonts w:ascii="Times New Roman" w:eastAsia="Times New Roman" w:hAnsi="Times New Roman" w:cs="Times New Roman"/>
                <w:b/>
                <w:bCs/>
                <w:sz w:val="36"/>
                <w:lang w:val="pl-PL"/>
              </w:rPr>
              <w:t>Physical activity</w:t>
            </w:r>
          </w:p>
        </w:tc>
        <w:tc>
          <w:tcPr>
            <w:tcW w:w="2127" w:type="dxa"/>
            <w:vAlign w:val="center"/>
          </w:tcPr>
          <w:p w:rsidR="00C33275" w:rsidRPr="00A6426B" w:rsidRDefault="00C33275" w:rsidP="00A6426B">
            <w:pPr>
              <w:spacing w:after="0" w:line="240" w:lineRule="auto"/>
              <w:jc w:val="center"/>
              <w:rPr>
                <w:rFonts w:ascii="Times New Roman" w:eastAsia="Times New Roman" w:hAnsi="Times New Roman" w:cs="Times New Roman"/>
                <w:b/>
                <w:bCs/>
                <w:sz w:val="36"/>
                <w:lang w:val="pl-PL"/>
              </w:rPr>
            </w:pPr>
            <w:r w:rsidRPr="00A6426B">
              <w:rPr>
                <w:rFonts w:ascii="Times New Roman" w:eastAsia="Times New Roman" w:hAnsi="Times New Roman" w:cs="Times New Roman"/>
                <w:b/>
                <w:bCs/>
                <w:sz w:val="36"/>
                <w:lang w:val="pl-PL"/>
              </w:rPr>
              <w:t>Gentle pace</w:t>
            </w:r>
          </w:p>
        </w:tc>
        <w:tc>
          <w:tcPr>
            <w:tcW w:w="2126" w:type="dxa"/>
            <w:vAlign w:val="center"/>
          </w:tcPr>
          <w:p w:rsidR="00C33275" w:rsidRPr="00A6426B" w:rsidRDefault="00C33275" w:rsidP="00A6426B">
            <w:pPr>
              <w:spacing w:after="0" w:line="240" w:lineRule="auto"/>
              <w:jc w:val="center"/>
              <w:rPr>
                <w:rFonts w:ascii="Times New Roman" w:eastAsia="Times New Roman" w:hAnsi="Times New Roman" w:cs="Times New Roman"/>
                <w:b/>
                <w:bCs/>
                <w:sz w:val="36"/>
                <w:lang w:val="pl-PL"/>
              </w:rPr>
            </w:pPr>
            <w:r w:rsidRPr="00A6426B">
              <w:rPr>
                <w:rFonts w:ascii="Times New Roman" w:eastAsia="Times New Roman" w:hAnsi="Times New Roman" w:cs="Times New Roman"/>
                <w:b/>
                <w:bCs/>
                <w:sz w:val="36"/>
                <w:lang w:val="pl-PL"/>
              </w:rPr>
              <w:t>Medium pace</w:t>
            </w:r>
          </w:p>
        </w:tc>
        <w:tc>
          <w:tcPr>
            <w:tcW w:w="2268" w:type="dxa"/>
            <w:vAlign w:val="center"/>
          </w:tcPr>
          <w:p w:rsidR="00C33275" w:rsidRPr="00A6426B" w:rsidRDefault="00C33275" w:rsidP="00A6426B">
            <w:pPr>
              <w:spacing w:after="0" w:line="240" w:lineRule="auto"/>
              <w:jc w:val="center"/>
              <w:rPr>
                <w:rFonts w:ascii="Times New Roman" w:eastAsia="Times New Roman" w:hAnsi="Times New Roman" w:cs="Times New Roman"/>
                <w:b/>
                <w:bCs/>
                <w:sz w:val="36"/>
                <w:lang w:val="pl-PL"/>
              </w:rPr>
            </w:pPr>
            <w:r w:rsidRPr="00A6426B">
              <w:rPr>
                <w:rFonts w:ascii="Times New Roman" w:eastAsia="Times New Roman" w:hAnsi="Times New Roman" w:cs="Times New Roman"/>
                <w:b/>
                <w:bCs/>
                <w:sz w:val="36"/>
                <w:lang w:val="pl-PL"/>
              </w:rPr>
              <w:t>Fast pace</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aerobics class</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2562</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backpacking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1423</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2846</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badminton</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1138</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basketball</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854</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1423</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canoeing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854</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1423</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2562</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cycling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854</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2562</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dancing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1138</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1955</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football</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2562</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golf (carrying clubs)</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569</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1138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gym</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854</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1423</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horse riding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569</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ice skating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1423</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roller skating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1423</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running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2562</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3131</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4554</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sailing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569</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1138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1423</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scuba diving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1423</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1955</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2562</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skiing (cross country)</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2562</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3416</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skipping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2562</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3131</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3416</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squash</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2846</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3416</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stair climbing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1138</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swimming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1138</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tennis</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1138</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2562</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volleyball</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854</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1423</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1708</w:t>
            </w:r>
          </w:p>
        </w:tc>
      </w:tr>
      <w:tr w:rsidR="00C33275" w:rsidRPr="00A6426B" w:rsidTr="00CB7B7A">
        <w:trPr>
          <w:trHeight w:val="397"/>
          <w:jc w:val="center"/>
        </w:trPr>
        <w:tc>
          <w:tcPr>
            <w:tcW w:w="3510" w:type="dxa"/>
          </w:tcPr>
          <w:p w:rsidR="00C33275" w:rsidRPr="00A6426B" w:rsidRDefault="00C33275" w:rsidP="00C33275">
            <w:pPr>
              <w:spacing w:after="0" w:line="240" w:lineRule="auto"/>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walking</w:t>
            </w:r>
          </w:p>
        </w:tc>
        <w:tc>
          <w:tcPr>
            <w:tcW w:w="2127"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569</w:t>
            </w:r>
          </w:p>
        </w:tc>
        <w:tc>
          <w:tcPr>
            <w:tcW w:w="2126"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1138</w:t>
            </w:r>
          </w:p>
        </w:tc>
        <w:tc>
          <w:tcPr>
            <w:tcW w:w="2268" w:type="dxa"/>
          </w:tcPr>
          <w:p w:rsidR="00C33275" w:rsidRPr="00A6426B" w:rsidRDefault="00C33275" w:rsidP="00381F78">
            <w:pPr>
              <w:spacing w:after="0" w:line="240" w:lineRule="auto"/>
              <w:jc w:val="right"/>
              <w:rPr>
                <w:rFonts w:ascii="Times New Roman" w:eastAsia="Times New Roman" w:hAnsi="Times New Roman" w:cs="Times New Roman"/>
                <w:bCs/>
                <w:sz w:val="36"/>
                <w:lang w:val="en-GB"/>
              </w:rPr>
            </w:pPr>
            <w:r w:rsidRPr="00A6426B">
              <w:rPr>
                <w:rFonts w:ascii="Times New Roman" w:eastAsia="Times New Roman" w:hAnsi="Times New Roman" w:cs="Times New Roman"/>
                <w:bCs/>
                <w:sz w:val="36"/>
                <w:lang w:val="pl-PL"/>
              </w:rPr>
              <w:t>2277</w:t>
            </w:r>
          </w:p>
        </w:tc>
      </w:tr>
    </w:tbl>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r w:rsidRPr="00C33275">
        <w:rPr>
          <w:rFonts w:ascii="Times New Roman" w:eastAsia="Times New Roman" w:hAnsi="Times New Roman" w:cs="Times New Roman"/>
          <w:b/>
          <w:bCs/>
          <w:lang w:val="en-US"/>
        </w:rPr>
        <w:t>*Figures based on body weight of 68 kg</w:t>
      </w:r>
    </w:p>
    <w:p w:rsidR="00CB7B7A" w:rsidRPr="00CB7B7A" w:rsidRDefault="00C33275" w:rsidP="00C33275">
      <w:pPr>
        <w:spacing w:after="0" w:line="240" w:lineRule="auto"/>
        <w:rPr>
          <w:rFonts w:ascii="Times New Roman" w:eastAsia="Times New Roman" w:hAnsi="Times New Roman" w:cs="Times New Roman"/>
          <w:b/>
          <w:bCs/>
          <w:sz w:val="28"/>
          <w:lang w:val="en-US"/>
        </w:rPr>
      </w:pPr>
      <w:r w:rsidRPr="00C33275">
        <w:rPr>
          <w:rFonts w:ascii="Times New Roman" w:eastAsia="Times New Roman" w:hAnsi="Times New Roman" w:cs="Times New Roman"/>
          <w:b/>
          <w:bCs/>
          <w:lang w:val="en-US"/>
        </w:rPr>
        <w:br w:type="page"/>
      </w:r>
      <w:r w:rsidR="00CB7B7A" w:rsidRPr="00CB7B7A">
        <w:rPr>
          <w:rFonts w:ascii="Times New Roman" w:eastAsia="Times New Roman" w:hAnsi="Times New Roman" w:cs="Times New Roman"/>
          <w:b/>
          <w:bCs/>
          <w:sz w:val="28"/>
          <w:lang w:val="en-US"/>
        </w:rPr>
        <w:t>BEING ACTIVE</w:t>
      </w:r>
    </w:p>
    <w:p w:rsidR="00C33275" w:rsidRDefault="00C33275" w:rsidP="00CB7B7A">
      <w:pPr>
        <w:spacing w:after="0" w:line="240" w:lineRule="auto"/>
        <w:ind w:left="8160" w:firstLine="510"/>
        <w:rPr>
          <w:rFonts w:ascii="Times New Roman" w:eastAsia="Times New Roman" w:hAnsi="Times New Roman" w:cs="Times New Roman"/>
          <w:b/>
          <w:bCs/>
          <w:sz w:val="28"/>
          <w:szCs w:val="28"/>
          <w:lang w:val="en-US"/>
        </w:rPr>
      </w:pPr>
      <w:r w:rsidRPr="006E1CED">
        <w:rPr>
          <w:rFonts w:ascii="Times New Roman" w:eastAsia="Times New Roman" w:hAnsi="Times New Roman" w:cs="Times New Roman"/>
          <w:b/>
          <w:bCs/>
          <w:sz w:val="28"/>
          <w:szCs w:val="28"/>
          <w:lang w:val="en-US"/>
        </w:rPr>
        <w:t>RESOURCE 4</w:t>
      </w:r>
    </w:p>
    <w:p w:rsidR="00CB7B7A" w:rsidRPr="00C33275" w:rsidRDefault="00CB7B7A" w:rsidP="00CB7B7A">
      <w:pPr>
        <w:spacing w:after="0" w:line="240" w:lineRule="auto"/>
        <w:ind w:left="8160" w:firstLine="510"/>
        <w:rPr>
          <w:rFonts w:ascii="Times New Roman" w:eastAsia="Times New Roman" w:hAnsi="Times New Roman" w:cs="Times New Roman"/>
          <w:b/>
          <w:bCs/>
          <w:lang w:val="en-US"/>
        </w:rPr>
      </w:pPr>
    </w:p>
    <w:p w:rsidR="00C33275" w:rsidRPr="00C33275" w:rsidRDefault="009F134E" w:rsidP="00C33275">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239872" behindDoc="0" locked="0" layoutInCell="1" allowOverlap="1" wp14:anchorId="3A51914E" wp14:editId="66402F61">
                <wp:simplePos x="0" y="0"/>
                <wp:positionH relativeFrom="column">
                  <wp:posOffset>16510</wp:posOffset>
                </wp:positionH>
                <wp:positionV relativeFrom="paragraph">
                  <wp:posOffset>3810</wp:posOffset>
                </wp:positionV>
                <wp:extent cx="6562725" cy="8210550"/>
                <wp:effectExtent l="19050" t="20955" r="19050" b="17145"/>
                <wp:wrapNone/>
                <wp:docPr id="81" name="Rectangle 10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2725" cy="8210550"/>
                        </a:xfrm>
                        <a:prstGeom prst="rect">
                          <a:avLst/>
                        </a:prstGeom>
                        <a:solidFill>
                          <a:srgbClr val="FFFFFF">
                            <a:alpha val="0"/>
                          </a:srgbClr>
                        </a:solidFill>
                        <a:ln w="254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89" o:spid="_x0000_s1026" style="position:absolute;margin-left:1.3pt;margin-top:.3pt;width:516.75pt;height:646.5pt;z-index:25223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" strokeweight="2pt">
                <v:fill opacity="0"/>
              </v:rect>
            </w:pict>
          </mc:Fallback>
        </mc:AlternateContent>
      </w:r>
      <w:r w:rsidR="00C33275" w:rsidRPr="00C33275">
        <w:rPr>
          <w:rFonts w:ascii="Times New Roman" w:eastAsia="Times New Roman" w:hAnsi="Times New Roman" w:cs="Times New Roman"/>
          <w:b/>
          <w:bCs/>
          <w:noProof/>
        </w:rPr>
        <w:drawing>
          <wp:inline distT="0" distB="0" distL="0" distR="0" wp14:anchorId="47669878" wp14:editId="45F41394">
            <wp:extent cx="6610350" cy="4086225"/>
            <wp:effectExtent l="19050" t="0" r="0" b="0"/>
            <wp:docPr id="6" name="Picture 179" descr="BeingActive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BeingActive_2"/>
                    <pic:cNvPicPr>
                      <a:picLocks noChangeAspect="1" noChangeArrowheads="1"/>
                    </pic:cNvPicPr>
                  </pic:nvPicPr>
                  <pic:blipFill>
                    <a:blip r:embed="rId246" cstate="print"/>
                    <a:srcRect/>
                    <a:stretch>
                      <a:fillRect/>
                    </a:stretch>
                  </pic:blipFill>
                  <pic:spPr bwMode="auto">
                    <a:xfrm>
                      <a:off x="0" y="0"/>
                      <a:ext cx="6615293" cy="4089280"/>
                    </a:xfrm>
                    <a:prstGeom prst="rect">
                      <a:avLst/>
                    </a:prstGeom>
                    <a:noFill/>
                    <a:ln w="9525">
                      <a:noFill/>
                      <a:miter lim="800000"/>
                      <a:headEnd/>
                      <a:tailEnd/>
                    </a:ln>
                  </pic:spPr>
                </pic:pic>
              </a:graphicData>
            </a:graphic>
          </wp:inline>
        </w:drawing>
      </w:r>
    </w:p>
    <w:p w:rsidR="00CB7B7A" w:rsidRDefault="00C33275" w:rsidP="00C33275">
      <w:pPr>
        <w:spacing w:after="0" w:line="240" w:lineRule="auto"/>
        <w:rPr>
          <w:rFonts w:ascii="Times New Roman" w:eastAsia="Times New Roman" w:hAnsi="Times New Roman" w:cs="Times New Roman"/>
          <w:b/>
          <w:bCs/>
          <w:lang w:val="en-US"/>
        </w:rPr>
      </w:pPr>
      <w:r w:rsidRPr="00C33275">
        <w:rPr>
          <w:rFonts w:ascii="Times New Roman" w:eastAsia="Times New Roman" w:hAnsi="Times New Roman" w:cs="Times New Roman"/>
          <w:b/>
          <w:bCs/>
          <w:noProof/>
        </w:rPr>
        <w:drawing>
          <wp:inline distT="0" distB="0" distL="0" distR="0" wp14:anchorId="3F9FE264" wp14:editId="73BCF70F">
            <wp:extent cx="6562725" cy="4133432"/>
            <wp:effectExtent l="19050" t="0" r="0" b="0"/>
            <wp:docPr id="5" name="Picture 180" descr="BeingActive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BeingActive_3"/>
                    <pic:cNvPicPr>
                      <a:picLocks noChangeAspect="1" noChangeArrowheads="1"/>
                    </pic:cNvPicPr>
                  </pic:nvPicPr>
                  <pic:blipFill>
                    <a:blip r:embed="rId247" cstate="print"/>
                    <a:srcRect/>
                    <a:stretch>
                      <a:fillRect/>
                    </a:stretch>
                  </pic:blipFill>
                  <pic:spPr bwMode="auto">
                    <a:xfrm>
                      <a:off x="0" y="0"/>
                      <a:ext cx="6560735" cy="4132179"/>
                    </a:xfrm>
                    <a:prstGeom prst="rect">
                      <a:avLst/>
                    </a:prstGeom>
                    <a:noFill/>
                    <a:ln w="9525">
                      <a:noFill/>
                      <a:miter lim="800000"/>
                      <a:headEnd/>
                      <a:tailEnd/>
                    </a:ln>
                  </pic:spPr>
                </pic:pic>
              </a:graphicData>
            </a:graphic>
          </wp:inline>
        </w:drawing>
      </w:r>
      <w:r w:rsidRPr="00C33275">
        <w:rPr>
          <w:rFonts w:ascii="Times New Roman" w:eastAsia="Times New Roman" w:hAnsi="Times New Roman" w:cs="Times New Roman"/>
          <w:b/>
          <w:bCs/>
          <w:lang w:val="en-US"/>
        </w:rPr>
        <w:br w:type="page"/>
      </w:r>
      <w:r w:rsidR="00CB7B7A" w:rsidRPr="00CB7B7A">
        <w:rPr>
          <w:rFonts w:ascii="Times New Roman" w:eastAsia="Times New Roman" w:hAnsi="Times New Roman" w:cs="Times New Roman"/>
          <w:b/>
          <w:bCs/>
          <w:sz w:val="28"/>
          <w:lang w:val="en-US"/>
        </w:rPr>
        <w:t>BEING ACTIVE</w:t>
      </w:r>
    </w:p>
    <w:p w:rsidR="00C33275" w:rsidRPr="00C33275" w:rsidRDefault="009F2F27" w:rsidP="00CB7B7A">
      <w:pPr>
        <w:spacing w:after="0" w:line="240" w:lineRule="auto"/>
        <w:ind w:left="8160"/>
        <w:rPr>
          <w:rFonts w:ascii="Times New Roman" w:eastAsia="Times New Roman" w:hAnsi="Times New Roman" w:cs="Times New Roman"/>
          <w:b/>
          <w:bCs/>
          <w:lang w:val="en-US"/>
        </w:rPr>
      </w:pPr>
      <w:r>
        <w:rPr>
          <w:rFonts w:ascii="Times New Roman" w:eastAsia="Times New Roman" w:hAnsi="Times New Roman" w:cs="Times New Roman"/>
          <w:b/>
          <w:bCs/>
          <w:sz w:val="28"/>
          <w:szCs w:val="28"/>
          <w:lang w:val="en-US"/>
        </w:rPr>
        <w:t xml:space="preserve">     </w:t>
      </w:r>
      <w:r w:rsidR="00C33275" w:rsidRPr="00793512">
        <w:rPr>
          <w:rFonts w:ascii="Times New Roman" w:eastAsia="Times New Roman" w:hAnsi="Times New Roman" w:cs="Times New Roman"/>
          <w:b/>
          <w:bCs/>
          <w:sz w:val="28"/>
          <w:szCs w:val="28"/>
          <w:lang w:val="en-US"/>
        </w:rPr>
        <w:t>RESOURCE 5A</w:t>
      </w:r>
    </w:p>
    <w:p w:rsidR="009F2F27" w:rsidRPr="009F2F27" w:rsidRDefault="00C33275" w:rsidP="00C33275">
      <w:pPr>
        <w:spacing w:after="0" w:line="240" w:lineRule="auto"/>
        <w:rPr>
          <w:rFonts w:ascii="Times New Roman" w:eastAsia="Times New Roman" w:hAnsi="Times New Roman" w:cs="Times New Roman"/>
          <w:b/>
          <w:bCs/>
          <w:sz w:val="28"/>
          <w:lang w:val="en-US"/>
        </w:rPr>
      </w:pPr>
      <w:r w:rsidRPr="00C33275">
        <w:rPr>
          <w:rFonts w:ascii="Times New Roman" w:eastAsia="Times New Roman" w:hAnsi="Times New Roman" w:cs="Times New Roman"/>
          <w:b/>
          <w:bCs/>
          <w:noProof/>
        </w:rPr>
        <w:drawing>
          <wp:anchor distT="0" distB="0" distL="114300" distR="114300" simplePos="0" relativeHeight="252110848" behindDoc="0" locked="0" layoutInCell="1" allowOverlap="1" wp14:anchorId="335EE765" wp14:editId="5ADFEB93">
            <wp:simplePos x="0" y="0"/>
            <wp:positionH relativeFrom="column">
              <wp:posOffset>111760</wp:posOffset>
            </wp:positionH>
            <wp:positionV relativeFrom="paragraph">
              <wp:posOffset>162560</wp:posOffset>
            </wp:positionV>
            <wp:extent cx="6490970" cy="8305800"/>
            <wp:effectExtent l="19050" t="0" r="5080" b="0"/>
            <wp:wrapNone/>
            <wp:docPr id="903" name="Picture 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3"/>
                    <pic:cNvPicPr>
                      <a:picLocks noChangeAspect="1" noChangeArrowheads="1"/>
                    </pic:cNvPicPr>
                  </pic:nvPicPr>
                  <pic:blipFill>
                    <a:blip r:embed="rId248" cstate="print"/>
                    <a:srcRect/>
                    <a:stretch>
                      <a:fillRect/>
                    </a:stretch>
                  </pic:blipFill>
                  <pic:spPr bwMode="auto">
                    <a:xfrm>
                      <a:off x="0" y="0"/>
                      <a:ext cx="6490970" cy="8305800"/>
                    </a:xfrm>
                    <a:prstGeom prst="rect">
                      <a:avLst/>
                    </a:prstGeom>
                    <a:noFill/>
                    <a:ln w="9525">
                      <a:noFill/>
                      <a:miter lim="800000"/>
                      <a:headEnd/>
                      <a:tailEnd/>
                    </a:ln>
                  </pic:spPr>
                </pic:pic>
              </a:graphicData>
            </a:graphic>
          </wp:anchor>
        </w:drawing>
      </w:r>
      <w:r w:rsidRPr="00C33275">
        <w:rPr>
          <w:rFonts w:ascii="Times New Roman" w:eastAsia="Times New Roman" w:hAnsi="Times New Roman" w:cs="Times New Roman"/>
          <w:b/>
          <w:bCs/>
          <w:lang w:val="en-US"/>
        </w:rPr>
        <w:br w:type="page"/>
      </w:r>
      <w:r w:rsidR="009F2F27" w:rsidRPr="009F2F27">
        <w:rPr>
          <w:rFonts w:ascii="Times New Roman" w:eastAsia="Times New Roman" w:hAnsi="Times New Roman" w:cs="Times New Roman"/>
          <w:b/>
          <w:bCs/>
          <w:sz w:val="28"/>
          <w:lang w:val="en-US"/>
        </w:rPr>
        <w:t>BEING ACTIVE</w:t>
      </w:r>
    </w:p>
    <w:p w:rsidR="00C33275" w:rsidRPr="00C33275" w:rsidRDefault="009F2F27" w:rsidP="009F2F27">
      <w:pPr>
        <w:spacing w:after="0" w:line="240" w:lineRule="auto"/>
        <w:ind w:left="8160"/>
        <w:rPr>
          <w:rFonts w:ascii="Times New Roman" w:eastAsia="Times New Roman" w:hAnsi="Times New Roman" w:cs="Times New Roman"/>
          <w:b/>
          <w:bCs/>
          <w:lang w:val="en-US"/>
        </w:rPr>
      </w:pPr>
      <w:r>
        <w:rPr>
          <w:rFonts w:ascii="Times New Roman" w:eastAsia="Times New Roman" w:hAnsi="Times New Roman" w:cs="Times New Roman"/>
          <w:b/>
          <w:bCs/>
          <w:lang w:val="en-US"/>
        </w:rPr>
        <w:t xml:space="preserve">      </w:t>
      </w:r>
      <w:r w:rsidR="00C33275" w:rsidRPr="00793512">
        <w:rPr>
          <w:rFonts w:ascii="Times New Roman" w:eastAsia="Times New Roman" w:hAnsi="Times New Roman" w:cs="Times New Roman"/>
          <w:b/>
          <w:bCs/>
          <w:sz w:val="28"/>
          <w:szCs w:val="28"/>
          <w:lang w:val="en-US"/>
        </w:rPr>
        <w:t>RESOURCE 5B</w:t>
      </w:r>
    </w:p>
    <w:p w:rsidR="009F2F27" w:rsidRPr="009F2F27" w:rsidRDefault="009F134E" w:rsidP="00C33275">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mc:AlternateContent>
          <mc:Choice Requires="wps">
            <w:drawing>
              <wp:anchor distT="0" distB="0" distL="114300" distR="114300" simplePos="0" relativeHeight="252112896" behindDoc="0" locked="0" layoutInCell="1" allowOverlap="1" wp14:anchorId="5B5D5718" wp14:editId="26E314C1">
                <wp:simplePos x="0" y="0"/>
                <wp:positionH relativeFrom="column">
                  <wp:posOffset>504825</wp:posOffset>
                </wp:positionH>
                <wp:positionV relativeFrom="paragraph">
                  <wp:posOffset>4258310</wp:posOffset>
                </wp:positionV>
                <wp:extent cx="5715000" cy="4067175"/>
                <wp:effectExtent l="12065" t="9525" r="6985" b="9525"/>
                <wp:wrapNone/>
                <wp:docPr id="80" name="Text Box 9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4067175"/>
                        </a:xfrm>
                        <a:prstGeom prst="rect">
                          <a:avLst/>
                        </a:prstGeom>
                        <a:solidFill>
                          <a:srgbClr val="FFFFFF"/>
                        </a:solidFill>
                        <a:ln w="9525">
                          <a:solidFill>
                            <a:srgbClr val="000000"/>
                          </a:solidFill>
                          <a:miter lim="800000"/>
                          <a:headEnd/>
                          <a:tailEnd/>
                        </a:ln>
                      </wps:spPr>
                      <wps:txbx>
                        <w:txbxContent>
                          <w:p w:rsidR="005760F9" w:rsidRDefault="005760F9" w:rsidP="00C33275">
                            <w:pPr>
                              <w:autoSpaceDE w:val="0"/>
                              <w:autoSpaceDN w:val="0"/>
                              <w:adjustRightInd w:val="0"/>
                              <w:rPr>
                                <w:b/>
                                <w:bCs/>
                                <w:sz w:val="28"/>
                                <w:szCs w:val="28"/>
                                <w:lang w:val="en-US"/>
                              </w:rPr>
                            </w:pPr>
                            <w:r w:rsidRPr="00031686">
                              <w:rPr>
                                <w:b/>
                                <w:bCs/>
                                <w:sz w:val="28"/>
                                <w:szCs w:val="28"/>
                                <w:lang w:val="en-US"/>
                              </w:rPr>
                              <w:t>RULES</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Each learner takes a ‘Burning off the </w:t>
                            </w:r>
                            <w:r w:rsidR="00402ED1">
                              <w:rPr>
                                <w:sz w:val="28"/>
                                <w:lang w:val="en-US"/>
                              </w:rPr>
                              <w:t>kilojoule</w:t>
                            </w:r>
                            <w:r w:rsidRPr="00A6426B">
                              <w:rPr>
                                <w:sz w:val="28"/>
                                <w:lang w:val="en-US"/>
                              </w:rPr>
                              <w:t xml:space="preserve">s’ card.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Learners take turns to pick an ‘activity’ card and throw a dice.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A throw of 1 or 2 = gentle pace, 3 or 4 = medium pace, 5 or 6 = fast pace.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The learner looks at the ‘</w:t>
                            </w:r>
                            <w:r w:rsidR="00402ED1">
                              <w:rPr>
                                <w:sz w:val="28"/>
                                <w:lang w:val="en-US"/>
                              </w:rPr>
                              <w:t>Kilojoule</w:t>
                            </w:r>
                            <w:r w:rsidRPr="00A6426B">
                              <w:rPr>
                                <w:sz w:val="28"/>
                                <w:lang w:val="en-US"/>
                              </w:rPr>
                              <w:t xml:space="preserve"> counter’ table to find the number of </w:t>
                            </w:r>
                            <w:r w:rsidR="00402ED1">
                              <w:rPr>
                                <w:sz w:val="28"/>
                                <w:lang w:val="en-US"/>
                              </w:rPr>
                              <w:t>kilojoule</w:t>
                            </w:r>
                            <w:r w:rsidRPr="00A6426B">
                              <w:rPr>
                                <w:sz w:val="28"/>
                                <w:lang w:val="en-US"/>
                              </w:rPr>
                              <w:t xml:space="preserve">s burnt per hour at the pace shown by the dice. If the </w:t>
                            </w:r>
                            <w:r w:rsidR="00402ED1">
                              <w:rPr>
                                <w:sz w:val="28"/>
                                <w:lang w:val="en-US"/>
                              </w:rPr>
                              <w:t>kilojoule</w:t>
                            </w:r>
                            <w:r w:rsidRPr="00A6426B">
                              <w:rPr>
                                <w:sz w:val="28"/>
                                <w:lang w:val="en-US"/>
                              </w:rPr>
                              <w:t xml:space="preserve">s match a number on their ‘Burning off the </w:t>
                            </w:r>
                            <w:r w:rsidR="00402ED1">
                              <w:rPr>
                                <w:sz w:val="28"/>
                                <w:lang w:val="en-US"/>
                              </w:rPr>
                              <w:t>kilojoule</w:t>
                            </w:r>
                            <w:r w:rsidRPr="00A6426B">
                              <w:rPr>
                                <w:sz w:val="28"/>
                                <w:lang w:val="en-US"/>
                              </w:rPr>
                              <w:t xml:space="preserve">s’ card, the learner crosses it off.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The activity card is returned to the bottom of the pile.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The next player repeats this process.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The game is completed when the first person has ‘burnt off’ the </w:t>
                            </w:r>
                            <w:r w:rsidR="00402ED1">
                              <w:rPr>
                                <w:sz w:val="28"/>
                                <w:lang w:val="en-US"/>
                              </w:rPr>
                              <w:t>kilojoule</w:t>
                            </w:r>
                            <w:r w:rsidRPr="00A6426B">
                              <w:rPr>
                                <w:sz w:val="28"/>
                                <w:lang w:val="en-US"/>
                              </w:rPr>
                              <w:t xml:space="preserve">s shown on their card.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5" o:spid="_x0000_s1401" type="#_x0000_t202" style="position:absolute;margin-left:39.75pt;margin-top:335.3pt;width:450pt;height:320.25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">
                <v:textbox>
                  <w:txbxContent>
                    <w:p w:rsidR="005760F9" w:rsidRDefault="005760F9" w:rsidP="00C33275">
                      <w:pPr>
                        <w:autoSpaceDE w:val="0"/>
                        <w:autoSpaceDN w:val="0"/>
                        <w:adjustRightInd w:val="0"/>
                        <w:rPr>
                          <w:b/>
                          <w:bCs/>
                          <w:sz w:val="28"/>
                          <w:szCs w:val="28"/>
                          <w:lang w:val="en-US"/>
                        </w:rPr>
                      </w:pPr>
                      <w:r w:rsidRPr="00031686">
                        <w:rPr>
                          <w:b/>
                          <w:bCs/>
                          <w:sz w:val="28"/>
                          <w:szCs w:val="28"/>
                          <w:lang w:val="en-US"/>
                        </w:rPr>
                        <w:t>RULES</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Each learner takes a ‘Burning off the </w:t>
                      </w:r>
                      <w:r w:rsidR="00402ED1">
                        <w:rPr>
                          <w:sz w:val="28"/>
                          <w:lang w:val="en-US"/>
                        </w:rPr>
                        <w:t>kilojoule</w:t>
                      </w:r>
                      <w:r w:rsidRPr="00A6426B">
                        <w:rPr>
                          <w:sz w:val="28"/>
                          <w:lang w:val="en-US"/>
                        </w:rPr>
                        <w:t xml:space="preserve">s’ card.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Learners take turns to pick an ‘activity’ card and throw a dice.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A throw of 1 or 2 = gentle pace, 3 or 4 = medium pace, 5 or 6 = fast pace.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The learner looks at the ‘</w:t>
                      </w:r>
                      <w:r w:rsidR="00402ED1">
                        <w:rPr>
                          <w:sz w:val="28"/>
                          <w:lang w:val="en-US"/>
                        </w:rPr>
                        <w:t>Kilojoule</w:t>
                      </w:r>
                      <w:r w:rsidRPr="00A6426B">
                        <w:rPr>
                          <w:sz w:val="28"/>
                          <w:lang w:val="en-US"/>
                        </w:rPr>
                        <w:t xml:space="preserve"> counter’ table to find the number of </w:t>
                      </w:r>
                      <w:r w:rsidR="00402ED1">
                        <w:rPr>
                          <w:sz w:val="28"/>
                          <w:lang w:val="en-US"/>
                        </w:rPr>
                        <w:t>kilojoule</w:t>
                      </w:r>
                      <w:r w:rsidRPr="00A6426B">
                        <w:rPr>
                          <w:sz w:val="28"/>
                          <w:lang w:val="en-US"/>
                        </w:rPr>
                        <w:t xml:space="preserve">s burnt per hour at the pace shown by the dice. If the </w:t>
                      </w:r>
                      <w:r w:rsidR="00402ED1">
                        <w:rPr>
                          <w:sz w:val="28"/>
                          <w:lang w:val="en-US"/>
                        </w:rPr>
                        <w:t>kilojoule</w:t>
                      </w:r>
                      <w:r w:rsidRPr="00A6426B">
                        <w:rPr>
                          <w:sz w:val="28"/>
                          <w:lang w:val="en-US"/>
                        </w:rPr>
                        <w:t xml:space="preserve">s match a number on their ‘Burning off the </w:t>
                      </w:r>
                      <w:r w:rsidR="00402ED1">
                        <w:rPr>
                          <w:sz w:val="28"/>
                          <w:lang w:val="en-US"/>
                        </w:rPr>
                        <w:t>kilojoule</w:t>
                      </w:r>
                      <w:r w:rsidRPr="00A6426B">
                        <w:rPr>
                          <w:sz w:val="28"/>
                          <w:lang w:val="en-US"/>
                        </w:rPr>
                        <w:t xml:space="preserve">s’ card, the learner crosses it off.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The activity card is returned to the bottom of the pile.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The next player repeats this process. </w:t>
                      </w:r>
                    </w:p>
                    <w:p w:rsidR="005760F9" w:rsidRPr="00A6426B" w:rsidRDefault="005760F9" w:rsidP="00C42F4E">
                      <w:pPr>
                        <w:numPr>
                          <w:ilvl w:val="0"/>
                          <w:numId w:val="153"/>
                        </w:numPr>
                        <w:autoSpaceDE w:val="0"/>
                        <w:autoSpaceDN w:val="0"/>
                        <w:adjustRightInd w:val="0"/>
                        <w:spacing w:after="0" w:line="360" w:lineRule="auto"/>
                        <w:rPr>
                          <w:sz w:val="28"/>
                          <w:lang w:val="en-US"/>
                        </w:rPr>
                      </w:pPr>
                      <w:r w:rsidRPr="00A6426B">
                        <w:rPr>
                          <w:sz w:val="28"/>
                          <w:lang w:val="en-US"/>
                        </w:rPr>
                        <w:t xml:space="preserve">The game is completed when the first person has ‘burnt off’ the </w:t>
                      </w:r>
                      <w:r w:rsidR="00402ED1">
                        <w:rPr>
                          <w:sz w:val="28"/>
                          <w:lang w:val="en-US"/>
                        </w:rPr>
                        <w:t>kilojoule</w:t>
                      </w:r>
                      <w:r w:rsidRPr="00A6426B">
                        <w:rPr>
                          <w:sz w:val="28"/>
                          <w:lang w:val="en-US"/>
                        </w:rPr>
                        <w:t xml:space="preserve">s shown on their card. </w:t>
                      </w:r>
                    </w:p>
                  </w:txbxContent>
                </v:textbox>
              </v:shape>
            </w:pict>
          </mc:Fallback>
        </mc:AlternateContent>
      </w:r>
      <w:r w:rsidR="009F2F27">
        <w:rPr>
          <w:rFonts w:ascii="Times New Roman" w:eastAsia="Times New Roman" w:hAnsi="Times New Roman" w:cs="Times New Roman"/>
          <w:b/>
          <w:bCs/>
          <w:noProof/>
        </w:rPr>
        <w:drawing>
          <wp:anchor distT="0" distB="0" distL="114300" distR="114300" simplePos="0" relativeHeight="252111872" behindDoc="0" locked="0" layoutInCell="1" allowOverlap="1" wp14:anchorId="709FEC34" wp14:editId="42357AA8">
            <wp:simplePos x="0" y="0"/>
            <wp:positionH relativeFrom="column">
              <wp:posOffset>368935</wp:posOffset>
            </wp:positionH>
            <wp:positionV relativeFrom="paragraph">
              <wp:posOffset>238760</wp:posOffset>
            </wp:positionV>
            <wp:extent cx="5972175" cy="3867150"/>
            <wp:effectExtent l="19050" t="0" r="9525" b="0"/>
            <wp:wrapNone/>
            <wp:docPr id="904" name="Picture 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4"/>
                    <pic:cNvPicPr>
                      <a:picLocks noChangeAspect="1" noChangeArrowheads="1"/>
                    </pic:cNvPicPr>
                  </pic:nvPicPr>
                  <pic:blipFill>
                    <a:blip r:embed="rId249" cstate="print"/>
                    <a:srcRect/>
                    <a:stretch>
                      <a:fillRect/>
                    </a:stretch>
                  </pic:blipFill>
                  <pic:spPr bwMode="auto">
                    <a:xfrm>
                      <a:off x="0" y="0"/>
                      <a:ext cx="5972175" cy="3867150"/>
                    </a:xfrm>
                    <a:prstGeom prst="rect">
                      <a:avLst/>
                    </a:prstGeom>
                    <a:noFill/>
                    <a:ln w="9525">
                      <a:noFill/>
                      <a:miter lim="800000"/>
                      <a:headEnd/>
                      <a:tailEnd/>
                    </a:ln>
                  </pic:spPr>
                </pic:pic>
              </a:graphicData>
            </a:graphic>
          </wp:anchor>
        </w:drawing>
      </w:r>
      <w:r w:rsidR="00C33275" w:rsidRPr="00C33275">
        <w:rPr>
          <w:rFonts w:ascii="Times New Roman" w:eastAsia="Times New Roman" w:hAnsi="Times New Roman" w:cs="Times New Roman"/>
          <w:b/>
          <w:bCs/>
          <w:lang w:val="en-US"/>
        </w:rPr>
        <w:br w:type="page"/>
      </w:r>
      <w:r w:rsidR="009F2F27" w:rsidRPr="009F2F27">
        <w:rPr>
          <w:rFonts w:ascii="Times New Roman" w:eastAsia="Times New Roman" w:hAnsi="Times New Roman" w:cs="Times New Roman"/>
          <w:b/>
          <w:bCs/>
          <w:sz w:val="28"/>
          <w:lang w:val="en-US"/>
        </w:rPr>
        <w:t>BEING ACTIVE</w:t>
      </w:r>
    </w:p>
    <w:p w:rsidR="00C33275" w:rsidRPr="00A6426B" w:rsidRDefault="00C33275" w:rsidP="009F2F27">
      <w:pPr>
        <w:spacing w:after="0" w:line="240" w:lineRule="auto"/>
        <w:ind w:left="8160" w:firstLine="510"/>
        <w:rPr>
          <w:rFonts w:ascii="Times New Roman" w:eastAsia="Times New Roman" w:hAnsi="Times New Roman" w:cs="Times New Roman"/>
          <w:b/>
          <w:bCs/>
          <w:lang w:val="en-US"/>
        </w:rPr>
      </w:pPr>
      <w:r w:rsidRPr="00793512">
        <w:rPr>
          <w:rFonts w:ascii="Times New Roman" w:eastAsia="Times New Roman" w:hAnsi="Times New Roman" w:cs="Times New Roman"/>
          <w:b/>
          <w:bCs/>
          <w:sz w:val="28"/>
          <w:szCs w:val="28"/>
          <w:lang w:val="en-GB"/>
        </w:rPr>
        <w:t>RESOURCE 6</w:t>
      </w:r>
    </w:p>
    <w:p w:rsidR="00C33275" w:rsidRPr="00C33275" w:rsidRDefault="00C33275" w:rsidP="00C33275">
      <w:pPr>
        <w:spacing w:after="0" w:line="240" w:lineRule="auto"/>
        <w:rPr>
          <w:rFonts w:ascii="Times New Roman" w:eastAsia="Times New Roman" w:hAnsi="Times New Roman" w:cs="Times New Roman"/>
          <w:b/>
          <w:bCs/>
          <w:lang w:val="en-GB"/>
        </w:rPr>
      </w:pPr>
    </w:p>
    <w:p w:rsidR="00C33275" w:rsidRPr="00C33275" w:rsidRDefault="009F134E" w:rsidP="00C33275">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2113920" behindDoc="0" locked="0" layoutInCell="1" allowOverlap="1" wp14:anchorId="18AF4AF0" wp14:editId="17DA8CBE">
                <wp:simplePos x="0" y="0"/>
                <wp:positionH relativeFrom="column">
                  <wp:posOffset>114300</wp:posOffset>
                </wp:positionH>
                <wp:positionV relativeFrom="paragraph">
                  <wp:posOffset>144780</wp:posOffset>
                </wp:positionV>
                <wp:extent cx="2628900" cy="929005"/>
                <wp:effectExtent l="12065" t="9525" r="6985" b="213995"/>
                <wp:wrapNone/>
                <wp:docPr id="79" name="AutoShape 9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929005"/>
                        </a:xfrm>
                        <a:prstGeom prst="wedgeRoundRectCallout">
                          <a:avLst>
                            <a:gd name="adj1" fmla="val -48093"/>
                            <a:gd name="adj2" fmla="val 70370"/>
                            <a:gd name="adj3" fmla="val 16667"/>
                          </a:avLst>
                        </a:prstGeom>
                        <a:solidFill>
                          <a:srgbClr val="FFFFFF"/>
                        </a:solidFill>
                        <a:ln w="9525">
                          <a:solidFill>
                            <a:srgbClr val="000000"/>
                          </a:solidFill>
                          <a:miter lim="800000"/>
                          <a:headEnd/>
                          <a:tailEnd/>
                        </a:ln>
                      </wps:spPr>
                      <wps:txbx>
                        <w:txbxContent>
                          <w:p w:rsidR="005760F9" w:rsidRPr="00031686" w:rsidRDefault="005760F9" w:rsidP="00C33275">
                            <w:pPr>
                              <w:autoSpaceDE w:val="0"/>
                              <w:autoSpaceDN w:val="0"/>
                              <w:adjustRightInd w:val="0"/>
                              <w:rPr>
                                <w:rFonts w:ascii="Arial" w:hAnsi="Arial" w:cs="Arial"/>
                                <w:b/>
                                <w:bCs/>
                                <w:lang w:val="en-US"/>
                              </w:rPr>
                            </w:pPr>
                            <w:r w:rsidRPr="00031686">
                              <w:rPr>
                                <w:rFonts w:ascii="Arial" w:hAnsi="Arial" w:cs="Arial"/>
                                <w:b/>
                                <w:bCs/>
                                <w:lang w:val="en-US"/>
                              </w:rPr>
                              <w:t>How much is enough?</w:t>
                            </w:r>
                          </w:p>
                          <w:p w:rsidR="005760F9" w:rsidRPr="00031686" w:rsidRDefault="005760F9" w:rsidP="00C33275">
                            <w:pPr>
                              <w:autoSpaceDE w:val="0"/>
                              <w:autoSpaceDN w:val="0"/>
                              <w:adjustRightInd w:val="0"/>
                              <w:rPr>
                                <w:rFonts w:ascii="Arial" w:hAnsi="Arial" w:cs="Arial"/>
                                <w:lang w:val="en-US"/>
                              </w:rPr>
                            </w:pPr>
                            <w:r w:rsidRPr="00031686">
                              <w:rPr>
                                <w:rFonts w:ascii="Arial" w:hAnsi="Arial" w:cs="Arial"/>
                                <w:lang w:val="en-US"/>
                              </w:rPr>
                              <w:t xml:space="preserve">Aim to spend </w:t>
                            </w:r>
                            <w:r w:rsidRPr="00031686">
                              <w:rPr>
                                <w:rFonts w:ascii="Arial" w:hAnsi="Arial" w:cs="Arial"/>
                                <w:b/>
                                <w:bCs/>
                                <w:lang w:val="en-US"/>
                              </w:rPr>
                              <w:t xml:space="preserve">30 minutes </w:t>
                            </w:r>
                            <w:r w:rsidRPr="00031686">
                              <w:rPr>
                                <w:rFonts w:ascii="Arial" w:hAnsi="Arial" w:cs="Arial"/>
                                <w:lang w:val="en-US"/>
                              </w:rPr>
                              <w:t xml:space="preserve">or more </w:t>
                            </w:r>
                            <w:r w:rsidRPr="00031686">
                              <w:rPr>
                                <w:rFonts w:ascii="Arial" w:hAnsi="Arial" w:cs="Arial"/>
                                <w:b/>
                                <w:bCs/>
                                <w:lang w:val="en-US"/>
                              </w:rPr>
                              <w:t xml:space="preserve">each day </w:t>
                            </w:r>
                            <w:r w:rsidRPr="00031686">
                              <w:rPr>
                                <w:rFonts w:ascii="Arial" w:hAnsi="Arial" w:cs="Arial"/>
                                <w:lang w:val="en-US"/>
                              </w:rPr>
                              <w:t xml:space="preserve">in physical activity.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06" o:spid="_x0000_s1402" type="#_x0000_t62" style="position:absolute;margin-left:9pt;margin-top:11.4pt;width:207pt;height:73.15p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" adj="412,26000">
                <v:textbox>
                  <w:txbxContent>
                    <w:p w:rsidR="005760F9" w:rsidRPr="00031686" w:rsidRDefault="005760F9" w:rsidP="00C33275">
                      <w:pPr>
                        <w:autoSpaceDE w:val="0"/>
                        <w:autoSpaceDN w:val="0"/>
                        <w:adjustRightInd w:val="0"/>
                        <w:rPr>
                          <w:rFonts w:ascii="Arial" w:hAnsi="Arial" w:cs="Arial"/>
                          <w:b/>
                          <w:bCs/>
                          <w:lang w:val="en-US"/>
                        </w:rPr>
                      </w:pPr>
                      <w:r w:rsidRPr="00031686">
                        <w:rPr>
                          <w:rFonts w:ascii="Arial" w:hAnsi="Arial" w:cs="Arial"/>
                          <w:b/>
                          <w:bCs/>
                          <w:lang w:val="en-US"/>
                        </w:rPr>
                        <w:t>How much is enough?</w:t>
                      </w:r>
                    </w:p>
                    <w:p w:rsidR="005760F9" w:rsidRPr="00031686" w:rsidRDefault="005760F9" w:rsidP="00C33275">
                      <w:pPr>
                        <w:autoSpaceDE w:val="0"/>
                        <w:autoSpaceDN w:val="0"/>
                        <w:adjustRightInd w:val="0"/>
                        <w:rPr>
                          <w:rFonts w:ascii="Arial" w:hAnsi="Arial" w:cs="Arial"/>
                          <w:lang w:val="en-US"/>
                        </w:rPr>
                      </w:pPr>
                      <w:r w:rsidRPr="00031686">
                        <w:rPr>
                          <w:rFonts w:ascii="Arial" w:hAnsi="Arial" w:cs="Arial"/>
                          <w:lang w:val="en-US"/>
                        </w:rPr>
                        <w:t xml:space="preserve">Aim to spend </w:t>
                      </w:r>
                      <w:r w:rsidRPr="00031686">
                        <w:rPr>
                          <w:rFonts w:ascii="Arial" w:hAnsi="Arial" w:cs="Arial"/>
                          <w:b/>
                          <w:bCs/>
                          <w:lang w:val="en-US"/>
                        </w:rPr>
                        <w:t xml:space="preserve">30 minutes </w:t>
                      </w:r>
                      <w:r w:rsidRPr="00031686">
                        <w:rPr>
                          <w:rFonts w:ascii="Arial" w:hAnsi="Arial" w:cs="Arial"/>
                          <w:lang w:val="en-US"/>
                        </w:rPr>
                        <w:t xml:space="preserve">or more </w:t>
                      </w:r>
                      <w:r w:rsidRPr="00031686">
                        <w:rPr>
                          <w:rFonts w:ascii="Arial" w:hAnsi="Arial" w:cs="Arial"/>
                          <w:b/>
                          <w:bCs/>
                          <w:lang w:val="en-US"/>
                        </w:rPr>
                        <w:t xml:space="preserve">each day </w:t>
                      </w:r>
                      <w:r w:rsidRPr="00031686">
                        <w:rPr>
                          <w:rFonts w:ascii="Arial" w:hAnsi="Arial" w:cs="Arial"/>
                          <w:lang w:val="en-US"/>
                        </w:rPr>
                        <w:t xml:space="preserve">in physical activity.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14944" behindDoc="0" locked="0" layoutInCell="1" allowOverlap="1" wp14:anchorId="3656074D" wp14:editId="1D62EA3E">
                <wp:simplePos x="0" y="0"/>
                <wp:positionH relativeFrom="column">
                  <wp:posOffset>3667125</wp:posOffset>
                </wp:positionH>
                <wp:positionV relativeFrom="paragraph">
                  <wp:posOffset>89535</wp:posOffset>
                </wp:positionV>
                <wp:extent cx="2893060" cy="1314450"/>
                <wp:effectExtent l="12065" t="11430" r="9525" b="121920"/>
                <wp:wrapNone/>
                <wp:docPr id="78" name="AutoShape 9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3060" cy="1314450"/>
                        </a:xfrm>
                        <a:prstGeom prst="wedgeRoundRectCallout">
                          <a:avLst>
                            <a:gd name="adj1" fmla="val -43569"/>
                            <a:gd name="adj2" fmla="val 58694"/>
                            <a:gd name="adj3" fmla="val 16667"/>
                          </a:avLst>
                        </a:prstGeom>
                        <a:solidFill>
                          <a:srgbClr val="FFFFFF"/>
                        </a:solidFill>
                        <a:ln w="9525">
                          <a:solidFill>
                            <a:srgbClr val="000000"/>
                          </a:solidFill>
                          <a:miter lim="800000"/>
                          <a:headEnd/>
                          <a:tailEnd/>
                        </a:ln>
                      </wps:spPr>
                      <wps:txbx>
                        <w:txbxContent>
                          <w:p w:rsidR="005760F9" w:rsidRPr="00031686" w:rsidRDefault="005760F9" w:rsidP="00C33275">
                            <w:pPr>
                              <w:autoSpaceDE w:val="0"/>
                              <w:autoSpaceDN w:val="0"/>
                              <w:adjustRightInd w:val="0"/>
                              <w:rPr>
                                <w:rFonts w:ascii="Arial" w:hAnsi="Arial" w:cs="Arial"/>
                                <w:b/>
                                <w:bCs/>
                                <w:lang w:val="en-US"/>
                              </w:rPr>
                            </w:pPr>
                            <w:r w:rsidRPr="00031686">
                              <w:rPr>
                                <w:rFonts w:ascii="Arial" w:hAnsi="Arial" w:cs="Arial"/>
                                <w:b/>
                                <w:bCs/>
                                <w:lang w:val="en-US"/>
                              </w:rPr>
                              <w:t>Are you getting enough?</w:t>
                            </w:r>
                          </w:p>
                          <w:p w:rsidR="005760F9" w:rsidRPr="00031686" w:rsidRDefault="005760F9" w:rsidP="00C33275">
                            <w:pPr>
                              <w:autoSpaceDE w:val="0"/>
                              <w:autoSpaceDN w:val="0"/>
                              <w:adjustRightInd w:val="0"/>
                              <w:rPr>
                                <w:rFonts w:ascii="Arial" w:hAnsi="Arial" w:cs="Arial"/>
                                <w:lang w:val="en-US"/>
                              </w:rPr>
                            </w:pPr>
                            <w:r w:rsidRPr="00031686">
                              <w:rPr>
                                <w:rFonts w:ascii="Arial" w:hAnsi="Arial" w:cs="Arial"/>
                                <w:lang w:val="en-US"/>
                              </w:rPr>
                              <w:t xml:space="preserve">If </w:t>
                            </w:r>
                            <w:r w:rsidRPr="00031686">
                              <w:rPr>
                                <w:rFonts w:ascii="Arial" w:hAnsi="Arial" w:cs="Arial"/>
                                <w:b/>
                                <w:bCs/>
                                <w:lang w:val="en-US"/>
                              </w:rPr>
                              <w:t>30 minutes</w:t>
                            </w:r>
                            <w:r w:rsidRPr="00031686">
                              <w:rPr>
                                <w:rFonts w:ascii="Arial" w:hAnsi="Arial" w:cs="Arial"/>
                                <w:lang w:val="en-US"/>
                              </w:rPr>
                              <w:t xml:space="preserve">’ activity sounds like hard work, the good news is that separate sessions of </w:t>
                            </w:r>
                            <w:r w:rsidRPr="00031686">
                              <w:rPr>
                                <w:rFonts w:ascii="Arial" w:hAnsi="Arial" w:cs="Arial"/>
                                <w:b/>
                                <w:bCs/>
                                <w:lang w:val="en-US"/>
                              </w:rPr>
                              <w:t xml:space="preserve">10 minutes </w:t>
                            </w:r>
                            <w:r w:rsidRPr="00031686">
                              <w:rPr>
                                <w:rFonts w:ascii="Arial" w:hAnsi="Arial" w:cs="Arial"/>
                                <w:lang w:val="en-US"/>
                              </w:rPr>
                              <w:t xml:space="preserve">can count towards the total.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07" o:spid="_x0000_s1403" type="#_x0000_t62" style="position:absolute;margin-left:288.75pt;margin-top:7.05pt;width:227.8pt;height:103.5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" adj="1389,23478">
                <v:textbox>
                  <w:txbxContent>
                    <w:p w:rsidR="005760F9" w:rsidRPr="00031686" w:rsidRDefault="005760F9" w:rsidP="00C33275">
                      <w:pPr>
                        <w:autoSpaceDE w:val="0"/>
                        <w:autoSpaceDN w:val="0"/>
                        <w:adjustRightInd w:val="0"/>
                        <w:rPr>
                          <w:rFonts w:ascii="Arial" w:hAnsi="Arial" w:cs="Arial"/>
                          <w:b/>
                          <w:bCs/>
                          <w:lang w:val="en-US"/>
                        </w:rPr>
                      </w:pPr>
                      <w:r w:rsidRPr="00031686">
                        <w:rPr>
                          <w:rFonts w:ascii="Arial" w:hAnsi="Arial" w:cs="Arial"/>
                          <w:b/>
                          <w:bCs/>
                          <w:lang w:val="en-US"/>
                        </w:rPr>
                        <w:t>Are you getting enough?</w:t>
                      </w:r>
                    </w:p>
                    <w:p w:rsidR="005760F9" w:rsidRPr="00031686" w:rsidRDefault="005760F9" w:rsidP="00C33275">
                      <w:pPr>
                        <w:autoSpaceDE w:val="0"/>
                        <w:autoSpaceDN w:val="0"/>
                        <w:adjustRightInd w:val="0"/>
                        <w:rPr>
                          <w:rFonts w:ascii="Arial" w:hAnsi="Arial" w:cs="Arial"/>
                          <w:lang w:val="en-US"/>
                        </w:rPr>
                      </w:pPr>
                      <w:r w:rsidRPr="00031686">
                        <w:rPr>
                          <w:rFonts w:ascii="Arial" w:hAnsi="Arial" w:cs="Arial"/>
                          <w:lang w:val="en-US"/>
                        </w:rPr>
                        <w:t xml:space="preserve">If </w:t>
                      </w:r>
                      <w:r w:rsidRPr="00031686">
                        <w:rPr>
                          <w:rFonts w:ascii="Arial" w:hAnsi="Arial" w:cs="Arial"/>
                          <w:b/>
                          <w:bCs/>
                          <w:lang w:val="en-US"/>
                        </w:rPr>
                        <w:t>30 minutes</w:t>
                      </w:r>
                      <w:r w:rsidRPr="00031686">
                        <w:rPr>
                          <w:rFonts w:ascii="Arial" w:hAnsi="Arial" w:cs="Arial"/>
                          <w:lang w:val="en-US"/>
                        </w:rPr>
                        <w:t xml:space="preserve">’ activity sounds like hard work, the good news is that separate sessions of </w:t>
                      </w:r>
                      <w:r w:rsidRPr="00031686">
                        <w:rPr>
                          <w:rFonts w:ascii="Arial" w:hAnsi="Arial" w:cs="Arial"/>
                          <w:b/>
                          <w:bCs/>
                          <w:lang w:val="en-US"/>
                        </w:rPr>
                        <w:t xml:space="preserve">10 minutes </w:t>
                      </w:r>
                      <w:r w:rsidRPr="00031686">
                        <w:rPr>
                          <w:rFonts w:ascii="Arial" w:hAnsi="Arial" w:cs="Arial"/>
                          <w:lang w:val="en-US"/>
                        </w:rPr>
                        <w:t xml:space="preserve">can count towards the total. </w:t>
                      </w:r>
                    </w:p>
                  </w:txbxContent>
                </v:textbox>
              </v:shape>
            </w:pict>
          </mc:Fallback>
        </mc:AlternateContent>
      </w: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C33275" w:rsidRDefault="00C33275" w:rsidP="00C33275">
      <w:pPr>
        <w:spacing w:after="0" w:line="240" w:lineRule="auto"/>
        <w:rPr>
          <w:rFonts w:ascii="Times New Roman" w:eastAsia="Times New Roman" w:hAnsi="Times New Roman" w:cs="Times New Roman"/>
          <w:b/>
          <w:bCs/>
          <w:lang w:val="en-US"/>
        </w:rPr>
      </w:pPr>
    </w:p>
    <w:p w:rsidR="00C33275" w:rsidRPr="000631E1" w:rsidRDefault="00C33275" w:rsidP="00C33275">
      <w:pPr>
        <w:spacing w:after="0" w:line="240" w:lineRule="auto"/>
        <w:rPr>
          <w:rFonts w:ascii="Arial" w:eastAsia="Times New Roman" w:hAnsi="Arial" w:cs="Arial"/>
          <w:bCs/>
          <w:sz w:val="24"/>
          <w:lang w:val="en-US"/>
        </w:rPr>
      </w:pPr>
      <w:r w:rsidRPr="000631E1">
        <w:rPr>
          <w:rFonts w:ascii="Arial" w:eastAsia="Times New Roman" w:hAnsi="Arial" w:cs="Arial"/>
          <w:bCs/>
          <w:sz w:val="24"/>
          <w:lang w:val="en-US"/>
        </w:rPr>
        <w:t xml:space="preserve">Use a logbook to keep track of time you spend doing physical activity. </w:t>
      </w:r>
    </w:p>
    <w:p w:rsidR="00C33275" w:rsidRPr="000631E1" w:rsidRDefault="00C33275" w:rsidP="00C33275">
      <w:pPr>
        <w:spacing w:after="0" w:line="240" w:lineRule="auto"/>
        <w:rPr>
          <w:rFonts w:ascii="Arial" w:eastAsia="Times New Roman" w:hAnsi="Arial" w:cs="Arial"/>
          <w:bCs/>
          <w:sz w:val="24"/>
          <w:lang w:val="en-US"/>
        </w:rPr>
      </w:pPr>
    </w:p>
    <w:p w:rsidR="00C33275" w:rsidRPr="000631E1" w:rsidRDefault="00C33275" w:rsidP="00C33275">
      <w:pPr>
        <w:spacing w:after="0" w:line="240" w:lineRule="auto"/>
        <w:rPr>
          <w:rFonts w:ascii="Arial" w:eastAsia="Times New Roman" w:hAnsi="Arial" w:cs="Arial"/>
          <w:bCs/>
          <w:sz w:val="24"/>
          <w:lang w:val="en-US"/>
        </w:rPr>
      </w:pPr>
      <w:r w:rsidRPr="000631E1">
        <w:rPr>
          <w:rFonts w:ascii="Arial" w:eastAsia="Times New Roman" w:hAnsi="Arial" w:cs="Arial"/>
          <w:bCs/>
          <w:sz w:val="24"/>
          <w:lang w:val="en-US"/>
        </w:rPr>
        <w:t>Remember:</w:t>
      </w:r>
      <w:r w:rsidR="000631E1" w:rsidRPr="000631E1">
        <w:rPr>
          <w:rFonts w:ascii="Arial" w:eastAsia="Times New Roman" w:hAnsi="Arial" w:cs="Arial"/>
          <w:bCs/>
          <w:sz w:val="24"/>
          <w:lang w:val="en-US"/>
        </w:rPr>
        <w:tab/>
      </w:r>
      <w:r w:rsidR="003357BE">
        <w:rPr>
          <w:rFonts w:ascii="Arial" w:eastAsia="Times New Roman" w:hAnsi="Arial" w:cs="Arial"/>
          <w:bCs/>
          <w:sz w:val="24"/>
          <w:lang w:val="en-US"/>
        </w:rPr>
        <w:tab/>
      </w:r>
      <w:r w:rsidRPr="000631E1">
        <w:rPr>
          <w:rFonts w:ascii="Arial" w:eastAsia="Times New Roman" w:hAnsi="Arial" w:cs="Arial"/>
          <w:bCs/>
          <w:sz w:val="24"/>
          <w:lang w:val="en-US"/>
        </w:rPr>
        <w:t xml:space="preserve"> ¼ hour = 15 minutes, </w:t>
      </w:r>
      <w:r w:rsidR="003357BE">
        <w:rPr>
          <w:rFonts w:ascii="Arial" w:eastAsia="Times New Roman" w:hAnsi="Arial" w:cs="Arial"/>
          <w:bCs/>
          <w:sz w:val="24"/>
          <w:lang w:val="en-US"/>
        </w:rPr>
        <w:tab/>
        <w:t>½ hour = 30 minutes,</w:t>
      </w:r>
      <w:r w:rsidR="003357BE">
        <w:rPr>
          <w:rFonts w:ascii="Arial" w:eastAsia="Times New Roman" w:hAnsi="Arial" w:cs="Arial"/>
          <w:bCs/>
          <w:sz w:val="24"/>
          <w:lang w:val="en-US"/>
        </w:rPr>
        <w:tab/>
      </w:r>
      <w:r w:rsidRPr="000631E1">
        <w:rPr>
          <w:rFonts w:ascii="Arial" w:eastAsia="Times New Roman" w:hAnsi="Arial" w:cs="Arial"/>
          <w:bCs/>
          <w:sz w:val="24"/>
          <w:lang w:val="en-US"/>
        </w:rPr>
        <w:t>1 hour = 60 minutes.</w:t>
      </w:r>
    </w:p>
    <w:p w:rsidR="00C33275" w:rsidRPr="000631E1" w:rsidRDefault="00C33275" w:rsidP="00C33275">
      <w:pPr>
        <w:spacing w:after="0" w:line="240" w:lineRule="auto"/>
        <w:rPr>
          <w:rFonts w:ascii="Arial" w:eastAsia="Times New Roman" w:hAnsi="Arial" w:cs="Arial"/>
          <w:bCs/>
          <w:sz w:val="24"/>
          <w:lang w:val="en-US"/>
        </w:rPr>
      </w:pPr>
    </w:p>
    <w:p w:rsidR="00C33275" w:rsidRPr="000631E1" w:rsidRDefault="00C33275" w:rsidP="00C33275">
      <w:pPr>
        <w:spacing w:after="0" w:line="240" w:lineRule="auto"/>
        <w:rPr>
          <w:rFonts w:ascii="Arial" w:eastAsia="Times New Roman" w:hAnsi="Arial" w:cs="Arial"/>
          <w:bCs/>
          <w:sz w:val="24"/>
          <w:lang w:val="en-US"/>
        </w:rPr>
      </w:pPr>
      <w:r w:rsidRPr="000631E1">
        <w:rPr>
          <w:rFonts w:ascii="Arial" w:eastAsia="Times New Roman" w:hAnsi="Arial" w:cs="Arial"/>
          <w:bCs/>
          <w:sz w:val="24"/>
          <w:lang w:val="en-US"/>
        </w:rPr>
        <w:t>List the physical activities you do each day.</w:t>
      </w:r>
    </w:p>
    <w:p w:rsidR="00C33275" w:rsidRPr="000631E1" w:rsidRDefault="00C33275" w:rsidP="00C33275">
      <w:pPr>
        <w:spacing w:after="0" w:line="240" w:lineRule="auto"/>
        <w:rPr>
          <w:rFonts w:ascii="Arial" w:eastAsia="Times New Roman" w:hAnsi="Arial" w:cs="Arial"/>
          <w:bCs/>
          <w:sz w:val="24"/>
          <w:lang w:val="en-US"/>
        </w:rPr>
      </w:pPr>
    </w:p>
    <w:p w:rsidR="00C33275" w:rsidRPr="000631E1" w:rsidRDefault="00C33275" w:rsidP="00C33275">
      <w:pPr>
        <w:spacing w:after="0" w:line="240" w:lineRule="auto"/>
        <w:rPr>
          <w:rFonts w:ascii="Arial" w:eastAsia="Times New Roman" w:hAnsi="Arial" w:cs="Arial"/>
          <w:bCs/>
          <w:sz w:val="24"/>
          <w:lang w:val="en-US"/>
        </w:rPr>
      </w:pPr>
      <w:r w:rsidRPr="000631E1">
        <w:rPr>
          <w:rFonts w:ascii="Arial" w:eastAsia="Times New Roman" w:hAnsi="Arial" w:cs="Arial"/>
          <w:bCs/>
          <w:sz w:val="24"/>
          <w:lang w:val="en-US"/>
        </w:rPr>
        <w:t>Don’t forget to include all the everyday exercise that you get such as walking to work, cleaning the house, etc.</w:t>
      </w:r>
    </w:p>
    <w:p w:rsidR="00C33275" w:rsidRPr="000631E1" w:rsidRDefault="00C33275" w:rsidP="00C33275">
      <w:pPr>
        <w:spacing w:after="0" w:line="240" w:lineRule="auto"/>
        <w:rPr>
          <w:rFonts w:ascii="Arial" w:eastAsia="Times New Roman" w:hAnsi="Arial" w:cs="Arial"/>
          <w:bCs/>
          <w:sz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3"/>
        <w:gridCol w:w="1162"/>
        <w:gridCol w:w="1162"/>
        <w:gridCol w:w="1161"/>
        <w:gridCol w:w="1162"/>
        <w:gridCol w:w="1162"/>
        <w:gridCol w:w="1162"/>
        <w:gridCol w:w="1162"/>
      </w:tblGrid>
      <w:tr w:rsidR="00C33275" w:rsidRPr="00C33275" w:rsidTr="009F2F27">
        <w:trPr>
          <w:trHeight w:val="631"/>
          <w:jc w:val="center"/>
        </w:trPr>
        <w:tc>
          <w:tcPr>
            <w:tcW w:w="10456" w:type="dxa"/>
            <w:gridSpan w:val="8"/>
            <w:vAlign w:val="center"/>
          </w:tcPr>
          <w:p w:rsidR="00C33275" w:rsidRPr="00C33275" w:rsidRDefault="00C33275" w:rsidP="00E457A1">
            <w:pPr>
              <w:spacing w:after="0" w:line="240" w:lineRule="auto"/>
              <w:jc w:val="center"/>
              <w:rPr>
                <w:rFonts w:ascii="Times New Roman" w:eastAsia="Times New Roman" w:hAnsi="Times New Roman" w:cs="Times New Roman"/>
                <w:b/>
                <w:bCs/>
                <w:lang w:val="en-GB"/>
              </w:rPr>
            </w:pPr>
            <w:r w:rsidRPr="00C33275">
              <w:rPr>
                <w:rFonts w:ascii="Times New Roman" w:eastAsia="Times New Roman" w:hAnsi="Times New Roman" w:cs="Times New Roman"/>
                <w:b/>
                <w:bCs/>
                <w:lang w:val="en-GB"/>
              </w:rPr>
              <w:t>Number of minutes spent doing physical activities</w:t>
            </w: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pl-PL"/>
              </w:rPr>
            </w:pPr>
            <w:r w:rsidRPr="00C33275">
              <w:rPr>
                <w:rFonts w:ascii="Times New Roman" w:eastAsia="Times New Roman" w:hAnsi="Times New Roman" w:cs="Times New Roman"/>
                <w:b/>
                <w:bCs/>
                <w:lang w:val="pl-PL"/>
              </w:rPr>
              <w:t>Activity</w:t>
            </w:r>
            <w:r>
              <w:rPr>
                <w:rFonts w:ascii="Times New Roman" w:eastAsia="Times New Roman" w:hAnsi="Times New Roman" w:cs="Times New Roman"/>
                <w:b/>
                <w:bCs/>
                <w:lang w:val="pl-PL"/>
              </w:rPr>
              <w:t xml:space="preserve"> and</w:t>
            </w:r>
          </w:p>
          <w:p w:rsidR="007C74BB" w:rsidRPr="00C33275" w:rsidRDefault="007C74BB" w:rsidP="007C74BB">
            <w:pPr>
              <w:spacing w:after="0" w:line="240" w:lineRule="auto"/>
              <w:jc w:val="center"/>
              <w:rPr>
                <w:rFonts w:ascii="Times New Roman" w:eastAsia="Times New Roman" w:hAnsi="Times New Roman" w:cs="Times New Roman"/>
                <w:b/>
                <w:bCs/>
                <w:lang w:val="pl-PL"/>
              </w:rPr>
            </w:pPr>
            <w:r w:rsidRPr="00C33275">
              <w:rPr>
                <w:rFonts w:ascii="Times New Roman" w:eastAsia="Times New Roman" w:hAnsi="Times New Roman" w:cs="Times New Roman"/>
                <w:b/>
                <w:bCs/>
                <w:lang w:val="pl-PL"/>
              </w:rPr>
              <w:t>Health</w:t>
            </w:r>
            <w:r>
              <w:rPr>
                <w:rFonts w:ascii="Times New Roman" w:eastAsia="Times New Roman" w:hAnsi="Times New Roman" w:cs="Times New Roman"/>
                <w:b/>
                <w:bCs/>
                <w:lang w:val="pl-PL"/>
              </w:rPr>
              <w:t xml:space="preserve"> </w:t>
            </w:r>
            <w:r w:rsidRPr="00C33275">
              <w:rPr>
                <w:rFonts w:ascii="Times New Roman" w:eastAsia="Times New Roman" w:hAnsi="Times New Roman" w:cs="Times New Roman"/>
                <w:b/>
                <w:bCs/>
                <w:lang w:val="pl-PL"/>
              </w:rPr>
              <w:t>benefits</w:t>
            </w: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GB"/>
              </w:rPr>
            </w:pPr>
            <w:r w:rsidRPr="00C33275">
              <w:rPr>
                <w:rFonts w:ascii="Times New Roman" w:eastAsia="Times New Roman" w:hAnsi="Times New Roman" w:cs="Times New Roman"/>
                <w:b/>
                <w:bCs/>
                <w:lang w:val="en-GB"/>
              </w:rPr>
              <w:t>Mon</w:t>
            </w: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r w:rsidRPr="00C33275">
              <w:rPr>
                <w:rFonts w:ascii="Times New Roman" w:eastAsia="Times New Roman" w:hAnsi="Times New Roman" w:cs="Times New Roman"/>
                <w:b/>
                <w:bCs/>
                <w:lang w:val="en-GB"/>
              </w:rPr>
              <w:t>Tue</w:t>
            </w: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r w:rsidRPr="00C33275">
              <w:rPr>
                <w:rFonts w:ascii="Times New Roman" w:eastAsia="Times New Roman" w:hAnsi="Times New Roman" w:cs="Times New Roman"/>
                <w:b/>
                <w:bCs/>
                <w:lang w:val="en-GB"/>
              </w:rPr>
              <w:t>Wed</w:t>
            </w: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r w:rsidRPr="00C33275">
              <w:rPr>
                <w:rFonts w:ascii="Times New Roman" w:eastAsia="Times New Roman" w:hAnsi="Times New Roman" w:cs="Times New Roman"/>
                <w:b/>
                <w:bCs/>
                <w:lang w:val="en-GB"/>
              </w:rPr>
              <w:t>Thu</w:t>
            </w: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r w:rsidRPr="00C33275">
              <w:rPr>
                <w:rFonts w:ascii="Times New Roman" w:eastAsia="Times New Roman" w:hAnsi="Times New Roman" w:cs="Times New Roman"/>
                <w:b/>
                <w:bCs/>
                <w:lang w:val="en-GB"/>
              </w:rPr>
              <w:t>Fri</w:t>
            </w: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r w:rsidRPr="00C33275">
              <w:rPr>
                <w:rFonts w:ascii="Times New Roman" w:eastAsia="Times New Roman" w:hAnsi="Times New Roman" w:cs="Times New Roman"/>
                <w:b/>
                <w:bCs/>
                <w:lang w:val="en-GB"/>
              </w:rPr>
              <w:t>Sat</w:t>
            </w: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r w:rsidRPr="00C33275">
              <w:rPr>
                <w:rFonts w:ascii="Times New Roman" w:eastAsia="Times New Roman" w:hAnsi="Times New Roman" w:cs="Times New Roman"/>
                <w:b/>
                <w:bCs/>
                <w:lang w:val="en-GB"/>
              </w:rPr>
              <w:t>Sun</w:t>
            </w: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r>
      <w:tr w:rsidR="007C74BB" w:rsidRPr="00C33275" w:rsidTr="009F2F27">
        <w:trPr>
          <w:trHeight w:val="631"/>
          <w:jc w:val="center"/>
        </w:trPr>
        <w:tc>
          <w:tcPr>
            <w:tcW w:w="2323"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7C74BB" w:rsidRPr="00C33275" w:rsidRDefault="007C74BB" w:rsidP="00E457A1">
            <w:pPr>
              <w:spacing w:after="0" w:line="240" w:lineRule="auto"/>
              <w:jc w:val="center"/>
              <w:rPr>
                <w:rFonts w:ascii="Times New Roman" w:eastAsia="Times New Roman" w:hAnsi="Times New Roman" w:cs="Times New Roman"/>
                <w:b/>
                <w:bCs/>
                <w:lang w:val="en-US"/>
              </w:rPr>
            </w:pPr>
          </w:p>
        </w:tc>
      </w:tr>
      <w:tr w:rsidR="00C33275" w:rsidRPr="00C33275" w:rsidTr="009F2F27">
        <w:trPr>
          <w:trHeight w:val="631"/>
          <w:jc w:val="center"/>
        </w:trPr>
        <w:tc>
          <w:tcPr>
            <w:tcW w:w="2323" w:type="dxa"/>
            <w:vAlign w:val="center"/>
          </w:tcPr>
          <w:p w:rsidR="00C33275" w:rsidRPr="00C33275" w:rsidRDefault="00C33275" w:rsidP="00E457A1">
            <w:pPr>
              <w:spacing w:after="0" w:line="240" w:lineRule="auto"/>
              <w:jc w:val="center"/>
              <w:rPr>
                <w:rFonts w:ascii="Times New Roman" w:eastAsia="Times New Roman" w:hAnsi="Times New Roman" w:cs="Times New Roman"/>
                <w:b/>
                <w:bCs/>
                <w:lang w:val="pl-PL"/>
              </w:rPr>
            </w:pPr>
            <w:r w:rsidRPr="00C33275">
              <w:rPr>
                <w:rFonts w:ascii="Times New Roman" w:eastAsia="Times New Roman" w:hAnsi="Times New Roman" w:cs="Times New Roman"/>
                <w:b/>
                <w:bCs/>
                <w:lang w:val="pl-PL"/>
              </w:rPr>
              <w:t>TOTAL MINUTES</w:t>
            </w:r>
          </w:p>
        </w:tc>
        <w:tc>
          <w:tcPr>
            <w:tcW w:w="1162" w:type="dxa"/>
            <w:vAlign w:val="center"/>
          </w:tcPr>
          <w:p w:rsidR="00C33275" w:rsidRPr="00C33275" w:rsidRDefault="00C33275"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C33275" w:rsidRPr="00C33275" w:rsidRDefault="00C33275" w:rsidP="00E457A1">
            <w:pPr>
              <w:spacing w:after="0" w:line="240" w:lineRule="auto"/>
              <w:jc w:val="center"/>
              <w:rPr>
                <w:rFonts w:ascii="Times New Roman" w:eastAsia="Times New Roman" w:hAnsi="Times New Roman" w:cs="Times New Roman"/>
                <w:b/>
                <w:bCs/>
                <w:lang w:val="en-US"/>
              </w:rPr>
            </w:pPr>
          </w:p>
        </w:tc>
        <w:tc>
          <w:tcPr>
            <w:tcW w:w="1161" w:type="dxa"/>
            <w:vAlign w:val="center"/>
          </w:tcPr>
          <w:p w:rsidR="00C33275" w:rsidRPr="00C33275" w:rsidRDefault="00C33275"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C33275" w:rsidRPr="00C33275" w:rsidRDefault="00C33275"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C33275" w:rsidRPr="00C33275" w:rsidRDefault="00C33275"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C33275" w:rsidRPr="00C33275" w:rsidRDefault="00C33275" w:rsidP="00E457A1">
            <w:pPr>
              <w:spacing w:after="0" w:line="240" w:lineRule="auto"/>
              <w:jc w:val="center"/>
              <w:rPr>
                <w:rFonts w:ascii="Times New Roman" w:eastAsia="Times New Roman" w:hAnsi="Times New Roman" w:cs="Times New Roman"/>
                <w:b/>
                <w:bCs/>
                <w:lang w:val="en-US"/>
              </w:rPr>
            </w:pPr>
          </w:p>
        </w:tc>
        <w:tc>
          <w:tcPr>
            <w:tcW w:w="1162" w:type="dxa"/>
            <w:vAlign w:val="center"/>
          </w:tcPr>
          <w:p w:rsidR="00C33275" w:rsidRPr="00C33275" w:rsidRDefault="00C33275" w:rsidP="00E457A1">
            <w:pPr>
              <w:spacing w:after="0" w:line="240" w:lineRule="auto"/>
              <w:jc w:val="center"/>
              <w:rPr>
                <w:rFonts w:ascii="Times New Roman" w:eastAsia="Times New Roman" w:hAnsi="Times New Roman" w:cs="Times New Roman"/>
                <w:b/>
                <w:bCs/>
                <w:lang w:val="en-US"/>
              </w:rPr>
            </w:pPr>
          </w:p>
        </w:tc>
      </w:tr>
    </w:tbl>
    <w:p w:rsidR="00C33275" w:rsidRPr="009F2F27" w:rsidRDefault="00C33275" w:rsidP="00C33275">
      <w:pPr>
        <w:spacing w:after="0" w:line="240" w:lineRule="auto"/>
        <w:rPr>
          <w:rFonts w:ascii="Times New Roman" w:eastAsia="Times New Roman" w:hAnsi="Times New Roman" w:cs="Times New Roman"/>
          <w:b/>
          <w:bCs/>
          <w:sz w:val="28"/>
          <w:lang w:val="en-US"/>
        </w:rPr>
      </w:pPr>
      <w:r w:rsidRPr="00C33275">
        <w:rPr>
          <w:rFonts w:ascii="Times New Roman" w:eastAsia="Times New Roman" w:hAnsi="Times New Roman" w:cs="Times New Roman"/>
          <w:b/>
          <w:bCs/>
          <w:lang w:val="en-US"/>
        </w:rPr>
        <w:br w:type="page"/>
      </w:r>
      <w:r w:rsidR="009F2F27" w:rsidRPr="009F2F27">
        <w:rPr>
          <w:rFonts w:ascii="Times New Roman" w:eastAsia="Times New Roman" w:hAnsi="Times New Roman" w:cs="Times New Roman"/>
          <w:b/>
          <w:bCs/>
          <w:sz w:val="28"/>
          <w:lang w:val="en-US"/>
        </w:rPr>
        <w:t>BEING ACTIVE</w:t>
      </w:r>
    </w:p>
    <w:p w:rsidR="00C33275" w:rsidRPr="00C33275" w:rsidRDefault="00C33275" w:rsidP="00C33275">
      <w:pPr>
        <w:spacing w:after="0" w:line="240" w:lineRule="auto"/>
        <w:rPr>
          <w:rFonts w:ascii="Times New Roman" w:eastAsia="Times New Roman" w:hAnsi="Times New Roman" w:cs="Times New Roman"/>
          <w:b/>
          <w:bCs/>
          <w:lang w:val="en-GB"/>
        </w:rPr>
      </w:pPr>
    </w:p>
    <w:p w:rsidR="00C33275" w:rsidRPr="009F2F27" w:rsidRDefault="00C33275" w:rsidP="00C33275">
      <w:pPr>
        <w:spacing w:after="0" w:line="240" w:lineRule="auto"/>
        <w:rPr>
          <w:rFonts w:ascii="Times New Roman" w:eastAsia="Times New Roman" w:hAnsi="Times New Roman" w:cs="Times New Roman"/>
          <w:b/>
          <w:bCs/>
          <w:lang w:val="en-US"/>
        </w:rPr>
      </w:pPr>
      <w:r w:rsidRPr="009F2F27">
        <w:rPr>
          <w:rFonts w:ascii="Times New Roman" w:eastAsia="Times New Roman" w:hAnsi="Times New Roman" w:cs="Times New Roman"/>
          <w:b/>
          <w:bCs/>
          <w:lang w:val="en-US"/>
        </w:rPr>
        <w:t>ANSWERS</w:t>
      </w:r>
    </w:p>
    <w:p w:rsidR="00C33275" w:rsidRPr="009F2F27" w:rsidRDefault="00C33275" w:rsidP="00C33275">
      <w:pPr>
        <w:spacing w:after="0" w:line="240" w:lineRule="auto"/>
        <w:rPr>
          <w:rFonts w:ascii="Times New Roman" w:eastAsia="Times New Roman" w:hAnsi="Times New Roman" w:cs="Times New Roman"/>
          <w:b/>
          <w:bCs/>
          <w:lang w:val="en-US"/>
        </w:rPr>
      </w:pPr>
      <w:r w:rsidRPr="009F2F27">
        <w:rPr>
          <w:rFonts w:ascii="Times New Roman" w:eastAsia="Times New Roman" w:hAnsi="Times New Roman" w:cs="Times New Roman"/>
          <w:b/>
          <w:bCs/>
          <w:sz w:val="24"/>
          <w:szCs w:val="24"/>
          <w:lang w:val="en-US"/>
        </w:rPr>
        <w:t>ACTIVITY 2</w:t>
      </w:r>
      <w:r w:rsidRPr="009F2F27">
        <w:rPr>
          <w:rFonts w:ascii="Times New Roman" w:eastAsia="Times New Roman" w:hAnsi="Times New Roman" w:cs="Times New Roman"/>
          <w:b/>
          <w:bCs/>
          <w:lang w:val="en-US"/>
        </w:rPr>
        <w:t xml:space="preserve"> / Resource 2</w:t>
      </w:r>
    </w:p>
    <w:p w:rsidR="00C33275" w:rsidRPr="00F23460" w:rsidRDefault="00C33275" w:rsidP="00C33275">
      <w:pPr>
        <w:spacing w:after="0" w:line="240" w:lineRule="auto"/>
        <w:rPr>
          <w:rFonts w:ascii="Times New Roman" w:eastAsia="Times New Roman" w:hAnsi="Times New Roman" w:cs="Times New Roman"/>
          <w:bCs/>
          <w:lang w:val="en-US"/>
        </w:rPr>
      </w:pPr>
      <w:r w:rsidRPr="00F23460">
        <w:rPr>
          <w:rFonts w:ascii="Times New Roman" w:eastAsia="Times New Roman" w:hAnsi="Times New Roman" w:cs="Times New Roman"/>
          <w:bCs/>
          <w:lang w:val="en-US"/>
        </w:rPr>
        <w:t xml:space="preserve">If you dig for ½ hour you will use 250 </w:t>
      </w:r>
      <w:r w:rsidR="000B6A97" w:rsidRPr="00F23460">
        <w:rPr>
          <w:rFonts w:ascii="Times New Roman" w:eastAsia="Times New Roman" w:hAnsi="Times New Roman" w:cs="Times New Roman"/>
          <w:bCs/>
          <w:lang w:val="en-US"/>
        </w:rPr>
        <w:t>kilojoules</w:t>
      </w:r>
      <w:r w:rsidRPr="00F23460">
        <w:rPr>
          <w:rFonts w:ascii="Times New Roman" w:eastAsia="Times New Roman" w:hAnsi="Times New Roman" w:cs="Times New Roman"/>
          <w:bCs/>
          <w:lang w:val="en-US"/>
        </w:rPr>
        <w:t>.</w:t>
      </w:r>
    </w:p>
    <w:p w:rsidR="00C33275" w:rsidRPr="00F23460" w:rsidRDefault="00C33275" w:rsidP="00C33275">
      <w:pPr>
        <w:spacing w:after="0" w:line="240" w:lineRule="auto"/>
        <w:rPr>
          <w:rFonts w:ascii="Times New Roman" w:eastAsia="Times New Roman" w:hAnsi="Times New Roman" w:cs="Times New Roman"/>
          <w:bCs/>
          <w:lang w:val="en-US"/>
        </w:rPr>
      </w:pPr>
      <w:r w:rsidRPr="00F23460">
        <w:rPr>
          <w:rFonts w:ascii="Times New Roman" w:eastAsia="Times New Roman" w:hAnsi="Times New Roman" w:cs="Times New Roman"/>
          <w:bCs/>
          <w:lang w:val="en-US"/>
        </w:rPr>
        <w:t xml:space="preserve">If you dust for ¼ hour (35 </w:t>
      </w:r>
      <w:r w:rsidR="000B6A97" w:rsidRPr="00F23460">
        <w:rPr>
          <w:rFonts w:ascii="Times New Roman" w:eastAsia="Times New Roman" w:hAnsi="Times New Roman" w:cs="Times New Roman"/>
          <w:bCs/>
          <w:lang w:val="en-US"/>
        </w:rPr>
        <w:t>kilojoules</w:t>
      </w:r>
      <w:r w:rsidRPr="00F23460">
        <w:rPr>
          <w:rFonts w:ascii="Times New Roman" w:eastAsia="Times New Roman" w:hAnsi="Times New Roman" w:cs="Times New Roman"/>
          <w:bCs/>
          <w:lang w:val="en-US"/>
        </w:rPr>
        <w:t xml:space="preserve">) and vacuum for ½ hour (90 </w:t>
      </w:r>
      <w:r w:rsidR="000B6A97" w:rsidRPr="00F23460">
        <w:rPr>
          <w:rFonts w:ascii="Times New Roman" w:eastAsia="Times New Roman" w:hAnsi="Times New Roman" w:cs="Times New Roman"/>
          <w:bCs/>
          <w:lang w:val="en-US"/>
        </w:rPr>
        <w:t>kilojoules</w:t>
      </w:r>
      <w:r w:rsidRPr="00F23460">
        <w:rPr>
          <w:rFonts w:ascii="Times New Roman" w:eastAsia="Times New Roman" w:hAnsi="Times New Roman" w:cs="Times New Roman"/>
          <w:bCs/>
          <w:lang w:val="en-US"/>
        </w:rPr>
        <w:t xml:space="preserve">) you will use 125 </w:t>
      </w:r>
      <w:r w:rsidR="000B6A97" w:rsidRPr="00F23460">
        <w:rPr>
          <w:rFonts w:ascii="Times New Roman" w:eastAsia="Times New Roman" w:hAnsi="Times New Roman" w:cs="Times New Roman"/>
          <w:bCs/>
          <w:lang w:val="en-US"/>
        </w:rPr>
        <w:t>kilojoules</w:t>
      </w:r>
      <w:r w:rsidRPr="00F23460">
        <w:rPr>
          <w:rFonts w:ascii="Times New Roman" w:eastAsia="Times New Roman" w:hAnsi="Times New Roman" w:cs="Times New Roman"/>
          <w:bCs/>
          <w:lang w:val="en-US"/>
        </w:rPr>
        <w:t xml:space="preserve"> altogether.</w:t>
      </w:r>
    </w:p>
    <w:p w:rsidR="00C33275" w:rsidRPr="00F23460" w:rsidRDefault="00C33275" w:rsidP="00C33275">
      <w:pPr>
        <w:spacing w:after="0" w:line="240" w:lineRule="auto"/>
        <w:rPr>
          <w:rFonts w:ascii="Times New Roman" w:eastAsia="Times New Roman" w:hAnsi="Times New Roman" w:cs="Times New Roman"/>
          <w:bCs/>
          <w:lang w:val="en-US"/>
        </w:rPr>
      </w:pPr>
      <w:r w:rsidRPr="00F23460">
        <w:rPr>
          <w:rFonts w:ascii="Times New Roman" w:eastAsia="Times New Roman" w:hAnsi="Times New Roman" w:cs="Times New Roman"/>
          <w:bCs/>
          <w:lang w:val="en-US"/>
        </w:rPr>
        <w:t xml:space="preserve">If you play with the children every day for ½ hour (110 </w:t>
      </w:r>
      <w:r w:rsidR="000B6A97" w:rsidRPr="00F23460">
        <w:rPr>
          <w:rFonts w:ascii="Times New Roman" w:eastAsia="Times New Roman" w:hAnsi="Times New Roman" w:cs="Times New Roman"/>
          <w:bCs/>
          <w:lang w:val="en-US"/>
        </w:rPr>
        <w:t>kilojoules</w:t>
      </w:r>
      <w:r w:rsidRPr="00F23460">
        <w:rPr>
          <w:rFonts w:ascii="Times New Roman" w:eastAsia="Times New Roman" w:hAnsi="Times New Roman" w:cs="Times New Roman"/>
          <w:bCs/>
          <w:lang w:val="en-US"/>
        </w:rPr>
        <w:t xml:space="preserve">), you will use 770 </w:t>
      </w:r>
      <w:r w:rsidR="000B6A97" w:rsidRPr="00F23460">
        <w:rPr>
          <w:rFonts w:ascii="Times New Roman" w:eastAsia="Times New Roman" w:hAnsi="Times New Roman" w:cs="Times New Roman"/>
          <w:bCs/>
          <w:lang w:val="en-US"/>
        </w:rPr>
        <w:t>kilojoules</w:t>
      </w:r>
      <w:r w:rsidRPr="00F23460">
        <w:rPr>
          <w:rFonts w:ascii="Times New Roman" w:eastAsia="Times New Roman" w:hAnsi="Times New Roman" w:cs="Times New Roman"/>
          <w:bCs/>
          <w:lang w:val="en-US"/>
        </w:rPr>
        <w:t xml:space="preserve"> in a week.</w:t>
      </w:r>
    </w:p>
    <w:p w:rsidR="00C33275" w:rsidRPr="00F23460" w:rsidRDefault="00C33275" w:rsidP="00C33275">
      <w:pPr>
        <w:spacing w:after="0" w:line="240" w:lineRule="auto"/>
        <w:rPr>
          <w:rFonts w:ascii="Times New Roman" w:eastAsia="Times New Roman" w:hAnsi="Times New Roman" w:cs="Times New Roman"/>
          <w:bCs/>
          <w:lang w:val="en-US"/>
        </w:rPr>
      </w:pPr>
      <w:r w:rsidRPr="00F23460">
        <w:rPr>
          <w:rFonts w:ascii="Times New Roman" w:eastAsia="Times New Roman" w:hAnsi="Times New Roman" w:cs="Times New Roman"/>
          <w:bCs/>
          <w:lang w:val="en-US"/>
        </w:rPr>
        <w:t xml:space="preserve">Washing the car and washing windows both use </w:t>
      </w:r>
      <w:r w:rsidR="00381F78" w:rsidRPr="00F23460">
        <w:rPr>
          <w:rFonts w:ascii="Times New Roman" w:eastAsia="Times New Roman" w:hAnsi="Times New Roman" w:cs="Times New Roman"/>
          <w:bCs/>
          <w:lang w:val="en-US"/>
        </w:rPr>
        <w:t>4400</w:t>
      </w:r>
      <w:r w:rsidR="000B6A97" w:rsidRPr="00F23460">
        <w:rPr>
          <w:rFonts w:ascii="Times New Roman" w:eastAsia="Times New Roman" w:hAnsi="Times New Roman" w:cs="Times New Roman"/>
          <w:bCs/>
          <w:lang w:val="en-US"/>
        </w:rPr>
        <w:t>kilojoules</w:t>
      </w:r>
      <w:r w:rsidRPr="00F23460">
        <w:rPr>
          <w:rFonts w:ascii="Times New Roman" w:eastAsia="Times New Roman" w:hAnsi="Times New Roman" w:cs="Times New Roman"/>
          <w:bCs/>
          <w:lang w:val="en-US"/>
        </w:rPr>
        <w:t xml:space="preserve"> per hour. Weeding and playing with the children both use </w:t>
      </w:r>
      <w:r w:rsidR="00595B8E" w:rsidRPr="00F23460">
        <w:rPr>
          <w:rFonts w:ascii="Times New Roman" w:eastAsia="Times New Roman" w:hAnsi="Times New Roman" w:cs="Times New Roman"/>
          <w:bCs/>
          <w:lang w:val="en-US"/>
        </w:rPr>
        <w:t>4000</w:t>
      </w:r>
      <w:r w:rsidRPr="00F23460">
        <w:rPr>
          <w:rFonts w:ascii="Times New Roman" w:eastAsia="Times New Roman" w:hAnsi="Times New Roman" w:cs="Times New Roman"/>
          <w:bCs/>
          <w:lang w:val="en-US"/>
        </w:rPr>
        <w:t xml:space="preserve"> </w:t>
      </w:r>
      <w:r w:rsidR="000B6A97" w:rsidRPr="00F23460">
        <w:rPr>
          <w:rFonts w:ascii="Times New Roman" w:eastAsia="Times New Roman" w:hAnsi="Times New Roman" w:cs="Times New Roman"/>
          <w:bCs/>
          <w:lang w:val="en-US"/>
        </w:rPr>
        <w:t>kilojoules</w:t>
      </w:r>
      <w:r w:rsidRPr="00F23460">
        <w:rPr>
          <w:rFonts w:ascii="Times New Roman" w:eastAsia="Times New Roman" w:hAnsi="Times New Roman" w:cs="Times New Roman"/>
          <w:bCs/>
          <w:lang w:val="en-US"/>
        </w:rPr>
        <w:t xml:space="preserve"> per hour.</w:t>
      </w:r>
    </w:p>
    <w:p w:rsidR="00C33275" w:rsidRPr="00C33275" w:rsidRDefault="00C33275" w:rsidP="00C33275">
      <w:pPr>
        <w:spacing w:after="0" w:line="240" w:lineRule="auto"/>
        <w:rPr>
          <w:rFonts w:ascii="Times New Roman" w:eastAsia="Times New Roman" w:hAnsi="Times New Roman" w:cs="Times New Roman"/>
          <w:b/>
          <w:bCs/>
          <w:lang w:val="en-GB"/>
        </w:rPr>
      </w:pPr>
    </w:p>
    <w:p w:rsidR="00F82B18" w:rsidRDefault="00F82B18">
      <w:pPr>
        <w:rPr>
          <w:rFonts w:ascii="Times New Roman" w:eastAsia="Times New Roman" w:hAnsi="Times New Roman" w:cs="Times New Roman"/>
          <w:b/>
          <w:bCs/>
          <w:lang w:val="en-GB"/>
        </w:rPr>
      </w:pPr>
      <w:r>
        <w:rPr>
          <w:rFonts w:ascii="Times New Roman" w:eastAsia="Times New Roman" w:hAnsi="Times New Roman" w:cs="Times New Roman"/>
          <w:b/>
          <w:bCs/>
          <w:lang w:val="en-GB"/>
        </w:rPr>
        <w:br w:type="page"/>
      </w:r>
    </w:p>
    <w:p w:rsidR="00F82B18" w:rsidRPr="007F5758" w:rsidRDefault="00F82B18" w:rsidP="00F82B18">
      <w:pPr>
        <w:spacing w:after="0" w:line="240" w:lineRule="auto"/>
        <w:rPr>
          <w:rFonts w:ascii="Times New Roman" w:eastAsia="Times New Roman" w:hAnsi="Times New Roman" w:cs="Times New Roman"/>
          <w:b/>
          <w:bCs/>
          <w:sz w:val="28"/>
          <w:szCs w:val="28"/>
          <w:lang w:val="en-US"/>
        </w:rPr>
      </w:pPr>
      <w:r w:rsidRPr="007F5758">
        <w:rPr>
          <w:rFonts w:ascii="Times New Roman" w:eastAsia="Times New Roman" w:hAnsi="Times New Roman" w:cs="Times New Roman"/>
          <w:b/>
          <w:bCs/>
          <w:sz w:val="28"/>
          <w:szCs w:val="28"/>
          <w:lang w:val="en-US"/>
        </w:rPr>
        <w:t xml:space="preserve">TOPIC </w:t>
      </w:r>
      <w:r w:rsidR="00742465">
        <w:rPr>
          <w:rFonts w:ascii="Times New Roman" w:eastAsia="Times New Roman" w:hAnsi="Times New Roman" w:cs="Times New Roman"/>
          <w:b/>
          <w:bCs/>
          <w:sz w:val="28"/>
          <w:szCs w:val="28"/>
          <w:lang w:val="en-US"/>
        </w:rPr>
        <w:t xml:space="preserve">SH </w:t>
      </w:r>
      <w:r w:rsidRPr="007F5758">
        <w:rPr>
          <w:rFonts w:ascii="Times New Roman" w:eastAsia="Times New Roman" w:hAnsi="Times New Roman" w:cs="Times New Roman"/>
          <w:b/>
          <w:bCs/>
          <w:sz w:val="28"/>
          <w:szCs w:val="28"/>
          <w:lang w:val="en-US"/>
        </w:rPr>
        <w:t>13</w:t>
      </w:r>
    </w:p>
    <w:p w:rsidR="00F82B18" w:rsidRPr="00F82B18" w:rsidRDefault="00F82B18" w:rsidP="009F2F27">
      <w:pPr>
        <w:pStyle w:val="Heading1"/>
        <w:spacing w:after="240"/>
        <w:rPr>
          <w:rFonts w:eastAsia="Times New Roman"/>
          <w:lang w:val="en-US"/>
        </w:rPr>
      </w:pPr>
      <w:bookmarkStart w:id="44" w:name="_Toc391044603"/>
      <w:bookmarkStart w:id="45" w:name="_Ref391287856"/>
      <w:bookmarkStart w:id="46" w:name="_Ref391287906"/>
      <w:r w:rsidRPr="00F82B18">
        <w:rPr>
          <w:rFonts w:eastAsia="Times New Roman"/>
          <w:lang w:val="en-US"/>
        </w:rPr>
        <w:t>Watch first aid demonstrations</w:t>
      </w:r>
      <w:bookmarkEnd w:id="44"/>
      <w:bookmarkEnd w:id="45"/>
      <w:bookmarkEnd w:id="46"/>
    </w:p>
    <w:p w:rsidR="00F82B18" w:rsidRPr="009F2F27" w:rsidRDefault="009F134E" w:rsidP="009F2F27">
      <w:pPr>
        <w:spacing w:after="240" w:line="240" w:lineRule="auto"/>
        <w:rPr>
          <w:rFonts w:ascii="Times New Roman" w:eastAsia="Times New Roman" w:hAnsi="Times New Roman" w:cs="Times New Roman"/>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2160000" behindDoc="0" locked="0" layoutInCell="1" allowOverlap="1" wp14:anchorId="76C11B1F" wp14:editId="693A62DB">
                <wp:simplePos x="0" y="0"/>
                <wp:positionH relativeFrom="column">
                  <wp:align>center</wp:align>
                </wp:positionH>
                <wp:positionV relativeFrom="paragraph">
                  <wp:posOffset>5080</wp:posOffset>
                </wp:positionV>
                <wp:extent cx="5219700" cy="1080135"/>
                <wp:effectExtent l="8890" t="8255" r="10160" b="6985"/>
                <wp:wrapNone/>
                <wp:docPr id="77" name="Text Box 9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E55F27" w:rsidRDefault="005760F9" w:rsidP="009F2F27">
                            <w:pPr>
                              <w:autoSpaceDE w:val="0"/>
                              <w:autoSpaceDN w:val="0"/>
                              <w:adjustRightInd w:val="0"/>
                              <w:spacing w:after="0"/>
                              <w:rPr>
                                <w:rFonts w:ascii="Times New Roman" w:hAnsi="Times New Roman" w:cs="Times New Roman"/>
                                <w:sz w:val="28"/>
                                <w:szCs w:val="28"/>
                                <w:lang w:val="pl-PL"/>
                              </w:rPr>
                            </w:pPr>
                            <w:r w:rsidRPr="00E55F27">
                              <w:rPr>
                                <w:rFonts w:ascii="Times New Roman" w:hAnsi="Times New Roman" w:cs="Times New Roman"/>
                                <w:b/>
                                <w:bCs/>
                                <w:sz w:val="28"/>
                                <w:szCs w:val="28"/>
                                <w:lang w:val="pl-PL"/>
                              </w:rPr>
                              <w:t>LEARNING OUTCOMES</w:t>
                            </w:r>
                          </w:p>
                          <w:p w:rsidR="005760F9" w:rsidRDefault="005760F9" w:rsidP="00C42F4E">
                            <w:pPr>
                              <w:numPr>
                                <w:ilvl w:val="0"/>
                                <w:numId w:val="157"/>
                              </w:numPr>
                              <w:autoSpaceDE w:val="0"/>
                              <w:autoSpaceDN w:val="0"/>
                              <w:adjustRightInd w:val="0"/>
                              <w:spacing w:after="0" w:line="240" w:lineRule="auto"/>
                              <w:rPr>
                                <w:lang w:val="en-US"/>
                              </w:rPr>
                            </w:pPr>
                            <w:r w:rsidRPr="00CB3579">
                              <w:rPr>
                                <w:lang w:val="en-US"/>
                              </w:rPr>
                              <w:t>To follow and remember spoken instructions</w:t>
                            </w:r>
                            <w:r>
                              <w:rPr>
                                <w:lang w:val="en-US"/>
                              </w:rPr>
                              <w:t xml:space="preserve"> </w:t>
                            </w:r>
                          </w:p>
                          <w:p w:rsidR="005760F9" w:rsidRDefault="005760F9" w:rsidP="00C42F4E">
                            <w:pPr>
                              <w:numPr>
                                <w:ilvl w:val="0"/>
                                <w:numId w:val="157"/>
                              </w:numPr>
                              <w:autoSpaceDE w:val="0"/>
                              <w:autoSpaceDN w:val="0"/>
                              <w:adjustRightInd w:val="0"/>
                              <w:spacing w:after="0" w:line="240" w:lineRule="auto"/>
                              <w:rPr>
                                <w:lang w:val="en-US"/>
                              </w:rPr>
                            </w:pPr>
                            <w:r w:rsidRPr="00CB3579">
                              <w:rPr>
                                <w:lang w:val="en-US"/>
                              </w:rPr>
                              <w:t xml:space="preserve">To </w:t>
                            </w:r>
                            <w:proofErr w:type="spellStart"/>
                            <w:r w:rsidRPr="00CB3579">
                              <w:rPr>
                                <w:lang w:val="en-US"/>
                              </w:rPr>
                              <w:t>practise</w:t>
                            </w:r>
                            <w:proofErr w:type="spellEnd"/>
                            <w:r w:rsidRPr="00CB3579">
                              <w:rPr>
                                <w:lang w:val="en-US"/>
                              </w:rPr>
                              <w:t xml:space="preserve"> taking notes</w:t>
                            </w:r>
                            <w:r>
                              <w:rPr>
                                <w:lang w:val="en-US"/>
                              </w:rPr>
                              <w:t xml:space="preserve"> </w:t>
                            </w:r>
                          </w:p>
                          <w:p w:rsidR="005760F9" w:rsidRPr="00CB3579" w:rsidRDefault="005760F9" w:rsidP="00C42F4E">
                            <w:pPr>
                              <w:numPr>
                                <w:ilvl w:val="0"/>
                                <w:numId w:val="157"/>
                              </w:numPr>
                              <w:autoSpaceDE w:val="0"/>
                              <w:autoSpaceDN w:val="0"/>
                              <w:adjustRightInd w:val="0"/>
                              <w:spacing w:after="0" w:line="240" w:lineRule="auto"/>
                            </w:pPr>
                            <w:r w:rsidRPr="00CB3579">
                              <w:rPr>
                                <w:lang w:val="en-US"/>
                              </w:rPr>
                              <w:t>To reflect on own learning</w:t>
                            </w:r>
                            <w:r>
                              <w:rPr>
                                <w:lang w:val="en-US"/>
                              </w:rPr>
                              <w:t xml:space="preserve"> </w:t>
                            </w:r>
                            <w:r w:rsidRPr="00CB3579">
                              <w:rPr>
                                <w:lang w:val="en-US"/>
                              </w:rPr>
                              <w:t>preferences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8" o:spid="_x0000_s1404" type="#_x0000_t202" style="position:absolute;margin-left:0;margin-top:.4pt;width:411pt;height:85.05pt;z-index:25216000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">
                <v:textbox>
                  <w:txbxContent>
                    <w:p w:rsidR="005760F9" w:rsidRPr="00E55F27" w:rsidRDefault="005760F9" w:rsidP="009F2F27">
                      <w:pPr>
                        <w:autoSpaceDE w:val="0"/>
                        <w:autoSpaceDN w:val="0"/>
                        <w:adjustRightInd w:val="0"/>
                        <w:spacing w:after="0"/>
                        <w:rPr>
                          <w:rFonts w:ascii="Times New Roman" w:hAnsi="Times New Roman" w:cs="Times New Roman"/>
                          <w:sz w:val="28"/>
                          <w:szCs w:val="28"/>
                          <w:lang w:val="pl-PL"/>
                        </w:rPr>
                      </w:pPr>
                      <w:r w:rsidRPr="00E55F27">
                        <w:rPr>
                          <w:rFonts w:ascii="Times New Roman" w:hAnsi="Times New Roman" w:cs="Times New Roman"/>
                          <w:b/>
                          <w:bCs/>
                          <w:sz w:val="28"/>
                          <w:szCs w:val="28"/>
                          <w:lang w:val="pl-PL"/>
                        </w:rPr>
                        <w:t>LEARNING OUTCOMES</w:t>
                      </w:r>
                    </w:p>
                    <w:p w:rsidR="005760F9" w:rsidRDefault="005760F9" w:rsidP="00C42F4E">
                      <w:pPr>
                        <w:numPr>
                          <w:ilvl w:val="0"/>
                          <w:numId w:val="157"/>
                        </w:numPr>
                        <w:autoSpaceDE w:val="0"/>
                        <w:autoSpaceDN w:val="0"/>
                        <w:adjustRightInd w:val="0"/>
                        <w:spacing w:after="0" w:line="240" w:lineRule="auto"/>
                        <w:rPr>
                          <w:lang w:val="en-US"/>
                        </w:rPr>
                      </w:pPr>
                      <w:r w:rsidRPr="00CB3579">
                        <w:rPr>
                          <w:lang w:val="en-US"/>
                        </w:rPr>
                        <w:t>To follow and remember spoken instructions</w:t>
                      </w:r>
                      <w:r>
                        <w:rPr>
                          <w:lang w:val="en-US"/>
                        </w:rPr>
                        <w:t xml:space="preserve"> </w:t>
                      </w:r>
                    </w:p>
                    <w:p w:rsidR="005760F9" w:rsidRDefault="005760F9" w:rsidP="00C42F4E">
                      <w:pPr>
                        <w:numPr>
                          <w:ilvl w:val="0"/>
                          <w:numId w:val="157"/>
                        </w:numPr>
                        <w:autoSpaceDE w:val="0"/>
                        <w:autoSpaceDN w:val="0"/>
                        <w:adjustRightInd w:val="0"/>
                        <w:spacing w:after="0" w:line="240" w:lineRule="auto"/>
                        <w:rPr>
                          <w:lang w:val="en-US"/>
                        </w:rPr>
                      </w:pPr>
                      <w:r w:rsidRPr="00CB3579">
                        <w:rPr>
                          <w:lang w:val="en-US"/>
                        </w:rPr>
                        <w:t>To practise taking notes</w:t>
                      </w:r>
                      <w:r>
                        <w:rPr>
                          <w:lang w:val="en-US"/>
                        </w:rPr>
                        <w:t xml:space="preserve"> </w:t>
                      </w:r>
                    </w:p>
                    <w:p w:rsidR="005760F9" w:rsidRPr="00CB3579" w:rsidRDefault="005760F9" w:rsidP="00C42F4E">
                      <w:pPr>
                        <w:numPr>
                          <w:ilvl w:val="0"/>
                          <w:numId w:val="157"/>
                        </w:numPr>
                        <w:autoSpaceDE w:val="0"/>
                        <w:autoSpaceDN w:val="0"/>
                        <w:adjustRightInd w:val="0"/>
                        <w:spacing w:after="0" w:line="240" w:lineRule="auto"/>
                      </w:pPr>
                      <w:r w:rsidRPr="00CB3579">
                        <w:rPr>
                          <w:lang w:val="en-US"/>
                        </w:rPr>
                        <w:t>To reflect on own learning</w:t>
                      </w:r>
                      <w:r>
                        <w:rPr>
                          <w:lang w:val="en-US"/>
                        </w:rPr>
                        <w:t xml:space="preserve"> </w:t>
                      </w:r>
                      <w:r w:rsidRPr="00CB3579">
                        <w:rPr>
                          <w:lang w:val="en-US"/>
                        </w:rPr>
                        <w:t>preferences</w:t>
                      </w:r>
                    </w:p>
                  </w:txbxContent>
                </v:textbox>
              </v:shape>
            </w:pict>
          </mc:Fallback>
        </mc:AlternateContent>
      </w:r>
    </w:p>
    <w:p w:rsidR="00F82B18" w:rsidRPr="009F2F27" w:rsidRDefault="00F82B18" w:rsidP="00F82B18">
      <w:pPr>
        <w:spacing w:after="0" w:line="240" w:lineRule="auto"/>
        <w:rPr>
          <w:rFonts w:ascii="Times New Roman" w:eastAsia="Times New Roman" w:hAnsi="Times New Roman" w:cs="Times New Roman"/>
          <w:bCs/>
          <w:lang w:val="en-GB"/>
        </w:rPr>
      </w:pPr>
    </w:p>
    <w:p w:rsidR="00F82B18" w:rsidRPr="009F2F27" w:rsidRDefault="00F82B18" w:rsidP="00F82B18">
      <w:pPr>
        <w:spacing w:after="0" w:line="240" w:lineRule="auto"/>
        <w:rPr>
          <w:rFonts w:ascii="Times New Roman" w:eastAsia="Times New Roman" w:hAnsi="Times New Roman" w:cs="Times New Roman"/>
          <w:bCs/>
          <w:lang w:val="en-US"/>
        </w:rPr>
      </w:pPr>
    </w:p>
    <w:p w:rsidR="00F82B18" w:rsidRPr="009F2F27" w:rsidRDefault="00F82B18" w:rsidP="00F82B18">
      <w:pPr>
        <w:spacing w:after="0" w:line="240" w:lineRule="auto"/>
        <w:rPr>
          <w:rFonts w:ascii="Times New Roman" w:eastAsia="Times New Roman" w:hAnsi="Times New Roman" w:cs="Times New Roman"/>
          <w:bCs/>
          <w:lang w:val="en-US"/>
        </w:rPr>
      </w:pPr>
    </w:p>
    <w:p w:rsidR="00F82B18" w:rsidRPr="009F2F27" w:rsidRDefault="00F82B18" w:rsidP="00F82B18">
      <w:pPr>
        <w:spacing w:after="0" w:line="240" w:lineRule="auto"/>
        <w:rPr>
          <w:rFonts w:ascii="Times New Roman" w:eastAsia="Times New Roman" w:hAnsi="Times New Roman" w:cs="Times New Roman"/>
          <w:bCs/>
          <w:lang w:val="en-US"/>
        </w:rPr>
      </w:pPr>
    </w:p>
    <w:p w:rsidR="00F82B18" w:rsidRPr="009F2F27" w:rsidRDefault="00F82B18" w:rsidP="00F82B18">
      <w:pPr>
        <w:spacing w:after="0" w:line="240" w:lineRule="auto"/>
        <w:rPr>
          <w:rFonts w:ascii="Times New Roman" w:eastAsia="Times New Roman" w:hAnsi="Times New Roman" w:cs="Times New Roman"/>
          <w:bCs/>
          <w:lang w:val="en-US"/>
        </w:rPr>
      </w:pPr>
    </w:p>
    <w:p w:rsidR="00F82B18" w:rsidRPr="009F2F27" w:rsidRDefault="00F82B18" w:rsidP="00F82B18">
      <w:pPr>
        <w:spacing w:after="0" w:line="240" w:lineRule="auto"/>
        <w:rPr>
          <w:rFonts w:ascii="Times New Roman" w:eastAsia="Times New Roman" w:hAnsi="Times New Roman" w:cs="Times New Roman"/>
          <w:bCs/>
          <w:lang w:val="en-US"/>
        </w:rPr>
      </w:pPr>
    </w:p>
    <w:p w:rsidR="00F82B18" w:rsidRPr="00793512" w:rsidRDefault="00F82B18" w:rsidP="00F82B18">
      <w:pPr>
        <w:spacing w:after="0" w:line="240" w:lineRule="auto"/>
        <w:rPr>
          <w:rFonts w:ascii="Times New Roman" w:eastAsia="Times New Roman" w:hAnsi="Times New Roman" w:cs="Times New Roman"/>
          <w:b/>
          <w:bCs/>
          <w:sz w:val="28"/>
          <w:szCs w:val="28"/>
          <w:lang w:val="en-US"/>
        </w:rPr>
      </w:pPr>
      <w:r w:rsidRPr="00793512">
        <w:rPr>
          <w:rFonts w:ascii="Times New Roman" w:eastAsia="Times New Roman" w:hAnsi="Times New Roman" w:cs="Times New Roman"/>
          <w:b/>
          <w:bCs/>
          <w:sz w:val="28"/>
          <w:szCs w:val="28"/>
          <w:lang w:val="en-US"/>
        </w:rPr>
        <w:t>RESOURCES</w:t>
      </w:r>
    </w:p>
    <w:p w:rsidR="00F82B18" w:rsidRPr="00742465" w:rsidRDefault="00F82B18" w:rsidP="00C42F4E">
      <w:pPr>
        <w:numPr>
          <w:ilvl w:val="0"/>
          <w:numId w:val="155"/>
        </w:numPr>
        <w:spacing w:after="0" w:line="240" w:lineRule="auto"/>
        <w:rPr>
          <w:rFonts w:ascii="Times New Roman" w:eastAsia="Times New Roman" w:hAnsi="Times New Roman" w:cs="Times New Roman"/>
          <w:bCs/>
          <w:lang w:val="en-US"/>
        </w:rPr>
      </w:pPr>
      <w:r w:rsidRPr="00742465">
        <w:rPr>
          <w:rFonts w:ascii="Times New Roman" w:eastAsia="Times New Roman" w:hAnsi="Times New Roman" w:cs="Times New Roman"/>
          <w:bCs/>
          <w:lang w:val="en-US"/>
        </w:rPr>
        <w:t>One or more of the following (in order of preference)</w:t>
      </w:r>
    </w:p>
    <w:p w:rsidR="00F82B18" w:rsidRPr="00742465" w:rsidRDefault="00F82B18" w:rsidP="00C42F4E">
      <w:pPr>
        <w:numPr>
          <w:ilvl w:val="0"/>
          <w:numId w:val="169"/>
        </w:numPr>
        <w:spacing w:after="0" w:line="240" w:lineRule="auto"/>
        <w:rPr>
          <w:rFonts w:ascii="Times New Roman" w:eastAsia="Times New Roman" w:hAnsi="Times New Roman" w:cs="Times New Roman"/>
          <w:bCs/>
          <w:lang w:val="en-US"/>
        </w:rPr>
      </w:pPr>
      <w:r w:rsidRPr="00742465">
        <w:rPr>
          <w:rFonts w:ascii="Times New Roman" w:eastAsia="Times New Roman" w:hAnsi="Times New Roman" w:cs="Times New Roman"/>
          <w:bCs/>
          <w:lang w:val="en-US"/>
        </w:rPr>
        <w:t>a short first-aid demonstration</w:t>
      </w:r>
    </w:p>
    <w:p w:rsidR="00F82B18" w:rsidRPr="00742465" w:rsidRDefault="00F82B18" w:rsidP="00C42F4E">
      <w:pPr>
        <w:numPr>
          <w:ilvl w:val="0"/>
          <w:numId w:val="170"/>
        </w:numPr>
        <w:spacing w:after="0" w:line="240" w:lineRule="auto"/>
        <w:rPr>
          <w:rFonts w:ascii="Times New Roman" w:eastAsia="Times New Roman" w:hAnsi="Times New Roman" w:cs="Times New Roman"/>
          <w:bCs/>
          <w:lang w:val="en-US"/>
        </w:rPr>
      </w:pPr>
      <w:r w:rsidRPr="00742465">
        <w:rPr>
          <w:rFonts w:ascii="Times New Roman" w:eastAsia="Times New Roman" w:hAnsi="Times New Roman" w:cs="Times New Roman"/>
          <w:bCs/>
          <w:lang w:val="en-US"/>
        </w:rPr>
        <w:t>a short video clip of a first aid demonstration</w:t>
      </w:r>
      <w:r w:rsidR="00E210D4" w:rsidRPr="00742465">
        <w:rPr>
          <w:rFonts w:ascii="Times New Roman" w:eastAsia="Times New Roman" w:hAnsi="Times New Roman" w:cs="Times New Roman"/>
          <w:bCs/>
          <w:lang w:val="en-US"/>
        </w:rPr>
        <w:t xml:space="preserve"> such as </w:t>
      </w:r>
      <w:hyperlink r:id="rId250" w:history="1">
        <w:r w:rsidR="00E210D4" w:rsidRPr="00742465">
          <w:rPr>
            <w:rStyle w:val="Hyperlink"/>
            <w:rFonts w:ascii="Times New Roman" w:eastAsia="Times New Roman" w:hAnsi="Times New Roman" w:cs="Times New Roman"/>
            <w:bCs/>
            <w:lang w:val="en-US"/>
          </w:rPr>
          <w:t>http://www.youtube.com/watch?v=vj_tjPJ566w</w:t>
        </w:r>
      </w:hyperlink>
      <w:r w:rsidR="00E210D4" w:rsidRPr="00742465">
        <w:rPr>
          <w:rFonts w:ascii="Times New Roman" w:eastAsia="Times New Roman" w:hAnsi="Times New Roman" w:cs="Times New Roman"/>
          <w:bCs/>
          <w:lang w:val="en-US"/>
        </w:rPr>
        <w:t xml:space="preserve"> </w:t>
      </w:r>
    </w:p>
    <w:p w:rsidR="00F82B18" w:rsidRPr="00742465" w:rsidRDefault="00F82B18" w:rsidP="00C42F4E">
      <w:pPr>
        <w:numPr>
          <w:ilvl w:val="0"/>
          <w:numId w:val="170"/>
        </w:numPr>
        <w:spacing w:after="0" w:line="240" w:lineRule="auto"/>
        <w:rPr>
          <w:rFonts w:ascii="Times New Roman" w:eastAsia="Times New Roman" w:hAnsi="Times New Roman" w:cs="Times New Roman"/>
          <w:bCs/>
          <w:lang w:val="en-US"/>
        </w:rPr>
      </w:pPr>
      <w:r w:rsidRPr="00742465">
        <w:rPr>
          <w:rFonts w:ascii="Times New Roman" w:eastAsia="Times New Roman" w:hAnsi="Times New Roman" w:cs="Times New Roman"/>
          <w:bCs/>
          <w:lang w:val="en-US"/>
        </w:rPr>
        <w:t xml:space="preserve">an animated demonstration from a website such as </w:t>
      </w:r>
      <w:hyperlink r:id="rId251" w:history="1">
        <w:r w:rsidR="0017180F" w:rsidRPr="00742465">
          <w:rPr>
            <w:rStyle w:val="Hyperlink"/>
            <w:rFonts w:ascii="Times New Roman" w:eastAsia="Times New Roman" w:hAnsi="Times New Roman" w:cs="Times New Roman"/>
            <w:bCs/>
            <w:lang w:val="en-GB"/>
          </w:rPr>
          <w:t>http://www.bupa.co.uk/individuals/health-information/directory/e/emergency-life-support</w:t>
        </w:r>
      </w:hyperlink>
      <w:r w:rsidR="0017180F" w:rsidRPr="00742465">
        <w:rPr>
          <w:rFonts w:ascii="Times New Roman" w:eastAsia="Times New Roman" w:hAnsi="Times New Roman" w:cs="Times New Roman"/>
          <w:bCs/>
          <w:lang w:val="en-GB"/>
        </w:rPr>
        <w:t xml:space="preserve"> </w:t>
      </w:r>
    </w:p>
    <w:p w:rsidR="00F82B18" w:rsidRPr="00742465" w:rsidRDefault="00F82B18" w:rsidP="00C42F4E">
      <w:pPr>
        <w:numPr>
          <w:ilvl w:val="0"/>
          <w:numId w:val="155"/>
        </w:numPr>
        <w:spacing w:after="0" w:line="240" w:lineRule="auto"/>
        <w:rPr>
          <w:rFonts w:ascii="Times New Roman" w:eastAsia="Times New Roman" w:hAnsi="Times New Roman" w:cs="Times New Roman"/>
          <w:bCs/>
          <w:lang w:val="en-US"/>
        </w:rPr>
      </w:pPr>
      <w:r w:rsidRPr="00742465">
        <w:rPr>
          <w:rFonts w:ascii="Times New Roman" w:eastAsia="Times New Roman" w:hAnsi="Times New Roman" w:cs="Times New Roman"/>
          <w:bCs/>
          <w:lang w:val="en-US"/>
        </w:rPr>
        <w:t>Internet access</w:t>
      </w:r>
    </w:p>
    <w:p w:rsidR="00F82B18" w:rsidRPr="00742465" w:rsidRDefault="00F82B18" w:rsidP="00C42F4E">
      <w:pPr>
        <w:numPr>
          <w:ilvl w:val="0"/>
          <w:numId w:val="155"/>
        </w:numPr>
        <w:spacing w:after="0" w:line="240" w:lineRule="auto"/>
        <w:rPr>
          <w:rFonts w:ascii="Times New Roman" w:eastAsia="Times New Roman" w:hAnsi="Times New Roman" w:cs="Times New Roman"/>
          <w:bCs/>
          <w:lang w:val="en-US"/>
        </w:rPr>
      </w:pPr>
      <w:r w:rsidRPr="00742465">
        <w:rPr>
          <w:rFonts w:ascii="Times New Roman" w:eastAsia="Times New Roman" w:hAnsi="Times New Roman" w:cs="Times New Roman"/>
          <w:bCs/>
          <w:lang w:val="en-US"/>
        </w:rPr>
        <w:t xml:space="preserve">Audio equipment (Audio </w:t>
      </w:r>
      <w:r w:rsidR="006B3B6B" w:rsidRPr="00742465">
        <w:rPr>
          <w:rFonts w:ascii="Times New Roman" w:eastAsia="Times New Roman" w:hAnsi="Times New Roman" w:cs="Times New Roman"/>
          <w:bCs/>
          <w:lang w:val="en-US"/>
        </w:rPr>
        <w:t>24-25</w:t>
      </w:r>
      <w:r w:rsidRPr="00742465">
        <w:rPr>
          <w:rFonts w:ascii="Times New Roman" w:eastAsia="Times New Roman" w:hAnsi="Times New Roman" w:cs="Times New Roman"/>
          <w:bCs/>
          <w:lang w:val="en-US"/>
        </w:rPr>
        <w:t xml:space="preserve">) </w:t>
      </w:r>
    </w:p>
    <w:p w:rsidR="00F82B18" w:rsidRPr="00742465" w:rsidRDefault="00F82B18" w:rsidP="00C42F4E">
      <w:pPr>
        <w:numPr>
          <w:ilvl w:val="0"/>
          <w:numId w:val="155"/>
        </w:numPr>
        <w:spacing w:after="0" w:line="240" w:lineRule="auto"/>
        <w:rPr>
          <w:rFonts w:ascii="Times New Roman" w:eastAsia="Times New Roman" w:hAnsi="Times New Roman" w:cs="Times New Roman"/>
          <w:bCs/>
          <w:lang w:val="en-US"/>
        </w:rPr>
      </w:pPr>
      <w:r w:rsidRPr="00742465">
        <w:rPr>
          <w:rFonts w:ascii="Times New Roman" w:eastAsia="Times New Roman" w:hAnsi="Times New Roman" w:cs="Times New Roman"/>
          <w:bCs/>
          <w:lang w:val="en-US"/>
        </w:rPr>
        <w:t>Copies of Resources 1 and 2</w:t>
      </w:r>
    </w:p>
    <w:p w:rsidR="00F82B18" w:rsidRPr="00F82B18" w:rsidRDefault="009F134E" w:rsidP="00F82B18">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157952" behindDoc="0" locked="0" layoutInCell="1" allowOverlap="1" wp14:anchorId="7FEF494A" wp14:editId="19DBA501">
                <wp:simplePos x="0" y="0"/>
                <wp:positionH relativeFrom="column">
                  <wp:posOffset>-34925</wp:posOffset>
                </wp:positionH>
                <wp:positionV relativeFrom="paragraph">
                  <wp:posOffset>95885</wp:posOffset>
                </wp:positionV>
                <wp:extent cx="2604135" cy="3657600"/>
                <wp:effectExtent l="5715" t="9525" r="9525" b="9525"/>
                <wp:wrapNone/>
                <wp:docPr id="76" name="Text Box 9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4135" cy="3657600"/>
                        </a:xfrm>
                        <a:prstGeom prst="rect">
                          <a:avLst/>
                        </a:prstGeom>
                        <a:solidFill>
                          <a:schemeClr val="accent5">
                            <a:lumMod val="20000"/>
                            <a:lumOff val="80000"/>
                          </a:schemeClr>
                        </a:solidFill>
                        <a:ln w="9525">
                          <a:solidFill>
                            <a:srgbClr val="000000"/>
                          </a:solidFill>
                          <a:miter lim="800000"/>
                          <a:headEnd/>
                          <a:tailEnd/>
                        </a:ln>
                      </wps:spPr>
                      <wps:txbx>
                        <w:txbxContent>
                          <w:p w:rsidR="005760F9" w:rsidRPr="00E55F27" w:rsidRDefault="005760F9" w:rsidP="00742465">
                            <w:pPr>
                              <w:autoSpaceDE w:val="0"/>
                              <w:autoSpaceDN w:val="0"/>
                              <w:adjustRightInd w:val="0"/>
                              <w:spacing w:after="120"/>
                              <w:rPr>
                                <w:rFonts w:ascii="Times New Roman" w:hAnsi="Times New Roman" w:cs="Times New Roman"/>
                                <w:b/>
                                <w:bCs/>
                                <w:sz w:val="28"/>
                                <w:szCs w:val="28"/>
                                <w:lang w:val="en-US"/>
                              </w:rPr>
                            </w:pPr>
                            <w:r w:rsidRPr="00E55F27">
                              <w:rPr>
                                <w:rFonts w:ascii="Times New Roman" w:hAnsi="Times New Roman" w:cs="Times New Roman"/>
                                <w:b/>
                                <w:bCs/>
                                <w:sz w:val="28"/>
                                <w:szCs w:val="28"/>
                                <w:lang w:val="en-US"/>
                              </w:rPr>
                              <w:t>HEALTH SKILLS</w:t>
                            </w:r>
                          </w:p>
                          <w:p w:rsidR="005760F9" w:rsidRPr="00CB3579" w:rsidRDefault="005760F9" w:rsidP="00F82B18">
                            <w:pPr>
                              <w:autoSpaceDE w:val="0"/>
                              <w:autoSpaceDN w:val="0"/>
                              <w:adjustRightInd w:val="0"/>
                            </w:pPr>
                            <w:r w:rsidRPr="00CB3579">
                              <w:rPr>
                                <w:lang w:val="en-US"/>
                              </w:rPr>
                              <w:t>First aid courses are an ideal way to</w:t>
                            </w:r>
                            <w:r>
                              <w:rPr>
                                <w:lang w:val="en-US"/>
                              </w:rPr>
                              <w:t xml:space="preserve"> </w:t>
                            </w:r>
                            <w:r w:rsidRPr="00CB3579">
                              <w:rPr>
                                <w:lang w:val="en-US"/>
                              </w:rPr>
                              <w:t>prepare people for first aid situations.</w:t>
                            </w:r>
                            <w:r>
                              <w:rPr>
                                <w:lang w:val="en-US"/>
                              </w:rPr>
                              <w:t xml:space="preserve"> </w:t>
                            </w:r>
                            <w:r w:rsidRPr="00CB3579">
                              <w:rPr>
                                <w:lang w:val="en-US"/>
                              </w:rPr>
                              <w:t>Most first aid courses use demonstration</w:t>
                            </w:r>
                            <w:r>
                              <w:rPr>
                                <w:lang w:val="en-US"/>
                              </w:rPr>
                              <w:t xml:space="preserve"> </w:t>
                            </w:r>
                            <w:r w:rsidRPr="00CB3579">
                              <w:rPr>
                                <w:lang w:val="en-US"/>
                              </w:rPr>
                              <w:t>and practical activities. It is clearly</w:t>
                            </w:r>
                            <w:r>
                              <w:rPr>
                                <w:lang w:val="en-US"/>
                              </w:rPr>
                              <w:t xml:space="preserve"> </w:t>
                            </w:r>
                            <w:r w:rsidRPr="00CB3579">
                              <w:rPr>
                                <w:lang w:val="en-US"/>
                              </w:rPr>
                              <w:t>important to remember what has been</w:t>
                            </w:r>
                            <w:r>
                              <w:rPr>
                                <w:lang w:val="en-US"/>
                              </w:rPr>
                              <w:t xml:space="preserve"> </w:t>
                            </w:r>
                            <w:r w:rsidRPr="00CB3579">
                              <w:rPr>
                                <w:lang w:val="en-US"/>
                              </w:rPr>
                              <w:t>taught. People use different memory</w:t>
                            </w:r>
                            <w:r>
                              <w:rPr>
                                <w:lang w:val="en-US"/>
                              </w:rPr>
                              <w:t xml:space="preserve"> </w:t>
                            </w:r>
                            <w:r w:rsidRPr="00CB3579">
                              <w:rPr>
                                <w:lang w:val="en-US"/>
                              </w:rPr>
                              <w:t>strategies. Learners need to find one that</w:t>
                            </w:r>
                            <w:r>
                              <w:rPr>
                                <w:lang w:val="en-US"/>
                              </w:rPr>
                              <w:t xml:space="preserve"> </w:t>
                            </w:r>
                            <w:r w:rsidRPr="00CB3579">
                              <w:rPr>
                                <w:lang w:val="en-US"/>
                              </w:rPr>
                              <w:t>works for them and will help them deal</w:t>
                            </w:r>
                            <w:r>
                              <w:rPr>
                                <w:lang w:val="en-US"/>
                              </w:rPr>
                              <w:t xml:space="preserve"> </w:t>
                            </w:r>
                            <w:r w:rsidRPr="00CB3579">
                              <w:rPr>
                                <w:lang w:val="en-US"/>
                              </w:rPr>
                              <w:t>with situations that arise.</w:t>
                            </w:r>
                            <w:r>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6" o:spid="_x0000_s1405" type="#_x0000_t202" style="position:absolute;margin-left:-2.75pt;margin-top:7.55pt;width:205.05pt;height:4in;z-index:25215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" fillcolor="#daeef3 [664]">
                <v:textbox>
                  <w:txbxContent>
                    <w:p w:rsidR="005760F9" w:rsidRPr="00E55F27" w:rsidRDefault="005760F9" w:rsidP="00742465">
                      <w:pPr>
                        <w:autoSpaceDE w:val="0"/>
                        <w:autoSpaceDN w:val="0"/>
                        <w:adjustRightInd w:val="0"/>
                        <w:spacing w:after="120"/>
                        <w:rPr>
                          <w:rFonts w:ascii="Times New Roman" w:hAnsi="Times New Roman" w:cs="Times New Roman"/>
                          <w:b/>
                          <w:bCs/>
                          <w:sz w:val="28"/>
                          <w:szCs w:val="28"/>
                          <w:lang w:val="en-US"/>
                        </w:rPr>
                      </w:pPr>
                      <w:r w:rsidRPr="00E55F27">
                        <w:rPr>
                          <w:rFonts w:ascii="Times New Roman" w:hAnsi="Times New Roman" w:cs="Times New Roman"/>
                          <w:b/>
                          <w:bCs/>
                          <w:sz w:val="28"/>
                          <w:szCs w:val="28"/>
                          <w:lang w:val="en-US"/>
                        </w:rPr>
                        <w:t>HEALTH SKILLS</w:t>
                      </w:r>
                    </w:p>
                    <w:p w:rsidR="005760F9" w:rsidRPr="00CB3579" w:rsidRDefault="005760F9" w:rsidP="00F82B18">
                      <w:pPr>
                        <w:autoSpaceDE w:val="0"/>
                        <w:autoSpaceDN w:val="0"/>
                        <w:adjustRightInd w:val="0"/>
                      </w:pPr>
                      <w:r w:rsidRPr="00CB3579">
                        <w:rPr>
                          <w:lang w:val="en-US"/>
                        </w:rPr>
                        <w:t>First aid courses are an ideal way to</w:t>
                      </w:r>
                      <w:r>
                        <w:rPr>
                          <w:lang w:val="en-US"/>
                        </w:rPr>
                        <w:t xml:space="preserve"> </w:t>
                      </w:r>
                      <w:r w:rsidRPr="00CB3579">
                        <w:rPr>
                          <w:lang w:val="en-US"/>
                        </w:rPr>
                        <w:t>prepare people for first aid situations.</w:t>
                      </w:r>
                      <w:r>
                        <w:rPr>
                          <w:lang w:val="en-US"/>
                        </w:rPr>
                        <w:t xml:space="preserve"> </w:t>
                      </w:r>
                      <w:r w:rsidRPr="00CB3579">
                        <w:rPr>
                          <w:lang w:val="en-US"/>
                        </w:rPr>
                        <w:t>Most first aid courses use demonstration</w:t>
                      </w:r>
                      <w:r>
                        <w:rPr>
                          <w:lang w:val="en-US"/>
                        </w:rPr>
                        <w:t xml:space="preserve"> </w:t>
                      </w:r>
                      <w:r w:rsidRPr="00CB3579">
                        <w:rPr>
                          <w:lang w:val="en-US"/>
                        </w:rPr>
                        <w:t>and practical activities. It is clearly</w:t>
                      </w:r>
                      <w:r>
                        <w:rPr>
                          <w:lang w:val="en-US"/>
                        </w:rPr>
                        <w:t xml:space="preserve"> </w:t>
                      </w:r>
                      <w:r w:rsidRPr="00CB3579">
                        <w:rPr>
                          <w:lang w:val="en-US"/>
                        </w:rPr>
                        <w:t>important to remember what has been</w:t>
                      </w:r>
                      <w:r>
                        <w:rPr>
                          <w:lang w:val="en-US"/>
                        </w:rPr>
                        <w:t xml:space="preserve"> </w:t>
                      </w:r>
                      <w:r w:rsidRPr="00CB3579">
                        <w:rPr>
                          <w:lang w:val="en-US"/>
                        </w:rPr>
                        <w:t>taught. People use different memory</w:t>
                      </w:r>
                      <w:r>
                        <w:rPr>
                          <w:lang w:val="en-US"/>
                        </w:rPr>
                        <w:t xml:space="preserve"> </w:t>
                      </w:r>
                      <w:r w:rsidRPr="00CB3579">
                        <w:rPr>
                          <w:lang w:val="en-US"/>
                        </w:rPr>
                        <w:t>strategies. Learners need to find one that</w:t>
                      </w:r>
                      <w:r>
                        <w:rPr>
                          <w:lang w:val="en-US"/>
                        </w:rPr>
                        <w:t xml:space="preserve"> </w:t>
                      </w:r>
                      <w:r w:rsidRPr="00CB3579">
                        <w:rPr>
                          <w:lang w:val="en-US"/>
                        </w:rPr>
                        <w:t>works for them and will help them deal</w:t>
                      </w:r>
                      <w:r>
                        <w:rPr>
                          <w:lang w:val="en-US"/>
                        </w:rPr>
                        <w:t xml:space="preserve"> </w:t>
                      </w:r>
                      <w:r w:rsidRPr="00CB3579">
                        <w:rPr>
                          <w:lang w:val="en-US"/>
                        </w:rPr>
                        <w:t>with situations that arise.</w:t>
                      </w:r>
                      <w:r>
                        <w:rPr>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58976" behindDoc="0" locked="0" layoutInCell="1" allowOverlap="1" wp14:anchorId="1A55DA47" wp14:editId="6AA39122">
                <wp:simplePos x="0" y="0"/>
                <wp:positionH relativeFrom="column">
                  <wp:posOffset>2645410</wp:posOffset>
                </wp:positionH>
                <wp:positionV relativeFrom="paragraph">
                  <wp:posOffset>95885</wp:posOffset>
                </wp:positionV>
                <wp:extent cx="4018280" cy="3657600"/>
                <wp:effectExtent l="9525" t="9525" r="10795" b="9525"/>
                <wp:wrapNone/>
                <wp:docPr id="75" name="Text Box 9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8280" cy="3657600"/>
                        </a:xfrm>
                        <a:prstGeom prst="rect">
                          <a:avLst/>
                        </a:prstGeom>
                        <a:solidFill>
                          <a:schemeClr val="accent6">
                            <a:lumMod val="20000"/>
                            <a:lumOff val="80000"/>
                          </a:schemeClr>
                        </a:solidFill>
                        <a:ln w="9525">
                          <a:solidFill>
                            <a:schemeClr val="tx1">
                              <a:lumMod val="100000"/>
                              <a:lumOff val="0"/>
                            </a:schemeClr>
                          </a:solidFill>
                          <a:miter lim="800000"/>
                          <a:headEnd/>
                          <a:tailEnd/>
                        </a:ln>
                      </wps:spPr>
                      <wps:txbx>
                        <w:txbxContent>
                          <w:p w:rsidR="005760F9" w:rsidRPr="000262A5" w:rsidRDefault="005760F9" w:rsidP="00742465">
                            <w:pPr>
                              <w:autoSpaceDE w:val="0"/>
                              <w:autoSpaceDN w:val="0"/>
                              <w:adjustRightInd w:val="0"/>
                              <w:spacing w:after="120"/>
                              <w:rPr>
                                <w:rFonts w:ascii="Times New Roman" w:hAnsi="Times New Roman" w:cs="Times New Roman"/>
                                <w:sz w:val="28"/>
                                <w:szCs w:val="28"/>
                                <w:lang w:val="en-US"/>
                              </w:rPr>
                            </w:pPr>
                            <w:r w:rsidRPr="000262A5">
                              <w:rPr>
                                <w:rFonts w:ascii="Times New Roman" w:hAnsi="Times New Roman" w:cs="Times New Roman"/>
                                <w:b/>
                                <w:bCs/>
                                <w:sz w:val="28"/>
                                <w:szCs w:val="28"/>
                                <w:lang w:val="en-US"/>
                              </w:rPr>
                              <w:t>SKILLS FOR LIFE</w:t>
                            </w:r>
                          </w:p>
                          <w:p w:rsidR="005760F9" w:rsidRDefault="005760F9" w:rsidP="00742465">
                            <w:pPr>
                              <w:autoSpaceDE w:val="0"/>
                              <w:autoSpaceDN w:val="0"/>
                              <w:adjustRightInd w:val="0"/>
                              <w:spacing w:after="0"/>
                              <w:rPr>
                                <w:lang w:val="en-US"/>
                              </w:rPr>
                            </w:pPr>
                            <w:r w:rsidRPr="00CB3579">
                              <w:rPr>
                                <w:lang w:val="en-US"/>
                              </w:rPr>
                              <w:t>Demonstration and practical</w:t>
                            </w:r>
                            <w:r>
                              <w:rPr>
                                <w:lang w:val="en-US"/>
                              </w:rPr>
                              <w:t xml:space="preserve"> </w:t>
                            </w:r>
                            <w:r w:rsidRPr="00CB3579">
                              <w:rPr>
                                <w:lang w:val="en-US"/>
                              </w:rPr>
                              <w:t>involvement are powerful learning</w:t>
                            </w:r>
                            <w:r>
                              <w:rPr>
                                <w:lang w:val="en-US"/>
                              </w:rPr>
                              <w:t xml:space="preserve"> </w:t>
                            </w:r>
                            <w:r w:rsidRPr="00CB3579">
                              <w:rPr>
                                <w:lang w:val="en-US"/>
                              </w:rPr>
                              <w:t>methods for most people, but others</w:t>
                            </w:r>
                            <w:r>
                              <w:rPr>
                                <w:lang w:val="en-US"/>
                              </w:rPr>
                              <w:t xml:space="preserve"> </w:t>
                            </w:r>
                            <w:r w:rsidRPr="00CB3579">
                              <w:rPr>
                                <w:lang w:val="en-US"/>
                              </w:rPr>
                              <w:t>prefer to listen carefully and to take</w:t>
                            </w:r>
                            <w:r>
                              <w:rPr>
                                <w:lang w:val="en-US"/>
                              </w:rPr>
                              <w:t xml:space="preserve"> </w:t>
                            </w:r>
                            <w:r w:rsidRPr="00CB3579">
                              <w:rPr>
                                <w:lang w:val="en-US"/>
                              </w:rPr>
                              <w:t>notes. Whatever the preference, it is</w:t>
                            </w:r>
                            <w:r>
                              <w:rPr>
                                <w:lang w:val="en-US"/>
                              </w:rPr>
                              <w:t xml:space="preserve"> </w:t>
                            </w:r>
                            <w:r w:rsidRPr="00CB3579">
                              <w:rPr>
                                <w:lang w:val="en-US"/>
                              </w:rPr>
                              <w:t>helpful for learners to reflect on their</w:t>
                            </w:r>
                            <w:r>
                              <w:rPr>
                                <w:lang w:val="en-US"/>
                              </w:rPr>
                              <w:t xml:space="preserve"> </w:t>
                            </w:r>
                            <w:r w:rsidRPr="00CB3579">
                              <w:rPr>
                                <w:lang w:val="en-US"/>
                              </w:rPr>
                              <w:t>learning and to try out different</w:t>
                            </w:r>
                            <w:r>
                              <w:rPr>
                                <w:lang w:val="en-US"/>
                              </w:rPr>
                              <w:t xml:space="preserve"> </w:t>
                            </w:r>
                            <w:r w:rsidRPr="00CB3579">
                              <w:rPr>
                                <w:lang w:val="en-US"/>
                              </w:rPr>
                              <w:t>techniques. They will need the following</w:t>
                            </w:r>
                            <w:r>
                              <w:rPr>
                                <w:lang w:val="en-US"/>
                              </w:rPr>
                              <w:t xml:space="preserve"> </w:t>
                            </w:r>
                            <w:r w:rsidRPr="00CB3579">
                              <w:rPr>
                                <w:lang w:val="en-US"/>
                              </w:rPr>
                              <w:t>skills to do this:</w:t>
                            </w:r>
                          </w:p>
                          <w:p w:rsidR="005760F9" w:rsidRDefault="005760F9" w:rsidP="00C42F4E">
                            <w:pPr>
                              <w:numPr>
                                <w:ilvl w:val="0"/>
                                <w:numId w:val="156"/>
                              </w:numPr>
                              <w:autoSpaceDE w:val="0"/>
                              <w:autoSpaceDN w:val="0"/>
                              <w:adjustRightInd w:val="0"/>
                              <w:spacing w:after="0" w:line="240" w:lineRule="auto"/>
                              <w:rPr>
                                <w:lang w:val="en-US"/>
                              </w:rPr>
                            </w:pPr>
                            <w:r w:rsidRPr="00CB3579">
                              <w:rPr>
                                <w:lang w:val="en-US"/>
                              </w:rPr>
                              <w:t>listen and respond to information</w:t>
                            </w:r>
                            <w:r>
                              <w:rPr>
                                <w:lang w:val="en-US"/>
                              </w:rPr>
                              <w:t xml:space="preserve"> </w:t>
                            </w:r>
                          </w:p>
                          <w:p w:rsidR="005760F9" w:rsidRDefault="005760F9" w:rsidP="00C42F4E">
                            <w:pPr>
                              <w:numPr>
                                <w:ilvl w:val="0"/>
                                <w:numId w:val="156"/>
                              </w:numPr>
                              <w:autoSpaceDE w:val="0"/>
                              <w:autoSpaceDN w:val="0"/>
                              <w:adjustRightInd w:val="0"/>
                              <w:spacing w:after="0" w:line="240" w:lineRule="auto"/>
                              <w:rPr>
                                <w:lang w:val="en-US"/>
                              </w:rPr>
                            </w:pPr>
                            <w:r w:rsidRPr="00CB3579">
                              <w:rPr>
                                <w:lang w:val="en-US"/>
                              </w:rPr>
                              <w:t>read a range of different texts</w:t>
                            </w:r>
                          </w:p>
                          <w:p w:rsidR="005760F9" w:rsidRDefault="005760F9" w:rsidP="00C42F4E">
                            <w:pPr>
                              <w:numPr>
                                <w:ilvl w:val="0"/>
                                <w:numId w:val="156"/>
                              </w:numPr>
                              <w:autoSpaceDE w:val="0"/>
                              <w:autoSpaceDN w:val="0"/>
                              <w:adjustRightInd w:val="0"/>
                              <w:spacing w:after="0" w:line="240" w:lineRule="auto"/>
                              <w:rPr>
                                <w:lang w:val="en-US"/>
                              </w:rPr>
                            </w:pPr>
                            <w:proofErr w:type="gramStart"/>
                            <w:r w:rsidRPr="00CB3579">
                              <w:rPr>
                                <w:lang w:val="en-US"/>
                              </w:rPr>
                              <w:t>reflect</w:t>
                            </w:r>
                            <w:proofErr w:type="gramEnd"/>
                            <w:r w:rsidRPr="00CB3579">
                              <w:rPr>
                                <w:lang w:val="en-US"/>
                              </w:rPr>
                              <w:t xml:space="preserve"> on their own learning.</w:t>
                            </w:r>
                          </w:p>
                          <w:p w:rsidR="005760F9" w:rsidRPr="00CB3579" w:rsidRDefault="005760F9" w:rsidP="00742465">
                            <w:pPr>
                              <w:autoSpaceDE w:val="0"/>
                              <w:autoSpaceDN w:val="0"/>
                              <w:adjustRightInd w:val="0"/>
                              <w:spacing w:after="0"/>
                              <w:rPr>
                                <w:lang w:val="en-US"/>
                              </w:rPr>
                            </w:pPr>
                          </w:p>
                          <w:p w:rsidR="005760F9" w:rsidRPr="00CB3579" w:rsidRDefault="005760F9" w:rsidP="00742465">
                            <w:pPr>
                              <w:autoSpaceDE w:val="0"/>
                              <w:autoSpaceDN w:val="0"/>
                              <w:adjustRightInd w:val="0"/>
                              <w:spacing w:after="0"/>
                              <w:rPr>
                                <w:b/>
                                <w:bCs/>
                                <w:lang w:val="en-US"/>
                              </w:rPr>
                            </w:pPr>
                            <w:r w:rsidRPr="00CB3579">
                              <w:rPr>
                                <w:b/>
                                <w:bCs/>
                                <w:lang w:val="en-US"/>
                              </w:rPr>
                              <w:t>Core curriculum</w:t>
                            </w:r>
                          </w:p>
                          <w:p w:rsidR="005760F9" w:rsidRDefault="005760F9" w:rsidP="006B3B6B">
                            <w:pPr>
                              <w:autoSpaceDE w:val="0"/>
                              <w:autoSpaceDN w:val="0"/>
                              <w:adjustRightInd w:val="0"/>
                              <w:spacing w:after="0" w:line="240" w:lineRule="auto"/>
                              <w:rPr>
                                <w:lang w:val="en-US"/>
                              </w:rPr>
                            </w:pPr>
                            <w:r w:rsidRPr="00CB3579">
                              <w:rPr>
                                <w:lang w:val="en-US"/>
                              </w:rPr>
                              <w:t>Activities in this theme will contribute</w:t>
                            </w:r>
                            <w:r>
                              <w:rPr>
                                <w:lang w:val="en-US"/>
                              </w:rPr>
                              <w:t xml:space="preserve"> </w:t>
                            </w:r>
                            <w:r w:rsidRPr="00CB3579">
                              <w:rPr>
                                <w:lang w:val="en-US"/>
                              </w:rPr>
                              <w:t>to learning in the following curriculum</w:t>
                            </w:r>
                            <w:r>
                              <w:rPr>
                                <w:lang w:val="en-US"/>
                              </w:rPr>
                              <w:t xml:space="preserve"> </w:t>
                            </w:r>
                            <w:r w:rsidRPr="00CB3579">
                              <w:rPr>
                                <w:lang w:val="en-US"/>
                              </w:rPr>
                              <w:t>areas:</w:t>
                            </w:r>
                            <w:r>
                              <w:rPr>
                                <w:lang w:val="en-US"/>
                              </w:rPr>
                              <w:t xml:space="preserve"> </w:t>
                            </w:r>
                          </w:p>
                          <w:p w:rsidR="005760F9" w:rsidRDefault="005760F9" w:rsidP="006B3B6B">
                            <w:pPr>
                              <w:autoSpaceDE w:val="0"/>
                              <w:autoSpaceDN w:val="0"/>
                              <w:adjustRightInd w:val="0"/>
                              <w:spacing w:after="0" w:line="240" w:lineRule="auto"/>
                              <w:rPr>
                                <w:lang w:val="en-US"/>
                              </w:rPr>
                            </w:pPr>
                            <w:r w:rsidRPr="00E900EC">
                              <w:rPr>
                                <w:b/>
                                <w:lang w:val="en-US"/>
                              </w:rPr>
                              <w:t>Reading</w:t>
                            </w:r>
                            <w:r>
                              <w:rPr>
                                <w:lang w:val="en-US"/>
                              </w:rPr>
                              <w:t>- thought bubbles</w:t>
                            </w:r>
                          </w:p>
                          <w:p w:rsidR="005760F9" w:rsidRDefault="005760F9" w:rsidP="006B3B6B">
                            <w:pPr>
                              <w:autoSpaceDE w:val="0"/>
                              <w:autoSpaceDN w:val="0"/>
                              <w:adjustRightInd w:val="0"/>
                              <w:spacing w:after="0" w:line="240" w:lineRule="auto"/>
                            </w:pPr>
                            <w:proofErr w:type="gramStart"/>
                            <w:r w:rsidRPr="00E900EC">
                              <w:rPr>
                                <w:b/>
                                <w:lang w:val="en-US"/>
                              </w:rPr>
                              <w:t>Writing</w:t>
                            </w:r>
                            <w:r>
                              <w:rPr>
                                <w:lang w:val="en-US"/>
                              </w:rPr>
                              <w:t>- simple notes</w:t>
                            </w:r>
                            <w:r w:rsidRPr="00CB3579">
                              <w:rPr>
                                <w:lang w:val="en-US"/>
                              </w:rPr>
                              <w:t>.</w:t>
                            </w:r>
                            <w:proofErr w:type="gramEnd"/>
                            <w:r>
                              <w:rPr>
                                <w:lang w:val="en-US"/>
                              </w:rPr>
                              <w:t xml:space="preserve"> </w:t>
                            </w:r>
                          </w:p>
                          <w:p w:rsidR="005760F9" w:rsidRDefault="005760F9" w:rsidP="006B3B6B">
                            <w:pPr>
                              <w:autoSpaceDE w:val="0"/>
                              <w:autoSpaceDN w:val="0"/>
                              <w:adjustRightInd w:val="0"/>
                              <w:spacing w:after="0" w:line="240" w:lineRule="auto"/>
                              <w:rPr>
                                <w:lang w:val="en-US"/>
                              </w:rPr>
                            </w:pPr>
                            <w:r w:rsidRPr="00E900EC">
                              <w:rPr>
                                <w:b/>
                                <w:lang w:val="en-US"/>
                              </w:rPr>
                              <w:t>Oral communication</w:t>
                            </w:r>
                            <w:r>
                              <w:rPr>
                                <w:lang w:val="en-US"/>
                              </w:rPr>
                              <w:t xml:space="preserve">- </w:t>
                            </w:r>
                            <w:proofErr w:type="gramStart"/>
                            <w:r w:rsidRPr="00CB3579">
                              <w:rPr>
                                <w:lang w:val="en-US"/>
                              </w:rPr>
                              <w:t>listen</w:t>
                            </w:r>
                            <w:proofErr w:type="gramEnd"/>
                            <w:r w:rsidRPr="00CB3579">
                              <w:rPr>
                                <w:lang w:val="en-US"/>
                              </w:rPr>
                              <w:t xml:space="preserve"> and understand explanations,</w:t>
                            </w:r>
                            <w:r>
                              <w:rPr>
                                <w:lang w:val="en-US"/>
                              </w:rPr>
                              <w:t xml:space="preserve"> </w:t>
                            </w:r>
                            <w:r w:rsidRPr="00CB3579">
                              <w:rPr>
                                <w:lang w:val="en-US"/>
                              </w:rPr>
                              <w:t>instructions and narratives</w:t>
                            </w:r>
                            <w:r>
                              <w:rPr>
                                <w:lang w:val="en-US"/>
                              </w:rPr>
                              <w:t xml:space="preserve">; </w:t>
                            </w:r>
                            <w:r w:rsidRPr="00CB3579">
                              <w:rPr>
                                <w:lang w:val="en-US"/>
                              </w:rPr>
                              <w:t>use strategies to clarify and confirm</w:t>
                            </w:r>
                            <w:r>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7" o:spid="_x0000_s1406" type="#_x0000_t202" style="position:absolute;margin-left:208.3pt;margin-top:7.55pt;width:316.4pt;height:4in;z-index:25215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" fillcolor="#fde9d9 [665]" strokecolor="black [3213]">
                <v:textbox>
                  <w:txbxContent>
                    <w:p w:rsidR="005760F9" w:rsidRPr="000262A5" w:rsidRDefault="005760F9" w:rsidP="00742465">
                      <w:pPr>
                        <w:autoSpaceDE w:val="0"/>
                        <w:autoSpaceDN w:val="0"/>
                        <w:adjustRightInd w:val="0"/>
                        <w:spacing w:after="120"/>
                        <w:rPr>
                          <w:rFonts w:ascii="Times New Roman" w:hAnsi="Times New Roman" w:cs="Times New Roman"/>
                          <w:sz w:val="28"/>
                          <w:szCs w:val="28"/>
                          <w:lang w:val="en-US"/>
                        </w:rPr>
                      </w:pPr>
                      <w:r w:rsidRPr="000262A5">
                        <w:rPr>
                          <w:rFonts w:ascii="Times New Roman" w:hAnsi="Times New Roman" w:cs="Times New Roman"/>
                          <w:b/>
                          <w:bCs/>
                          <w:sz w:val="28"/>
                          <w:szCs w:val="28"/>
                          <w:lang w:val="en-US"/>
                        </w:rPr>
                        <w:t>SKILLS FOR LIFE</w:t>
                      </w:r>
                    </w:p>
                    <w:p w:rsidR="005760F9" w:rsidRDefault="005760F9" w:rsidP="00742465">
                      <w:pPr>
                        <w:autoSpaceDE w:val="0"/>
                        <w:autoSpaceDN w:val="0"/>
                        <w:adjustRightInd w:val="0"/>
                        <w:spacing w:after="0"/>
                        <w:rPr>
                          <w:lang w:val="en-US"/>
                        </w:rPr>
                      </w:pPr>
                      <w:r w:rsidRPr="00CB3579">
                        <w:rPr>
                          <w:lang w:val="en-US"/>
                        </w:rPr>
                        <w:t>Demonstration and practical</w:t>
                      </w:r>
                      <w:r>
                        <w:rPr>
                          <w:lang w:val="en-US"/>
                        </w:rPr>
                        <w:t xml:space="preserve"> </w:t>
                      </w:r>
                      <w:r w:rsidRPr="00CB3579">
                        <w:rPr>
                          <w:lang w:val="en-US"/>
                        </w:rPr>
                        <w:t>involvement are powerful learning</w:t>
                      </w:r>
                      <w:r>
                        <w:rPr>
                          <w:lang w:val="en-US"/>
                        </w:rPr>
                        <w:t xml:space="preserve"> </w:t>
                      </w:r>
                      <w:r w:rsidRPr="00CB3579">
                        <w:rPr>
                          <w:lang w:val="en-US"/>
                        </w:rPr>
                        <w:t>methods for most people, but others</w:t>
                      </w:r>
                      <w:r>
                        <w:rPr>
                          <w:lang w:val="en-US"/>
                        </w:rPr>
                        <w:t xml:space="preserve"> </w:t>
                      </w:r>
                      <w:r w:rsidRPr="00CB3579">
                        <w:rPr>
                          <w:lang w:val="en-US"/>
                        </w:rPr>
                        <w:t>prefer to listen carefully and to take</w:t>
                      </w:r>
                      <w:r>
                        <w:rPr>
                          <w:lang w:val="en-US"/>
                        </w:rPr>
                        <w:t xml:space="preserve"> </w:t>
                      </w:r>
                      <w:r w:rsidRPr="00CB3579">
                        <w:rPr>
                          <w:lang w:val="en-US"/>
                        </w:rPr>
                        <w:t>notes. Whatever the preference, it is</w:t>
                      </w:r>
                      <w:r>
                        <w:rPr>
                          <w:lang w:val="en-US"/>
                        </w:rPr>
                        <w:t xml:space="preserve"> </w:t>
                      </w:r>
                      <w:r w:rsidRPr="00CB3579">
                        <w:rPr>
                          <w:lang w:val="en-US"/>
                        </w:rPr>
                        <w:t>helpful for learners to reflect on their</w:t>
                      </w:r>
                      <w:r>
                        <w:rPr>
                          <w:lang w:val="en-US"/>
                        </w:rPr>
                        <w:t xml:space="preserve"> </w:t>
                      </w:r>
                      <w:r w:rsidRPr="00CB3579">
                        <w:rPr>
                          <w:lang w:val="en-US"/>
                        </w:rPr>
                        <w:t>learning and to try out different</w:t>
                      </w:r>
                      <w:r>
                        <w:rPr>
                          <w:lang w:val="en-US"/>
                        </w:rPr>
                        <w:t xml:space="preserve"> </w:t>
                      </w:r>
                      <w:r w:rsidRPr="00CB3579">
                        <w:rPr>
                          <w:lang w:val="en-US"/>
                        </w:rPr>
                        <w:t>techniques. They will need the following</w:t>
                      </w:r>
                      <w:r>
                        <w:rPr>
                          <w:lang w:val="en-US"/>
                        </w:rPr>
                        <w:t xml:space="preserve"> </w:t>
                      </w:r>
                      <w:r w:rsidRPr="00CB3579">
                        <w:rPr>
                          <w:lang w:val="en-US"/>
                        </w:rPr>
                        <w:t>skills to do this:</w:t>
                      </w:r>
                    </w:p>
                    <w:p w:rsidR="005760F9" w:rsidRDefault="005760F9" w:rsidP="00C42F4E">
                      <w:pPr>
                        <w:numPr>
                          <w:ilvl w:val="0"/>
                          <w:numId w:val="156"/>
                        </w:numPr>
                        <w:autoSpaceDE w:val="0"/>
                        <w:autoSpaceDN w:val="0"/>
                        <w:adjustRightInd w:val="0"/>
                        <w:spacing w:after="0" w:line="240" w:lineRule="auto"/>
                        <w:rPr>
                          <w:lang w:val="en-US"/>
                        </w:rPr>
                      </w:pPr>
                      <w:r w:rsidRPr="00CB3579">
                        <w:rPr>
                          <w:lang w:val="en-US"/>
                        </w:rPr>
                        <w:t>listen and respond to information</w:t>
                      </w:r>
                      <w:r>
                        <w:rPr>
                          <w:lang w:val="en-US"/>
                        </w:rPr>
                        <w:t xml:space="preserve"> </w:t>
                      </w:r>
                    </w:p>
                    <w:p w:rsidR="005760F9" w:rsidRDefault="005760F9" w:rsidP="00C42F4E">
                      <w:pPr>
                        <w:numPr>
                          <w:ilvl w:val="0"/>
                          <w:numId w:val="156"/>
                        </w:numPr>
                        <w:autoSpaceDE w:val="0"/>
                        <w:autoSpaceDN w:val="0"/>
                        <w:adjustRightInd w:val="0"/>
                        <w:spacing w:after="0" w:line="240" w:lineRule="auto"/>
                        <w:rPr>
                          <w:lang w:val="en-US"/>
                        </w:rPr>
                      </w:pPr>
                      <w:r w:rsidRPr="00CB3579">
                        <w:rPr>
                          <w:lang w:val="en-US"/>
                        </w:rPr>
                        <w:t>read a range of different texts</w:t>
                      </w:r>
                    </w:p>
                    <w:p w:rsidR="005760F9" w:rsidRDefault="005760F9" w:rsidP="00C42F4E">
                      <w:pPr>
                        <w:numPr>
                          <w:ilvl w:val="0"/>
                          <w:numId w:val="156"/>
                        </w:numPr>
                        <w:autoSpaceDE w:val="0"/>
                        <w:autoSpaceDN w:val="0"/>
                        <w:adjustRightInd w:val="0"/>
                        <w:spacing w:after="0" w:line="240" w:lineRule="auto"/>
                        <w:rPr>
                          <w:lang w:val="en-US"/>
                        </w:rPr>
                      </w:pPr>
                      <w:r w:rsidRPr="00CB3579">
                        <w:rPr>
                          <w:lang w:val="en-US"/>
                        </w:rPr>
                        <w:t>reflect on their own learning.</w:t>
                      </w:r>
                    </w:p>
                    <w:p w:rsidR="005760F9" w:rsidRPr="00CB3579" w:rsidRDefault="005760F9" w:rsidP="00742465">
                      <w:pPr>
                        <w:autoSpaceDE w:val="0"/>
                        <w:autoSpaceDN w:val="0"/>
                        <w:adjustRightInd w:val="0"/>
                        <w:spacing w:after="0"/>
                        <w:rPr>
                          <w:lang w:val="en-US"/>
                        </w:rPr>
                      </w:pPr>
                    </w:p>
                    <w:p w:rsidR="005760F9" w:rsidRPr="00CB3579" w:rsidRDefault="005760F9" w:rsidP="00742465">
                      <w:pPr>
                        <w:autoSpaceDE w:val="0"/>
                        <w:autoSpaceDN w:val="0"/>
                        <w:adjustRightInd w:val="0"/>
                        <w:spacing w:after="0"/>
                        <w:rPr>
                          <w:b/>
                          <w:bCs/>
                          <w:lang w:val="en-US"/>
                        </w:rPr>
                      </w:pPr>
                      <w:r w:rsidRPr="00CB3579">
                        <w:rPr>
                          <w:b/>
                          <w:bCs/>
                          <w:lang w:val="en-US"/>
                        </w:rPr>
                        <w:t>Core curriculum</w:t>
                      </w:r>
                    </w:p>
                    <w:p w:rsidR="005760F9" w:rsidRDefault="005760F9" w:rsidP="006B3B6B">
                      <w:pPr>
                        <w:autoSpaceDE w:val="0"/>
                        <w:autoSpaceDN w:val="0"/>
                        <w:adjustRightInd w:val="0"/>
                        <w:spacing w:after="0" w:line="240" w:lineRule="auto"/>
                        <w:rPr>
                          <w:lang w:val="en-US"/>
                        </w:rPr>
                      </w:pPr>
                      <w:r w:rsidRPr="00CB3579">
                        <w:rPr>
                          <w:lang w:val="en-US"/>
                        </w:rPr>
                        <w:t>Activities in this theme will contribute</w:t>
                      </w:r>
                      <w:r>
                        <w:rPr>
                          <w:lang w:val="en-US"/>
                        </w:rPr>
                        <w:t xml:space="preserve"> </w:t>
                      </w:r>
                      <w:r w:rsidRPr="00CB3579">
                        <w:rPr>
                          <w:lang w:val="en-US"/>
                        </w:rPr>
                        <w:t>to learning in the following curriculum</w:t>
                      </w:r>
                      <w:r>
                        <w:rPr>
                          <w:lang w:val="en-US"/>
                        </w:rPr>
                        <w:t xml:space="preserve"> </w:t>
                      </w:r>
                      <w:r w:rsidRPr="00CB3579">
                        <w:rPr>
                          <w:lang w:val="en-US"/>
                        </w:rPr>
                        <w:t>areas:</w:t>
                      </w:r>
                      <w:r>
                        <w:rPr>
                          <w:lang w:val="en-US"/>
                        </w:rPr>
                        <w:t xml:space="preserve"> </w:t>
                      </w:r>
                    </w:p>
                    <w:p w:rsidR="005760F9" w:rsidRDefault="005760F9" w:rsidP="006B3B6B">
                      <w:pPr>
                        <w:autoSpaceDE w:val="0"/>
                        <w:autoSpaceDN w:val="0"/>
                        <w:adjustRightInd w:val="0"/>
                        <w:spacing w:after="0" w:line="240" w:lineRule="auto"/>
                        <w:rPr>
                          <w:lang w:val="en-US"/>
                        </w:rPr>
                      </w:pPr>
                      <w:r w:rsidRPr="00E900EC">
                        <w:rPr>
                          <w:b/>
                          <w:lang w:val="en-US"/>
                        </w:rPr>
                        <w:t>Reading</w:t>
                      </w:r>
                      <w:r>
                        <w:rPr>
                          <w:lang w:val="en-US"/>
                        </w:rPr>
                        <w:t>- thought bubbles</w:t>
                      </w:r>
                    </w:p>
                    <w:p w:rsidR="005760F9" w:rsidRDefault="005760F9" w:rsidP="006B3B6B">
                      <w:pPr>
                        <w:autoSpaceDE w:val="0"/>
                        <w:autoSpaceDN w:val="0"/>
                        <w:adjustRightInd w:val="0"/>
                        <w:spacing w:after="0" w:line="240" w:lineRule="auto"/>
                      </w:pPr>
                      <w:r w:rsidRPr="00E900EC">
                        <w:rPr>
                          <w:b/>
                          <w:lang w:val="en-US"/>
                        </w:rPr>
                        <w:t>Writing</w:t>
                      </w:r>
                      <w:r>
                        <w:rPr>
                          <w:lang w:val="en-US"/>
                        </w:rPr>
                        <w:t>- simple notes</w:t>
                      </w:r>
                      <w:r w:rsidRPr="00CB3579">
                        <w:rPr>
                          <w:lang w:val="en-US"/>
                        </w:rPr>
                        <w:t>.</w:t>
                      </w:r>
                      <w:r>
                        <w:rPr>
                          <w:lang w:val="en-US"/>
                        </w:rPr>
                        <w:t xml:space="preserve"> </w:t>
                      </w:r>
                    </w:p>
                    <w:p w:rsidR="005760F9" w:rsidRDefault="005760F9" w:rsidP="006B3B6B">
                      <w:pPr>
                        <w:autoSpaceDE w:val="0"/>
                        <w:autoSpaceDN w:val="0"/>
                        <w:adjustRightInd w:val="0"/>
                        <w:spacing w:after="0" w:line="240" w:lineRule="auto"/>
                        <w:rPr>
                          <w:lang w:val="en-US"/>
                        </w:rPr>
                      </w:pPr>
                      <w:r w:rsidRPr="00E900EC">
                        <w:rPr>
                          <w:b/>
                          <w:lang w:val="en-US"/>
                        </w:rPr>
                        <w:t>Oral communication</w:t>
                      </w:r>
                      <w:r>
                        <w:rPr>
                          <w:lang w:val="en-US"/>
                        </w:rPr>
                        <w:t xml:space="preserve">- </w:t>
                      </w:r>
                      <w:r w:rsidRPr="00CB3579">
                        <w:rPr>
                          <w:lang w:val="en-US"/>
                        </w:rPr>
                        <w:t>listen and understand explanations,</w:t>
                      </w:r>
                      <w:r>
                        <w:rPr>
                          <w:lang w:val="en-US"/>
                        </w:rPr>
                        <w:t xml:space="preserve"> </w:t>
                      </w:r>
                      <w:r w:rsidRPr="00CB3579">
                        <w:rPr>
                          <w:lang w:val="en-US"/>
                        </w:rPr>
                        <w:t>instructions and narratives</w:t>
                      </w:r>
                      <w:r>
                        <w:rPr>
                          <w:lang w:val="en-US"/>
                        </w:rPr>
                        <w:t xml:space="preserve">; </w:t>
                      </w:r>
                      <w:r w:rsidRPr="00CB3579">
                        <w:rPr>
                          <w:lang w:val="en-US"/>
                        </w:rPr>
                        <w:t>use strategies to clarify and confirm</w:t>
                      </w:r>
                      <w:r>
                        <w:rPr>
                          <w:lang w:val="en-US"/>
                        </w:rPr>
                        <w:t xml:space="preserve">  </w:t>
                      </w:r>
                    </w:p>
                  </w:txbxContent>
                </v:textbox>
              </v:shape>
            </w:pict>
          </mc:Fallback>
        </mc:AlternateContent>
      </w:r>
    </w:p>
    <w:p w:rsidR="00F82B18" w:rsidRPr="00E9199C" w:rsidRDefault="00F82B18" w:rsidP="00F82B18">
      <w:pPr>
        <w:spacing w:after="0" w:line="240" w:lineRule="auto"/>
        <w:rPr>
          <w:rFonts w:ascii="Times New Roman" w:eastAsia="Times New Roman" w:hAnsi="Times New Roman" w:cs="Times New Roman"/>
          <w:b/>
          <w:bCs/>
          <w:sz w:val="28"/>
          <w:szCs w:val="28"/>
          <w:lang w:val="en-US"/>
        </w:rPr>
      </w:pPr>
      <w:r w:rsidRPr="00F82B18">
        <w:rPr>
          <w:rFonts w:ascii="Times New Roman" w:eastAsia="Times New Roman" w:hAnsi="Times New Roman" w:cs="Times New Roman"/>
          <w:b/>
          <w:bCs/>
          <w:lang w:val="en-GB"/>
        </w:rPr>
        <w:br w:type="page"/>
      </w:r>
      <w:r w:rsidR="00E9199C" w:rsidRPr="00E9199C">
        <w:rPr>
          <w:rFonts w:ascii="Times New Roman" w:eastAsia="Times New Roman" w:hAnsi="Times New Roman" w:cs="Times New Roman"/>
          <w:b/>
          <w:bCs/>
          <w:sz w:val="28"/>
          <w:szCs w:val="28"/>
          <w:lang w:val="en-US"/>
        </w:rPr>
        <w:t>ENGAGE</w:t>
      </w:r>
    </w:p>
    <w:p w:rsidR="00F82B18" w:rsidRPr="00A80F37" w:rsidRDefault="00F82B18" w:rsidP="00C42F4E">
      <w:pPr>
        <w:numPr>
          <w:ilvl w:val="0"/>
          <w:numId w:val="158"/>
        </w:numPr>
        <w:spacing w:after="0" w:line="240" w:lineRule="auto"/>
        <w:rPr>
          <w:rFonts w:ascii="Times New Roman" w:eastAsia="Times New Roman" w:hAnsi="Times New Roman" w:cs="Times New Roman"/>
          <w:bCs/>
          <w:lang w:val="en-US"/>
        </w:rPr>
      </w:pPr>
      <w:r w:rsidRPr="00A80F37">
        <w:rPr>
          <w:rFonts w:ascii="Times New Roman" w:eastAsia="Times New Roman" w:hAnsi="Times New Roman" w:cs="Times New Roman"/>
          <w:bCs/>
          <w:lang w:val="en-US"/>
        </w:rPr>
        <w:t xml:space="preserve">Explain that you are going to </w:t>
      </w:r>
      <w:r w:rsidR="006C1EB6">
        <w:rPr>
          <w:rFonts w:ascii="Times New Roman" w:eastAsia="Times New Roman" w:hAnsi="Times New Roman" w:cs="Times New Roman"/>
          <w:bCs/>
          <w:lang w:val="en-US"/>
        </w:rPr>
        <w:t>show</w:t>
      </w:r>
      <w:r w:rsidRPr="00A80F37">
        <w:rPr>
          <w:rFonts w:ascii="Times New Roman" w:eastAsia="Times New Roman" w:hAnsi="Times New Roman" w:cs="Times New Roman"/>
          <w:bCs/>
          <w:lang w:val="en-US"/>
        </w:rPr>
        <w:t xml:space="preserve"> a short demonstration and that you want learners to watch. </w:t>
      </w:r>
    </w:p>
    <w:p w:rsidR="00F82B18" w:rsidRPr="00A80F37" w:rsidRDefault="00F82B18" w:rsidP="00C42F4E">
      <w:pPr>
        <w:numPr>
          <w:ilvl w:val="0"/>
          <w:numId w:val="158"/>
        </w:numPr>
        <w:spacing w:after="0" w:line="240" w:lineRule="auto"/>
        <w:rPr>
          <w:rFonts w:ascii="Times New Roman" w:eastAsia="Times New Roman" w:hAnsi="Times New Roman" w:cs="Times New Roman"/>
          <w:bCs/>
          <w:lang w:val="en-US"/>
        </w:rPr>
      </w:pPr>
      <w:r w:rsidRPr="00A80F37">
        <w:rPr>
          <w:rFonts w:ascii="Times New Roman" w:eastAsia="Times New Roman" w:hAnsi="Times New Roman" w:cs="Times New Roman"/>
          <w:bCs/>
          <w:lang w:val="en-US"/>
        </w:rPr>
        <w:t xml:space="preserve">Demonstrate an aspect of first aid using a visual aid (or play a video clip if available). </w:t>
      </w:r>
    </w:p>
    <w:p w:rsidR="00F82B18" w:rsidRPr="00A80F37" w:rsidRDefault="009F134E" w:rsidP="00C42F4E">
      <w:pPr>
        <w:numPr>
          <w:ilvl w:val="0"/>
          <w:numId w:val="158"/>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164096" behindDoc="1" locked="0" layoutInCell="1" allowOverlap="1" wp14:anchorId="2003C029" wp14:editId="4AEFB392">
                <wp:simplePos x="0" y="0"/>
                <wp:positionH relativeFrom="column">
                  <wp:posOffset>4884420</wp:posOffset>
                </wp:positionH>
                <wp:positionV relativeFrom="paragraph">
                  <wp:posOffset>487045</wp:posOffset>
                </wp:positionV>
                <wp:extent cx="1714500" cy="457200"/>
                <wp:effectExtent l="191135" t="12700" r="8890" b="6350"/>
                <wp:wrapTight wrapText="bothSides">
                  <wp:wrapPolygon edited="0">
                    <wp:start x="3240" y="-450"/>
                    <wp:lineTo x="1320" y="0"/>
                    <wp:lineTo x="-2400" y="4500"/>
                    <wp:lineTo x="-2400" y="6750"/>
                    <wp:lineTo x="-480" y="13950"/>
                    <wp:lineTo x="-360" y="17550"/>
                    <wp:lineTo x="600" y="21150"/>
                    <wp:lineTo x="1680" y="21150"/>
                    <wp:lineTo x="19800" y="21150"/>
                    <wp:lineTo x="20880" y="21150"/>
                    <wp:lineTo x="21720" y="18000"/>
                    <wp:lineTo x="21720" y="2250"/>
                    <wp:lineTo x="20520" y="0"/>
                    <wp:lineTo x="18240" y="-450"/>
                    <wp:lineTo x="3240" y="-450"/>
                  </wp:wrapPolygon>
                </wp:wrapTight>
                <wp:docPr id="74" name="AutoShape 10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57200"/>
                        </a:xfrm>
                        <a:prstGeom prst="wedgeRoundRectCallout">
                          <a:avLst>
                            <a:gd name="adj1" fmla="val -59852"/>
                            <a:gd name="adj2" fmla="val -16667"/>
                            <a:gd name="adj3" fmla="val 16667"/>
                          </a:avLst>
                        </a:prstGeom>
                        <a:solidFill>
                          <a:srgbClr val="FFFFFF"/>
                        </a:solidFill>
                        <a:ln w="9525">
                          <a:solidFill>
                            <a:srgbClr val="000000"/>
                          </a:solidFill>
                          <a:miter lim="800000"/>
                          <a:headEnd/>
                          <a:tailEnd/>
                        </a:ln>
                      </wps:spPr>
                      <wps:txbx>
                        <w:txbxContent>
                          <w:p w:rsidR="005760F9" w:rsidRPr="00CB3579" w:rsidRDefault="005760F9" w:rsidP="00F82B18">
                            <w:pPr>
                              <w:autoSpaceDE w:val="0"/>
                              <w:autoSpaceDN w:val="0"/>
                              <w:adjustRightInd w:val="0"/>
                              <w:rPr>
                                <w:rFonts w:ascii="Arial" w:hAnsi="Arial" w:cs="Arial"/>
                                <w:lang w:val="en-US"/>
                              </w:rPr>
                            </w:pPr>
                            <w:r w:rsidRPr="00CB3579">
                              <w:rPr>
                                <w:rFonts w:ascii="Arial" w:hAnsi="Arial" w:cs="Arial"/>
                                <w:i/>
                                <w:iCs/>
                                <w:sz w:val="18"/>
                                <w:szCs w:val="18"/>
                                <w:lang w:val="en-US"/>
                              </w:rPr>
                              <w:t xml:space="preserve">How do you remember things best?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02" o:spid="_x0000_s1407" type="#_x0000_t62" style="position:absolute;left:0;text-align:left;margin-left:384.6pt;margin-top:38.35pt;width:135pt;height:36pt;z-index:-25115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" adj="-2128,7200">
                <v:textbox>
                  <w:txbxContent>
                    <w:p w:rsidR="005760F9" w:rsidRPr="00CB3579" w:rsidRDefault="005760F9" w:rsidP="00F82B18">
                      <w:pPr>
                        <w:autoSpaceDE w:val="0"/>
                        <w:autoSpaceDN w:val="0"/>
                        <w:adjustRightInd w:val="0"/>
                        <w:rPr>
                          <w:rFonts w:ascii="Arial" w:hAnsi="Arial" w:cs="Arial"/>
                          <w:lang w:val="en-US"/>
                        </w:rPr>
                      </w:pPr>
                      <w:r w:rsidRPr="00CB3579">
                        <w:rPr>
                          <w:rFonts w:ascii="Arial" w:hAnsi="Arial" w:cs="Arial"/>
                          <w:i/>
                          <w:iCs/>
                          <w:sz w:val="18"/>
                          <w:szCs w:val="18"/>
                          <w:lang w:val="en-US"/>
                        </w:rPr>
                        <w:t xml:space="preserve">How do you remember things best? </w:t>
                      </w:r>
                    </w:p>
                  </w:txbxContent>
                </v:textbox>
                <w10:wrap type="tight"/>
              </v:shape>
            </w:pict>
          </mc:Fallback>
        </mc:AlternateContent>
      </w:r>
      <w:r w:rsidR="00F82B18" w:rsidRPr="00A80F37">
        <w:rPr>
          <w:rFonts w:ascii="Times New Roman" w:eastAsia="Times New Roman" w:hAnsi="Times New Roman" w:cs="Times New Roman"/>
          <w:bCs/>
          <w:lang w:val="en-US"/>
        </w:rPr>
        <w:t xml:space="preserve">Ask learners to recount the information in as much detail as possible. How did they remember the information? What could they do to ensure that they remembered this information for a long time, rather than just for immediate recall? </w:t>
      </w:r>
    </w:p>
    <w:p w:rsidR="00F82B18" w:rsidRPr="00A80F37" w:rsidRDefault="00F82B18" w:rsidP="00C42F4E">
      <w:pPr>
        <w:numPr>
          <w:ilvl w:val="0"/>
          <w:numId w:val="158"/>
        </w:numPr>
        <w:spacing w:after="0" w:line="240" w:lineRule="auto"/>
        <w:rPr>
          <w:rFonts w:ascii="Times New Roman" w:eastAsia="Times New Roman" w:hAnsi="Times New Roman" w:cs="Times New Roman"/>
          <w:bCs/>
          <w:lang w:val="en-US"/>
        </w:rPr>
      </w:pPr>
      <w:r w:rsidRPr="00A80F37">
        <w:rPr>
          <w:rFonts w:ascii="Times New Roman" w:eastAsia="Times New Roman" w:hAnsi="Times New Roman" w:cs="Times New Roman"/>
          <w:bCs/>
          <w:lang w:val="en-US"/>
        </w:rPr>
        <w:t>Discuss the problems of retaining a lot of information. Ask learners to suggest strategies they can use to help them remember details as well as the big picture. Give prompts and examples.</w:t>
      </w: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1E6BEA" w:rsidRDefault="001E6BEA" w:rsidP="00F82B18">
      <w:pPr>
        <w:spacing w:after="0" w:line="240" w:lineRule="auto"/>
        <w:rPr>
          <w:rFonts w:ascii="Times New Roman" w:eastAsia="Times New Roman" w:hAnsi="Times New Roman" w:cs="Times New Roman"/>
          <w:b/>
          <w:bCs/>
          <w:sz w:val="28"/>
          <w:szCs w:val="28"/>
          <w:lang w:val="pl-PL"/>
        </w:rPr>
      </w:pPr>
      <w:r w:rsidRPr="001E6BEA">
        <w:rPr>
          <w:rFonts w:ascii="Times New Roman" w:eastAsia="Times New Roman" w:hAnsi="Times New Roman" w:cs="Times New Roman"/>
          <w:b/>
          <w:bCs/>
          <w:sz w:val="28"/>
          <w:szCs w:val="28"/>
          <w:lang w:val="pl-PL"/>
        </w:rPr>
        <w:t>ENABLE</w:t>
      </w:r>
    </w:p>
    <w:p w:rsidR="00F82B18" w:rsidRPr="00CA3941" w:rsidRDefault="00F82B18" w:rsidP="00F82B18">
      <w:pPr>
        <w:spacing w:after="0" w:line="240" w:lineRule="auto"/>
        <w:rPr>
          <w:rFonts w:ascii="Times New Roman" w:eastAsia="Times New Roman" w:hAnsi="Times New Roman" w:cs="Times New Roman"/>
          <w:b/>
          <w:bCs/>
          <w:sz w:val="24"/>
          <w:szCs w:val="24"/>
          <w:lang w:val="en-US"/>
        </w:rPr>
      </w:pPr>
      <w:r w:rsidRPr="00CA3941">
        <w:rPr>
          <w:rFonts w:ascii="Times New Roman" w:eastAsia="Times New Roman" w:hAnsi="Times New Roman" w:cs="Times New Roman"/>
          <w:b/>
          <w:bCs/>
          <w:sz w:val="24"/>
          <w:szCs w:val="24"/>
          <w:lang w:val="en-US"/>
        </w:rPr>
        <w:t>ACTIVITY 1</w:t>
      </w:r>
    </w:p>
    <w:p w:rsidR="00F82B18" w:rsidRPr="006C1EB6" w:rsidRDefault="00F82B18" w:rsidP="00F82B18">
      <w:pPr>
        <w:spacing w:after="0" w:line="240" w:lineRule="auto"/>
        <w:rPr>
          <w:rFonts w:ascii="Times New Roman" w:eastAsia="Times New Roman" w:hAnsi="Times New Roman" w:cs="Times New Roman"/>
          <w:b/>
          <w:bCs/>
          <w:lang w:val="en-US"/>
        </w:rPr>
      </w:pPr>
      <w:r w:rsidRPr="006C1EB6">
        <w:rPr>
          <w:rFonts w:ascii="Times New Roman" w:eastAsia="Times New Roman" w:hAnsi="Times New Roman" w:cs="Times New Roman"/>
          <w:b/>
          <w:bCs/>
          <w:lang w:val="en-US"/>
        </w:rPr>
        <w:t>Think about strategies for remembering information</w:t>
      </w:r>
    </w:p>
    <w:p w:rsidR="00F82B18" w:rsidRPr="00A80F37" w:rsidRDefault="009F134E" w:rsidP="00C42F4E">
      <w:pPr>
        <w:numPr>
          <w:ilvl w:val="0"/>
          <w:numId w:val="159"/>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165120" behindDoc="1" locked="0" layoutInCell="1" allowOverlap="1" wp14:anchorId="68C8B73C" wp14:editId="772A78C5">
                <wp:simplePos x="0" y="0"/>
                <wp:positionH relativeFrom="column">
                  <wp:posOffset>4998720</wp:posOffset>
                </wp:positionH>
                <wp:positionV relativeFrom="paragraph">
                  <wp:posOffset>291465</wp:posOffset>
                </wp:positionV>
                <wp:extent cx="1600200" cy="404495"/>
                <wp:effectExtent l="181610" t="5715" r="8890" b="8890"/>
                <wp:wrapTight wrapText="bothSides">
                  <wp:wrapPolygon edited="0">
                    <wp:start x="3086" y="-509"/>
                    <wp:lineTo x="771" y="0"/>
                    <wp:lineTo x="-386" y="2577"/>
                    <wp:lineTo x="-386" y="7697"/>
                    <wp:lineTo x="-2314" y="10817"/>
                    <wp:lineTo x="-900" y="15937"/>
                    <wp:lineTo x="-900" y="17497"/>
                    <wp:lineTo x="900" y="21091"/>
                    <wp:lineTo x="1543" y="21091"/>
                    <wp:lineTo x="19929" y="21091"/>
                    <wp:lineTo x="20829" y="21091"/>
                    <wp:lineTo x="21729" y="18514"/>
                    <wp:lineTo x="21729" y="2577"/>
                    <wp:lineTo x="20571" y="0"/>
                    <wp:lineTo x="18257" y="-509"/>
                    <wp:lineTo x="3086" y="-509"/>
                  </wp:wrapPolygon>
                </wp:wrapTight>
                <wp:docPr id="73" name="AutoShape 10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04495"/>
                        </a:xfrm>
                        <a:prstGeom prst="wedgeRoundRectCallout">
                          <a:avLst>
                            <a:gd name="adj1" fmla="val -59801"/>
                            <a:gd name="adj2" fmla="val 861"/>
                            <a:gd name="adj3" fmla="val 16667"/>
                          </a:avLst>
                        </a:prstGeom>
                        <a:solidFill>
                          <a:srgbClr val="FFFFFF"/>
                        </a:solidFill>
                        <a:ln w="9525">
                          <a:solidFill>
                            <a:srgbClr val="000000"/>
                          </a:solidFill>
                          <a:miter lim="800000"/>
                          <a:headEnd/>
                          <a:tailEnd/>
                        </a:ln>
                      </wps:spPr>
                      <wps:txbx>
                        <w:txbxContent>
                          <w:p w:rsidR="005760F9" w:rsidRPr="00CB3579" w:rsidRDefault="005760F9" w:rsidP="00F82B18">
                            <w:pPr>
                              <w:autoSpaceDE w:val="0"/>
                              <w:autoSpaceDN w:val="0"/>
                              <w:adjustRightInd w:val="0"/>
                              <w:rPr>
                                <w:rFonts w:ascii="Arial" w:hAnsi="Arial" w:cs="Arial"/>
                                <w:lang w:val="en-US"/>
                              </w:rPr>
                            </w:pPr>
                            <w:r w:rsidRPr="00CB3579">
                              <w:rPr>
                                <w:rFonts w:ascii="Arial" w:hAnsi="Arial" w:cs="Arial"/>
                                <w:i/>
                                <w:iCs/>
                                <w:sz w:val="18"/>
                                <w:szCs w:val="18"/>
                                <w:lang w:val="en-US"/>
                              </w:rPr>
                              <w:t xml:space="preserve">Do you ever use memory aids?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03" o:spid="_x0000_s1408" type="#_x0000_t62" style="position:absolute;left:0;text-align:left;margin-left:393.6pt;margin-top:22.95pt;width:126pt;height:31.85pt;z-index:-25115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" adj="-2117,10986">
                <v:textbox>
                  <w:txbxContent>
                    <w:p w:rsidR="005760F9" w:rsidRPr="00CB3579" w:rsidRDefault="005760F9" w:rsidP="00F82B18">
                      <w:pPr>
                        <w:autoSpaceDE w:val="0"/>
                        <w:autoSpaceDN w:val="0"/>
                        <w:adjustRightInd w:val="0"/>
                        <w:rPr>
                          <w:rFonts w:ascii="Arial" w:hAnsi="Arial" w:cs="Arial"/>
                          <w:lang w:val="en-US"/>
                        </w:rPr>
                      </w:pPr>
                      <w:r w:rsidRPr="00CB3579">
                        <w:rPr>
                          <w:rFonts w:ascii="Arial" w:hAnsi="Arial" w:cs="Arial"/>
                          <w:i/>
                          <w:iCs/>
                          <w:sz w:val="18"/>
                          <w:szCs w:val="18"/>
                          <w:lang w:val="en-US"/>
                        </w:rPr>
                        <w:t xml:space="preserve">Do you ever use memory aids? </w:t>
                      </w:r>
                    </w:p>
                  </w:txbxContent>
                </v:textbox>
                <w10:wrap type="tight"/>
              </v:shape>
            </w:pict>
          </mc:Fallback>
        </mc:AlternateContent>
      </w:r>
      <w:r w:rsidR="00F82B18" w:rsidRPr="00A80F37">
        <w:rPr>
          <w:rFonts w:ascii="Times New Roman" w:eastAsia="Times New Roman" w:hAnsi="Times New Roman" w:cs="Times New Roman"/>
          <w:bCs/>
          <w:lang w:val="en-US"/>
        </w:rPr>
        <w:t xml:space="preserve">Discuss the introductory information on Resource 1. Ask learners to tick any of the methods that they find are a useful way to remember things. </w:t>
      </w:r>
    </w:p>
    <w:p w:rsidR="00F82B18" w:rsidRPr="00A80F37" w:rsidRDefault="00F82B18" w:rsidP="00C42F4E">
      <w:pPr>
        <w:numPr>
          <w:ilvl w:val="0"/>
          <w:numId w:val="159"/>
        </w:numPr>
        <w:spacing w:after="0" w:line="240" w:lineRule="auto"/>
        <w:rPr>
          <w:rFonts w:ascii="Times New Roman" w:eastAsia="Times New Roman" w:hAnsi="Times New Roman" w:cs="Times New Roman"/>
          <w:bCs/>
          <w:lang w:val="en-US"/>
        </w:rPr>
      </w:pPr>
      <w:r w:rsidRPr="00A80F37">
        <w:rPr>
          <w:rFonts w:ascii="Times New Roman" w:eastAsia="Times New Roman" w:hAnsi="Times New Roman" w:cs="Times New Roman"/>
          <w:bCs/>
          <w:lang w:val="en-US"/>
        </w:rPr>
        <w:t xml:space="preserve">Encourage learners to share their preferred methods in the group. </w:t>
      </w:r>
    </w:p>
    <w:p w:rsidR="00F82B18" w:rsidRPr="00A80F37" w:rsidRDefault="00F82B18" w:rsidP="00C42F4E">
      <w:pPr>
        <w:numPr>
          <w:ilvl w:val="0"/>
          <w:numId w:val="159"/>
        </w:numPr>
        <w:spacing w:after="0" w:line="240" w:lineRule="auto"/>
        <w:rPr>
          <w:rFonts w:ascii="Times New Roman" w:eastAsia="Times New Roman" w:hAnsi="Times New Roman" w:cs="Times New Roman"/>
          <w:bCs/>
          <w:lang w:val="en-US"/>
        </w:rPr>
      </w:pPr>
      <w:r w:rsidRPr="00A80F37">
        <w:rPr>
          <w:rFonts w:ascii="Times New Roman" w:eastAsia="Times New Roman" w:hAnsi="Times New Roman" w:cs="Times New Roman"/>
          <w:bCs/>
          <w:lang w:val="en-US"/>
        </w:rPr>
        <w:t xml:space="preserve">Move the discussion on to talk about learning styles. If possible, learners should also try a learning styles quiz from a bona fide website such as the BBC: </w:t>
      </w:r>
      <w:r w:rsidRPr="00A80F37">
        <w:rPr>
          <w:rFonts w:ascii="Times New Roman" w:eastAsia="Times New Roman" w:hAnsi="Times New Roman" w:cs="Times New Roman"/>
          <w:bCs/>
          <w:u w:val="single"/>
          <w:lang w:val="en-US"/>
        </w:rPr>
        <w:t>www.bbc.co.uk/keyskills/extra/module1/3.shtml .</w:t>
      </w:r>
      <w:r w:rsidRPr="00A80F37">
        <w:rPr>
          <w:rFonts w:ascii="Times New Roman" w:eastAsia="Times New Roman" w:hAnsi="Times New Roman" w:cs="Times New Roman"/>
          <w:bCs/>
          <w:lang w:val="en-US"/>
        </w:rPr>
        <w:t xml:space="preserve"> </w:t>
      </w:r>
    </w:p>
    <w:p w:rsidR="00F82B18" w:rsidRPr="00A80F37" w:rsidRDefault="00F82B18" w:rsidP="00C42F4E">
      <w:pPr>
        <w:numPr>
          <w:ilvl w:val="0"/>
          <w:numId w:val="159"/>
        </w:numPr>
        <w:spacing w:after="0" w:line="240" w:lineRule="auto"/>
        <w:rPr>
          <w:rFonts w:ascii="Times New Roman" w:eastAsia="Times New Roman" w:hAnsi="Times New Roman" w:cs="Times New Roman"/>
          <w:bCs/>
          <w:lang w:val="en-US"/>
        </w:rPr>
      </w:pPr>
      <w:r w:rsidRPr="00A80F37">
        <w:rPr>
          <w:rFonts w:ascii="Times New Roman" w:eastAsia="Times New Roman" w:hAnsi="Times New Roman" w:cs="Times New Roman"/>
          <w:bCs/>
          <w:lang w:val="en-US"/>
        </w:rPr>
        <w:t xml:space="preserve">Explain the importance of understanding your own strengths and preferences in learning. </w:t>
      </w:r>
      <w:proofErr w:type="spellStart"/>
      <w:r w:rsidRPr="00A80F37">
        <w:rPr>
          <w:rFonts w:ascii="Times New Roman" w:eastAsia="Times New Roman" w:hAnsi="Times New Roman" w:cs="Times New Roman"/>
          <w:bCs/>
          <w:lang w:val="en-US"/>
        </w:rPr>
        <w:t>Emphasise</w:t>
      </w:r>
      <w:proofErr w:type="spellEnd"/>
      <w:r w:rsidRPr="00A80F37">
        <w:rPr>
          <w:rFonts w:ascii="Times New Roman" w:eastAsia="Times New Roman" w:hAnsi="Times New Roman" w:cs="Times New Roman"/>
          <w:bCs/>
          <w:lang w:val="en-US"/>
        </w:rPr>
        <w:t xml:space="preserve"> that most of us use a range of styles when learning, depending on the situation. For example, there are times when lists and linear processing are important, whereas at other times, visual ‘big picture’ approaches are a better way to retain and remember things. </w:t>
      </w:r>
    </w:p>
    <w:p w:rsidR="00F82B18" w:rsidRPr="00A80F37" w:rsidRDefault="00F82B18" w:rsidP="00C42F4E">
      <w:pPr>
        <w:numPr>
          <w:ilvl w:val="0"/>
          <w:numId w:val="159"/>
        </w:numPr>
        <w:spacing w:after="0" w:line="240" w:lineRule="auto"/>
        <w:rPr>
          <w:rFonts w:ascii="Times New Roman" w:eastAsia="Times New Roman" w:hAnsi="Times New Roman" w:cs="Times New Roman"/>
          <w:bCs/>
          <w:lang w:val="en-US"/>
        </w:rPr>
      </w:pPr>
      <w:r w:rsidRPr="00A80F37">
        <w:rPr>
          <w:rFonts w:ascii="Times New Roman" w:eastAsia="Times New Roman" w:hAnsi="Times New Roman" w:cs="Times New Roman"/>
          <w:bCs/>
          <w:lang w:val="en-US"/>
        </w:rPr>
        <w:t xml:space="preserve">Compare the information learners ticked on Resource 1 and the outcome of the quiz to see if they match up. </w:t>
      </w:r>
    </w:p>
    <w:p w:rsidR="00F82B18" w:rsidRPr="00A80F37" w:rsidRDefault="00F82B18" w:rsidP="00C42F4E">
      <w:pPr>
        <w:numPr>
          <w:ilvl w:val="0"/>
          <w:numId w:val="159"/>
        </w:numPr>
        <w:spacing w:after="0" w:line="240" w:lineRule="auto"/>
        <w:rPr>
          <w:rFonts w:ascii="Times New Roman" w:eastAsia="Times New Roman" w:hAnsi="Times New Roman" w:cs="Times New Roman"/>
          <w:bCs/>
          <w:lang w:val="en-US"/>
        </w:rPr>
      </w:pPr>
      <w:r w:rsidRPr="00A80F37">
        <w:rPr>
          <w:rFonts w:ascii="Times New Roman" w:eastAsia="Times New Roman" w:hAnsi="Times New Roman" w:cs="Times New Roman"/>
          <w:bCs/>
          <w:lang w:val="en-US"/>
        </w:rPr>
        <w:t xml:space="preserve">Invite learners to tell the group about other strategies they use. Acknowledge that any strategy is useful if it works. </w:t>
      </w:r>
    </w:p>
    <w:p w:rsidR="00F82B18" w:rsidRPr="00F82B18" w:rsidRDefault="009F134E" w:rsidP="00F82B18">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163072" behindDoc="0" locked="0" layoutInCell="1" allowOverlap="1" wp14:anchorId="33682710" wp14:editId="3DAF5047">
                <wp:simplePos x="0" y="0"/>
                <wp:positionH relativeFrom="column">
                  <wp:posOffset>5215255</wp:posOffset>
                </wp:positionH>
                <wp:positionV relativeFrom="paragraph">
                  <wp:posOffset>82550</wp:posOffset>
                </wp:positionV>
                <wp:extent cx="1468755" cy="1657985"/>
                <wp:effectExtent l="7620" t="9525" r="9525" b="8890"/>
                <wp:wrapNone/>
                <wp:docPr id="72" name="Text Box 10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8755" cy="1657985"/>
                        </a:xfrm>
                        <a:prstGeom prst="rect">
                          <a:avLst/>
                        </a:prstGeom>
                        <a:solidFill>
                          <a:schemeClr val="accent1">
                            <a:lumMod val="20000"/>
                            <a:lumOff val="80000"/>
                          </a:schemeClr>
                        </a:solidFill>
                        <a:ln w="9525">
                          <a:solidFill>
                            <a:srgbClr val="000000"/>
                          </a:solidFill>
                          <a:miter lim="800000"/>
                          <a:headEnd/>
                          <a:tailEnd/>
                        </a:ln>
                      </wps:spPr>
                      <wps:txbx>
                        <w:txbxContent>
                          <w:p w:rsidR="005760F9" w:rsidRPr="00CB3579" w:rsidRDefault="005760F9" w:rsidP="00742465">
                            <w:pPr>
                              <w:autoSpaceDE w:val="0"/>
                              <w:autoSpaceDN w:val="0"/>
                              <w:adjustRightInd w:val="0"/>
                              <w:spacing w:after="120"/>
                              <w:rPr>
                                <w:rFonts w:ascii="Arial" w:hAnsi="Arial" w:cs="Arial"/>
                                <w:sz w:val="20"/>
                                <w:szCs w:val="20"/>
                                <w:lang w:val="en-US"/>
                              </w:rPr>
                            </w:pPr>
                            <w:r w:rsidRPr="00CB3579">
                              <w:rPr>
                                <w:rFonts w:ascii="Arial" w:hAnsi="Arial" w:cs="Arial"/>
                                <w:b/>
                                <w:bCs/>
                                <w:sz w:val="18"/>
                                <w:szCs w:val="18"/>
                                <w:lang w:val="en-US"/>
                              </w:rPr>
                              <w:t>TIP</w:t>
                            </w:r>
                          </w:p>
                          <w:p w:rsidR="005760F9" w:rsidRPr="00CB3579" w:rsidRDefault="005760F9" w:rsidP="00F82B18">
                            <w:pPr>
                              <w:autoSpaceDE w:val="0"/>
                              <w:autoSpaceDN w:val="0"/>
                              <w:adjustRightInd w:val="0"/>
                              <w:rPr>
                                <w:rFonts w:ascii="Arial" w:hAnsi="Arial" w:cs="Arial"/>
                              </w:rPr>
                            </w:pPr>
                            <w:r w:rsidRPr="00CB3579">
                              <w:rPr>
                                <w:rFonts w:ascii="Arial" w:hAnsi="Arial" w:cs="Arial"/>
                                <w:sz w:val="18"/>
                                <w:szCs w:val="18"/>
                                <w:lang w:val="en-US"/>
                              </w:rPr>
                              <w:t>It is important that</w:t>
                            </w:r>
                            <w:r>
                              <w:rPr>
                                <w:rFonts w:ascii="Arial" w:hAnsi="Arial" w:cs="Arial"/>
                                <w:sz w:val="18"/>
                                <w:szCs w:val="18"/>
                                <w:lang w:val="en-US"/>
                              </w:rPr>
                              <w:t xml:space="preserve"> </w:t>
                            </w:r>
                            <w:r w:rsidRPr="00CB3579">
                              <w:rPr>
                                <w:rFonts w:ascii="Arial" w:hAnsi="Arial" w:cs="Arial"/>
                                <w:sz w:val="18"/>
                                <w:szCs w:val="18"/>
                                <w:lang w:val="en-US"/>
                              </w:rPr>
                              <w:t>learners take time to</w:t>
                            </w:r>
                            <w:r>
                              <w:rPr>
                                <w:rFonts w:ascii="Arial" w:hAnsi="Arial" w:cs="Arial"/>
                                <w:sz w:val="18"/>
                                <w:szCs w:val="18"/>
                                <w:lang w:val="en-US"/>
                              </w:rPr>
                              <w:t xml:space="preserve"> </w:t>
                            </w:r>
                            <w:r w:rsidRPr="00CB3579">
                              <w:rPr>
                                <w:rFonts w:ascii="Arial" w:hAnsi="Arial" w:cs="Arial"/>
                                <w:sz w:val="18"/>
                                <w:szCs w:val="18"/>
                                <w:lang w:val="en-US"/>
                              </w:rPr>
                              <w:t>reflect on different</w:t>
                            </w:r>
                            <w:r>
                              <w:rPr>
                                <w:rFonts w:ascii="Arial" w:hAnsi="Arial" w:cs="Arial"/>
                                <w:sz w:val="18"/>
                                <w:szCs w:val="18"/>
                                <w:lang w:val="en-US"/>
                              </w:rPr>
                              <w:t xml:space="preserve"> </w:t>
                            </w:r>
                            <w:r w:rsidRPr="00CB3579">
                              <w:rPr>
                                <w:rFonts w:ascii="Arial" w:hAnsi="Arial" w:cs="Arial"/>
                                <w:sz w:val="18"/>
                                <w:szCs w:val="18"/>
                                <w:lang w:val="en-US"/>
                              </w:rPr>
                              <w:t>methods of learning and</w:t>
                            </w:r>
                            <w:r>
                              <w:rPr>
                                <w:rFonts w:ascii="Arial" w:hAnsi="Arial" w:cs="Arial"/>
                                <w:sz w:val="18"/>
                                <w:szCs w:val="18"/>
                                <w:lang w:val="en-US"/>
                              </w:rPr>
                              <w:t xml:space="preserve"> w</w:t>
                            </w:r>
                            <w:r w:rsidRPr="00CB3579">
                              <w:rPr>
                                <w:rFonts w:ascii="Arial" w:hAnsi="Arial" w:cs="Arial"/>
                                <w:sz w:val="18"/>
                                <w:szCs w:val="18"/>
                                <w:lang w:val="en-US"/>
                              </w:rPr>
                              <w:t>ays of remembering</w:t>
                            </w:r>
                            <w:r>
                              <w:rPr>
                                <w:rFonts w:ascii="Arial" w:hAnsi="Arial" w:cs="Arial"/>
                                <w:sz w:val="18"/>
                                <w:szCs w:val="18"/>
                                <w:lang w:val="en-US"/>
                              </w:rPr>
                              <w:t xml:space="preserve"> in</w:t>
                            </w:r>
                            <w:r w:rsidRPr="00CB3579">
                              <w:rPr>
                                <w:rFonts w:ascii="Arial" w:hAnsi="Arial" w:cs="Arial"/>
                                <w:sz w:val="18"/>
                                <w:szCs w:val="18"/>
                                <w:lang w:val="en-US"/>
                              </w:rPr>
                              <w:t>formation.</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1" o:spid="_x0000_s1409" type="#_x0000_t202" style="position:absolute;margin-left:410.65pt;margin-top:6.5pt;width:115.65pt;height:130.55pt;z-index:25216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" fillcolor="#dbe5f1 [660]">
                <v:textbox>
                  <w:txbxContent>
                    <w:p w:rsidR="005760F9" w:rsidRPr="00CB3579" w:rsidRDefault="005760F9" w:rsidP="00742465">
                      <w:pPr>
                        <w:autoSpaceDE w:val="0"/>
                        <w:autoSpaceDN w:val="0"/>
                        <w:adjustRightInd w:val="0"/>
                        <w:spacing w:after="120"/>
                        <w:rPr>
                          <w:rFonts w:ascii="Arial" w:hAnsi="Arial" w:cs="Arial"/>
                          <w:sz w:val="20"/>
                          <w:szCs w:val="20"/>
                          <w:lang w:val="en-US"/>
                        </w:rPr>
                      </w:pPr>
                      <w:r w:rsidRPr="00CB3579">
                        <w:rPr>
                          <w:rFonts w:ascii="Arial" w:hAnsi="Arial" w:cs="Arial"/>
                          <w:b/>
                          <w:bCs/>
                          <w:sz w:val="18"/>
                          <w:szCs w:val="18"/>
                          <w:lang w:val="en-US"/>
                        </w:rPr>
                        <w:t>TIP</w:t>
                      </w:r>
                    </w:p>
                    <w:p w:rsidR="005760F9" w:rsidRPr="00CB3579" w:rsidRDefault="005760F9" w:rsidP="00F82B18">
                      <w:pPr>
                        <w:autoSpaceDE w:val="0"/>
                        <w:autoSpaceDN w:val="0"/>
                        <w:adjustRightInd w:val="0"/>
                        <w:rPr>
                          <w:rFonts w:ascii="Arial" w:hAnsi="Arial" w:cs="Arial"/>
                        </w:rPr>
                      </w:pPr>
                      <w:r w:rsidRPr="00CB3579">
                        <w:rPr>
                          <w:rFonts w:ascii="Arial" w:hAnsi="Arial" w:cs="Arial"/>
                          <w:sz w:val="18"/>
                          <w:szCs w:val="18"/>
                          <w:lang w:val="en-US"/>
                        </w:rPr>
                        <w:t>It is important that</w:t>
                      </w:r>
                      <w:r>
                        <w:rPr>
                          <w:rFonts w:ascii="Arial" w:hAnsi="Arial" w:cs="Arial"/>
                          <w:sz w:val="18"/>
                          <w:szCs w:val="18"/>
                          <w:lang w:val="en-US"/>
                        </w:rPr>
                        <w:t xml:space="preserve"> </w:t>
                      </w:r>
                      <w:r w:rsidRPr="00CB3579">
                        <w:rPr>
                          <w:rFonts w:ascii="Arial" w:hAnsi="Arial" w:cs="Arial"/>
                          <w:sz w:val="18"/>
                          <w:szCs w:val="18"/>
                          <w:lang w:val="en-US"/>
                        </w:rPr>
                        <w:t>learners take time to</w:t>
                      </w:r>
                      <w:r>
                        <w:rPr>
                          <w:rFonts w:ascii="Arial" w:hAnsi="Arial" w:cs="Arial"/>
                          <w:sz w:val="18"/>
                          <w:szCs w:val="18"/>
                          <w:lang w:val="en-US"/>
                        </w:rPr>
                        <w:t xml:space="preserve"> </w:t>
                      </w:r>
                      <w:r w:rsidRPr="00CB3579">
                        <w:rPr>
                          <w:rFonts w:ascii="Arial" w:hAnsi="Arial" w:cs="Arial"/>
                          <w:sz w:val="18"/>
                          <w:szCs w:val="18"/>
                          <w:lang w:val="en-US"/>
                        </w:rPr>
                        <w:t>reflect on different</w:t>
                      </w:r>
                      <w:r>
                        <w:rPr>
                          <w:rFonts w:ascii="Arial" w:hAnsi="Arial" w:cs="Arial"/>
                          <w:sz w:val="18"/>
                          <w:szCs w:val="18"/>
                          <w:lang w:val="en-US"/>
                        </w:rPr>
                        <w:t xml:space="preserve"> </w:t>
                      </w:r>
                      <w:r w:rsidRPr="00CB3579">
                        <w:rPr>
                          <w:rFonts w:ascii="Arial" w:hAnsi="Arial" w:cs="Arial"/>
                          <w:sz w:val="18"/>
                          <w:szCs w:val="18"/>
                          <w:lang w:val="en-US"/>
                        </w:rPr>
                        <w:t>methods of learning and</w:t>
                      </w:r>
                      <w:r>
                        <w:rPr>
                          <w:rFonts w:ascii="Arial" w:hAnsi="Arial" w:cs="Arial"/>
                          <w:sz w:val="18"/>
                          <w:szCs w:val="18"/>
                          <w:lang w:val="en-US"/>
                        </w:rPr>
                        <w:t xml:space="preserve"> w</w:t>
                      </w:r>
                      <w:r w:rsidRPr="00CB3579">
                        <w:rPr>
                          <w:rFonts w:ascii="Arial" w:hAnsi="Arial" w:cs="Arial"/>
                          <w:sz w:val="18"/>
                          <w:szCs w:val="18"/>
                          <w:lang w:val="en-US"/>
                        </w:rPr>
                        <w:t>ays of remembering</w:t>
                      </w:r>
                      <w:r>
                        <w:rPr>
                          <w:rFonts w:ascii="Arial" w:hAnsi="Arial" w:cs="Arial"/>
                          <w:sz w:val="18"/>
                          <w:szCs w:val="18"/>
                          <w:lang w:val="en-US"/>
                        </w:rPr>
                        <w:t xml:space="preserve"> in</w:t>
                      </w:r>
                      <w:r w:rsidRPr="00CB3579">
                        <w:rPr>
                          <w:rFonts w:ascii="Arial" w:hAnsi="Arial" w:cs="Arial"/>
                          <w:sz w:val="18"/>
                          <w:szCs w:val="18"/>
                          <w:lang w:val="en-US"/>
                        </w:rPr>
                        <w:t>formation.</w:t>
                      </w:r>
                      <w:r>
                        <w:rPr>
                          <w:rFonts w:ascii="Arial" w:hAnsi="Arial" w:cs="Arial"/>
                          <w:sz w:val="18"/>
                          <w:szCs w:val="18"/>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62048" behindDoc="0" locked="0" layoutInCell="1" allowOverlap="1" wp14:anchorId="09A787DE" wp14:editId="7B13FB7A">
                <wp:simplePos x="0" y="0"/>
                <wp:positionH relativeFrom="column">
                  <wp:posOffset>1997710</wp:posOffset>
                </wp:positionH>
                <wp:positionV relativeFrom="paragraph">
                  <wp:posOffset>82550</wp:posOffset>
                </wp:positionV>
                <wp:extent cx="3143250" cy="1657985"/>
                <wp:effectExtent l="9525" t="9525" r="9525" b="8890"/>
                <wp:wrapNone/>
                <wp:docPr id="71" name="Text Box 10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0" cy="1657985"/>
                        </a:xfrm>
                        <a:prstGeom prst="rect">
                          <a:avLst/>
                        </a:prstGeom>
                        <a:solidFill>
                          <a:schemeClr val="accent4">
                            <a:lumMod val="20000"/>
                            <a:lumOff val="80000"/>
                          </a:schemeClr>
                        </a:solidFill>
                        <a:ln w="9525">
                          <a:solidFill>
                            <a:schemeClr val="tx1">
                              <a:lumMod val="100000"/>
                              <a:lumOff val="0"/>
                            </a:schemeClr>
                          </a:solidFill>
                          <a:miter lim="800000"/>
                          <a:headEnd/>
                          <a:tailEnd/>
                        </a:ln>
                      </wps:spPr>
                      <wps:txbx>
                        <w:txbxContent>
                          <w:p w:rsidR="005760F9" w:rsidRPr="00CB3579" w:rsidRDefault="005760F9" w:rsidP="00742465">
                            <w:pPr>
                              <w:autoSpaceDE w:val="0"/>
                              <w:autoSpaceDN w:val="0"/>
                              <w:adjustRightInd w:val="0"/>
                              <w:spacing w:after="120"/>
                              <w:rPr>
                                <w:rFonts w:ascii="Arial" w:hAnsi="Arial" w:cs="Arial"/>
                                <w:b/>
                                <w:bCs/>
                                <w:sz w:val="20"/>
                                <w:szCs w:val="20"/>
                                <w:lang w:val="en-US"/>
                              </w:rPr>
                            </w:pPr>
                            <w:r w:rsidRPr="00CB3579">
                              <w:rPr>
                                <w:rFonts w:ascii="Arial" w:hAnsi="Arial" w:cs="Arial"/>
                                <w:b/>
                                <w:bCs/>
                                <w:sz w:val="20"/>
                                <w:szCs w:val="20"/>
                                <w:lang w:val="en-US"/>
                              </w:rPr>
                              <w:t>ESOL</w:t>
                            </w:r>
                          </w:p>
                          <w:p w:rsidR="005760F9" w:rsidRDefault="005760F9" w:rsidP="00F82B18">
                            <w:pPr>
                              <w:autoSpaceDE w:val="0"/>
                              <w:autoSpaceDN w:val="0"/>
                              <w:adjustRightInd w:val="0"/>
                            </w:pPr>
                            <w:r w:rsidRPr="00CB3579">
                              <w:rPr>
                                <w:rFonts w:ascii="Arial" w:hAnsi="Arial" w:cs="Arial"/>
                                <w:sz w:val="18"/>
                                <w:szCs w:val="18"/>
                                <w:lang w:val="en-US"/>
                              </w:rPr>
                              <w:t>Learners who have not had previous</w:t>
                            </w:r>
                            <w:r>
                              <w:rPr>
                                <w:rFonts w:ascii="Arial" w:hAnsi="Arial" w:cs="Arial"/>
                                <w:sz w:val="18"/>
                                <w:szCs w:val="18"/>
                                <w:lang w:val="en-US"/>
                              </w:rPr>
                              <w:t xml:space="preserve"> </w:t>
                            </w:r>
                            <w:r w:rsidRPr="00CB3579">
                              <w:rPr>
                                <w:rFonts w:ascii="Arial" w:hAnsi="Arial" w:cs="Arial"/>
                                <w:sz w:val="18"/>
                                <w:szCs w:val="18"/>
                                <w:lang w:val="en-US"/>
                              </w:rPr>
                              <w:t>opportunities to access formal education and</w:t>
                            </w:r>
                            <w:r>
                              <w:rPr>
                                <w:rFonts w:ascii="Arial" w:hAnsi="Arial" w:cs="Arial"/>
                                <w:sz w:val="18"/>
                                <w:szCs w:val="18"/>
                                <w:lang w:val="en-US"/>
                              </w:rPr>
                              <w:t xml:space="preserve"> </w:t>
                            </w:r>
                            <w:r w:rsidRPr="00CB3579">
                              <w:rPr>
                                <w:rFonts w:ascii="Arial" w:hAnsi="Arial" w:cs="Arial"/>
                                <w:sz w:val="18"/>
                                <w:szCs w:val="18"/>
                                <w:lang w:val="en-US"/>
                              </w:rPr>
                              <w:t>to consider learning techniques may struggle</w:t>
                            </w:r>
                            <w:r>
                              <w:rPr>
                                <w:rFonts w:ascii="Arial" w:hAnsi="Arial" w:cs="Arial"/>
                                <w:sz w:val="18"/>
                                <w:szCs w:val="18"/>
                                <w:lang w:val="en-US"/>
                              </w:rPr>
                              <w:t xml:space="preserve"> </w:t>
                            </w:r>
                            <w:r w:rsidRPr="00CB3579">
                              <w:rPr>
                                <w:rFonts w:ascii="Arial" w:hAnsi="Arial" w:cs="Arial"/>
                                <w:sz w:val="18"/>
                                <w:szCs w:val="18"/>
                                <w:lang w:val="en-US"/>
                              </w:rPr>
                              <w:t>with some of the concepts explored here.</w:t>
                            </w:r>
                            <w:r>
                              <w:rPr>
                                <w:rFonts w:ascii="Arial" w:hAnsi="Arial" w:cs="Arial"/>
                                <w:sz w:val="18"/>
                                <w:szCs w:val="18"/>
                                <w:lang w:val="en-US"/>
                              </w:rPr>
                              <w:t xml:space="preserve"> </w:t>
                            </w:r>
                            <w:r w:rsidRPr="00CB3579">
                              <w:rPr>
                                <w:rFonts w:ascii="Arial" w:hAnsi="Arial" w:cs="Arial"/>
                                <w:sz w:val="18"/>
                                <w:szCs w:val="18"/>
                                <w:lang w:val="en-US"/>
                              </w:rPr>
                              <w:t>Relate this to real-life situations, such as</w:t>
                            </w:r>
                            <w:r>
                              <w:rPr>
                                <w:rFonts w:ascii="Arial" w:hAnsi="Arial" w:cs="Arial"/>
                                <w:sz w:val="18"/>
                                <w:szCs w:val="18"/>
                                <w:lang w:val="en-US"/>
                              </w:rPr>
                              <w:t xml:space="preserve"> </w:t>
                            </w:r>
                            <w:r w:rsidRPr="00CB3579">
                              <w:rPr>
                                <w:rFonts w:ascii="Arial" w:hAnsi="Arial" w:cs="Arial"/>
                                <w:sz w:val="18"/>
                                <w:szCs w:val="18"/>
                                <w:lang w:val="en-US"/>
                              </w:rPr>
                              <w:t>learning to drive, learning to cook – both of</w:t>
                            </w:r>
                            <w:r>
                              <w:rPr>
                                <w:rFonts w:ascii="Arial" w:hAnsi="Arial" w:cs="Arial"/>
                                <w:sz w:val="18"/>
                                <w:szCs w:val="18"/>
                                <w:lang w:val="en-US"/>
                              </w:rPr>
                              <w:t xml:space="preserve"> </w:t>
                            </w:r>
                            <w:r w:rsidRPr="00CB3579">
                              <w:rPr>
                                <w:rFonts w:ascii="Arial" w:hAnsi="Arial" w:cs="Arial"/>
                                <w:sz w:val="18"/>
                                <w:szCs w:val="18"/>
                                <w:lang w:val="en-US"/>
                              </w:rPr>
                              <w:t>which are practical learning activities.</w:t>
                            </w:r>
                            <w:r>
                              <w:rPr>
                                <w:rFonts w:ascii="Arial" w:hAnsi="Arial" w:cs="Arial"/>
                                <w:sz w:val="18"/>
                                <w:szCs w:val="18"/>
                                <w:lang w:val="en-US"/>
                              </w:rPr>
                              <w:t xml:space="preserve"> </w:t>
                            </w:r>
                            <w:r w:rsidRPr="00CB3579">
                              <w:rPr>
                                <w:rFonts w:ascii="Arial" w:hAnsi="Arial" w:cs="Arial"/>
                                <w:sz w:val="18"/>
                                <w:szCs w:val="18"/>
                                <w:lang w:val="en-US"/>
                              </w:rPr>
                              <w:t>Compare this with learning a language, which</w:t>
                            </w:r>
                            <w:r>
                              <w:rPr>
                                <w:rFonts w:ascii="Arial" w:hAnsi="Arial" w:cs="Arial"/>
                                <w:sz w:val="18"/>
                                <w:szCs w:val="18"/>
                                <w:lang w:val="en-US"/>
                              </w:rPr>
                              <w:t xml:space="preserve"> </w:t>
                            </w:r>
                            <w:r w:rsidRPr="00CB3579">
                              <w:rPr>
                                <w:rFonts w:ascii="Arial" w:hAnsi="Arial" w:cs="Arial"/>
                                <w:sz w:val="18"/>
                                <w:szCs w:val="18"/>
                                <w:lang w:val="en-US"/>
                              </w:rPr>
                              <w:t>is more text focused, but includes a lot of</w:t>
                            </w:r>
                            <w:r>
                              <w:rPr>
                                <w:rFonts w:ascii="Arial" w:hAnsi="Arial" w:cs="Arial"/>
                                <w:sz w:val="18"/>
                                <w:szCs w:val="18"/>
                                <w:lang w:val="en-US"/>
                              </w:rPr>
                              <w:t xml:space="preserve"> </w:t>
                            </w:r>
                            <w:r w:rsidRPr="00CB3579">
                              <w:rPr>
                                <w:rFonts w:ascii="Arial" w:hAnsi="Arial" w:cs="Arial"/>
                                <w:sz w:val="18"/>
                                <w:szCs w:val="18"/>
                                <w:lang w:val="en-US"/>
                              </w:rPr>
                              <w:t>verbal practice.</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0" o:spid="_x0000_s1410" type="#_x0000_t202" style="position:absolute;margin-left:157.3pt;margin-top:6.5pt;width:247.5pt;height:130.55pt;z-index:25216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" fillcolor="#e5dfec [663]" strokecolor="black [3213]">
                <v:textbox>
                  <w:txbxContent>
                    <w:p w:rsidR="005760F9" w:rsidRPr="00CB3579" w:rsidRDefault="005760F9" w:rsidP="00742465">
                      <w:pPr>
                        <w:autoSpaceDE w:val="0"/>
                        <w:autoSpaceDN w:val="0"/>
                        <w:adjustRightInd w:val="0"/>
                        <w:spacing w:after="120"/>
                        <w:rPr>
                          <w:rFonts w:ascii="Arial" w:hAnsi="Arial" w:cs="Arial"/>
                          <w:b/>
                          <w:bCs/>
                          <w:sz w:val="20"/>
                          <w:szCs w:val="20"/>
                          <w:lang w:val="en-US"/>
                        </w:rPr>
                      </w:pPr>
                      <w:r w:rsidRPr="00CB3579">
                        <w:rPr>
                          <w:rFonts w:ascii="Arial" w:hAnsi="Arial" w:cs="Arial"/>
                          <w:b/>
                          <w:bCs/>
                          <w:sz w:val="20"/>
                          <w:szCs w:val="20"/>
                          <w:lang w:val="en-US"/>
                        </w:rPr>
                        <w:t>ESOL</w:t>
                      </w:r>
                    </w:p>
                    <w:p w:rsidR="005760F9" w:rsidRDefault="005760F9" w:rsidP="00F82B18">
                      <w:pPr>
                        <w:autoSpaceDE w:val="0"/>
                        <w:autoSpaceDN w:val="0"/>
                        <w:adjustRightInd w:val="0"/>
                      </w:pPr>
                      <w:r w:rsidRPr="00CB3579">
                        <w:rPr>
                          <w:rFonts w:ascii="Arial" w:hAnsi="Arial" w:cs="Arial"/>
                          <w:sz w:val="18"/>
                          <w:szCs w:val="18"/>
                          <w:lang w:val="en-US"/>
                        </w:rPr>
                        <w:t>Learners who have not had previous</w:t>
                      </w:r>
                      <w:r>
                        <w:rPr>
                          <w:rFonts w:ascii="Arial" w:hAnsi="Arial" w:cs="Arial"/>
                          <w:sz w:val="18"/>
                          <w:szCs w:val="18"/>
                          <w:lang w:val="en-US"/>
                        </w:rPr>
                        <w:t xml:space="preserve"> </w:t>
                      </w:r>
                      <w:r w:rsidRPr="00CB3579">
                        <w:rPr>
                          <w:rFonts w:ascii="Arial" w:hAnsi="Arial" w:cs="Arial"/>
                          <w:sz w:val="18"/>
                          <w:szCs w:val="18"/>
                          <w:lang w:val="en-US"/>
                        </w:rPr>
                        <w:t>opportunities to access formal education and</w:t>
                      </w:r>
                      <w:r>
                        <w:rPr>
                          <w:rFonts w:ascii="Arial" w:hAnsi="Arial" w:cs="Arial"/>
                          <w:sz w:val="18"/>
                          <w:szCs w:val="18"/>
                          <w:lang w:val="en-US"/>
                        </w:rPr>
                        <w:t xml:space="preserve"> </w:t>
                      </w:r>
                      <w:r w:rsidRPr="00CB3579">
                        <w:rPr>
                          <w:rFonts w:ascii="Arial" w:hAnsi="Arial" w:cs="Arial"/>
                          <w:sz w:val="18"/>
                          <w:szCs w:val="18"/>
                          <w:lang w:val="en-US"/>
                        </w:rPr>
                        <w:t>to consider learning techniques may struggle</w:t>
                      </w:r>
                      <w:r>
                        <w:rPr>
                          <w:rFonts w:ascii="Arial" w:hAnsi="Arial" w:cs="Arial"/>
                          <w:sz w:val="18"/>
                          <w:szCs w:val="18"/>
                          <w:lang w:val="en-US"/>
                        </w:rPr>
                        <w:t xml:space="preserve"> </w:t>
                      </w:r>
                      <w:r w:rsidRPr="00CB3579">
                        <w:rPr>
                          <w:rFonts w:ascii="Arial" w:hAnsi="Arial" w:cs="Arial"/>
                          <w:sz w:val="18"/>
                          <w:szCs w:val="18"/>
                          <w:lang w:val="en-US"/>
                        </w:rPr>
                        <w:t>with some of the concepts explored here.</w:t>
                      </w:r>
                      <w:r>
                        <w:rPr>
                          <w:rFonts w:ascii="Arial" w:hAnsi="Arial" w:cs="Arial"/>
                          <w:sz w:val="18"/>
                          <w:szCs w:val="18"/>
                          <w:lang w:val="en-US"/>
                        </w:rPr>
                        <w:t xml:space="preserve"> </w:t>
                      </w:r>
                      <w:r w:rsidRPr="00CB3579">
                        <w:rPr>
                          <w:rFonts w:ascii="Arial" w:hAnsi="Arial" w:cs="Arial"/>
                          <w:sz w:val="18"/>
                          <w:szCs w:val="18"/>
                          <w:lang w:val="en-US"/>
                        </w:rPr>
                        <w:t>Relate this to real-life situations, such as</w:t>
                      </w:r>
                      <w:r>
                        <w:rPr>
                          <w:rFonts w:ascii="Arial" w:hAnsi="Arial" w:cs="Arial"/>
                          <w:sz w:val="18"/>
                          <w:szCs w:val="18"/>
                          <w:lang w:val="en-US"/>
                        </w:rPr>
                        <w:t xml:space="preserve"> </w:t>
                      </w:r>
                      <w:r w:rsidRPr="00CB3579">
                        <w:rPr>
                          <w:rFonts w:ascii="Arial" w:hAnsi="Arial" w:cs="Arial"/>
                          <w:sz w:val="18"/>
                          <w:szCs w:val="18"/>
                          <w:lang w:val="en-US"/>
                        </w:rPr>
                        <w:t>learning to drive, learning to cook – both of</w:t>
                      </w:r>
                      <w:r>
                        <w:rPr>
                          <w:rFonts w:ascii="Arial" w:hAnsi="Arial" w:cs="Arial"/>
                          <w:sz w:val="18"/>
                          <w:szCs w:val="18"/>
                          <w:lang w:val="en-US"/>
                        </w:rPr>
                        <w:t xml:space="preserve"> </w:t>
                      </w:r>
                      <w:r w:rsidRPr="00CB3579">
                        <w:rPr>
                          <w:rFonts w:ascii="Arial" w:hAnsi="Arial" w:cs="Arial"/>
                          <w:sz w:val="18"/>
                          <w:szCs w:val="18"/>
                          <w:lang w:val="en-US"/>
                        </w:rPr>
                        <w:t>which are practical learning activities.</w:t>
                      </w:r>
                      <w:r>
                        <w:rPr>
                          <w:rFonts w:ascii="Arial" w:hAnsi="Arial" w:cs="Arial"/>
                          <w:sz w:val="18"/>
                          <w:szCs w:val="18"/>
                          <w:lang w:val="en-US"/>
                        </w:rPr>
                        <w:t xml:space="preserve"> </w:t>
                      </w:r>
                      <w:r w:rsidRPr="00CB3579">
                        <w:rPr>
                          <w:rFonts w:ascii="Arial" w:hAnsi="Arial" w:cs="Arial"/>
                          <w:sz w:val="18"/>
                          <w:szCs w:val="18"/>
                          <w:lang w:val="en-US"/>
                        </w:rPr>
                        <w:t>Compare this with learning a language, which</w:t>
                      </w:r>
                      <w:r>
                        <w:rPr>
                          <w:rFonts w:ascii="Arial" w:hAnsi="Arial" w:cs="Arial"/>
                          <w:sz w:val="18"/>
                          <w:szCs w:val="18"/>
                          <w:lang w:val="en-US"/>
                        </w:rPr>
                        <w:t xml:space="preserve"> </w:t>
                      </w:r>
                      <w:r w:rsidRPr="00CB3579">
                        <w:rPr>
                          <w:rFonts w:ascii="Arial" w:hAnsi="Arial" w:cs="Arial"/>
                          <w:sz w:val="18"/>
                          <w:szCs w:val="18"/>
                          <w:lang w:val="en-US"/>
                        </w:rPr>
                        <w:t>is more text focused, but includes a lot of</w:t>
                      </w:r>
                      <w:r>
                        <w:rPr>
                          <w:rFonts w:ascii="Arial" w:hAnsi="Arial" w:cs="Arial"/>
                          <w:sz w:val="18"/>
                          <w:szCs w:val="18"/>
                          <w:lang w:val="en-US"/>
                        </w:rPr>
                        <w:t xml:space="preserve"> </w:t>
                      </w:r>
                      <w:r w:rsidRPr="00CB3579">
                        <w:rPr>
                          <w:rFonts w:ascii="Arial" w:hAnsi="Arial" w:cs="Arial"/>
                          <w:sz w:val="18"/>
                          <w:szCs w:val="18"/>
                          <w:lang w:val="en-US"/>
                        </w:rPr>
                        <w:t>verbal practice.</w:t>
                      </w:r>
                      <w:r>
                        <w:rPr>
                          <w:rFonts w:ascii="Arial" w:hAnsi="Arial" w:cs="Arial"/>
                          <w:sz w:val="18"/>
                          <w:szCs w:val="18"/>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61024" behindDoc="0" locked="0" layoutInCell="1" allowOverlap="1" wp14:anchorId="48A3817D" wp14:editId="43AB7027">
                <wp:simplePos x="0" y="0"/>
                <wp:positionH relativeFrom="column">
                  <wp:posOffset>-6350</wp:posOffset>
                </wp:positionH>
                <wp:positionV relativeFrom="paragraph">
                  <wp:posOffset>82550</wp:posOffset>
                </wp:positionV>
                <wp:extent cx="1946910" cy="1657985"/>
                <wp:effectExtent l="5715" t="9525" r="9525" b="8890"/>
                <wp:wrapNone/>
                <wp:docPr id="70" name="Text Box 9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6910" cy="1657985"/>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742465">
                            <w:pPr>
                              <w:autoSpaceDE w:val="0"/>
                              <w:autoSpaceDN w:val="0"/>
                              <w:adjustRightInd w:val="0"/>
                              <w:spacing w:after="120"/>
                              <w:rPr>
                                <w:rFonts w:ascii="Arial" w:hAnsi="Arial" w:cs="Arial"/>
                                <w:b/>
                                <w:bCs/>
                                <w:sz w:val="20"/>
                                <w:szCs w:val="20"/>
                                <w:lang w:val="en-US"/>
                              </w:rPr>
                            </w:pPr>
                            <w:r w:rsidRPr="00CB3579">
                              <w:rPr>
                                <w:rFonts w:ascii="Arial" w:hAnsi="Arial" w:cs="Arial"/>
                                <w:b/>
                                <w:bCs/>
                                <w:sz w:val="20"/>
                                <w:szCs w:val="20"/>
                                <w:lang w:val="en-US"/>
                              </w:rPr>
                              <w:t>Support</w:t>
                            </w:r>
                          </w:p>
                          <w:p w:rsidR="005760F9" w:rsidRPr="00CB3579" w:rsidRDefault="005760F9" w:rsidP="00F82B18">
                            <w:pPr>
                              <w:autoSpaceDE w:val="0"/>
                              <w:autoSpaceDN w:val="0"/>
                              <w:adjustRightInd w:val="0"/>
                              <w:rPr>
                                <w:rFonts w:ascii="Arial" w:hAnsi="Arial" w:cs="Arial"/>
                                <w:lang w:val="en-US"/>
                              </w:rPr>
                            </w:pPr>
                            <w:r w:rsidRPr="00CB3579">
                              <w:rPr>
                                <w:rFonts w:ascii="Arial" w:hAnsi="Arial" w:cs="Arial"/>
                                <w:sz w:val="18"/>
                                <w:szCs w:val="18"/>
                                <w:lang w:val="en-US"/>
                              </w:rPr>
                              <w:t>Learners may need</w:t>
                            </w:r>
                            <w:r>
                              <w:rPr>
                                <w:rFonts w:ascii="Arial" w:hAnsi="Arial" w:cs="Arial"/>
                                <w:sz w:val="18"/>
                                <w:szCs w:val="18"/>
                                <w:lang w:val="en-US"/>
                              </w:rPr>
                              <w:t xml:space="preserve"> </w:t>
                            </w:r>
                            <w:r w:rsidRPr="00CB3579">
                              <w:rPr>
                                <w:rFonts w:ascii="Arial" w:hAnsi="Arial" w:cs="Arial"/>
                                <w:sz w:val="18"/>
                                <w:szCs w:val="18"/>
                                <w:lang w:val="en-US"/>
                              </w:rPr>
                              <w:t>support to find, read and</w:t>
                            </w:r>
                            <w:r>
                              <w:rPr>
                                <w:rFonts w:ascii="Arial" w:hAnsi="Arial" w:cs="Arial"/>
                                <w:sz w:val="18"/>
                                <w:szCs w:val="18"/>
                                <w:lang w:val="en-US"/>
                              </w:rPr>
                              <w:t xml:space="preserve"> </w:t>
                            </w:r>
                            <w:r w:rsidRPr="00CB3579">
                              <w:rPr>
                                <w:rFonts w:ascii="Arial" w:hAnsi="Arial" w:cs="Arial"/>
                                <w:sz w:val="18"/>
                                <w:szCs w:val="18"/>
                                <w:lang w:val="en-US"/>
                              </w:rPr>
                              <w:t>answer the questions in</w:t>
                            </w:r>
                            <w:r>
                              <w:rPr>
                                <w:rFonts w:ascii="Arial" w:hAnsi="Arial" w:cs="Arial"/>
                                <w:sz w:val="18"/>
                                <w:szCs w:val="18"/>
                                <w:lang w:val="en-US"/>
                              </w:rPr>
                              <w:t xml:space="preserve"> </w:t>
                            </w:r>
                            <w:r w:rsidRPr="00CB3579">
                              <w:rPr>
                                <w:rFonts w:ascii="Arial" w:hAnsi="Arial" w:cs="Arial"/>
                                <w:sz w:val="18"/>
                                <w:szCs w:val="18"/>
                                <w:lang w:val="en-US"/>
                              </w:rPr>
                              <w:t>the quiz. Direct</w:t>
                            </w:r>
                            <w:r>
                              <w:rPr>
                                <w:rFonts w:ascii="Arial" w:hAnsi="Arial" w:cs="Arial"/>
                                <w:sz w:val="18"/>
                                <w:szCs w:val="18"/>
                                <w:lang w:val="en-US"/>
                              </w:rPr>
                              <w:t xml:space="preserve"> </w:t>
                            </w:r>
                            <w:r w:rsidRPr="00CB3579">
                              <w:rPr>
                                <w:rFonts w:ascii="Arial" w:hAnsi="Arial" w:cs="Arial"/>
                                <w:sz w:val="18"/>
                                <w:szCs w:val="18"/>
                                <w:lang w:val="en-US"/>
                              </w:rPr>
                              <w:t>questioning and</w:t>
                            </w:r>
                            <w:r>
                              <w:rPr>
                                <w:rFonts w:ascii="Arial" w:hAnsi="Arial" w:cs="Arial"/>
                                <w:sz w:val="18"/>
                                <w:szCs w:val="18"/>
                                <w:lang w:val="en-US"/>
                              </w:rPr>
                              <w:t xml:space="preserve"> </w:t>
                            </w:r>
                            <w:r w:rsidRPr="00CB3579">
                              <w:rPr>
                                <w:rFonts w:ascii="Arial" w:hAnsi="Arial" w:cs="Arial"/>
                                <w:sz w:val="18"/>
                                <w:szCs w:val="18"/>
                                <w:lang w:val="en-US"/>
                              </w:rPr>
                              <w:t>observation will also</w:t>
                            </w:r>
                            <w:r>
                              <w:rPr>
                                <w:rFonts w:ascii="Arial" w:hAnsi="Arial" w:cs="Arial"/>
                                <w:sz w:val="18"/>
                                <w:szCs w:val="18"/>
                                <w:lang w:val="en-US"/>
                              </w:rPr>
                              <w:t xml:space="preserve"> </w:t>
                            </w:r>
                            <w:r w:rsidRPr="00CB3579">
                              <w:rPr>
                                <w:rFonts w:ascii="Arial" w:hAnsi="Arial" w:cs="Arial"/>
                                <w:sz w:val="18"/>
                                <w:szCs w:val="18"/>
                                <w:lang w:val="en-US"/>
                              </w:rPr>
                              <w:t>support this process.</w:t>
                            </w:r>
                            <w:r>
                              <w:rPr>
                                <w:rFonts w:ascii="Arial" w:hAnsi="Arial" w:cs="Arial"/>
                                <w:sz w:val="18"/>
                                <w:szCs w:val="18"/>
                                <w:lang w:val="en-US"/>
                              </w:rPr>
                              <w:t xml:space="preserve"> </w:t>
                            </w:r>
                            <w:r w:rsidRPr="00CB3579">
                              <w:rPr>
                                <w:rFonts w:ascii="Arial" w:hAnsi="Arial" w:cs="Arial"/>
                                <w:sz w:val="18"/>
                                <w:szCs w:val="18"/>
                                <w:lang w:val="en-US"/>
                              </w:rPr>
                              <w:t>Learners may not always</w:t>
                            </w:r>
                            <w:r>
                              <w:rPr>
                                <w:rFonts w:ascii="Arial" w:hAnsi="Arial" w:cs="Arial"/>
                                <w:sz w:val="18"/>
                                <w:szCs w:val="18"/>
                                <w:lang w:val="en-US"/>
                              </w:rPr>
                              <w:t xml:space="preserve"> </w:t>
                            </w:r>
                            <w:r w:rsidRPr="00CB3579">
                              <w:rPr>
                                <w:rFonts w:ascii="Arial" w:hAnsi="Arial" w:cs="Arial"/>
                                <w:sz w:val="18"/>
                                <w:szCs w:val="18"/>
                                <w:lang w:val="en-US"/>
                              </w:rPr>
                              <w:t>be able to articulate their</w:t>
                            </w:r>
                            <w:r>
                              <w:rPr>
                                <w:rFonts w:ascii="Arial" w:hAnsi="Arial" w:cs="Arial"/>
                                <w:sz w:val="18"/>
                                <w:szCs w:val="18"/>
                                <w:lang w:val="en-US"/>
                              </w:rPr>
                              <w:t xml:space="preserve"> learning preferences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9" o:spid="_x0000_s1411" type="#_x0000_t202" style="position:absolute;margin-left:-.5pt;margin-top:6.5pt;width:153.3pt;height:130.55pt;z-index:25216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" fillcolor="#f2dbdb [661]">
                <v:textbox>
                  <w:txbxContent>
                    <w:p w:rsidR="005760F9" w:rsidRDefault="005760F9" w:rsidP="00742465">
                      <w:pPr>
                        <w:autoSpaceDE w:val="0"/>
                        <w:autoSpaceDN w:val="0"/>
                        <w:adjustRightInd w:val="0"/>
                        <w:spacing w:after="120"/>
                        <w:rPr>
                          <w:rFonts w:ascii="Arial" w:hAnsi="Arial" w:cs="Arial"/>
                          <w:b/>
                          <w:bCs/>
                          <w:sz w:val="20"/>
                          <w:szCs w:val="20"/>
                          <w:lang w:val="en-US"/>
                        </w:rPr>
                      </w:pPr>
                      <w:r w:rsidRPr="00CB3579">
                        <w:rPr>
                          <w:rFonts w:ascii="Arial" w:hAnsi="Arial" w:cs="Arial"/>
                          <w:b/>
                          <w:bCs/>
                          <w:sz w:val="20"/>
                          <w:szCs w:val="20"/>
                          <w:lang w:val="en-US"/>
                        </w:rPr>
                        <w:t>Support</w:t>
                      </w:r>
                    </w:p>
                    <w:p w:rsidR="005760F9" w:rsidRPr="00CB3579" w:rsidRDefault="005760F9" w:rsidP="00F82B18">
                      <w:pPr>
                        <w:autoSpaceDE w:val="0"/>
                        <w:autoSpaceDN w:val="0"/>
                        <w:adjustRightInd w:val="0"/>
                        <w:rPr>
                          <w:rFonts w:ascii="Arial" w:hAnsi="Arial" w:cs="Arial"/>
                          <w:lang w:val="en-US"/>
                        </w:rPr>
                      </w:pPr>
                      <w:r w:rsidRPr="00CB3579">
                        <w:rPr>
                          <w:rFonts w:ascii="Arial" w:hAnsi="Arial" w:cs="Arial"/>
                          <w:sz w:val="18"/>
                          <w:szCs w:val="18"/>
                          <w:lang w:val="en-US"/>
                        </w:rPr>
                        <w:t>Learners may need</w:t>
                      </w:r>
                      <w:r>
                        <w:rPr>
                          <w:rFonts w:ascii="Arial" w:hAnsi="Arial" w:cs="Arial"/>
                          <w:sz w:val="18"/>
                          <w:szCs w:val="18"/>
                          <w:lang w:val="en-US"/>
                        </w:rPr>
                        <w:t xml:space="preserve"> </w:t>
                      </w:r>
                      <w:r w:rsidRPr="00CB3579">
                        <w:rPr>
                          <w:rFonts w:ascii="Arial" w:hAnsi="Arial" w:cs="Arial"/>
                          <w:sz w:val="18"/>
                          <w:szCs w:val="18"/>
                          <w:lang w:val="en-US"/>
                        </w:rPr>
                        <w:t>support to find, read and</w:t>
                      </w:r>
                      <w:r>
                        <w:rPr>
                          <w:rFonts w:ascii="Arial" w:hAnsi="Arial" w:cs="Arial"/>
                          <w:sz w:val="18"/>
                          <w:szCs w:val="18"/>
                          <w:lang w:val="en-US"/>
                        </w:rPr>
                        <w:t xml:space="preserve"> </w:t>
                      </w:r>
                      <w:r w:rsidRPr="00CB3579">
                        <w:rPr>
                          <w:rFonts w:ascii="Arial" w:hAnsi="Arial" w:cs="Arial"/>
                          <w:sz w:val="18"/>
                          <w:szCs w:val="18"/>
                          <w:lang w:val="en-US"/>
                        </w:rPr>
                        <w:t>answer the questions in</w:t>
                      </w:r>
                      <w:r>
                        <w:rPr>
                          <w:rFonts w:ascii="Arial" w:hAnsi="Arial" w:cs="Arial"/>
                          <w:sz w:val="18"/>
                          <w:szCs w:val="18"/>
                          <w:lang w:val="en-US"/>
                        </w:rPr>
                        <w:t xml:space="preserve"> </w:t>
                      </w:r>
                      <w:r w:rsidRPr="00CB3579">
                        <w:rPr>
                          <w:rFonts w:ascii="Arial" w:hAnsi="Arial" w:cs="Arial"/>
                          <w:sz w:val="18"/>
                          <w:szCs w:val="18"/>
                          <w:lang w:val="en-US"/>
                        </w:rPr>
                        <w:t>the quiz. Direct</w:t>
                      </w:r>
                      <w:r>
                        <w:rPr>
                          <w:rFonts w:ascii="Arial" w:hAnsi="Arial" w:cs="Arial"/>
                          <w:sz w:val="18"/>
                          <w:szCs w:val="18"/>
                          <w:lang w:val="en-US"/>
                        </w:rPr>
                        <w:t xml:space="preserve"> </w:t>
                      </w:r>
                      <w:r w:rsidRPr="00CB3579">
                        <w:rPr>
                          <w:rFonts w:ascii="Arial" w:hAnsi="Arial" w:cs="Arial"/>
                          <w:sz w:val="18"/>
                          <w:szCs w:val="18"/>
                          <w:lang w:val="en-US"/>
                        </w:rPr>
                        <w:t>questioning and</w:t>
                      </w:r>
                      <w:r>
                        <w:rPr>
                          <w:rFonts w:ascii="Arial" w:hAnsi="Arial" w:cs="Arial"/>
                          <w:sz w:val="18"/>
                          <w:szCs w:val="18"/>
                          <w:lang w:val="en-US"/>
                        </w:rPr>
                        <w:t xml:space="preserve"> </w:t>
                      </w:r>
                      <w:r w:rsidRPr="00CB3579">
                        <w:rPr>
                          <w:rFonts w:ascii="Arial" w:hAnsi="Arial" w:cs="Arial"/>
                          <w:sz w:val="18"/>
                          <w:szCs w:val="18"/>
                          <w:lang w:val="en-US"/>
                        </w:rPr>
                        <w:t>observation will also</w:t>
                      </w:r>
                      <w:r>
                        <w:rPr>
                          <w:rFonts w:ascii="Arial" w:hAnsi="Arial" w:cs="Arial"/>
                          <w:sz w:val="18"/>
                          <w:szCs w:val="18"/>
                          <w:lang w:val="en-US"/>
                        </w:rPr>
                        <w:t xml:space="preserve"> </w:t>
                      </w:r>
                      <w:r w:rsidRPr="00CB3579">
                        <w:rPr>
                          <w:rFonts w:ascii="Arial" w:hAnsi="Arial" w:cs="Arial"/>
                          <w:sz w:val="18"/>
                          <w:szCs w:val="18"/>
                          <w:lang w:val="en-US"/>
                        </w:rPr>
                        <w:t>support this process.</w:t>
                      </w:r>
                      <w:r>
                        <w:rPr>
                          <w:rFonts w:ascii="Arial" w:hAnsi="Arial" w:cs="Arial"/>
                          <w:sz w:val="18"/>
                          <w:szCs w:val="18"/>
                          <w:lang w:val="en-US"/>
                        </w:rPr>
                        <w:t xml:space="preserve"> </w:t>
                      </w:r>
                      <w:r w:rsidRPr="00CB3579">
                        <w:rPr>
                          <w:rFonts w:ascii="Arial" w:hAnsi="Arial" w:cs="Arial"/>
                          <w:sz w:val="18"/>
                          <w:szCs w:val="18"/>
                          <w:lang w:val="en-US"/>
                        </w:rPr>
                        <w:t>Learners may not always</w:t>
                      </w:r>
                      <w:r>
                        <w:rPr>
                          <w:rFonts w:ascii="Arial" w:hAnsi="Arial" w:cs="Arial"/>
                          <w:sz w:val="18"/>
                          <w:szCs w:val="18"/>
                          <w:lang w:val="en-US"/>
                        </w:rPr>
                        <w:t xml:space="preserve"> </w:t>
                      </w:r>
                      <w:r w:rsidRPr="00CB3579">
                        <w:rPr>
                          <w:rFonts w:ascii="Arial" w:hAnsi="Arial" w:cs="Arial"/>
                          <w:sz w:val="18"/>
                          <w:szCs w:val="18"/>
                          <w:lang w:val="en-US"/>
                        </w:rPr>
                        <w:t>be able to articulate their</w:t>
                      </w:r>
                      <w:r>
                        <w:rPr>
                          <w:rFonts w:ascii="Arial" w:hAnsi="Arial" w:cs="Arial"/>
                          <w:sz w:val="18"/>
                          <w:szCs w:val="18"/>
                          <w:lang w:val="en-US"/>
                        </w:rPr>
                        <w:t xml:space="preserve"> learning preferences </w:t>
                      </w:r>
                    </w:p>
                  </w:txbxContent>
                </v:textbox>
              </v:shape>
            </w:pict>
          </mc:Fallback>
        </mc:AlternateContent>
      </w: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6B3B6B" w:rsidRPr="00BF5F3F" w:rsidRDefault="006B3B6B" w:rsidP="00F82B18">
      <w:pPr>
        <w:spacing w:after="0" w:line="240" w:lineRule="auto"/>
        <w:rPr>
          <w:rFonts w:ascii="Times New Roman" w:eastAsia="Times New Roman" w:hAnsi="Times New Roman" w:cs="Times New Roman"/>
          <w:bCs/>
          <w:sz w:val="20"/>
          <w:lang w:val="en-US"/>
        </w:rPr>
      </w:pPr>
    </w:p>
    <w:p w:rsidR="00F82B18" w:rsidRPr="00F82B18" w:rsidRDefault="00A80F37" w:rsidP="00F82B18">
      <w:pPr>
        <w:spacing w:after="0" w:line="240" w:lineRule="auto"/>
        <w:rPr>
          <w:rFonts w:ascii="Times New Roman" w:eastAsia="Times New Roman" w:hAnsi="Times New Roman" w:cs="Times New Roman"/>
          <w:b/>
          <w:bCs/>
          <w:lang w:val="en-US"/>
        </w:rPr>
      </w:pPr>
      <w:r w:rsidRPr="00CA3941">
        <w:rPr>
          <w:rFonts w:ascii="Times New Roman" w:eastAsia="Times New Roman" w:hAnsi="Times New Roman" w:cs="Times New Roman"/>
          <w:b/>
          <w:bCs/>
          <w:sz w:val="24"/>
          <w:szCs w:val="24"/>
          <w:lang w:val="en-US"/>
        </w:rPr>
        <w:t>ACTIVITY 2</w:t>
      </w:r>
      <w:r>
        <w:rPr>
          <w:rFonts w:ascii="Times New Roman" w:eastAsia="Times New Roman" w:hAnsi="Times New Roman" w:cs="Times New Roman"/>
          <w:b/>
          <w:bCs/>
          <w:lang w:val="en-US"/>
        </w:rPr>
        <w:t xml:space="preserve"> (Audio 24</w:t>
      </w:r>
      <w:r w:rsidR="00F82B18" w:rsidRPr="00F82B18">
        <w:rPr>
          <w:rFonts w:ascii="Times New Roman" w:eastAsia="Times New Roman" w:hAnsi="Times New Roman" w:cs="Times New Roman"/>
          <w:b/>
          <w:bCs/>
          <w:lang w:val="en-US"/>
        </w:rPr>
        <w:t xml:space="preserve">) </w:t>
      </w:r>
    </w:p>
    <w:p w:rsidR="00F82B18" w:rsidRPr="006C1EB6" w:rsidRDefault="00F82B18" w:rsidP="00F82B18">
      <w:pPr>
        <w:spacing w:after="0" w:line="240" w:lineRule="auto"/>
        <w:rPr>
          <w:rFonts w:ascii="Times New Roman" w:eastAsia="Times New Roman" w:hAnsi="Times New Roman" w:cs="Times New Roman"/>
          <w:b/>
          <w:bCs/>
          <w:lang w:val="en-US"/>
        </w:rPr>
      </w:pPr>
      <w:r w:rsidRPr="006C1EB6">
        <w:rPr>
          <w:rFonts w:ascii="Times New Roman" w:eastAsia="Times New Roman" w:hAnsi="Times New Roman" w:cs="Times New Roman"/>
          <w:b/>
          <w:bCs/>
          <w:lang w:val="en-US"/>
        </w:rPr>
        <w:t>Use notes as a memory aid</w:t>
      </w:r>
    </w:p>
    <w:p w:rsidR="00F82B18" w:rsidRPr="00A80F37" w:rsidRDefault="009F134E" w:rsidP="00C42F4E">
      <w:pPr>
        <w:numPr>
          <w:ilvl w:val="0"/>
          <w:numId w:val="16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166144" behindDoc="1" locked="0" layoutInCell="1" allowOverlap="1" wp14:anchorId="22FA568C" wp14:editId="78D6EC2F">
                <wp:simplePos x="0" y="0"/>
                <wp:positionH relativeFrom="column">
                  <wp:posOffset>4976495</wp:posOffset>
                </wp:positionH>
                <wp:positionV relativeFrom="paragraph">
                  <wp:posOffset>61595</wp:posOffset>
                </wp:positionV>
                <wp:extent cx="1600200" cy="457200"/>
                <wp:effectExtent l="235585" t="8890" r="12065" b="10160"/>
                <wp:wrapTight wrapText="bothSides">
                  <wp:wrapPolygon edited="0">
                    <wp:start x="3086" y="-450"/>
                    <wp:lineTo x="1029" y="0"/>
                    <wp:lineTo x="-386" y="2700"/>
                    <wp:lineTo x="-386" y="6750"/>
                    <wp:lineTo x="-2443" y="13950"/>
                    <wp:lineTo x="-2829" y="14400"/>
                    <wp:lineTo x="-2186" y="19350"/>
                    <wp:lineTo x="1671" y="21150"/>
                    <wp:lineTo x="19800" y="21150"/>
                    <wp:lineTo x="20829" y="21150"/>
                    <wp:lineTo x="21729" y="18000"/>
                    <wp:lineTo x="21729" y="2250"/>
                    <wp:lineTo x="20571" y="0"/>
                    <wp:lineTo x="18257" y="-450"/>
                    <wp:lineTo x="3086" y="-450"/>
                  </wp:wrapPolygon>
                </wp:wrapTight>
                <wp:docPr id="69" name="AutoShape 10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wedgeRoundRectCallout">
                          <a:avLst>
                            <a:gd name="adj1" fmla="val -62778"/>
                            <a:gd name="adj2" fmla="val 18750"/>
                            <a:gd name="adj3" fmla="val 16667"/>
                          </a:avLst>
                        </a:prstGeom>
                        <a:solidFill>
                          <a:srgbClr val="FFFFFF"/>
                        </a:solidFill>
                        <a:ln w="9525">
                          <a:solidFill>
                            <a:srgbClr val="000000"/>
                          </a:solidFill>
                          <a:miter lim="800000"/>
                          <a:headEnd/>
                          <a:tailEnd/>
                        </a:ln>
                      </wps:spPr>
                      <wps:txbx>
                        <w:txbxContent>
                          <w:p w:rsidR="005760F9" w:rsidRDefault="005760F9" w:rsidP="00F82B18">
                            <w:pPr>
                              <w:autoSpaceDE w:val="0"/>
                              <w:autoSpaceDN w:val="0"/>
                              <w:adjustRightInd w:val="0"/>
                            </w:pPr>
                            <w:r w:rsidRPr="00CB3579">
                              <w:rPr>
                                <w:rFonts w:ascii="Arial" w:hAnsi="Arial" w:cs="Arial"/>
                                <w:i/>
                                <w:iCs/>
                                <w:sz w:val="18"/>
                                <w:szCs w:val="18"/>
                                <w:lang w:val="en-US"/>
                              </w:rPr>
                              <w:t xml:space="preserve">Do you find taking notes helpful? </w:t>
                            </w:r>
                            <w:r>
                              <w:rPr>
                                <w:rFonts w:ascii="Arial" w:hAnsi="Arial" w:cs="Arial"/>
                                <w:i/>
                                <w:iCs/>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04" o:spid="_x0000_s1412" type="#_x0000_t62" style="position:absolute;left:0;text-align:left;margin-left:391.85pt;margin-top:4.85pt;width:126pt;height:36pt;z-index:-25115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" adj="-2760,14850">
                <v:textbox>
                  <w:txbxContent>
                    <w:p w:rsidR="005760F9" w:rsidRDefault="005760F9" w:rsidP="00F82B18">
                      <w:pPr>
                        <w:autoSpaceDE w:val="0"/>
                        <w:autoSpaceDN w:val="0"/>
                        <w:adjustRightInd w:val="0"/>
                      </w:pPr>
                      <w:r w:rsidRPr="00CB3579">
                        <w:rPr>
                          <w:rFonts w:ascii="Arial" w:hAnsi="Arial" w:cs="Arial"/>
                          <w:i/>
                          <w:iCs/>
                          <w:sz w:val="18"/>
                          <w:szCs w:val="18"/>
                          <w:lang w:val="en-US"/>
                        </w:rPr>
                        <w:t xml:space="preserve">Do you find taking notes helpful? </w:t>
                      </w:r>
                      <w:r>
                        <w:rPr>
                          <w:rFonts w:ascii="Arial" w:hAnsi="Arial" w:cs="Arial"/>
                          <w:i/>
                          <w:iCs/>
                          <w:sz w:val="18"/>
                          <w:szCs w:val="18"/>
                          <w:lang w:val="en-US"/>
                        </w:rPr>
                        <w:t xml:space="preserve"> </w:t>
                      </w:r>
                    </w:p>
                  </w:txbxContent>
                </v:textbox>
                <w10:wrap type="tight"/>
              </v:shape>
            </w:pict>
          </mc:Fallback>
        </mc:AlternateContent>
      </w:r>
      <w:r w:rsidR="00F82B18" w:rsidRPr="00A80F37">
        <w:rPr>
          <w:rFonts w:ascii="Times New Roman" w:eastAsia="Times New Roman" w:hAnsi="Times New Roman" w:cs="Times New Roman"/>
          <w:bCs/>
          <w:lang w:val="en-US"/>
        </w:rPr>
        <w:t>Ask learners about the reason for taking notes and the main principles of doing so. Demonstrate and encourage strategies for note taking: the use of abbreviated words, writing in incomplete sentences, using lists or bullet points, using small graphics to</w:t>
      </w:r>
      <w:r w:rsidR="00F82B18" w:rsidRPr="00F82B18">
        <w:rPr>
          <w:rFonts w:ascii="Times New Roman" w:eastAsia="Times New Roman" w:hAnsi="Times New Roman" w:cs="Times New Roman"/>
          <w:b/>
          <w:bCs/>
          <w:lang w:val="en-US"/>
        </w:rPr>
        <w:t xml:space="preserve"> </w:t>
      </w:r>
      <w:r w:rsidR="00F82B18" w:rsidRPr="00A80F37">
        <w:rPr>
          <w:rFonts w:ascii="Times New Roman" w:eastAsia="Times New Roman" w:hAnsi="Times New Roman" w:cs="Times New Roman"/>
          <w:bCs/>
          <w:lang w:val="en-US"/>
        </w:rPr>
        <w:t xml:space="preserve">record essential information. Some learners may also use </w:t>
      </w:r>
      <w:proofErr w:type="spellStart"/>
      <w:r w:rsidR="00F82B18" w:rsidRPr="00A80F37">
        <w:rPr>
          <w:rFonts w:ascii="Times New Roman" w:eastAsia="Times New Roman" w:hAnsi="Times New Roman" w:cs="Times New Roman"/>
          <w:bCs/>
          <w:lang w:val="en-US"/>
        </w:rPr>
        <w:t>colour</w:t>
      </w:r>
      <w:proofErr w:type="spellEnd"/>
      <w:r w:rsidR="00F82B18" w:rsidRPr="00A80F37">
        <w:rPr>
          <w:rFonts w:ascii="Times New Roman" w:eastAsia="Times New Roman" w:hAnsi="Times New Roman" w:cs="Times New Roman"/>
          <w:bCs/>
          <w:lang w:val="en-US"/>
        </w:rPr>
        <w:t xml:space="preserve"> to highlight or </w:t>
      </w:r>
      <w:proofErr w:type="spellStart"/>
      <w:r w:rsidR="00F82B18" w:rsidRPr="00A80F37">
        <w:rPr>
          <w:rFonts w:ascii="Times New Roman" w:eastAsia="Times New Roman" w:hAnsi="Times New Roman" w:cs="Times New Roman"/>
          <w:bCs/>
          <w:lang w:val="en-US"/>
        </w:rPr>
        <w:t>emphasise</w:t>
      </w:r>
      <w:proofErr w:type="spellEnd"/>
      <w:r w:rsidR="00F82B18" w:rsidRPr="00A80F37">
        <w:rPr>
          <w:rFonts w:ascii="Times New Roman" w:eastAsia="Times New Roman" w:hAnsi="Times New Roman" w:cs="Times New Roman"/>
          <w:bCs/>
          <w:lang w:val="en-US"/>
        </w:rPr>
        <w:t xml:space="preserve"> key points. </w:t>
      </w:r>
      <w:proofErr w:type="spellStart"/>
      <w:r w:rsidR="00F82B18" w:rsidRPr="00A80F37">
        <w:rPr>
          <w:rFonts w:ascii="Times New Roman" w:eastAsia="Times New Roman" w:hAnsi="Times New Roman" w:cs="Times New Roman"/>
          <w:bCs/>
          <w:lang w:val="en-US"/>
        </w:rPr>
        <w:t>Emphasise</w:t>
      </w:r>
      <w:proofErr w:type="spellEnd"/>
      <w:r w:rsidR="00F82B18" w:rsidRPr="00A80F37">
        <w:rPr>
          <w:rFonts w:ascii="Times New Roman" w:eastAsia="Times New Roman" w:hAnsi="Times New Roman" w:cs="Times New Roman"/>
          <w:bCs/>
          <w:lang w:val="en-US"/>
        </w:rPr>
        <w:t xml:space="preserve"> the fact that notes are for their own use. </w:t>
      </w:r>
    </w:p>
    <w:p w:rsidR="00F82B18" w:rsidRPr="00A80F37" w:rsidRDefault="009F134E" w:rsidP="00C42F4E">
      <w:pPr>
        <w:numPr>
          <w:ilvl w:val="0"/>
          <w:numId w:val="16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172288" behindDoc="1" locked="0" layoutInCell="1" allowOverlap="1" wp14:anchorId="682FB12C" wp14:editId="08ACC69F">
                <wp:simplePos x="0" y="0"/>
                <wp:positionH relativeFrom="column">
                  <wp:posOffset>5056505</wp:posOffset>
                </wp:positionH>
                <wp:positionV relativeFrom="paragraph">
                  <wp:posOffset>44450</wp:posOffset>
                </wp:positionV>
                <wp:extent cx="1485900" cy="457200"/>
                <wp:effectExtent l="210820" t="13970" r="8255" b="5080"/>
                <wp:wrapTight wrapText="bothSides">
                  <wp:wrapPolygon edited="0">
                    <wp:start x="3185" y="-450"/>
                    <wp:lineTo x="1108" y="0"/>
                    <wp:lineTo x="-415" y="2700"/>
                    <wp:lineTo x="-415" y="6750"/>
                    <wp:lineTo x="-2769" y="10350"/>
                    <wp:lineTo x="-2908" y="10800"/>
                    <wp:lineTo x="-1800" y="13950"/>
                    <wp:lineTo x="-1800" y="15300"/>
                    <wp:lineTo x="969" y="21150"/>
                    <wp:lineTo x="1662" y="21150"/>
                    <wp:lineTo x="19800" y="21150"/>
                    <wp:lineTo x="20908" y="21150"/>
                    <wp:lineTo x="21738" y="18000"/>
                    <wp:lineTo x="21738" y="2250"/>
                    <wp:lineTo x="20492" y="0"/>
                    <wp:lineTo x="18277" y="-450"/>
                    <wp:lineTo x="3185" y="-450"/>
                  </wp:wrapPolygon>
                </wp:wrapTight>
                <wp:docPr id="68" name="AutoShape 10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wedgeRoundRectCallout">
                          <a:avLst>
                            <a:gd name="adj1" fmla="val -62477"/>
                            <a:gd name="adj2" fmla="val 0"/>
                            <a:gd name="adj3" fmla="val 16667"/>
                          </a:avLst>
                        </a:prstGeom>
                        <a:solidFill>
                          <a:srgbClr val="FFFFFF"/>
                        </a:solidFill>
                        <a:ln w="9525">
                          <a:solidFill>
                            <a:srgbClr val="000000"/>
                          </a:solidFill>
                          <a:miter lim="800000"/>
                          <a:headEnd/>
                          <a:tailEnd/>
                        </a:ln>
                      </wps:spPr>
                      <wps:txbx>
                        <w:txbxContent>
                          <w:p w:rsidR="005760F9" w:rsidRPr="00B21E4B" w:rsidRDefault="005760F9" w:rsidP="00F82B18">
                            <w:pPr>
                              <w:autoSpaceDE w:val="0"/>
                              <w:autoSpaceDN w:val="0"/>
                              <w:adjustRightInd w:val="0"/>
                              <w:rPr>
                                <w:rFonts w:ascii="Arial" w:hAnsi="Arial" w:cs="Arial"/>
                                <w:lang w:val="en-US"/>
                              </w:rPr>
                            </w:pPr>
                            <w:r w:rsidRPr="00B21E4B">
                              <w:rPr>
                                <w:rFonts w:ascii="Arial" w:hAnsi="Arial" w:cs="Arial"/>
                                <w:i/>
                                <w:iCs/>
                                <w:sz w:val="18"/>
                                <w:szCs w:val="18"/>
                                <w:lang w:val="en-US"/>
                              </w:rPr>
                              <w:t xml:space="preserve">Do you need to write down every word?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10" o:spid="_x0000_s1413" type="#_x0000_t62" style="position:absolute;left:0;text-align:left;margin-left:398.15pt;margin-top:3.5pt;width:117pt;height:36pt;z-index:-25114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" adj="-2695,10800">
                <v:textbox>
                  <w:txbxContent>
                    <w:p w:rsidR="005760F9" w:rsidRPr="00B21E4B" w:rsidRDefault="005760F9" w:rsidP="00F82B18">
                      <w:pPr>
                        <w:autoSpaceDE w:val="0"/>
                        <w:autoSpaceDN w:val="0"/>
                        <w:adjustRightInd w:val="0"/>
                        <w:rPr>
                          <w:rFonts w:ascii="Arial" w:hAnsi="Arial" w:cs="Arial"/>
                          <w:lang w:val="en-US"/>
                        </w:rPr>
                      </w:pPr>
                      <w:r w:rsidRPr="00B21E4B">
                        <w:rPr>
                          <w:rFonts w:ascii="Arial" w:hAnsi="Arial" w:cs="Arial"/>
                          <w:i/>
                          <w:iCs/>
                          <w:sz w:val="18"/>
                          <w:szCs w:val="18"/>
                          <w:lang w:val="en-US"/>
                        </w:rPr>
                        <w:t xml:space="preserve">Do you need to write down every word? </w:t>
                      </w:r>
                    </w:p>
                  </w:txbxContent>
                </v:textbox>
                <w10:wrap type="tight"/>
              </v:shape>
            </w:pict>
          </mc:Fallback>
        </mc:AlternateContent>
      </w:r>
      <w:r w:rsidR="00F82B18" w:rsidRPr="00A80F37">
        <w:rPr>
          <w:rFonts w:ascii="Times New Roman" w:eastAsia="Times New Roman" w:hAnsi="Times New Roman" w:cs="Times New Roman"/>
          <w:bCs/>
          <w:lang w:val="en-US"/>
        </w:rPr>
        <w:t xml:space="preserve">Explain to learners that they are going to listen to an audio clip relating to the notes about breathing checks made on Resource 1. </w:t>
      </w:r>
    </w:p>
    <w:p w:rsidR="00F82B18" w:rsidRPr="00A80F37" w:rsidRDefault="00F82B18" w:rsidP="00C42F4E">
      <w:pPr>
        <w:numPr>
          <w:ilvl w:val="0"/>
          <w:numId w:val="160"/>
        </w:numPr>
        <w:spacing w:after="0" w:line="240" w:lineRule="auto"/>
        <w:rPr>
          <w:rFonts w:ascii="Times New Roman" w:eastAsia="Times New Roman" w:hAnsi="Times New Roman" w:cs="Times New Roman"/>
          <w:bCs/>
          <w:lang w:val="en-US"/>
        </w:rPr>
      </w:pPr>
      <w:r w:rsidRPr="00A80F37">
        <w:rPr>
          <w:rFonts w:ascii="Times New Roman" w:eastAsia="Times New Roman" w:hAnsi="Times New Roman" w:cs="Times New Roman"/>
          <w:bCs/>
          <w:lang w:val="en-US"/>
        </w:rPr>
        <w:t xml:space="preserve">Play the audio clip of the first aid advice on checking to see if someone is breathing. Ask learners to repeat the three methods to each other in as much detail as possible. </w:t>
      </w:r>
    </w:p>
    <w:p w:rsidR="00F82B18" w:rsidRPr="00A80F37" w:rsidRDefault="009F134E" w:rsidP="00C42F4E">
      <w:pPr>
        <w:numPr>
          <w:ilvl w:val="0"/>
          <w:numId w:val="160"/>
        </w:numPr>
        <w:spacing w:after="0" w:line="240" w:lineRule="auto"/>
        <w:rPr>
          <w:rFonts w:ascii="Times New Roman" w:eastAsia="Times New Roman" w:hAnsi="Times New Roman" w:cs="Times New Roman"/>
          <w:bCs/>
          <w:lang w:val="en-US"/>
        </w:rPr>
      </w:pPr>
      <w:r>
        <w:rPr>
          <w:rFonts w:ascii="Times New Roman" w:eastAsia="Times New Roman" w:hAnsi="Times New Roman" w:cs="Times New Roman"/>
          <w:bCs/>
          <w:noProof/>
        </w:rPr>
        <mc:AlternateContent>
          <mc:Choice Requires="wps">
            <w:drawing>
              <wp:anchor distT="0" distB="0" distL="114300" distR="114300" simplePos="0" relativeHeight="252173312" behindDoc="1" locked="0" layoutInCell="1" allowOverlap="1" wp14:anchorId="674C68DF" wp14:editId="79602C2B">
                <wp:simplePos x="0" y="0"/>
                <wp:positionH relativeFrom="column">
                  <wp:posOffset>5056505</wp:posOffset>
                </wp:positionH>
                <wp:positionV relativeFrom="paragraph">
                  <wp:posOffset>89535</wp:posOffset>
                </wp:positionV>
                <wp:extent cx="1485900" cy="571500"/>
                <wp:effectExtent l="420370" t="5080" r="8255" b="13970"/>
                <wp:wrapTight wrapText="bothSides">
                  <wp:wrapPolygon edited="0">
                    <wp:start x="3185" y="-360"/>
                    <wp:lineTo x="1246" y="0"/>
                    <wp:lineTo x="-415" y="2520"/>
                    <wp:lineTo x="-415" y="11160"/>
                    <wp:lineTo x="-5815" y="11520"/>
                    <wp:lineTo x="-5815" y="11880"/>
                    <wp:lineTo x="-1246" y="16920"/>
                    <wp:lineTo x="-1246" y="17640"/>
                    <wp:lineTo x="1246" y="21240"/>
                    <wp:lineTo x="1800" y="21240"/>
                    <wp:lineTo x="19662" y="21240"/>
                    <wp:lineTo x="20492" y="21240"/>
                    <wp:lineTo x="21738" y="18720"/>
                    <wp:lineTo x="21738" y="2160"/>
                    <wp:lineTo x="20354" y="0"/>
                    <wp:lineTo x="18277" y="-360"/>
                    <wp:lineTo x="3185" y="-360"/>
                  </wp:wrapPolygon>
                </wp:wrapTight>
                <wp:docPr id="67" name="AutoShape 10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wedgeRoundRectCallout">
                          <a:avLst>
                            <a:gd name="adj1" fmla="val -76111"/>
                            <a:gd name="adj2" fmla="val 5222"/>
                            <a:gd name="adj3" fmla="val 16667"/>
                          </a:avLst>
                        </a:prstGeom>
                        <a:solidFill>
                          <a:srgbClr val="FFFFFF"/>
                        </a:solidFill>
                        <a:ln w="9525">
                          <a:solidFill>
                            <a:srgbClr val="000000"/>
                          </a:solidFill>
                          <a:miter lim="800000"/>
                          <a:headEnd/>
                          <a:tailEnd/>
                        </a:ln>
                      </wps:spPr>
                      <wps:txbx>
                        <w:txbxContent>
                          <w:p w:rsidR="005760F9" w:rsidRPr="00B21E4B" w:rsidRDefault="005760F9" w:rsidP="00F82B18">
                            <w:pPr>
                              <w:autoSpaceDE w:val="0"/>
                              <w:autoSpaceDN w:val="0"/>
                              <w:adjustRightInd w:val="0"/>
                              <w:rPr>
                                <w:rFonts w:ascii="Arial" w:hAnsi="Arial" w:cs="Arial"/>
                                <w:lang w:val="en-US"/>
                              </w:rPr>
                            </w:pPr>
                            <w:r w:rsidRPr="00B21E4B">
                              <w:rPr>
                                <w:rFonts w:ascii="Arial" w:hAnsi="Arial" w:cs="Arial"/>
                                <w:i/>
                                <w:iCs/>
                                <w:sz w:val="18"/>
                                <w:szCs w:val="18"/>
                                <w:lang w:val="en-US"/>
                              </w:rPr>
                              <w:t xml:space="preserve">Does repeating something help you to remember?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11" o:spid="_x0000_s1414" type="#_x0000_t62" style="position:absolute;left:0;text-align:left;margin-left:398.15pt;margin-top:7.05pt;width:117pt;height:45pt;z-index:-25114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" adj="-5640,11928">
                <v:textbox>
                  <w:txbxContent>
                    <w:p w:rsidR="005760F9" w:rsidRPr="00B21E4B" w:rsidRDefault="005760F9" w:rsidP="00F82B18">
                      <w:pPr>
                        <w:autoSpaceDE w:val="0"/>
                        <w:autoSpaceDN w:val="0"/>
                        <w:adjustRightInd w:val="0"/>
                        <w:rPr>
                          <w:rFonts w:ascii="Arial" w:hAnsi="Arial" w:cs="Arial"/>
                          <w:lang w:val="en-US"/>
                        </w:rPr>
                      </w:pPr>
                      <w:r w:rsidRPr="00B21E4B">
                        <w:rPr>
                          <w:rFonts w:ascii="Arial" w:hAnsi="Arial" w:cs="Arial"/>
                          <w:i/>
                          <w:iCs/>
                          <w:sz w:val="18"/>
                          <w:szCs w:val="18"/>
                          <w:lang w:val="en-US"/>
                        </w:rPr>
                        <w:t xml:space="preserve">Does repeating something help you to remember? </w:t>
                      </w:r>
                    </w:p>
                  </w:txbxContent>
                </v:textbox>
                <w10:wrap type="tight"/>
              </v:shape>
            </w:pict>
          </mc:Fallback>
        </mc:AlternateContent>
      </w:r>
      <w:r w:rsidR="00F82B18" w:rsidRPr="00A80F37">
        <w:rPr>
          <w:rFonts w:ascii="Times New Roman" w:eastAsia="Times New Roman" w:hAnsi="Times New Roman" w:cs="Times New Roman"/>
          <w:bCs/>
          <w:lang w:val="en-US"/>
        </w:rPr>
        <w:t>Discuss this method of repeating something in order to remember it. Ask who found the method helpful. Would it be enough to ensure they remembered it in the future, or would they need to make notes as well?</w:t>
      </w: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9F134E" w:rsidP="00F82B18">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167168" behindDoc="0" locked="0" layoutInCell="1" allowOverlap="1" wp14:anchorId="798B62CE" wp14:editId="735A7C55">
                <wp:simplePos x="0" y="0"/>
                <wp:positionH relativeFrom="column">
                  <wp:posOffset>9525</wp:posOffset>
                </wp:positionH>
                <wp:positionV relativeFrom="paragraph">
                  <wp:posOffset>7620</wp:posOffset>
                </wp:positionV>
                <wp:extent cx="2626360" cy="1623695"/>
                <wp:effectExtent l="12065" t="7620" r="9525" b="6985"/>
                <wp:wrapNone/>
                <wp:docPr id="66" name="Text Box 10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6360" cy="1623695"/>
                        </a:xfrm>
                        <a:prstGeom prst="rect">
                          <a:avLst/>
                        </a:prstGeom>
                        <a:solidFill>
                          <a:schemeClr val="accent2">
                            <a:lumMod val="20000"/>
                            <a:lumOff val="80000"/>
                          </a:schemeClr>
                        </a:solidFill>
                        <a:ln w="9525">
                          <a:solidFill>
                            <a:srgbClr val="000000"/>
                          </a:solidFill>
                          <a:miter lim="800000"/>
                          <a:headEnd/>
                          <a:tailEnd/>
                        </a:ln>
                      </wps:spPr>
                      <wps:txbx>
                        <w:txbxContent>
                          <w:p w:rsidR="005760F9" w:rsidRPr="00B21E4B"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Support</w:t>
                            </w:r>
                          </w:p>
                          <w:p w:rsidR="005760F9" w:rsidRPr="00B21E4B" w:rsidRDefault="005760F9" w:rsidP="00C42F4E">
                            <w:pPr>
                              <w:numPr>
                                <w:ilvl w:val="0"/>
                                <w:numId w:val="162"/>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 xml:space="preserve">Play the audio clip through once for gist first. </w:t>
                            </w:r>
                          </w:p>
                          <w:p w:rsidR="005760F9" w:rsidRPr="00B21E4B" w:rsidRDefault="005760F9" w:rsidP="00C42F4E">
                            <w:pPr>
                              <w:numPr>
                                <w:ilvl w:val="0"/>
                                <w:numId w:val="162"/>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 xml:space="preserve">Then play it again, one sentence at a time, asking direct questions about the instructions. </w:t>
                            </w:r>
                          </w:p>
                          <w:p w:rsidR="005760F9" w:rsidRPr="00B21E4B" w:rsidRDefault="005760F9" w:rsidP="00C42F4E">
                            <w:pPr>
                              <w:numPr>
                                <w:ilvl w:val="0"/>
                                <w:numId w:val="162"/>
                              </w:numPr>
                              <w:autoSpaceDE w:val="0"/>
                              <w:autoSpaceDN w:val="0"/>
                              <w:adjustRightInd w:val="0"/>
                              <w:spacing w:after="0" w:line="240" w:lineRule="auto"/>
                              <w:rPr>
                                <w:rFonts w:ascii="Arial" w:hAnsi="Arial" w:cs="Arial"/>
                                <w:lang w:val="en-US"/>
                              </w:rPr>
                            </w:pPr>
                            <w:r w:rsidRPr="00B21E4B">
                              <w:rPr>
                                <w:rFonts w:ascii="Arial" w:hAnsi="Arial" w:cs="Arial"/>
                                <w:sz w:val="18"/>
                                <w:szCs w:val="18"/>
                                <w:lang w:val="en-US"/>
                              </w:rPr>
                              <w:t xml:space="preserve">Make sure learners can read the notes on Resource 1.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5" o:spid="_x0000_s1415" type="#_x0000_t202" style="position:absolute;margin-left:.75pt;margin-top:.6pt;width:206.8pt;height:127.85pt;z-index:25216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" fillcolor="#f2dbdb [661]">
                <v:textbox>
                  <w:txbxContent>
                    <w:p w:rsidR="005760F9" w:rsidRPr="00B21E4B"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Support</w:t>
                      </w:r>
                    </w:p>
                    <w:p w:rsidR="005760F9" w:rsidRPr="00B21E4B" w:rsidRDefault="005760F9" w:rsidP="00C42F4E">
                      <w:pPr>
                        <w:numPr>
                          <w:ilvl w:val="0"/>
                          <w:numId w:val="162"/>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 xml:space="preserve">Play the audio clip through once for gist first. </w:t>
                      </w:r>
                    </w:p>
                    <w:p w:rsidR="005760F9" w:rsidRPr="00B21E4B" w:rsidRDefault="005760F9" w:rsidP="00C42F4E">
                      <w:pPr>
                        <w:numPr>
                          <w:ilvl w:val="0"/>
                          <w:numId w:val="162"/>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 xml:space="preserve">Then play it again, one sentence at a time, asking direct questions about the instructions. </w:t>
                      </w:r>
                    </w:p>
                    <w:p w:rsidR="005760F9" w:rsidRPr="00B21E4B" w:rsidRDefault="005760F9" w:rsidP="00C42F4E">
                      <w:pPr>
                        <w:numPr>
                          <w:ilvl w:val="0"/>
                          <w:numId w:val="162"/>
                        </w:numPr>
                        <w:autoSpaceDE w:val="0"/>
                        <w:autoSpaceDN w:val="0"/>
                        <w:adjustRightInd w:val="0"/>
                        <w:spacing w:after="0" w:line="240" w:lineRule="auto"/>
                        <w:rPr>
                          <w:rFonts w:ascii="Arial" w:hAnsi="Arial" w:cs="Arial"/>
                          <w:lang w:val="en-US"/>
                        </w:rPr>
                      </w:pPr>
                      <w:r w:rsidRPr="00B21E4B">
                        <w:rPr>
                          <w:rFonts w:ascii="Arial" w:hAnsi="Arial" w:cs="Arial"/>
                          <w:sz w:val="18"/>
                          <w:szCs w:val="18"/>
                          <w:lang w:val="en-US"/>
                        </w:rPr>
                        <w:t xml:space="preserve">Make sure learners can read the notes on Resource 1.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68192" behindDoc="0" locked="0" layoutInCell="1" allowOverlap="1" wp14:anchorId="7160C0B0" wp14:editId="27CD0ADD">
                <wp:simplePos x="0" y="0"/>
                <wp:positionH relativeFrom="column">
                  <wp:posOffset>2702560</wp:posOffset>
                </wp:positionH>
                <wp:positionV relativeFrom="paragraph">
                  <wp:posOffset>7620</wp:posOffset>
                </wp:positionV>
                <wp:extent cx="3954145" cy="1623695"/>
                <wp:effectExtent l="9525" t="7620" r="8255" b="6985"/>
                <wp:wrapNone/>
                <wp:docPr id="65" name="Text Box 10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4145" cy="162369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B21E4B"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ESOL</w:t>
                            </w:r>
                          </w:p>
                          <w:p w:rsidR="005760F9" w:rsidRPr="00B21E4B" w:rsidRDefault="005760F9" w:rsidP="00C42F4E">
                            <w:pPr>
                              <w:numPr>
                                <w:ilvl w:val="0"/>
                                <w:numId w:val="163"/>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 xml:space="preserve">Discussing the context of what they are about to hear can help learners to predict the type of information and words that will come up when they listen. </w:t>
                            </w:r>
                          </w:p>
                          <w:p w:rsidR="005760F9" w:rsidRDefault="005760F9" w:rsidP="00C42F4E">
                            <w:pPr>
                              <w:numPr>
                                <w:ilvl w:val="0"/>
                                <w:numId w:val="163"/>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Ask learners to suggest situations where they</w:t>
                            </w:r>
                            <w:r>
                              <w:rPr>
                                <w:rFonts w:ascii="Arial" w:hAnsi="Arial" w:cs="Arial"/>
                                <w:sz w:val="18"/>
                                <w:szCs w:val="18"/>
                                <w:lang w:val="en-US"/>
                              </w:rPr>
                              <w:t xml:space="preserve"> </w:t>
                            </w:r>
                            <w:r w:rsidRPr="00B21E4B">
                              <w:rPr>
                                <w:rFonts w:ascii="Arial" w:hAnsi="Arial" w:cs="Arial"/>
                                <w:sz w:val="18"/>
                                <w:szCs w:val="18"/>
                                <w:lang w:val="en-US"/>
                              </w:rPr>
                              <w:t>would need to check someone’s breathing and</w:t>
                            </w:r>
                            <w:r>
                              <w:rPr>
                                <w:rFonts w:ascii="Arial" w:hAnsi="Arial" w:cs="Arial"/>
                                <w:sz w:val="18"/>
                                <w:szCs w:val="18"/>
                                <w:lang w:val="en-US"/>
                              </w:rPr>
                              <w:t xml:space="preserve"> </w:t>
                            </w:r>
                            <w:r w:rsidRPr="00B21E4B">
                              <w:rPr>
                                <w:rFonts w:ascii="Arial" w:hAnsi="Arial" w:cs="Arial"/>
                                <w:sz w:val="18"/>
                                <w:szCs w:val="18"/>
                                <w:lang w:val="en-US"/>
                              </w:rPr>
                              <w:t>what they would need to do. Record their</w:t>
                            </w:r>
                            <w:r>
                              <w:rPr>
                                <w:rFonts w:ascii="Arial" w:hAnsi="Arial" w:cs="Arial"/>
                                <w:sz w:val="18"/>
                                <w:szCs w:val="18"/>
                                <w:lang w:val="en-US"/>
                              </w:rPr>
                              <w:t xml:space="preserve"> </w:t>
                            </w:r>
                            <w:r w:rsidRPr="00B21E4B">
                              <w:rPr>
                                <w:rFonts w:ascii="Arial" w:hAnsi="Arial" w:cs="Arial"/>
                                <w:sz w:val="18"/>
                                <w:szCs w:val="18"/>
                                <w:lang w:val="en-US"/>
                              </w:rPr>
                              <w:t>ideas and relevant words they use.</w:t>
                            </w:r>
                            <w:r>
                              <w:rPr>
                                <w:rFonts w:ascii="Arial" w:hAnsi="Arial" w:cs="Arial"/>
                                <w:sz w:val="18"/>
                                <w:szCs w:val="18"/>
                                <w:lang w:val="en-US"/>
                              </w:rPr>
                              <w:t xml:space="preserve"> </w:t>
                            </w:r>
                          </w:p>
                          <w:p w:rsidR="005760F9" w:rsidRPr="00B21E4B" w:rsidRDefault="005760F9" w:rsidP="00C42F4E">
                            <w:pPr>
                              <w:numPr>
                                <w:ilvl w:val="0"/>
                                <w:numId w:val="163"/>
                              </w:numPr>
                              <w:autoSpaceDE w:val="0"/>
                              <w:autoSpaceDN w:val="0"/>
                              <w:adjustRightInd w:val="0"/>
                              <w:spacing w:after="0" w:line="240" w:lineRule="auto"/>
                              <w:rPr>
                                <w:rFonts w:ascii="Arial" w:hAnsi="Arial" w:cs="Arial"/>
                              </w:rPr>
                            </w:pPr>
                            <w:r w:rsidRPr="00B21E4B">
                              <w:rPr>
                                <w:rFonts w:ascii="Arial" w:hAnsi="Arial" w:cs="Arial"/>
                                <w:sz w:val="18"/>
                                <w:szCs w:val="18"/>
                                <w:lang w:val="en-US"/>
                              </w:rPr>
                              <w:t>Play the audio clip and then discuss similarities</w:t>
                            </w:r>
                            <w:r>
                              <w:rPr>
                                <w:rFonts w:ascii="Arial" w:hAnsi="Arial" w:cs="Arial"/>
                                <w:sz w:val="18"/>
                                <w:szCs w:val="18"/>
                                <w:lang w:val="en-US"/>
                              </w:rPr>
                              <w:t xml:space="preserve"> </w:t>
                            </w:r>
                            <w:r w:rsidRPr="00B21E4B">
                              <w:rPr>
                                <w:rFonts w:ascii="Arial" w:hAnsi="Arial" w:cs="Arial"/>
                                <w:sz w:val="18"/>
                                <w:szCs w:val="18"/>
                                <w:lang w:val="en-US"/>
                              </w:rPr>
                              <w:t>and differences between the instructions the</w:t>
                            </w:r>
                            <w:r>
                              <w:rPr>
                                <w:rFonts w:ascii="Arial" w:hAnsi="Arial" w:cs="Arial"/>
                                <w:sz w:val="18"/>
                                <w:szCs w:val="18"/>
                                <w:lang w:val="en-US"/>
                              </w:rPr>
                              <w:t xml:space="preserve"> </w:t>
                            </w:r>
                            <w:r w:rsidRPr="00B21E4B">
                              <w:rPr>
                                <w:rFonts w:ascii="Arial" w:hAnsi="Arial" w:cs="Arial"/>
                                <w:color w:val="000000"/>
                                <w:sz w:val="18"/>
                                <w:szCs w:val="18"/>
                                <w:lang w:val="en-US"/>
                              </w:rPr>
                              <w:t>trainer gave and the learners’ ideas.</w:t>
                            </w:r>
                            <w:r>
                              <w:rPr>
                                <w:rFonts w:ascii="Arial" w:hAnsi="Arial" w:cs="Arial"/>
                                <w:color w:val="000000"/>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6" o:spid="_x0000_s1416" type="#_x0000_t202" style="position:absolute;margin-left:212.8pt;margin-top:.6pt;width:311.35pt;height:127.85pt;z-index:25216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" fillcolor="#e5dfec [663]">
                <v:textbox>
                  <w:txbxContent>
                    <w:p w:rsidR="005760F9" w:rsidRPr="00B21E4B"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ESOL</w:t>
                      </w:r>
                    </w:p>
                    <w:p w:rsidR="005760F9" w:rsidRPr="00B21E4B" w:rsidRDefault="005760F9" w:rsidP="00C42F4E">
                      <w:pPr>
                        <w:numPr>
                          <w:ilvl w:val="0"/>
                          <w:numId w:val="163"/>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 xml:space="preserve">Discussing the context of what they are about to hear can help learners to predict the type of information and words that will come up when they listen. </w:t>
                      </w:r>
                    </w:p>
                    <w:p w:rsidR="005760F9" w:rsidRDefault="005760F9" w:rsidP="00C42F4E">
                      <w:pPr>
                        <w:numPr>
                          <w:ilvl w:val="0"/>
                          <w:numId w:val="163"/>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Ask learners to suggest situations where they</w:t>
                      </w:r>
                      <w:r>
                        <w:rPr>
                          <w:rFonts w:ascii="Arial" w:hAnsi="Arial" w:cs="Arial"/>
                          <w:sz w:val="18"/>
                          <w:szCs w:val="18"/>
                          <w:lang w:val="en-US"/>
                        </w:rPr>
                        <w:t xml:space="preserve"> </w:t>
                      </w:r>
                      <w:r w:rsidRPr="00B21E4B">
                        <w:rPr>
                          <w:rFonts w:ascii="Arial" w:hAnsi="Arial" w:cs="Arial"/>
                          <w:sz w:val="18"/>
                          <w:szCs w:val="18"/>
                          <w:lang w:val="en-US"/>
                        </w:rPr>
                        <w:t>would need to check someone’s breathing and</w:t>
                      </w:r>
                      <w:r>
                        <w:rPr>
                          <w:rFonts w:ascii="Arial" w:hAnsi="Arial" w:cs="Arial"/>
                          <w:sz w:val="18"/>
                          <w:szCs w:val="18"/>
                          <w:lang w:val="en-US"/>
                        </w:rPr>
                        <w:t xml:space="preserve"> </w:t>
                      </w:r>
                      <w:r w:rsidRPr="00B21E4B">
                        <w:rPr>
                          <w:rFonts w:ascii="Arial" w:hAnsi="Arial" w:cs="Arial"/>
                          <w:sz w:val="18"/>
                          <w:szCs w:val="18"/>
                          <w:lang w:val="en-US"/>
                        </w:rPr>
                        <w:t>what they would need to do. Record their</w:t>
                      </w:r>
                      <w:r>
                        <w:rPr>
                          <w:rFonts w:ascii="Arial" w:hAnsi="Arial" w:cs="Arial"/>
                          <w:sz w:val="18"/>
                          <w:szCs w:val="18"/>
                          <w:lang w:val="en-US"/>
                        </w:rPr>
                        <w:t xml:space="preserve"> </w:t>
                      </w:r>
                      <w:r w:rsidRPr="00B21E4B">
                        <w:rPr>
                          <w:rFonts w:ascii="Arial" w:hAnsi="Arial" w:cs="Arial"/>
                          <w:sz w:val="18"/>
                          <w:szCs w:val="18"/>
                          <w:lang w:val="en-US"/>
                        </w:rPr>
                        <w:t>ideas and relevant words they use.</w:t>
                      </w:r>
                      <w:r>
                        <w:rPr>
                          <w:rFonts w:ascii="Arial" w:hAnsi="Arial" w:cs="Arial"/>
                          <w:sz w:val="18"/>
                          <w:szCs w:val="18"/>
                          <w:lang w:val="en-US"/>
                        </w:rPr>
                        <w:t xml:space="preserve"> </w:t>
                      </w:r>
                    </w:p>
                    <w:p w:rsidR="005760F9" w:rsidRPr="00B21E4B" w:rsidRDefault="005760F9" w:rsidP="00C42F4E">
                      <w:pPr>
                        <w:numPr>
                          <w:ilvl w:val="0"/>
                          <w:numId w:val="163"/>
                        </w:numPr>
                        <w:autoSpaceDE w:val="0"/>
                        <w:autoSpaceDN w:val="0"/>
                        <w:adjustRightInd w:val="0"/>
                        <w:spacing w:after="0" w:line="240" w:lineRule="auto"/>
                        <w:rPr>
                          <w:rFonts w:ascii="Arial" w:hAnsi="Arial" w:cs="Arial"/>
                        </w:rPr>
                      </w:pPr>
                      <w:r w:rsidRPr="00B21E4B">
                        <w:rPr>
                          <w:rFonts w:ascii="Arial" w:hAnsi="Arial" w:cs="Arial"/>
                          <w:sz w:val="18"/>
                          <w:szCs w:val="18"/>
                          <w:lang w:val="en-US"/>
                        </w:rPr>
                        <w:t>Play the audio clip and then discuss similarities</w:t>
                      </w:r>
                      <w:r>
                        <w:rPr>
                          <w:rFonts w:ascii="Arial" w:hAnsi="Arial" w:cs="Arial"/>
                          <w:sz w:val="18"/>
                          <w:szCs w:val="18"/>
                          <w:lang w:val="en-US"/>
                        </w:rPr>
                        <w:t xml:space="preserve"> </w:t>
                      </w:r>
                      <w:r w:rsidRPr="00B21E4B">
                        <w:rPr>
                          <w:rFonts w:ascii="Arial" w:hAnsi="Arial" w:cs="Arial"/>
                          <w:sz w:val="18"/>
                          <w:szCs w:val="18"/>
                          <w:lang w:val="en-US"/>
                        </w:rPr>
                        <w:t>and differences between the instructions the</w:t>
                      </w:r>
                      <w:r>
                        <w:rPr>
                          <w:rFonts w:ascii="Arial" w:hAnsi="Arial" w:cs="Arial"/>
                          <w:sz w:val="18"/>
                          <w:szCs w:val="18"/>
                          <w:lang w:val="en-US"/>
                        </w:rPr>
                        <w:t xml:space="preserve"> </w:t>
                      </w:r>
                      <w:r w:rsidRPr="00B21E4B">
                        <w:rPr>
                          <w:rFonts w:ascii="Arial" w:hAnsi="Arial" w:cs="Arial"/>
                          <w:color w:val="000000"/>
                          <w:sz w:val="18"/>
                          <w:szCs w:val="18"/>
                          <w:lang w:val="en-US"/>
                        </w:rPr>
                        <w:t>trainer gave and the learners’ ideas.</w:t>
                      </w:r>
                      <w:r>
                        <w:rPr>
                          <w:rFonts w:ascii="Arial" w:hAnsi="Arial" w:cs="Arial"/>
                          <w:color w:val="000000"/>
                          <w:sz w:val="18"/>
                          <w:szCs w:val="18"/>
                          <w:lang w:val="en-US"/>
                        </w:rPr>
                        <w:t xml:space="preserve"> </w:t>
                      </w:r>
                    </w:p>
                  </w:txbxContent>
                </v:textbox>
              </v:shape>
            </w:pict>
          </mc:Fallback>
        </mc:AlternateContent>
      </w: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BF5F3F" w:rsidRDefault="00F82B18" w:rsidP="00F82B18">
      <w:pPr>
        <w:spacing w:after="0" w:line="240" w:lineRule="auto"/>
        <w:rPr>
          <w:rFonts w:ascii="Times New Roman" w:eastAsia="Times New Roman" w:hAnsi="Times New Roman" w:cs="Times New Roman"/>
          <w:bCs/>
          <w:sz w:val="20"/>
          <w:lang w:val="en-US"/>
        </w:rPr>
      </w:pPr>
    </w:p>
    <w:p w:rsidR="00F82B18" w:rsidRPr="00F82B18" w:rsidRDefault="009F134E" w:rsidP="00F82B18">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Cs/>
          <w:noProof/>
        </w:rPr>
        <mc:AlternateContent>
          <mc:Choice Requires="wps">
            <w:drawing>
              <wp:anchor distT="0" distB="0" distL="114300" distR="114300" simplePos="0" relativeHeight="252171264" behindDoc="1" locked="0" layoutInCell="1" allowOverlap="1" wp14:anchorId="00267B8F" wp14:editId="5F5EC40F">
                <wp:simplePos x="0" y="0"/>
                <wp:positionH relativeFrom="column">
                  <wp:posOffset>5056505</wp:posOffset>
                </wp:positionH>
                <wp:positionV relativeFrom="paragraph">
                  <wp:posOffset>109220</wp:posOffset>
                </wp:positionV>
                <wp:extent cx="1600200" cy="657225"/>
                <wp:effectExtent l="191770" t="13970" r="8255" b="62230"/>
                <wp:wrapTight wrapText="bothSides">
                  <wp:wrapPolygon edited="0">
                    <wp:start x="3343" y="-313"/>
                    <wp:lineTo x="1671" y="-313"/>
                    <wp:lineTo x="-386" y="2504"/>
                    <wp:lineTo x="-771" y="14713"/>
                    <wp:lineTo x="-1929" y="19722"/>
                    <wp:lineTo x="-2443" y="22539"/>
                    <wp:lineTo x="-1929" y="22539"/>
                    <wp:lineTo x="9900" y="22539"/>
                    <wp:lineTo x="21343" y="21287"/>
                    <wp:lineTo x="21729" y="16904"/>
                    <wp:lineTo x="21729" y="2504"/>
                    <wp:lineTo x="19929" y="-313"/>
                    <wp:lineTo x="18129" y="-313"/>
                    <wp:lineTo x="3343" y="-313"/>
                  </wp:wrapPolygon>
                </wp:wrapTight>
                <wp:docPr id="64" name="AutoShape 10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57225"/>
                        </a:xfrm>
                        <a:prstGeom prst="wedgeRoundRectCallout">
                          <a:avLst>
                            <a:gd name="adj1" fmla="val -60079"/>
                            <a:gd name="adj2" fmla="val 55120"/>
                            <a:gd name="adj3" fmla="val 16667"/>
                          </a:avLst>
                        </a:prstGeom>
                        <a:solidFill>
                          <a:srgbClr val="FFFFFF"/>
                        </a:solidFill>
                        <a:ln w="9525">
                          <a:solidFill>
                            <a:srgbClr val="000000"/>
                          </a:solidFill>
                          <a:miter lim="800000"/>
                          <a:headEnd/>
                          <a:tailEnd/>
                        </a:ln>
                      </wps:spPr>
                      <wps:txbx>
                        <w:txbxContent>
                          <w:p w:rsidR="005760F9" w:rsidRPr="00B21E4B" w:rsidRDefault="005760F9" w:rsidP="00F82B18">
                            <w:pPr>
                              <w:autoSpaceDE w:val="0"/>
                              <w:autoSpaceDN w:val="0"/>
                              <w:adjustRightInd w:val="0"/>
                              <w:rPr>
                                <w:rFonts w:ascii="Arial" w:hAnsi="Arial" w:cs="Arial"/>
                              </w:rPr>
                            </w:pPr>
                            <w:r w:rsidRPr="00B21E4B">
                              <w:rPr>
                                <w:rFonts w:ascii="Arial" w:hAnsi="Arial" w:cs="Arial"/>
                                <w:i/>
                                <w:iCs/>
                                <w:sz w:val="18"/>
                                <w:szCs w:val="18"/>
                                <w:lang w:val="en-US"/>
                              </w:rPr>
                              <w:t xml:space="preserve">Are photographs and drawings helpful for remembering first aid?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09" o:spid="_x0000_s1417" type="#_x0000_t62" style="position:absolute;margin-left:398.15pt;margin-top:8.6pt;width:126pt;height:51.75pt;z-index:-25114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" adj="-2177,22706">
                <v:textbox>
                  <w:txbxContent>
                    <w:p w:rsidR="005760F9" w:rsidRPr="00B21E4B" w:rsidRDefault="005760F9" w:rsidP="00F82B18">
                      <w:pPr>
                        <w:autoSpaceDE w:val="0"/>
                        <w:autoSpaceDN w:val="0"/>
                        <w:adjustRightInd w:val="0"/>
                        <w:rPr>
                          <w:rFonts w:ascii="Arial" w:hAnsi="Arial" w:cs="Arial"/>
                        </w:rPr>
                      </w:pPr>
                      <w:r w:rsidRPr="00B21E4B">
                        <w:rPr>
                          <w:rFonts w:ascii="Arial" w:hAnsi="Arial" w:cs="Arial"/>
                          <w:i/>
                          <w:iCs/>
                          <w:sz w:val="18"/>
                          <w:szCs w:val="18"/>
                          <w:lang w:val="en-US"/>
                        </w:rPr>
                        <w:t xml:space="preserve">Are photographs and drawings helpful for remembering first aid? </w:t>
                      </w:r>
                    </w:p>
                  </w:txbxContent>
                </v:textbox>
                <w10:wrap type="tight"/>
              </v:shape>
            </w:pict>
          </mc:Fallback>
        </mc:AlternateContent>
      </w:r>
      <w:r w:rsidR="006B3B6B" w:rsidRPr="00CA3941">
        <w:rPr>
          <w:rFonts w:ascii="Times New Roman" w:eastAsia="Times New Roman" w:hAnsi="Times New Roman" w:cs="Times New Roman"/>
          <w:b/>
          <w:bCs/>
          <w:sz w:val="24"/>
          <w:szCs w:val="24"/>
          <w:lang w:val="en-US"/>
        </w:rPr>
        <w:t>ACTIVITY 3</w:t>
      </w:r>
      <w:r w:rsidR="006B3B6B">
        <w:rPr>
          <w:rFonts w:ascii="Times New Roman" w:eastAsia="Times New Roman" w:hAnsi="Times New Roman" w:cs="Times New Roman"/>
          <w:b/>
          <w:bCs/>
          <w:lang w:val="en-US"/>
        </w:rPr>
        <w:t xml:space="preserve"> (Audio 25</w:t>
      </w:r>
      <w:r w:rsidR="00F82B18" w:rsidRPr="00F82B18">
        <w:rPr>
          <w:rFonts w:ascii="Times New Roman" w:eastAsia="Times New Roman" w:hAnsi="Times New Roman" w:cs="Times New Roman"/>
          <w:b/>
          <w:bCs/>
          <w:lang w:val="en-US"/>
        </w:rPr>
        <w:t xml:space="preserve">) </w:t>
      </w:r>
    </w:p>
    <w:p w:rsidR="00F82B18" w:rsidRPr="006C1EB6" w:rsidRDefault="00F82B18" w:rsidP="00F82B18">
      <w:pPr>
        <w:spacing w:after="0" w:line="240" w:lineRule="auto"/>
        <w:rPr>
          <w:rFonts w:ascii="Times New Roman" w:eastAsia="Times New Roman" w:hAnsi="Times New Roman" w:cs="Times New Roman"/>
          <w:b/>
          <w:bCs/>
          <w:lang w:val="en-US"/>
        </w:rPr>
      </w:pPr>
      <w:r w:rsidRPr="006C1EB6">
        <w:rPr>
          <w:rFonts w:ascii="Times New Roman" w:eastAsia="Times New Roman" w:hAnsi="Times New Roman" w:cs="Times New Roman"/>
          <w:b/>
          <w:bCs/>
          <w:lang w:val="en-US"/>
        </w:rPr>
        <w:t>Listen to instructions and make notes</w:t>
      </w:r>
    </w:p>
    <w:p w:rsidR="00F82B18" w:rsidRPr="006B3B6B" w:rsidRDefault="00F82B18" w:rsidP="00C42F4E">
      <w:pPr>
        <w:numPr>
          <w:ilvl w:val="0"/>
          <w:numId w:val="161"/>
        </w:numPr>
        <w:spacing w:after="0" w:line="240" w:lineRule="auto"/>
        <w:rPr>
          <w:rFonts w:ascii="Times New Roman" w:eastAsia="Times New Roman" w:hAnsi="Times New Roman" w:cs="Times New Roman"/>
          <w:bCs/>
          <w:lang w:val="en-US"/>
        </w:rPr>
      </w:pPr>
      <w:r w:rsidRPr="006B3B6B">
        <w:rPr>
          <w:rFonts w:ascii="Times New Roman" w:eastAsia="Times New Roman" w:hAnsi="Times New Roman" w:cs="Times New Roman"/>
          <w:bCs/>
          <w:lang w:val="en-US"/>
        </w:rPr>
        <w:t xml:space="preserve">Give each learner a copy of Resource 2. Play the audio clip of the first aid instruction for treating an adult who is choking. Using the instructions and the picture, ask learners to make a note of the instructions in the box. </w:t>
      </w:r>
    </w:p>
    <w:p w:rsidR="00F82B18" w:rsidRPr="006B3B6B" w:rsidRDefault="00F82B18" w:rsidP="00C42F4E">
      <w:pPr>
        <w:numPr>
          <w:ilvl w:val="0"/>
          <w:numId w:val="161"/>
        </w:numPr>
        <w:spacing w:after="0" w:line="240" w:lineRule="auto"/>
        <w:rPr>
          <w:rFonts w:ascii="Times New Roman" w:eastAsia="Times New Roman" w:hAnsi="Times New Roman" w:cs="Times New Roman"/>
          <w:bCs/>
          <w:lang w:val="en-US"/>
        </w:rPr>
      </w:pPr>
      <w:r w:rsidRPr="006B3B6B">
        <w:rPr>
          <w:rFonts w:ascii="Times New Roman" w:eastAsia="Times New Roman" w:hAnsi="Times New Roman" w:cs="Times New Roman"/>
          <w:bCs/>
          <w:lang w:val="en-US"/>
        </w:rPr>
        <w:t xml:space="preserve">Remind learners to use any strategy that they think will help their memory. </w:t>
      </w:r>
    </w:p>
    <w:p w:rsidR="00F82B18" w:rsidRPr="006B3B6B" w:rsidRDefault="00F82B18" w:rsidP="00C42F4E">
      <w:pPr>
        <w:numPr>
          <w:ilvl w:val="0"/>
          <w:numId w:val="161"/>
        </w:numPr>
        <w:spacing w:after="0" w:line="240" w:lineRule="auto"/>
        <w:rPr>
          <w:rFonts w:ascii="Times New Roman" w:eastAsia="Times New Roman" w:hAnsi="Times New Roman" w:cs="Times New Roman"/>
          <w:bCs/>
          <w:lang w:val="en-US"/>
        </w:rPr>
      </w:pPr>
      <w:r w:rsidRPr="006B3B6B">
        <w:rPr>
          <w:rFonts w:ascii="Times New Roman" w:eastAsia="Times New Roman" w:hAnsi="Times New Roman" w:cs="Times New Roman"/>
          <w:bCs/>
          <w:lang w:val="en-US"/>
        </w:rPr>
        <w:t xml:space="preserve">Point out the prompt words provided on the page to help them. </w:t>
      </w:r>
    </w:p>
    <w:p w:rsidR="00F82B18" w:rsidRPr="006B3B6B" w:rsidRDefault="00F82B18" w:rsidP="00C42F4E">
      <w:pPr>
        <w:numPr>
          <w:ilvl w:val="0"/>
          <w:numId w:val="161"/>
        </w:numPr>
        <w:spacing w:after="0" w:line="240" w:lineRule="auto"/>
        <w:rPr>
          <w:rFonts w:ascii="Times New Roman" w:eastAsia="Times New Roman" w:hAnsi="Times New Roman" w:cs="Times New Roman"/>
          <w:bCs/>
          <w:lang w:val="en-US"/>
        </w:rPr>
      </w:pPr>
      <w:r w:rsidRPr="006B3B6B">
        <w:rPr>
          <w:rFonts w:ascii="Times New Roman" w:eastAsia="Times New Roman" w:hAnsi="Times New Roman" w:cs="Times New Roman"/>
          <w:bCs/>
          <w:lang w:val="en-US"/>
        </w:rPr>
        <w:t>Go through the notes with them afterwards to check accuracy.</w:t>
      </w:r>
    </w:p>
    <w:p w:rsidR="00F529E3" w:rsidRDefault="009F134E" w:rsidP="00F82B18">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noProof/>
        </w:rPr>
        <mc:AlternateContent>
          <mc:Choice Requires="wps">
            <w:drawing>
              <wp:anchor distT="0" distB="0" distL="114300" distR="114300" simplePos="0" relativeHeight="252170240" behindDoc="0" locked="0" layoutInCell="1" allowOverlap="1" wp14:anchorId="51946C9C" wp14:editId="461779E2">
                <wp:simplePos x="0" y="0"/>
                <wp:positionH relativeFrom="column">
                  <wp:posOffset>3378835</wp:posOffset>
                </wp:positionH>
                <wp:positionV relativeFrom="paragraph">
                  <wp:posOffset>76200</wp:posOffset>
                </wp:positionV>
                <wp:extent cx="3211195" cy="1495425"/>
                <wp:effectExtent l="9525" t="13970" r="8255" b="5080"/>
                <wp:wrapNone/>
                <wp:docPr id="63" name="Text Box 10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1195" cy="1495425"/>
                        </a:xfrm>
                        <a:prstGeom prst="rect">
                          <a:avLst/>
                        </a:prstGeom>
                        <a:solidFill>
                          <a:schemeClr val="accent4">
                            <a:lumMod val="20000"/>
                            <a:lumOff val="80000"/>
                          </a:schemeClr>
                        </a:solidFill>
                        <a:ln w="9525">
                          <a:solidFill>
                            <a:srgbClr val="000000"/>
                          </a:solidFill>
                          <a:miter lim="800000"/>
                          <a:headEnd/>
                          <a:tailEnd/>
                        </a:ln>
                      </wps:spPr>
                      <wps:txbx>
                        <w:txbxContent>
                          <w:p w:rsidR="005760F9"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ESOL</w:t>
                            </w:r>
                          </w:p>
                          <w:p w:rsidR="005760F9" w:rsidRDefault="005760F9" w:rsidP="00C42F4E">
                            <w:pPr>
                              <w:numPr>
                                <w:ilvl w:val="0"/>
                                <w:numId w:val="165"/>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Listening and taking notes at the</w:t>
                            </w:r>
                            <w:r>
                              <w:rPr>
                                <w:rFonts w:ascii="Arial" w:hAnsi="Arial" w:cs="Arial"/>
                                <w:sz w:val="18"/>
                                <w:szCs w:val="18"/>
                                <w:lang w:val="en-US"/>
                              </w:rPr>
                              <w:t xml:space="preserve"> </w:t>
                            </w:r>
                            <w:r w:rsidRPr="00B21E4B">
                              <w:rPr>
                                <w:rFonts w:ascii="Arial" w:hAnsi="Arial" w:cs="Arial"/>
                                <w:sz w:val="18"/>
                                <w:szCs w:val="18"/>
                                <w:lang w:val="en-US"/>
                              </w:rPr>
                              <w:t>same time when there are a lot of</w:t>
                            </w:r>
                            <w:r>
                              <w:rPr>
                                <w:rFonts w:ascii="Arial" w:hAnsi="Arial" w:cs="Arial"/>
                                <w:sz w:val="18"/>
                                <w:szCs w:val="18"/>
                                <w:lang w:val="en-US"/>
                              </w:rPr>
                              <w:t xml:space="preserve"> </w:t>
                            </w:r>
                            <w:r w:rsidRPr="00B21E4B">
                              <w:rPr>
                                <w:rFonts w:ascii="Arial" w:hAnsi="Arial" w:cs="Arial"/>
                                <w:sz w:val="18"/>
                                <w:szCs w:val="18"/>
                                <w:lang w:val="en-US"/>
                              </w:rPr>
                              <w:t>unfamiliar words can be</w:t>
                            </w:r>
                            <w:r>
                              <w:rPr>
                                <w:rFonts w:ascii="Arial" w:hAnsi="Arial" w:cs="Arial"/>
                                <w:sz w:val="18"/>
                                <w:szCs w:val="18"/>
                                <w:lang w:val="en-US"/>
                              </w:rPr>
                              <w:t xml:space="preserve"> </w:t>
                            </w:r>
                            <w:r w:rsidRPr="00B21E4B">
                              <w:rPr>
                                <w:rFonts w:ascii="Arial" w:hAnsi="Arial" w:cs="Arial"/>
                                <w:sz w:val="18"/>
                                <w:szCs w:val="18"/>
                                <w:lang w:val="en-US"/>
                              </w:rPr>
                              <w:t>challenging. Support learners by</w:t>
                            </w:r>
                            <w:r>
                              <w:rPr>
                                <w:rFonts w:ascii="Arial" w:hAnsi="Arial" w:cs="Arial"/>
                                <w:sz w:val="18"/>
                                <w:szCs w:val="18"/>
                                <w:lang w:val="en-US"/>
                              </w:rPr>
                              <w:t xml:space="preserve"> </w:t>
                            </w:r>
                            <w:r w:rsidRPr="00B21E4B">
                              <w:rPr>
                                <w:rFonts w:ascii="Arial" w:hAnsi="Arial" w:cs="Arial"/>
                                <w:sz w:val="18"/>
                                <w:szCs w:val="18"/>
                                <w:lang w:val="en-US"/>
                              </w:rPr>
                              <w:t>providing partially completed notes.</w:t>
                            </w:r>
                            <w:r>
                              <w:rPr>
                                <w:rFonts w:ascii="Arial" w:hAnsi="Arial" w:cs="Arial"/>
                                <w:sz w:val="18"/>
                                <w:szCs w:val="18"/>
                                <w:lang w:val="en-US"/>
                              </w:rPr>
                              <w:t xml:space="preserve"> </w:t>
                            </w:r>
                          </w:p>
                          <w:p w:rsidR="005760F9" w:rsidRPr="00B21E4B" w:rsidRDefault="005760F9" w:rsidP="00C42F4E">
                            <w:pPr>
                              <w:numPr>
                                <w:ilvl w:val="0"/>
                                <w:numId w:val="165"/>
                              </w:numPr>
                              <w:autoSpaceDE w:val="0"/>
                              <w:autoSpaceDN w:val="0"/>
                              <w:adjustRightInd w:val="0"/>
                              <w:spacing w:after="0" w:line="240" w:lineRule="auto"/>
                              <w:rPr>
                                <w:lang w:val="en-US"/>
                              </w:rPr>
                            </w:pPr>
                            <w:r w:rsidRPr="00B21E4B">
                              <w:rPr>
                                <w:rFonts w:ascii="Arial" w:hAnsi="Arial" w:cs="Arial"/>
                                <w:sz w:val="18"/>
                                <w:szCs w:val="18"/>
                                <w:lang w:val="en-US"/>
                              </w:rPr>
                              <w:t>When playing the audio clip again,</w:t>
                            </w:r>
                            <w:r>
                              <w:rPr>
                                <w:rFonts w:ascii="Arial" w:hAnsi="Arial" w:cs="Arial"/>
                                <w:sz w:val="18"/>
                                <w:szCs w:val="18"/>
                                <w:lang w:val="en-US"/>
                              </w:rPr>
                              <w:t xml:space="preserve"> </w:t>
                            </w:r>
                            <w:r w:rsidRPr="00B21E4B">
                              <w:rPr>
                                <w:rFonts w:ascii="Arial" w:hAnsi="Arial" w:cs="Arial"/>
                                <w:sz w:val="18"/>
                                <w:szCs w:val="18"/>
                                <w:lang w:val="en-US"/>
                              </w:rPr>
                              <w:t>draw attention to the words that</w:t>
                            </w:r>
                            <w:r>
                              <w:rPr>
                                <w:rFonts w:ascii="Arial" w:hAnsi="Arial" w:cs="Arial"/>
                                <w:sz w:val="18"/>
                                <w:szCs w:val="18"/>
                                <w:lang w:val="en-US"/>
                              </w:rPr>
                              <w:t xml:space="preserve"> </w:t>
                            </w:r>
                            <w:r w:rsidRPr="00B21E4B">
                              <w:rPr>
                                <w:rFonts w:ascii="Arial" w:hAnsi="Arial" w:cs="Arial"/>
                                <w:sz w:val="18"/>
                                <w:szCs w:val="18"/>
                                <w:lang w:val="en-US"/>
                              </w:rPr>
                              <w:t>are used to separate and order each</w:t>
                            </w:r>
                            <w:r>
                              <w:rPr>
                                <w:rFonts w:ascii="Arial" w:hAnsi="Arial" w:cs="Arial"/>
                                <w:sz w:val="18"/>
                                <w:szCs w:val="18"/>
                                <w:lang w:val="en-US"/>
                              </w:rPr>
                              <w:t xml:space="preserve"> </w:t>
                            </w:r>
                            <w:r w:rsidRPr="00B21E4B">
                              <w:rPr>
                                <w:rFonts w:ascii="Arial" w:hAnsi="Arial" w:cs="Arial"/>
                                <w:sz w:val="18"/>
                                <w:szCs w:val="18"/>
                                <w:lang w:val="en-US"/>
                              </w:rPr>
                              <w:t>instruction (e.g. ‘first’, ‘then’).</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8" o:spid="_x0000_s1418" type="#_x0000_t202" style="position:absolute;margin-left:266.05pt;margin-top:6pt;width:252.85pt;height:117.75pt;z-index:25217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" fillcolor="#e5dfec [663]">
                <v:textbox>
                  <w:txbxContent>
                    <w:p w:rsidR="005760F9"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ESOL</w:t>
                      </w:r>
                    </w:p>
                    <w:p w:rsidR="005760F9" w:rsidRDefault="005760F9" w:rsidP="00C42F4E">
                      <w:pPr>
                        <w:numPr>
                          <w:ilvl w:val="0"/>
                          <w:numId w:val="165"/>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Listening and taking notes at the</w:t>
                      </w:r>
                      <w:r>
                        <w:rPr>
                          <w:rFonts w:ascii="Arial" w:hAnsi="Arial" w:cs="Arial"/>
                          <w:sz w:val="18"/>
                          <w:szCs w:val="18"/>
                          <w:lang w:val="en-US"/>
                        </w:rPr>
                        <w:t xml:space="preserve"> </w:t>
                      </w:r>
                      <w:r w:rsidRPr="00B21E4B">
                        <w:rPr>
                          <w:rFonts w:ascii="Arial" w:hAnsi="Arial" w:cs="Arial"/>
                          <w:sz w:val="18"/>
                          <w:szCs w:val="18"/>
                          <w:lang w:val="en-US"/>
                        </w:rPr>
                        <w:t>same time when there are a lot of</w:t>
                      </w:r>
                      <w:r>
                        <w:rPr>
                          <w:rFonts w:ascii="Arial" w:hAnsi="Arial" w:cs="Arial"/>
                          <w:sz w:val="18"/>
                          <w:szCs w:val="18"/>
                          <w:lang w:val="en-US"/>
                        </w:rPr>
                        <w:t xml:space="preserve"> </w:t>
                      </w:r>
                      <w:r w:rsidRPr="00B21E4B">
                        <w:rPr>
                          <w:rFonts w:ascii="Arial" w:hAnsi="Arial" w:cs="Arial"/>
                          <w:sz w:val="18"/>
                          <w:szCs w:val="18"/>
                          <w:lang w:val="en-US"/>
                        </w:rPr>
                        <w:t>unfamiliar words can be</w:t>
                      </w:r>
                      <w:r>
                        <w:rPr>
                          <w:rFonts w:ascii="Arial" w:hAnsi="Arial" w:cs="Arial"/>
                          <w:sz w:val="18"/>
                          <w:szCs w:val="18"/>
                          <w:lang w:val="en-US"/>
                        </w:rPr>
                        <w:t xml:space="preserve"> </w:t>
                      </w:r>
                      <w:r w:rsidRPr="00B21E4B">
                        <w:rPr>
                          <w:rFonts w:ascii="Arial" w:hAnsi="Arial" w:cs="Arial"/>
                          <w:sz w:val="18"/>
                          <w:szCs w:val="18"/>
                          <w:lang w:val="en-US"/>
                        </w:rPr>
                        <w:t>challenging. Support learners by</w:t>
                      </w:r>
                      <w:r>
                        <w:rPr>
                          <w:rFonts w:ascii="Arial" w:hAnsi="Arial" w:cs="Arial"/>
                          <w:sz w:val="18"/>
                          <w:szCs w:val="18"/>
                          <w:lang w:val="en-US"/>
                        </w:rPr>
                        <w:t xml:space="preserve"> </w:t>
                      </w:r>
                      <w:r w:rsidRPr="00B21E4B">
                        <w:rPr>
                          <w:rFonts w:ascii="Arial" w:hAnsi="Arial" w:cs="Arial"/>
                          <w:sz w:val="18"/>
                          <w:szCs w:val="18"/>
                          <w:lang w:val="en-US"/>
                        </w:rPr>
                        <w:t>providing partially completed notes.</w:t>
                      </w:r>
                      <w:r>
                        <w:rPr>
                          <w:rFonts w:ascii="Arial" w:hAnsi="Arial" w:cs="Arial"/>
                          <w:sz w:val="18"/>
                          <w:szCs w:val="18"/>
                          <w:lang w:val="en-US"/>
                        </w:rPr>
                        <w:t xml:space="preserve"> </w:t>
                      </w:r>
                    </w:p>
                    <w:p w:rsidR="005760F9" w:rsidRPr="00B21E4B" w:rsidRDefault="005760F9" w:rsidP="00C42F4E">
                      <w:pPr>
                        <w:numPr>
                          <w:ilvl w:val="0"/>
                          <w:numId w:val="165"/>
                        </w:numPr>
                        <w:autoSpaceDE w:val="0"/>
                        <w:autoSpaceDN w:val="0"/>
                        <w:adjustRightInd w:val="0"/>
                        <w:spacing w:after="0" w:line="240" w:lineRule="auto"/>
                        <w:rPr>
                          <w:lang w:val="en-US"/>
                        </w:rPr>
                      </w:pPr>
                      <w:r w:rsidRPr="00B21E4B">
                        <w:rPr>
                          <w:rFonts w:ascii="Arial" w:hAnsi="Arial" w:cs="Arial"/>
                          <w:sz w:val="18"/>
                          <w:szCs w:val="18"/>
                          <w:lang w:val="en-US"/>
                        </w:rPr>
                        <w:t>When playing the audio clip again,</w:t>
                      </w:r>
                      <w:r>
                        <w:rPr>
                          <w:rFonts w:ascii="Arial" w:hAnsi="Arial" w:cs="Arial"/>
                          <w:sz w:val="18"/>
                          <w:szCs w:val="18"/>
                          <w:lang w:val="en-US"/>
                        </w:rPr>
                        <w:t xml:space="preserve"> </w:t>
                      </w:r>
                      <w:r w:rsidRPr="00B21E4B">
                        <w:rPr>
                          <w:rFonts w:ascii="Arial" w:hAnsi="Arial" w:cs="Arial"/>
                          <w:sz w:val="18"/>
                          <w:szCs w:val="18"/>
                          <w:lang w:val="en-US"/>
                        </w:rPr>
                        <w:t>draw attention to the words that</w:t>
                      </w:r>
                      <w:r>
                        <w:rPr>
                          <w:rFonts w:ascii="Arial" w:hAnsi="Arial" w:cs="Arial"/>
                          <w:sz w:val="18"/>
                          <w:szCs w:val="18"/>
                          <w:lang w:val="en-US"/>
                        </w:rPr>
                        <w:t xml:space="preserve"> </w:t>
                      </w:r>
                      <w:r w:rsidRPr="00B21E4B">
                        <w:rPr>
                          <w:rFonts w:ascii="Arial" w:hAnsi="Arial" w:cs="Arial"/>
                          <w:sz w:val="18"/>
                          <w:szCs w:val="18"/>
                          <w:lang w:val="en-US"/>
                        </w:rPr>
                        <w:t>are used to separate and order each</w:t>
                      </w:r>
                      <w:r>
                        <w:rPr>
                          <w:rFonts w:ascii="Arial" w:hAnsi="Arial" w:cs="Arial"/>
                          <w:sz w:val="18"/>
                          <w:szCs w:val="18"/>
                          <w:lang w:val="en-US"/>
                        </w:rPr>
                        <w:t xml:space="preserve"> </w:t>
                      </w:r>
                      <w:r w:rsidRPr="00B21E4B">
                        <w:rPr>
                          <w:rFonts w:ascii="Arial" w:hAnsi="Arial" w:cs="Arial"/>
                          <w:sz w:val="18"/>
                          <w:szCs w:val="18"/>
                          <w:lang w:val="en-US"/>
                        </w:rPr>
                        <w:t>instruction (e.g. ‘first’, ‘then’).</w:t>
                      </w:r>
                      <w:r>
                        <w:rPr>
                          <w:rFonts w:ascii="Arial" w:hAnsi="Arial" w:cs="Arial"/>
                          <w:sz w:val="18"/>
                          <w:szCs w:val="18"/>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69216" behindDoc="0" locked="0" layoutInCell="1" allowOverlap="1" wp14:anchorId="0DABAB72" wp14:editId="0DDCEDD0">
                <wp:simplePos x="0" y="0"/>
                <wp:positionH relativeFrom="column">
                  <wp:posOffset>9525</wp:posOffset>
                </wp:positionH>
                <wp:positionV relativeFrom="paragraph">
                  <wp:posOffset>76200</wp:posOffset>
                </wp:positionV>
                <wp:extent cx="3321685" cy="1495425"/>
                <wp:effectExtent l="12065" t="13970" r="9525" b="5080"/>
                <wp:wrapNone/>
                <wp:docPr id="62" name="Text Box 10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1685" cy="1495425"/>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Support</w:t>
                            </w:r>
                          </w:p>
                          <w:p w:rsidR="005760F9" w:rsidRDefault="005760F9" w:rsidP="00C42F4E">
                            <w:pPr>
                              <w:numPr>
                                <w:ilvl w:val="0"/>
                                <w:numId w:val="164"/>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Play the audio clip one</w:t>
                            </w:r>
                            <w:r>
                              <w:rPr>
                                <w:rFonts w:ascii="Arial" w:hAnsi="Arial" w:cs="Arial"/>
                                <w:sz w:val="18"/>
                                <w:szCs w:val="18"/>
                                <w:lang w:val="en-US"/>
                              </w:rPr>
                              <w:t xml:space="preserve"> </w:t>
                            </w:r>
                            <w:r w:rsidRPr="00B21E4B">
                              <w:rPr>
                                <w:rFonts w:ascii="Arial" w:hAnsi="Arial" w:cs="Arial"/>
                                <w:sz w:val="18"/>
                                <w:szCs w:val="18"/>
                                <w:lang w:val="en-US"/>
                              </w:rPr>
                              <w:t>sentence at a time and ask</w:t>
                            </w:r>
                            <w:r>
                              <w:rPr>
                                <w:rFonts w:ascii="Arial" w:hAnsi="Arial" w:cs="Arial"/>
                                <w:sz w:val="18"/>
                                <w:szCs w:val="18"/>
                                <w:lang w:val="en-US"/>
                              </w:rPr>
                              <w:t xml:space="preserve"> </w:t>
                            </w:r>
                            <w:r w:rsidRPr="00B21E4B">
                              <w:rPr>
                                <w:rFonts w:ascii="Arial" w:hAnsi="Arial" w:cs="Arial"/>
                                <w:sz w:val="18"/>
                                <w:szCs w:val="18"/>
                                <w:lang w:val="en-US"/>
                              </w:rPr>
                              <w:t>learners direct questions about</w:t>
                            </w:r>
                            <w:r>
                              <w:rPr>
                                <w:rFonts w:ascii="Arial" w:hAnsi="Arial" w:cs="Arial"/>
                                <w:sz w:val="18"/>
                                <w:szCs w:val="18"/>
                                <w:lang w:val="en-US"/>
                              </w:rPr>
                              <w:t xml:space="preserve"> </w:t>
                            </w:r>
                            <w:r w:rsidRPr="00B21E4B">
                              <w:rPr>
                                <w:rFonts w:ascii="Arial" w:hAnsi="Arial" w:cs="Arial"/>
                                <w:sz w:val="18"/>
                                <w:szCs w:val="18"/>
                                <w:lang w:val="en-US"/>
                              </w:rPr>
                              <w:t>what they have heard.</w:t>
                            </w:r>
                          </w:p>
                          <w:p w:rsidR="005760F9" w:rsidRDefault="005760F9" w:rsidP="00C42F4E">
                            <w:pPr>
                              <w:numPr>
                                <w:ilvl w:val="0"/>
                                <w:numId w:val="164"/>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Support them to pick out the</w:t>
                            </w:r>
                            <w:r>
                              <w:rPr>
                                <w:rFonts w:ascii="Arial" w:hAnsi="Arial" w:cs="Arial"/>
                                <w:sz w:val="18"/>
                                <w:szCs w:val="18"/>
                                <w:lang w:val="en-US"/>
                              </w:rPr>
                              <w:t xml:space="preserve"> </w:t>
                            </w:r>
                            <w:r w:rsidRPr="00B21E4B">
                              <w:rPr>
                                <w:rFonts w:ascii="Arial" w:hAnsi="Arial" w:cs="Arial"/>
                                <w:sz w:val="18"/>
                                <w:szCs w:val="18"/>
                                <w:lang w:val="en-US"/>
                              </w:rPr>
                              <w:t>words on the page in the</w:t>
                            </w:r>
                            <w:r>
                              <w:rPr>
                                <w:rFonts w:ascii="Arial" w:hAnsi="Arial" w:cs="Arial"/>
                                <w:sz w:val="18"/>
                                <w:szCs w:val="18"/>
                                <w:lang w:val="en-US"/>
                              </w:rPr>
                              <w:t xml:space="preserve"> </w:t>
                            </w:r>
                            <w:r w:rsidRPr="00B21E4B">
                              <w:rPr>
                                <w:rFonts w:ascii="Arial" w:hAnsi="Arial" w:cs="Arial"/>
                                <w:sz w:val="18"/>
                                <w:szCs w:val="18"/>
                                <w:lang w:val="en-US"/>
                              </w:rPr>
                              <w:t>context of the audio clip.</w:t>
                            </w:r>
                            <w:r>
                              <w:rPr>
                                <w:rFonts w:ascii="Arial" w:hAnsi="Arial" w:cs="Arial"/>
                                <w:sz w:val="18"/>
                                <w:szCs w:val="18"/>
                                <w:lang w:val="en-US"/>
                              </w:rPr>
                              <w:t xml:space="preserve"> </w:t>
                            </w:r>
                          </w:p>
                          <w:p w:rsidR="005760F9" w:rsidRPr="00B21E4B" w:rsidRDefault="005760F9" w:rsidP="00C42F4E">
                            <w:pPr>
                              <w:numPr>
                                <w:ilvl w:val="0"/>
                                <w:numId w:val="164"/>
                              </w:numPr>
                              <w:autoSpaceDE w:val="0"/>
                              <w:autoSpaceDN w:val="0"/>
                              <w:adjustRightInd w:val="0"/>
                              <w:spacing w:after="0" w:line="240" w:lineRule="auto"/>
                              <w:rPr>
                                <w:rFonts w:ascii="Arial" w:hAnsi="Arial" w:cs="Arial"/>
                                <w:lang w:val="en-US"/>
                              </w:rPr>
                            </w:pPr>
                            <w:r w:rsidRPr="00B21E4B">
                              <w:rPr>
                                <w:rFonts w:ascii="Arial" w:hAnsi="Arial" w:cs="Arial"/>
                                <w:sz w:val="18"/>
                                <w:szCs w:val="18"/>
                                <w:lang w:val="en-US"/>
                              </w:rPr>
                              <w:t>Make sure that learners know</w:t>
                            </w:r>
                            <w:r>
                              <w:rPr>
                                <w:rFonts w:ascii="Arial" w:hAnsi="Arial" w:cs="Arial"/>
                                <w:sz w:val="18"/>
                                <w:szCs w:val="18"/>
                                <w:lang w:val="en-US"/>
                              </w:rPr>
                              <w:t xml:space="preserve"> </w:t>
                            </w:r>
                            <w:r w:rsidRPr="00B21E4B">
                              <w:rPr>
                                <w:rFonts w:ascii="Arial" w:hAnsi="Arial" w:cs="Arial"/>
                                <w:sz w:val="18"/>
                                <w:szCs w:val="18"/>
                                <w:lang w:val="en-US"/>
                              </w:rPr>
                              <w:t>that there are two instructions.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7" o:spid="_x0000_s1419" type="#_x0000_t202" style="position:absolute;margin-left:.75pt;margin-top:6pt;width:261.55pt;height:117.75pt;z-index:25216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" fillcolor="#f2dbdb [661]">
                <v:textbox>
                  <w:txbxContent>
                    <w:p w:rsidR="005760F9"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Support</w:t>
                      </w:r>
                    </w:p>
                    <w:p w:rsidR="005760F9" w:rsidRDefault="005760F9" w:rsidP="00C42F4E">
                      <w:pPr>
                        <w:numPr>
                          <w:ilvl w:val="0"/>
                          <w:numId w:val="164"/>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Play the audio clip one</w:t>
                      </w:r>
                      <w:r>
                        <w:rPr>
                          <w:rFonts w:ascii="Arial" w:hAnsi="Arial" w:cs="Arial"/>
                          <w:sz w:val="18"/>
                          <w:szCs w:val="18"/>
                          <w:lang w:val="en-US"/>
                        </w:rPr>
                        <w:t xml:space="preserve"> </w:t>
                      </w:r>
                      <w:r w:rsidRPr="00B21E4B">
                        <w:rPr>
                          <w:rFonts w:ascii="Arial" w:hAnsi="Arial" w:cs="Arial"/>
                          <w:sz w:val="18"/>
                          <w:szCs w:val="18"/>
                          <w:lang w:val="en-US"/>
                        </w:rPr>
                        <w:t>sentence at a time and ask</w:t>
                      </w:r>
                      <w:r>
                        <w:rPr>
                          <w:rFonts w:ascii="Arial" w:hAnsi="Arial" w:cs="Arial"/>
                          <w:sz w:val="18"/>
                          <w:szCs w:val="18"/>
                          <w:lang w:val="en-US"/>
                        </w:rPr>
                        <w:t xml:space="preserve"> </w:t>
                      </w:r>
                      <w:r w:rsidRPr="00B21E4B">
                        <w:rPr>
                          <w:rFonts w:ascii="Arial" w:hAnsi="Arial" w:cs="Arial"/>
                          <w:sz w:val="18"/>
                          <w:szCs w:val="18"/>
                          <w:lang w:val="en-US"/>
                        </w:rPr>
                        <w:t>learners direct questions about</w:t>
                      </w:r>
                      <w:r>
                        <w:rPr>
                          <w:rFonts w:ascii="Arial" w:hAnsi="Arial" w:cs="Arial"/>
                          <w:sz w:val="18"/>
                          <w:szCs w:val="18"/>
                          <w:lang w:val="en-US"/>
                        </w:rPr>
                        <w:t xml:space="preserve"> </w:t>
                      </w:r>
                      <w:r w:rsidRPr="00B21E4B">
                        <w:rPr>
                          <w:rFonts w:ascii="Arial" w:hAnsi="Arial" w:cs="Arial"/>
                          <w:sz w:val="18"/>
                          <w:szCs w:val="18"/>
                          <w:lang w:val="en-US"/>
                        </w:rPr>
                        <w:t>what they have heard.</w:t>
                      </w:r>
                    </w:p>
                    <w:p w:rsidR="005760F9" w:rsidRDefault="005760F9" w:rsidP="00C42F4E">
                      <w:pPr>
                        <w:numPr>
                          <w:ilvl w:val="0"/>
                          <w:numId w:val="164"/>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Support them to pick out the</w:t>
                      </w:r>
                      <w:r>
                        <w:rPr>
                          <w:rFonts w:ascii="Arial" w:hAnsi="Arial" w:cs="Arial"/>
                          <w:sz w:val="18"/>
                          <w:szCs w:val="18"/>
                          <w:lang w:val="en-US"/>
                        </w:rPr>
                        <w:t xml:space="preserve"> </w:t>
                      </w:r>
                      <w:r w:rsidRPr="00B21E4B">
                        <w:rPr>
                          <w:rFonts w:ascii="Arial" w:hAnsi="Arial" w:cs="Arial"/>
                          <w:sz w:val="18"/>
                          <w:szCs w:val="18"/>
                          <w:lang w:val="en-US"/>
                        </w:rPr>
                        <w:t>words on the page in the</w:t>
                      </w:r>
                      <w:r>
                        <w:rPr>
                          <w:rFonts w:ascii="Arial" w:hAnsi="Arial" w:cs="Arial"/>
                          <w:sz w:val="18"/>
                          <w:szCs w:val="18"/>
                          <w:lang w:val="en-US"/>
                        </w:rPr>
                        <w:t xml:space="preserve"> </w:t>
                      </w:r>
                      <w:r w:rsidRPr="00B21E4B">
                        <w:rPr>
                          <w:rFonts w:ascii="Arial" w:hAnsi="Arial" w:cs="Arial"/>
                          <w:sz w:val="18"/>
                          <w:szCs w:val="18"/>
                          <w:lang w:val="en-US"/>
                        </w:rPr>
                        <w:t>context of the audio clip.</w:t>
                      </w:r>
                      <w:r>
                        <w:rPr>
                          <w:rFonts w:ascii="Arial" w:hAnsi="Arial" w:cs="Arial"/>
                          <w:sz w:val="18"/>
                          <w:szCs w:val="18"/>
                          <w:lang w:val="en-US"/>
                        </w:rPr>
                        <w:t xml:space="preserve"> </w:t>
                      </w:r>
                    </w:p>
                    <w:p w:rsidR="005760F9" w:rsidRPr="00B21E4B" w:rsidRDefault="005760F9" w:rsidP="00C42F4E">
                      <w:pPr>
                        <w:numPr>
                          <w:ilvl w:val="0"/>
                          <w:numId w:val="164"/>
                        </w:numPr>
                        <w:autoSpaceDE w:val="0"/>
                        <w:autoSpaceDN w:val="0"/>
                        <w:adjustRightInd w:val="0"/>
                        <w:spacing w:after="0" w:line="240" w:lineRule="auto"/>
                        <w:rPr>
                          <w:rFonts w:ascii="Arial" w:hAnsi="Arial" w:cs="Arial"/>
                          <w:lang w:val="en-US"/>
                        </w:rPr>
                      </w:pPr>
                      <w:r w:rsidRPr="00B21E4B">
                        <w:rPr>
                          <w:rFonts w:ascii="Arial" w:hAnsi="Arial" w:cs="Arial"/>
                          <w:sz w:val="18"/>
                          <w:szCs w:val="18"/>
                          <w:lang w:val="en-US"/>
                        </w:rPr>
                        <w:t>Make sure that learners know</w:t>
                      </w:r>
                      <w:r>
                        <w:rPr>
                          <w:rFonts w:ascii="Arial" w:hAnsi="Arial" w:cs="Arial"/>
                          <w:sz w:val="18"/>
                          <w:szCs w:val="18"/>
                          <w:lang w:val="en-US"/>
                        </w:rPr>
                        <w:t xml:space="preserve"> </w:t>
                      </w:r>
                      <w:r w:rsidRPr="00B21E4B">
                        <w:rPr>
                          <w:rFonts w:ascii="Arial" w:hAnsi="Arial" w:cs="Arial"/>
                          <w:sz w:val="18"/>
                          <w:szCs w:val="18"/>
                          <w:lang w:val="en-US"/>
                        </w:rPr>
                        <w:t>that there are two instructions.</w:t>
                      </w:r>
                    </w:p>
                  </w:txbxContent>
                </v:textbox>
              </v:shape>
            </w:pict>
          </mc:Fallback>
        </mc:AlternateContent>
      </w:r>
    </w:p>
    <w:p w:rsidR="00F529E3" w:rsidRDefault="00F529E3" w:rsidP="00F82B18">
      <w:pPr>
        <w:spacing w:after="0" w:line="240" w:lineRule="auto"/>
        <w:rPr>
          <w:rFonts w:ascii="Times New Roman" w:eastAsia="Times New Roman" w:hAnsi="Times New Roman" w:cs="Times New Roman"/>
          <w:b/>
          <w:bCs/>
          <w:lang w:val="en-GB"/>
        </w:rPr>
      </w:pPr>
    </w:p>
    <w:p w:rsidR="00F529E3" w:rsidRDefault="00F529E3" w:rsidP="00F82B18">
      <w:pPr>
        <w:spacing w:after="0" w:line="240" w:lineRule="auto"/>
        <w:rPr>
          <w:rFonts w:ascii="Times New Roman" w:eastAsia="Times New Roman" w:hAnsi="Times New Roman" w:cs="Times New Roman"/>
          <w:b/>
          <w:bCs/>
          <w:lang w:val="en-GB"/>
        </w:rPr>
      </w:pPr>
    </w:p>
    <w:p w:rsidR="00F529E3" w:rsidRDefault="00F529E3" w:rsidP="00F82B18">
      <w:pPr>
        <w:spacing w:after="0" w:line="240" w:lineRule="auto"/>
        <w:rPr>
          <w:rFonts w:ascii="Times New Roman" w:eastAsia="Times New Roman" w:hAnsi="Times New Roman" w:cs="Times New Roman"/>
          <w:b/>
          <w:bCs/>
          <w:lang w:val="en-GB"/>
        </w:rPr>
      </w:pPr>
    </w:p>
    <w:p w:rsidR="00F529E3" w:rsidRDefault="00F529E3" w:rsidP="00F82B18">
      <w:pPr>
        <w:spacing w:after="0" w:line="240" w:lineRule="auto"/>
        <w:rPr>
          <w:rFonts w:ascii="Times New Roman" w:eastAsia="Times New Roman" w:hAnsi="Times New Roman" w:cs="Times New Roman"/>
          <w:b/>
          <w:bCs/>
          <w:lang w:val="en-GB"/>
        </w:rPr>
      </w:pPr>
    </w:p>
    <w:p w:rsidR="00F529E3" w:rsidRDefault="00F529E3" w:rsidP="00F82B18">
      <w:pPr>
        <w:spacing w:after="0" w:line="240" w:lineRule="auto"/>
        <w:rPr>
          <w:rFonts w:ascii="Times New Roman" w:eastAsia="Times New Roman" w:hAnsi="Times New Roman" w:cs="Times New Roman"/>
          <w:b/>
          <w:bCs/>
          <w:lang w:val="en-GB"/>
        </w:rPr>
      </w:pPr>
    </w:p>
    <w:p w:rsidR="00F529E3" w:rsidRDefault="00F529E3" w:rsidP="00F82B18">
      <w:pPr>
        <w:spacing w:after="0" w:line="240" w:lineRule="auto"/>
        <w:rPr>
          <w:rFonts w:ascii="Times New Roman" w:eastAsia="Times New Roman" w:hAnsi="Times New Roman" w:cs="Times New Roman"/>
          <w:b/>
          <w:bCs/>
          <w:lang w:val="en-GB"/>
        </w:rPr>
      </w:pPr>
    </w:p>
    <w:p w:rsidR="00F529E3" w:rsidRDefault="00F529E3" w:rsidP="00F82B18">
      <w:pPr>
        <w:spacing w:after="0" w:line="240" w:lineRule="auto"/>
        <w:rPr>
          <w:rFonts w:ascii="Times New Roman" w:eastAsia="Times New Roman" w:hAnsi="Times New Roman" w:cs="Times New Roman"/>
          <w:b/>
          <w:bCs/>
          <w:lang w:val="en-GB"/>
        </w:rPr>
      </w:pPr>
    </w:p>
    <w:p w:rsidR="00F529E3" w:rsidRDefault="00F529E3" w:rsidP="00F82B18">
      <w:pPr>
        <w:spacing w:after="0" w:line="240" w:lineRule="auto"/>
        <w:rPr>
          <w:rFonts w:ascii="Times New Roman" w:eastAsia="Times New Roman" w:hAnsi="Times New Roman" w:cs="Times New Roman"/>
          <w:b/>
          <w:bCs/>
          <w:lang w:val="en-GB"/>
        </w:rPr>
      </w:pPr>
    </w:p>
    <w:p w:rsidR="00F529E3" w:rsidRDefault="00F529E3" w:rsidP="00F82B18">
      <w:pPr>
        <w:spacing w:after="0" w:line="240" w:lineRule="auto"/>
        <w:rPr>
          <w:rFonts w:ascii="Times New Roman" w:eastAsia="Times New Roman" w:hAnsi="Times New Roman" w:cs="Times New Roman"/>
          <w:b/>
          <w:bCs/>
          <w:lang w:val="en-GB"/>
        </w:rPr>
      </w:pPr>
    </w:p>
    <w:p w:rsidR="00F529E3" w:rsidRPr="00BF5F3F" w:rsidRDefault="00F529E3" w:rsidP="00F82B18">
      <w:pPr>
        <w:spacing w:after="0" w:line="240" w:lineRule="auto"/>
        <w:rPr>
          <w:rFonts w:ascii="Times New Roman" w:eastAsia="Times New Roman" w:hAnsi="Times New Roman" w:cs="Times New Roman"/>
          <w:bCs/>
          <w:sz w:val="20"/>
          <w:lang w:val="en-GB"/>
        </w:rPr>
      </w:pPr>
    </w:p>
    <w:p w:rsidR="00F82B18" w:rsidRPr="00CA3941" w:rsidRDefault="00F529E3" w:rsidP="00F82B18">
      <w:pPr>
        <w:spacing w:after="0" w:line="24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A</w:t>
      </w:r>
      <w:r w:rsidR="00F82B18" w:rsidRPr="00CA3941">
        <w:rPr>
          <w:rFonts w:ascii="Times New Roman" w:eastAsia="Times New Roman" w:hAnsi="Times New Roman" w:cs="Times New Roman"/>
          <w:b/>
          <w:bCs/>
          <w:sz w:val="24"/>
          <w:szCs w:val="24"/>
          <w:lang w:val="en-US"/>
        </w:rPr>
        <w:t>CTIVITY 4</w:t>
      </w:r>
    </w:p>
    <w:p w:rsidR="00F82B18" w:rsidRPr="006C1EB6" w:rsidRDefault="00F82B18" w:rsidP="00F82B18">
      <w:pPr>
        <w:spacing w:after="0" w:line="240" w:lineRule="auto"/>
        <w:rPr>
          <w:rFonts w:ascii="Times New Roman" w:eastAsia="Times New Roman" w:hAnsi="Times New Roman" w:cs="Times New Roman"/>
          <w:b/>
          <w:bCs/>
          <w:lang w:val="en-US"/>
        </w:rPr>
      </w:pPr>
      <w:r w:rsidRPr="006C1EB6">
        <w:rPr>
          <w:rFonts w:ascii="Times New Roman" w:eastAsia="Times New Roman" w:hAnsi="Times New Roman" w:cs="Times New Roman"/>
          <w:b/>
          <w:bCs/>
          <w:lang w:val="en-US"/>
        </w:rPr>
        <w:t>Make notes during a demonstration</w:t>
      </w:r>
    </w:p>
    <w:p w:rsidR="00F82B18" w:rsidRPr="006B3B6B" w:rsidRDefault="00F82B18" w:rsidP="00C42F4E">
      <w:pPr>
        <w:numPr>
          <w:ilvl w:val="0"/>
          <w:numId w:val="166"/>
        </w:numPr>
        <w:spacing w:after="0" w:line="240" w:lineRule="auto"/>
        <w:rPr>
          <w:rFonts w:ascii="Times New Roman" w:eastAsia="Times New Roman" w:hAnsi="Times New Roman" w:cs="Times New Roman"/>
          <w:bCs/>
          <w:lang w:val="en-US"/>
        </w:rPr>
      </w:pPr>
      <w:r w:rsidRPr="006B3B6B">
        <w:rPr>
          <w:rFonts w:ascii="Times New Roman" w:eastAsia="Times New Roman" w:hAnsi="Times New Roman" w:cs="Times New Roman"/>
          <w:bCs/>
          <w:lang w:val="en-US"/>
        </w:rPr>
        <w:t>Repeat the ‘</w:t>
      </w:r>
      <w:r w:rsidR="009C595D" w:rsidRPr="009C595D">
        <w:rPr>
          <w:rFonts w:ascii="Times New Roman" w:eastAsia="Times New Roman" w:hAnsi="Times New Roman" w:cs="Times New Roman"/>
          <w:bCs/>
          <w:lang w:val="en-US"/>
        </w:rPr>
        <w:t>Engage</w:t>
      </w:r>
      <w:r w:rsidRPr="006B3B6B">
        <w:rPr>
          <w:rFonts w:ascii="Times New Roman" w:eastAsia="Times New Roman" w:hAnsi="Times New Roman" w:cs="Times New Roman"/>
          <w:bCs/>
          <w:lang w:val="en-US"/>
        </w:rPr>
        <w:t xml:space="preserve">’ demonstration and ask learners to make notes in a way that will help them to remember the main instructions. </w:t>
      </w:r>
    </w:p>
    <w:p w:rsidR="00F82B18" w:rsidRPr="006B3B6B" w:rsidRDefault="00F82B18" w:rsidP="00C42F4E">
      <w:pPr>
        <w:numPr>
          <w:ilvl w:val="0"/>
          <w:numId w:val="166"/>
        </w:numPr>
        <w:spacing w:after="0" w:line="240" w:lineRule="auto"/>
        <w:rPr>
          <w:rFonts w:ascii="Times New Roman" w:eastAsia="Times New Roman" w:hAnsi="Times New Roman" w:cs="Times New Roman"/>
          <w:bCs/>
          <w:lang w:val="en-US"/>
        </w:rPr>
      </w:pPr>
      <w:r w:rsidRPr="006B3B6B">
        <w:rPr>
          <w:rFonts w:ascii="Times New Roman" w:eastAsia="Times New Roman" w:hAnsi="Times New Roman" w:cs="Times New Roman"/>
          <w:bCs/>
          <w:lang w:val="en-US"/>
        </w:rPr>
        <w:t>Go through the notes to check their accuracy.</w:t>
      </w:r>
    </w:p>
    <w:p w:rsidR="00F82B18" w:rsidRPr="00F82B18" w:rsidRDefault="009F134E" w:rsidP="00F82B18">
      <w:pPr>
        <w:spacing w:after="0" w:line="240" w:lineRule="auto"/>
        <w:rPr>
          <w:rFonts w:ascii="Times New Roman" w:eastAsia="Times New Roman" w:hAnsi="Times New Roman" w:cs="Times New Roman"/>
          <w:b/>
          <w:bCs/>
          <w:lang w:val="en-US"/>
        </w:rPr>
      </w:pPr>
      <w:r>
        <w:rPr>
          <w:rFonts w:ascii="Times New Roman" w:eastAsia="Times New Roman" w:hAnsi="Times New Roman" w:cs="Times New Roman"/>
          <w:b/>
          <w:bCs/>
          <w:noProof/>
        </w:rPr>
        <mc:AlternateContent>
          <mc:Choice Requires="wps">
            <w:drawing>
              <wp:anchor distT="0" distB="0" distL="114300" distR="114300" simplePos="0" relativeHeight="252175360" behindDoc="0" locked="0" layoutInCell="1" allowOverlap="1" wp14:anchorId="6F9BFD48" wp14:editId="4E50A040">
                <wp:simplePos x="0" y="0"/>
                <wp:positionH relativeFrom="column">
                  <wp:posOffset>3378835</wp:posOffset>
                </wp:positionH>
                <wp:positionV relativeFrom="paragraph">
                  <wp:posOffset>101600</wp:posOffset>
                </wp:positionV>
                <wp:extent cx="3211195" cy="1310005"/>
                <wp:effectExtent l="9525" t="8890" r="8255" b="5080"/>
                <wp:wrapNone/>
                <wp:docPr id="61" name="Text Box 10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1195" cy="1310005"/>
                        </a:xfrm>
                        <a:prstGeom prst="rect">
                          <a:avLst/>
                        </a:prstGeom>
                        <a:solidFill>
                          <a:schemeClr val="accent4">
                            <a:lumMod val="20000"/>
                            <a:lumOff val="80000"/>
                          </a:schemeClr>
                        </a:solidFill>
                        <a:ln w="9525">
                          <a:solidFill>
                            <a:srgbClr val="000000"/>
                          </a:solidFill>
                          <a:miter lim="800000"/>
                          <a:headEnd/>
                          <a:tailEnd/>
                        </a:ln>
                      </wps:spPr>
                      <wps:txbx>
                        <w:txbxContent>
                          <w:p w:rsidR="005760F9" w:rsidRPr="00B21E4B"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ESOL</w:t>
                            </w:r>
                          </w:p>
                          <w:p w:rsidR="005760F9" w:rsidRDefault="005760F9" w:rsidP="00C42F4E">
                            <w:pPr>
                              <w:numPr>
                                <w:ilvl w:val="0"/>
                                <w:numId w:val="168"/>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Learners may like to make notes in their</w:t>
                            </w:r>
                            <w:r>
                              <w:rPr>
                                <w:rFonts w:ascii="Arial" w:hAnsi="Arial" w:cs="Arial"/>
                                <w:sz w:val="18"/>
                                <w:szCs w:val="18"/>
                                <w:lang w:val="en-US"/>
                              </w:rPr>
                              <w:t xml:space="preserve"> </w:t>
                            </w:r>
                            <w:r w:rsidRPr="00B21E4B">
                              <w:rPr>
                                <w:rFonts w:ascii="Arial" w:hAnsi="Arial" w:cs="Arial"/>
                                <w:sz w:val="18"/>
                                <w:szCs w:val="18"/>
                                <w:lang w:val="en-US"/>
                              </w:rPr>
                              <w:t>preferred language.</w:t>
                            </w:r>
                            <w:r>
                              <w:rPr>
                                <w:rFonts w:ascii="Arial" w:hAnsi="Arial" w:cs="Arial"/>
                                <w:sz w:val="18"/>
                                <w:szCs w:val="18"/>
                                <w:lang w:val="en-US"/>
                              </w:rPr>
                              <w:t xml:space="preserve"> </w:t>
                            </w:r>
                          </w:p>
                          <w:p w:rsidR="005760F9" w:rsidRPr="00B21E4B" w:rsidRDefault="005760F9" w:rsidP="00C42F4E">
                            <w:pPr>
                              <w:numPr>
                                <w:ilvl w:val="0"/>
                                <w:numId w:val="168"/>
                              </w:numPr>
                              <w:autoSpaceDE w:val="0"/>
                              <w:autoSpaceDN w:val="0"/>
                              <w:adjustRightInd w:val="0"/>
                              <w:spacing w:after="0" w:line="240" w:lineRule="auto"/>
                              <w:rPr>
                                <w:rFonts w:ascii="Arial" w:hAnsi="Arial" w:cs="Arial"/>
                              </w:rPr>
                            </w:pPr>
                            <w:r w:rsidRPr="00B21E4B">
                              <w:rPr>
                                <w:rFonts w:ascii="Arial" w:hAnsi="Arial" w:cs="Arial"/>
                                <w:sz w:val="18"/>
                                <w:szCs w:val="18"/>
                                <w:lang w:val="en-US"/>
                              </w:rPr>
                              <w:t>As follow-up, discuss what learners can</w:t>
                            </w:r>
                            <w:r>
                              <w:rPr>
                                <w:rFonts w:ascii="Arial" w:hAnsi="Arial" w:cs="Arial"/>
                                <w:sz w:val="18"/>
                                <w:szCs w:val="18"/>
                                <w:lang w:val="en-US"/>
                              </w:rPr>
                              <w:t xml:space="preserve"> </w:t>
                            </w:r>
                            <w:r w:rsidRPr="00B21E4B">
                              <w:rPr>
                                <w:rFonts w:ascii="Arial" w:hAnsi="Arial" w:cs="Arial"/>
                                <w:sz w:val="18"/>
                                <w:szCs w:val="18"/>
                                <w:lang w:val="en-US"/>
                              </w:rPr>
                              <w:t>do and say if they are having problems</w:t>
                            </w:r>
                            <w:r>
                              <w:rPr>
                                <w:rFonts w:ascii="Arial" w:hAnsi="Arial" w:cs="Arial"/>
                                <w:sz w:val="18"/>
                                <w:szCs w:val="18"/>
                                <w:lang w:val="en-US"/>
                              </w:rPr>
                              <w:t xml:space="preserve"> </w:t>
                            </w:r>
                            <w:r w:rsidRPr="00B21E4B">
                              <w:rPr>
                                <w:rFonts w:ascii="Arial" w:hAnsi="Arial" w:cs="Arial"/>
                                <w:sz w:val="18"/>
                                <w:szCs w:val="18"/>
                                <w:lang w:val="en-US"/>
                              </w:rPr>
                              <w:t>following instructions. Work together to</w:t>
                            </w:r>
                            <w:r>
                              <w:rPr>
                                <w:rFonts w:ascii="Arial" w:hAnsi="Arial" w:cs="Arial"/>
                                <w:sz w:val="18"/>
                                <w:szCs w:val="18"/>
                                <w:lang w:val="en-US"/>
                              </w:rPr>
                              <w:t xml:space="preserve"> </w:t>
                            </w:r>
                            <w:r w:rsidRPr="00B21E4B">
                              <w:rPr>
                                <w:rFonts w:ascii="Arial" w:hAnsi="Arial" w:cs="Arial"/>
                                <w:sz w:val="18"/>
                                <w:szCs w:val="18"/>
                                <w:lang w:val="en-US"/>
                              </w:rPr>
                              <w:t>build up a bank of phrases for checking</w:t>
                            </w:r>
                            <w:r>
                              <w:rPr>
                                <w:rFonts w:ascii="Arial" w:hAnsi="Arial" w:cs="Arial"/>
                                <w:sz w:val="18"/>
                                <w:szCs w:val="18"/>
                                <w:lang w:val="en-US"/>
                              </w:rPr>
                              <w:t xml:space="preserve"> </w:t>
                            </w:r>
                            <w:r w:rsidRPr="00B21E4B">
                              <w:rPr>
                                <w:rFonts w:ascii="Arial" w:hAnsi="Arial" w:cs="Arial"/>
                                <w:sz w:val="18"/>
                                <w:szCs w:val="18"/>
                                <w:lang w:val="en-US"/>
                              </w:rPr>
                              <w:t>and clarifying.</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3" o:spid="_x0000_s1420" type="#_x0000_t202" style="position:absolute;margin-left:266.05pt;margin-top:8pt;width:252.85pt;height:103.15pt;z-index:25217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" fillcolor="#e5dfec [663]">
                <v:textbox>
                  <w:txbxContent>
                    <w:p w:rsidR="005760F9" w:rsidRPr="00B21E4B"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ESOL</w:t>
                      </w:r>
                    </w:p>
                    <w:p w:rsidR="005760F9" w:rsidRDefault="005760F9" w:rsidP="00C42F4E">
                      <w:pPr>
                        <w:numPr>
                          <w:ilvl w:val="0"/>
                          <w:numId w:val="168"/>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Learners may like to make notes in their</w:t>
                      </w:r>
                      <w:r>
                        <w:rPr>
                          <w:rFonts w:ascii="Arial" w:hAnsi="Arial" w:cs="Arial"/>
                          <w:sz w:val="18"/>
                          <w:szCs w:val="18"/>
                          <w:lang w:val="en-US"/>
                        </w:rPr>
                        <w:t xml:space="preserve"> </w:t>
                      </w:r>
                      <w:r w:rsidRPr="00B21E4B">
                        <w:rPr>
                          <w:rFonts w:ascii="Arial" w:hAnsi="Arial" w:cs="Arial"/>
                          <w:sz w:val="18"/>
                          <w:szCs w:val="18"/>
                          <w:lang w:val="en-US"/>
                        </w:rPr>
                        <w:t>preferred language.</w:t>
                      </w:r>
                      <w:r>
                        <w:rPr>
                          <w:rFonts w:ascii="Arial" w:hAnsi="Arial" w:cs="Arial"/>
                          <w:sz w:val="18"/>
                          <w:szCs w:val="18"/>
                          <w:lang w:val="en-US"/>
                        </w:rPr>
                        <w:t xml:space="preserve"> </w:t>
                      </w:r>
                    </w:p>
                    <w:p w:rsidR="005760F9" w:rsidRPr="00B21E4B" w:rsidRDefault="005760F9" w:rsidP="00C42F4E">
                      <w:pPr>
                        <w:numPr>
                          <w:ilvl w:val="0"/>
                          <w:numId w:val="168"/>
                        </w:numPr>
                        <w:autoSpaceDE w:val="0"/>
                        <w:autoSpaceDN w:val="0"/>
                        <w:adjustRightInd w:val="0"/>
                        <w:spacing w:after="0" w:line="240" w:lineRule="auto"/>
                        <w:rPr>
                          <w:rFonts w:ascii="Arial" w:hAnsi="Arial" w:cs="Arial"/>
                        </w:rPr>
                      </w:pPr>
                      <w:r w:rsidRPr="00B21E4B">
                        <w:rPr>
                          <w:rFonts w:ascii="Arial" w:hAnsi="Arial" w:cs="Arial"/>
                          <w:sz w:val="18"/>
                          <w:szCs w:val="18"/>
                          <w:lang w:val="en-US"/>
                        </w:rPr>
                        <w:t>As follow-up, discuss what learners can</w:t>
                      </w:r>
                      <w:r>
                        <w:rPr>
                          <w:rFonts w:ascii="Arial" w:hAnsi="Arial" w:cs="Arial"/>
                          <w:sz w:val="18"/>
                          <w:szCs w:val="18"/>
                          <w:lang w:val="en-US"/>
                        </w:rPr>
                        <w:t xml:space="preserve"> </w:t>
                      </w:r>
                      <w:r w:rsidRPr="00B21E4B">
                        <w:rPr>
                          <w:rFonts w:ascii="Arial" w:hAnsi="Arial" w:cs="Arial"/>
                          <w:sz w:val="18"/>
                          <w:szCs w:val="18"/>
                          <w:lang w:val="en-US"/>
                        </w:rPr>
                        <w:t>do and say if they are having problems</w:t>
                      </w:r>
                      <w:r>
                        <w:rPr>
                          <w:rFonts w:ascii="Arial" w:hAnsi="Arial" w:cs="Arial"/>
                          <w:sz w:val="18"/>
                          <w:szCs w:val="18"/>
                          <w:lang w:val="en-US"/>
                        </w:rPr>
                        <w:t xml:space="preserve"> </w:t>
                      </w:r>
                      <w:r w:rsidRPr="00B21E4B">
                        <w:rPr>
                          <w:rFonts w:ascii="Arial" w:hAnsi="Arial" w:cs="Arial"/>
                          <w:sz w:val="18"/>
                          <w:szCs w:val="18"/>
                          <w:lang w:val="en-US"/>
                        </w:rPr>
                        <w:t>following instructions. Work together to</w:t>
                      </w:r>
                      <w:r>
                        <w:rPr>
                          <w:rFonts w:ascii="Arial" w:hAnsi="Arial" w:cs="Arial"/>
                          <w:sz w:val="18"/>
                          <w:szCs w:val="18"/>
                          <w:lang w:val="en-US"/>
                        </w:rPr>
                        <w:t xml:space="preserve"> </w:t>
                      </w:r>
                      <w:r w:rsidRPr="00B21E4B">
                        <w:rPr>
                          <w:rFonts w:ascii="Arial" w:hAnsi="Arial" w:cs="Arial"/>
                          <w:sz w:val="18"/>
                          <w:szCs w:val="18"/>
                          <w:lang w:val="en-US"/>
                        </w:rPr>
                        <w:t>build up a bank of phrases for checking</w:t>
                      </w:r>
                      <w:r>
                        <w:rPr>
                          <w:rFonts w:ascii="Arial" w:hAnsi="Arial" w:cs="Arial"/>
                          <w:sz w:val="18"/>
                          <w:szCs w:val="18"/>
                          <w:lang w:val="en-US"/>
                        </w:rPr>
                        <w:t xml:space="preserve"> </w:t>
                      </w:r>
                      <w:r w:rsidRPr="00B21E4B">
                        <w:rPr>
                          <w:rFonts w:ascii="Arial" w:hAnsi="Arial" w:cs="Arial"/>
                          <w:sz w:val="18"/>
                          <w:szCs w:val="18"/>
                          <w:lang w:val="en-US"/>
                        </w:rPr>
                        <w:t>and clarifying.</w:t>
                      </w:r>
                      <w:r>
                        <w:rPr>
                          <w:rFonts w:ascii="Arial" w:hAnsi="Arial" w:cs="Arial"/>
                          <w:sz w:val="18"/>
                          <w:szCs w:val="18"/>
                          <w:lang w:val="en-US"/>
                        </w:rPr>
                        <w:t xml:space="preserv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74336" behindDoc="0" locked="0" layoutInCell="1" allowOverlap="1" wp14:anchorId="0620A313" wp14:editId="2D1CD1FE">
                <wp:simplePos x="0" y="0"/>
                <wp:positionH relativeFrom="column">
                  <wp:posOffset>9525</wp:posOffset>
                </wp:positionH>
                <wp:positionV relativeFrom="paragraph">
                  <wp:posOffset>101600</wp:posOffset>
                </wp:positionV>
                <wp:extent cx="3321685" cy="1315085"/>
                <wp:effectExtent l="12065" t="8890" r="9525" b="9525"/>
                <wp:wrapNone/>
                <wp:docPr id="60" name="Text Box 10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1685" cy="1315085"/>
                        </a:xfrm>
                        <a:prstGeom prst="rect">
                          <a:avLst/>
                        </a:prstGeom>
                        <a:solidFill>
                          <a:schemeClr val="accent2">
                            <a:lumMod val="20000"/>
                            <a:lumOff val="80000"/>
                          </a:schemeClr>
                        </a:solidFill>
                        <a:ln w="9525">
                          <a:solidFill>
                            <a:srgbClr val="000000"/>
                          </a:solidFill>
                          <a:miter lim="800000"/>
                          <a:headEnd/>
                          <a:tailEnd/>
                        </a:ln>
                      </wps:spPr>
                      <wps:txbx>
                        <w:txbxContent>
                          <w:p w:rsidR="005760F9"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Support</w:t>
                            </w:r>
                          </w:p>
                          <w:p w:rsidR="005760F9" w:rsidRDefault="005760F9" w:rsidP="00C42F4E">
                            <w:pPr>
                              <w:numPr>
                                <w:ilvl w:val="0"/>
                                <w:numId w:val="167"/>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Stress important words or</w:t>
                            </w:r>
                            <w:r>
                              <w:rPr>
                                <w:rFonts w:ascii="Arial" w:hAnsi="Arial" w:cs="Arial"/>
                                <w:sz w:val="18"/>
                                <w:szCs w:val="18"/>
                                <w:lang w:val="en-US"/>
                              </w:rPr>
                              <w:t xml:space="preserve"> </w:t>
                            </w:r>
                            <w:r w:rsidRPr="00B21E4B">
                              <w:rPr>
                                <w:rFonts w:ascii="Arial" w:hAnsi="Arial" w:cs="Arial"/>
                                <w:sz w:val="18"/>
                                <w:szCs w:val="18"/>
                                <w:lang w:val="en-US"/>
                              </w:rPr>
                              <w:t>phrases to help learners</w:t>
                            </w:r>
                            <w:r>
                              <w:rPr>
                                <w:rFonts w:ascii="Arial" w:hAnsi="Arial" w:cs="Arial"/>
                                <w:sz w:val="18"/>
                                <w:szCs w:val="18"/>
                                <w:lang w:val="en-US"/>
                              </w:rPr>
                              <w:t xml:space="preserve"> </w:t>
                            </w:r>
                            <w:r w:rsidRPr="00B21E4B">
                              <w:rPr>
                                <w:rFonts w:ascii="Arial" w:hAnsi="Arial" w:cs="Arial"/>
                                <w:sz w:val="18"/>
                                <w:szCs w:val="18"/>
                                <w:lang w:val="en-US"/>
                              </w:rPr>
                              <w:t>pick these out.</w:t>
                            </w:r>
                            <w:r>
                              <w:rPr>
                                <w:rFonts w:ascii="Arial" w:hAnsi="Arial" w:cs="Arial"/>
                                <w:sz w:val="18"/>
                                <w:szCs w:val="18"/>
                                <w:lang w:val="en-US"/>
                              </w:rPr>
                              <w:t xml:space="preserve"> </w:t>
                            </w:r>
                          </w:p>
                          <w:p w:rsidR="005760F9" w:rsidRDefault="005760F9" w:rsidP="00C42F4E">
                            <w:pPr>
                              <w:numPr>
                                <w:ilvl w:val="0"/>
                                <w:numId w:val="167"/>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Repeat details as required.</w:t>
                            </w:r>
                            <w:r>
                              <w:rPr>
                                <w:rFonts w:ascii="Arial" w:hAnsi="Arial" w:cs="Arial"/>
                                <w:sz w:val="18"/>
                                <w:szCs w:val="18"/>
                                <w:lang w:val="en-US"/>
                              </w:rPr>
                              <w:t xml:space="preserve"> </w:t>
                            </w:r>
                          </w:p>
                          <w:p w:rsidR="005760F9" w:rsidRPr="00B21E4B" w:rsidRDefault="005760F9" w:rsidP="00C42F4E">
                            <w:pPr>
                              <w:numPr>
                                <w:ilvl w:val="0"/>
                                <w:numId w:val="167"/>
                              </w:numPr>
                              <w:autoSpaceDE w:val="0"/>
                              <w:autoSpaceDN w:val="0"/>
                              <w:adjustRightInd w:val="0"/>
                              <w:spacing w:after="0" w:line="240" w:lineRule="auto"/>
                              <w:rPr>
                                <w:rFonts w:ascii="Arial" w:hAnsi="Arial" w:cs="Arial"/>
                                <w:lang w:val="en-US"/>
                              </w:rPr>
                            </w:pPr>
                            <w:r w:rsidRPr="00B21E4B">
                              <w:rPr>
                                <w:rFonts w:ascii="Arial" w:hAnsi="Arial" w:cs="Arial"/>
                                <w:sz w:val="18"/>
                                <w:szCs w:val="18"/>
                                <w:lang w:val="en-US"/>
                              </w:rPr>
                              <w:t>Encourage learners to ask</w:t>
                            </w:r>
                            <w:r>
                              <w:rPr>
                                <w:rFonts w:ascii="Arial" w:hAnsi="Arial" w:cs="Arial"/>
                                <w:sz w:val="18"/>
                                <w:szCs w:val="18"/>
                                <w:lang w:val="en-US"/>
                              </w:rPr>
                              <w:t xml:space="preserve"> </w:t>
                            </w:r>
                            <w:r w:rsidRPr="00B21E4B">
                              <w:rPr>
                                <w:rFonts w:ascii="Arial" w:hAnsi="Arial" w:cs="Arial"/>
                                <w:sz w:val="18"/>
                                <w:szCs w:val="18"/>
                                <w:lang w:val="en-US"/>
                              </w:rPr>
                              <w:t>questions to check details.</w:t>
                            </w:r>
                            <w:r>
                              <w:rPr>
                                <w:rFonts w:ascii="Arial" w:hAnsi="Arial" w:cs="Arial"/>
                                <w:sz w:val="18"/>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2" o:spid="_x0000_s1421" type="#_x0000_t202" style="position:absolute;margin-left:.75pt;margin-top:8pt;width:261.55pt;height:103.55pt;z-index:25217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" fillcolor="#f2dbdb [661]">
                <v:textbox>
                  <w:txbxContent>
                    <w:p w:rsidR="005760F9" w:rsidRDefault="005760F9" w:rsidP="00F529E3">
                      <w:pPr>
                        <w:autoSpaceDE w:val="0"/>
                        <w:autoSpaceDN w:val="0"/>
                        <w:adjustRightInd w:val="0"/>
                        <w:spacing w:after="120"/>
                        <w:rPr>
                          <w:rFonts w:ascii="Arial" w:hAnsi="Arial" w:cs="Arial"/>
                          <w:b/>
                          <w:bCs/>
                          <w:sz w:val="20"/>
                          <w:szCs w:val="20"/>
                          <w:lang w:val="en-US"/>
                        </w:rPr>
                      </w:pPr>
                      <w:r w:rsidRPr="00B21E4B">
                        <w:rPr>
                          <w:rFonts w:ascii="Arial" w:hAnsi="Arial" w:cs="Arial"/>
                          <w:b/>
                          <w:bCs/>
                          <w:sz w:val="20"/>
                          <w:szCs w:val="20"/>
                          <w:lang w:val="en-US"/>
                        </w:rPr>
                        <w:t>Support</w:t>
                      </w:r>
                    </w:p>
                    <w:p w:rsidR="005760F9" w:rsidRDefault="005760F9" w:rsidP="00C42F4E">
                      <w:pPr>
                        <w:numPr>
                          <w:ilvl w:val="0"/>
                          <w:numId w:val="167"/>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Stress important words or</w:t>
                      </w:r>
                      <w:r>
                        <w:rPr>
                          <w:rFonts w:ascii="Arial" w:hAnsi="Arial" w:cs="Arial"/>
                          <w:sz w:val="18"/>
                          <w:szCs w:val="18"/>
                          <w:lang w:val="en-US"/>
                        </w:rPr>
                        <w:t xml:space="preserve"> </w:t>
                      </w:r>
                      <w:r w:rsidRPr="00B21E4B">
                        <w:rPr>
                          <w:rFonts w:ascii="Arial" w:hAnsi="Arial" w:cs="Arial"/>
                          <w:sz w:val="18"/>
                          <w:szCs w:val="18"/>
                          <w:lang w:val="en-US"/>
                        </w:rPr>
                        <w:t>phrases to help learners</w:t>
                      </w:r>
                      <w:r>
                        <w:rPr>
                          <w:rFonts w:ascii="Arial" w:hAnsi="Arial" w:cs="Arial"/>
                          <w:sz w:val="18"/>
                          <w:szCs w:val="18"/>
                          <w:lang w:val="en-US"/>
                        </w:rPr>
                        <w:t xml:space="preserve"> </w:t>
                      </w:r>
                      <w:r w:rsidRPr="00B21E4B">
                        <w:rPr>
                          <w:rFonts w:ascii="Arial" w:hAnsi="Arial" w:cs="Arial"/>
                          <w:sz w:val="18"/>
                          <w:szCs w:val="18"/>
                          <w:lang w:val="en-US"/>
                        </w:rPr>
                        <w:t>pick these out.</w:t>
                      </w:r>
                      <w:r>
                        <w:rPr>
                          <w:rFonts w:ascii="Arial" w:hAnsi="Arial" w:cs="Arial"/>
                          <w:sz w:val="18"/>
                          <w:szCs w:val="18"/>
                          <w:lang w:val="en-US"/>
                        </w:rPr>
                        <w:t xml:space="preserve"> </w:t>
                      </w:r>
                    </w:p>
                    <w:p w:rsidR="005760F9" w:rsidRDefault="005760F9" w:rsidP="00C42F4E">
                      <w:pPr>
                        <w:numPr>
                          <w:ilvl w:val="0"/>
                          <w:numId w:val="167"/>
                        </w:numPr>
                        <w:autoSpaceDE w:val="0"/>
                        <w:autoSpaceDN w:val="0"/>
                        <w:adjustRightInd w:val="0"/>
                        <w:spacing w:after="0" w:line="240" w:lineRule="auto"/>
                        <w:rPr>
                          <w:rFonts w:ascii="Arial" w:hAnsi="Arial" w:cs="Arial"/>
                          <w:sz w:val="18"/>
                          <w:szCs w:val="18"/>
                          <w:lang w:val="en-US"/>
                        </w:rPr>
                      </w:pPr>
                      <w:r w:rsidRPr="00B21E4B">
                        <w:rPr>
                          <w:rFonts w:ascii="Arial" w:hAnsi="Arial" w:cs="Arial"/>
                          <w:sz w:val="18"/>
                          <w:szCs w:val="18"/>
                          <w:lang w:val="en-US"/>
                        </w:rPr>
                        <w:t>Repeat details as required.</w:t>
                      </w:r>
                      <w:r>
                        <w:rPr>
                          <w:rFonts w:ascii="Arial" w:hAnsi="Arial" w:cs="Arial"/>
                          <w:sz w:val="18"/>
                          <w:szCs w:val="18"/>
                          <w:lang w:val="en-US"/>
                        </w:rPr>
                        <w:t xml:space="preserve"> </w:t>
                      </w:r>
                    </w:p>
                    <w:p w:rsidR="005760F9" w:rsidRPr="00B21E4B" w:rsidRDefault="005760F9" w:rsidP="00C42F4E">
                      <w:pPr>
                        <w:numPr>
                          <w:ilvl w:val="0"/>
                          <w:numId w:val="167"/>
                        </w:numPr>
                        <w:autoSpaceDE w:val="0"/>
                        <w:autoSpaceDN w:val="0"/>
                        <w:adjustRightInd w:val="0"/>
                        <w:spacing w:after="0" w:line="240" w:lineRule="auto"/>
                        <w:rPr>
                          <w:rFonts w:ascii="Arial" w:hAnsi="Arial" w:cs="Arial"/>
                          <w:lang w:val="en-US"/>
                        </w:rPr>
                      </w:pPr>
                      <w:r w:rsidRPr="00B21E4B">
                        <w:rPr>
                          <w:rFonts w:ascii="Arial" w:hAnsi="Arial" w:cs="Arial"/>
                          <w:sz w:val="18"/>
                          <w:szCs w:val="18"/>
                          <w:lang w:val="en-US"/>
                        </w:rPr>
                        <w:t>Encourage learners to ask</w:t>
                      </w:r>
                      <w:r>
                        <w:rPr>
                          <w:rFonts w:ascii="Arial" w:hAnsi="Arial" w:cs="Arial"/>
                          <w:sz w:val="18"/>
                          <w:szCs w:val="18"/>
                          <w:lang w:val="en-US"/>
                        </w:rPr>
                        <w:t xml:space="preserve"> </w:t>
                      </w:r>
                      <w:r w:rsidRPr="00B21E4B">
                        <w:rPr>
                          <w:rFonts w:ascii="Arial" w:hAnsi="Arial" w:cs="Arial"/>
                          <w:sz w:val="18"/>
                          <w:szCs w:val="18"/>
                          <w:lang w:val="en-US"/>
                        </w:rPr>
                        <w:t>questions to check details.</w:t>
                      </w:r>
                      <w:r>
                        <w:rPr>
                          <w:rFonts w:ascii="Arial" w:hAnsi="Arial" w:cs="Arial"/>
                          <w:sz w:val="18"/>
                          <w:szCs w:val="18"/>
                          <w:lang w:val="en-US"/>
                        </w:rPr>
                        <w:t xml:space="preserve"> </w:t>
                      </w:r>
                    </w:p>
                  </w:txbxContent>
                </v:textbox>
              </v:shape>
            </w:pict>
          </mc:Fallback>
        </mc:AlternateContent>
      </w:r>
    </w:p>
    <w:p w:rsidR="00F82B18" w:rsidRPr="00F82B18" w:rsidRDefault="00F82B18" w:rsidP="00F82B18">
      <w:pPr>
        <w:spacing w:after="0" w:line="240" w:lineRule="auto"/>
        <w:rPr>
          <w:rFonts w:ascii="Times New Roman" w:eastAsia="Times New Roman" w:hAnsi="Times New Roman" w:cs="Times New Roman"/>
          <w:b/>
          <w:bCs/>
          <w:lang w:val="en-GB"/>
        </w:rPr>
      </w:pPr>
    </w:p>
    <w:p w:rsidR="00F82B18" w:rsidRPr="00F82B18" w:rsidRDefault="00F82B18" w:rsidP="00F82B18">
      <w:pPr>
        <w:spacing w:after="0" w:line="240" w:lineRule="auto"/>
        <w:rPr>
          <w:rFonts w:ascii="Times New Roman" w:eastAsia="Times New Roman" w:hAnsi="Times New Roman" w:cs="Times New Roman"/>
          <w:b/>
          <w:bCs/>
          <w:lang w:val="en-GB"/>
        </w:rPr>
      </w:pPr>
    </w:p>
    <w:p w:rsidR="00F82B18" w:rsidRPr="00F82B18" w:rsidRDefault="00F82B18" w:rsidP="00F82B18">
      <w:pPr>
        <w:spacing w:after="0" w:line="240" w:lineRule="auto"/>
        <w:rPr>
          <w:rFonts w:ascii="Times New Roman" w:eastAsia="Times New Roman" w:hAnsi="Times New Roman" w:cs="Times New Roman"/>
          <w:b/>
          <w:bCs/>
          <w:lang w:val="en-GB"/>
        </w:rPr>
      </w:pPr>
    </w:p>
    <w:p w:rsidR="00F82B18" w:rsidRPr="00F82B18" w:rsidRDefault="00F82B18" w:rsidP="00F82B18">
      <w:pPr>
        <w:spacing w:after="0" w:line="240" w:lineRule="auto"/>
        <w:rPr>
          <w:rFonts w:ascii="Times New Roman" w:eastAsia="Times New Roman" w:hAnsi="Times New Roman" w:cs="Times New Roman"/>
          <w:b/>
          <w:bCs/>
          <w:lang w:val="en-GB"/>
        </w:rPr>
      </w:pPr>
    </w:p>
    <w:p w:rsidR="00F82B18" w:rsidRPr="00F82B18" w:rsidRDefault="00F82B18" w:rsidP="00F82B18">
      <w:pPr>
        <w:spacing w:after="0" w:line="240" w:lineRule="auto"/>
        <w:rPr>
          <w:rFonts w:ascii="Times New Roman" w:eastAsia="Times New Roman" w:hAnsi="Times New Roman" w:cs="Times New Roman"/>
          <w:b/>
          <w:bCs/>
          <w:lang w:val="en-GB"/>
        </w:rPr>
      </w:pPr>
    </w:p>
    <w:p w:rsidR="00F82B18" w:rsidRPr="00F82B18" w:rsidRDefault="00F82B18" w:rsidP="00F82B18">
      <w:pPr>
        <w:spacing w:after="0" w:line="240" w:lineRule="auto"/>
        <w:rPr>
          <w:rFonts w:ascii="Times New Roman" w:eastAsia="Times New Roman" w:hAnsi="Times New Roman" w:cs="Times New Roman"/>
          <w:b/>
          <w:bCs/>
          <w:lang w:val="en-GB"/>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BF5F3F" w:rsidRDefault="00F82B18" w:rsidP="00F82B18">
      <w:pPr>
        <w:spacing w:after="0" w:line="240" w:lineRule="auto"/>
        <w:rPr>
          <w:rFonts w:ascii="Times New Roman" w:eastAsia="Times New Roman" w:hAnsi="Times New Roman" w:cs="Times New Roman"/>
          <w:bCs/>
          <w:sz w:val="20"/>
          <w:lang w:val="en-US"/>
        </w:rPr>
      </w:pPr>
    </w:p>
    <w:p w:rsidR="00F82B18" w:rsidRPr="001E6BEA" w:rsidRDefault="009F134E" w:rsidP="00F82B18">
      <w:pPr>
        <w:spacing w:after="0" w:line="240" w:lineRule="auto"/>
        <w:rPr>
          <w:rFonts w:ascii="Times New Roman" w:eastAsia="Times New Roman" w:hAnsi="Times New Roman" w:cs="Times New Roman"/>
          <w:b/>
          <w:bCs/>
          <w:sz w:val="28"/>
          <w:szCs w:val="28"/>
          <w:lang w:val="en-US"/>
        </w:rPr>
      </w:pPr>
      <w:r>
        <w:rPr>
          <w:rFonts w:ascii="Times New Roman" w:eastAsia="Times New Roman" w:hAnsi="Times New Roman" w:cs="Times New Roman"/>
          <w:b/>
          <w:bCs/>
          <w:noProof/>
          <w:sz w:val="28"/>
          <w:szCs w:val="28"/>
        </w:rPr>
        <mc:AlternateContent>
          <mc:Choice Requires="wps">
            <w:drawing>
              <wp:anchor distT="0" distB="0" distL="114300" distR="114300" simplePos="0" relativeHeight="252176384" behindDoc="1" locked="0" layoutInCell="1" allowOverlap="1" wp14:anchorId="45B0B8B1" wp14:editId="27AA39B7">
                <wp:simplePos x="0" y="0"/>
                <wp:positionH relativeFrom="column">
                  <wp:posOffset>4989830</wp:posOffset>
                </wp:positionH>
                <wp:positionV relativeFrom="paragraph">
                  <wp:posOffset>91440</wp:posOffset>
                </wp:positionV>
                <wp:extent cx="1600200" cy="609600"/>
                <wp:effectExtent l="287020" t="9525" r="8255" b="9525"/>
                <wp:wrapTight wrapText="bothSides">
                  <wp:wrapPolygon edited="0">
                    <wp:start x="3343" y="-338"/>
                    <wp:lineTo x="1414" y="0"/>
                    <wp:lineTo x="-386" y="2363"/>
                    <wp:lineTo x="-386" y="10463"/>
                    <wp:lineTo x="-3729" y="11138"/>
                    <wp:lineTo x="-3729" y="11475"/>
                    <wp:lineTo x="-1414" y="15863"/>
                    <wp:lineTo x="-1414" y="16875"/>
                    <wp:lineTo x="1157" y="21263"/>
                    <wp:lineTo x="1800" y="21263"/>
                    <wp:lineTo x="19671" y="21263"/>
                    <wp:lineTo x="20571" y="21263"/>
                    <wp:lineTo x="21729" y="18225"/>
                    <wp:lineTo x="21729" y="2025"/>
                    <wp:lineTo x="20186" y="0"/>
                    <wp:lineTo x="18129" y="-338"/>
                    <wp:lineTo x="3343" y="-338"/>
                  </wp:wrapPolygon>
                </wp:wrapTight>
                <wp:docPr id="59" name="AutoShape 10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609600"/>
                        </a:xfrm>
                        <a:prstGeom prst="wedgeRoundRectCallout">
                          <a:avLst>
                            <a:gd name="adj1" fmla="val -66347"/>
                            <a:gd name="adj2" fmla="val 3750"/>
                            <a:gd name="adj3" fmla="val 16667"/>
                          </a:avLst>
                        </a:prstGeom>
                        <a:solidFill>
                          <a:srgbClr val="FFFFFF"/>
                        </a:solidFill>
                        <a:ln w="9525">
                          <a:solidFill>
                            <a:srgbClr val="000000"/>
                          </a:solidFill>
                          <a:miter lim="800000"/>
                          <a:headEnd/>
                          <a:tailEnd/>
                        </a:ln>
                      </wps:spPr>
                      <wps:txbx>
                        <w:txbxContent>
                          <w:p w:rsidR="005760F9" w:rsidRPr="00B21E4B" w:rsidRDefault="005760F9" w:rsidP="00F82B18">
                            <w:pPr>
                              <w:autoSpaceDE w:val="0"/>
                              <w:autoSpaceDN w:val="0"/>
                              <w:adjustRightInd w:val="0"/>
                              <w:rPr>
                                <w:rFonts w:ascii="Arial" w:hAnsi="Arial" w:cs="Arial"/>
                              </w:rPr>
                            </w:pPr>
                            <w:r w:rsidRPr="00B21E4B">
                              <w:rPr>
                                <w:rFonts w:ascii="Arial" w:hAnsi="Arial" w:cs="Arial"/>
                                <w:i/>
                                <w:iCs/>
                                <w:sz w:val="18"/>
                                <w:szCs w:val="18"/>
                                <w:lang w:val="en-US"/>
                              </w:rPr>
                              <w:t xml:space="preserve">What methods do you prefer for remembering things?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14" o:spid="_x0000_s1422" type="#_x0000_t62" style="position:absolute;margin-left:392.9pt;margin-top:7.2pt;width:126pt;height:48pt;z-index:-25114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" adj="-3531,11610">
                <v:textbox>
                  <w:txbxContent>
                    <w:p w:rsidR="005760F9" w:rsidRPr="00B21E4B" w:rsidRDefault="005760F9" w:rsidP="00F82B18">
                      <w:pPr>
                        <w:autoSpaceDE w:val="0"/>
                        <w:autoSpaceDN w:val="0"/>
                        <w:adjustRightInd w:val="0"/>
                        <w:rPr>
                          <w:rFonts w:ascii="Arial" w:hAnsi="Arial" w:cs="Arial"/>
                        </w:rPr>
                      </w:pPr>
                      <w:r w:rsidRPr="00B21E4B">
                        <w:rPr>
                          <w:rFonts w:ascii="Arial" w:hAnsi="Arial" w:cs="Arial"/>
                          <w:i/>
                          <w:iCs/>
                          <w:sz w:val="18"/>
                          <w:szCs w:val="18"/>
                          <w:lang w:val="en-US"/>
                        </w:rPr>
                        <w:t xml:space="preserve">What methods do you prefer for remembering things? </w:t>
                      </w:r>
                    </w:p>
                  </w:txbxContent>
                </v:textbox>
                <w10:wrap type="tight"/>
              </v:shape>
            </w:pict>
          </mc:Fallback>
        </mc:AlternateContent>
      </w:r>
      <w:r w:rsidR="001E6BEA" w:rsidRPr="001E6BEA">
        <w:rPr>
          <w:rFonts w:ascii="Times New Roman" w:eastAsia="Times New Roman" w:hAnsi="Times New Roman" w:cs="Times New Roman"/>
          <w:b/>
          <w:bCs/>
          <w:sz w:val="28"/>
          <w:szCs w:val="28"/>
          <w:lang w:val="en-US"/>
        </w:rPr>
        <w:t>ACTION</w:t>
      </w:r>
    </w:p>
    <w:p w:rsidR="007858F6" w:rsidRPr="007858F6" w:rsidRDefault="00F82B18" w:rsidP="00F82B18">
      <w:pPr>
        <w:spacing w:after="0" w:line="240" w:lineRule="auto"/>
        <w:rPr>
          <w:rFonts w:ascii="Times New Roman" w:eastAsia="Times New Roman" w:hAnsi="Times New Roman" w:cs="Times New Roman"/>
          <w:b/>
          <w:bCs/>
          <w:sz w:val="28"/>
          <w:lang w:val="en-US"/>
        </w:rPr>
      </w:pPr>
      <w:r w:rsidRPr="006B3B6B">
        <w:rPr>
          <w:rFonts w:ascii="Times New Roman" w:eastAsia="Times New Roman" w:hAnsi="Times New Roman" w:cs="Times New Roman"/>
          <w:bCs/>
          <w:lang w:val="en-US"/>
        </w:rPr>
        <w:t>To extend learners’ skills, invite a professional to demonstrate first aid to the group. Ask learners to make notes in a way that will help them remember the key points of the demonstration, or to apply other learning and memory strategies that help them.</w:t>
      </w:r>
      <w:r w:rsidRPr="00F82B18">
        <w:rPr>
          <w:rFonts w:ascii="Times New Roman" w:eastAsia="Times New Roman" w:hAnsi="Times New Roman" w:cs="Times New Roman"/>
          <w:b/>
          <w:bCs/>
          <w:lang w:val="en-GB"/>
        </w:rPr>
        <w:br w:type="page"/>
      </w:r>
      <w:r w:rsidR="007858F6" w:rsidRPr="007858F6">
        <w:rPr>
          <w:rFonts w:ascii="Times New Roman" w:eastAsia="Times New Roman" w:hAnsi="Times New Roman" w:cs="Times New Roman"/>
          <w:b/>
          <w:bCs/>
          <w:sz w:val="28"/>
          <w:lang w:val="en-US"/>
        </w:rPr>
        <w:t>WATCH FIRST AID DEMONSTRATIONS</w:t>
      </w:r>
    </w:p>
    <w:p w:rsidR="00F82B18" w:rsidRPr="00F82B18" w:rsidRDefault="00F82B18" w:rsidP="007858F6">
      <w:pPr>
        <w:spacing w:after="0" w:line="240" w:lineRule="auto"/>
        <w:ind w:left="8160" w:firstLine="510"/>
        <w:rPr>
          <w:rFonts w:ascii="Times New Roman" w:eastAsia="Times New Roman" w:hAnsi="Times New Roman" w:cs="Times New Roman"/>
          <w:b/>
          <w:bCs/>
          <w:lang w:val="en-US"/>
        </w:rPr>
      </w:pPr>
      <w:r w:rsidRPr="00793512">
        <w:rPr>
          <w:rFonts w:ascii="Times New Roman" w:eastAsia="Times New Roman" w:hAnsi="Times New Roman" w:cs="Times New Roman"/>
          <w:b/>
          <w:bCs/>
          <w:sz w:val="28"/>
          <w:szCs w:val="28"/>
          <w:lang w:val="en-US"/>
        </w:rPr>
        <w:t>RESOURCE 1</w:t>
      </w:r>
    </w:p>
    <w:p w:rsidR="007858F6" w:rsidRPr="007858F6" w:rsidRDefault="00293807" w:rsidP="00F82B18">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mc:AlternateContent>
          <mc:Choice Requires="wps">
            <w:drawing>
              <wp:anchor distT="0" distB="0" distL="114300" distR="114300" simplePos="0" relativeHeight="252184576" behindDoc="0" locked="0" layoutInCell="1" allowOverlap="1" wp14:anchorId="4874EC09" wp14:editId="488FE4D8">
                <wp:simplePos x="0" y="0"/>
                <wp:positionH relativeFrom="column">
                  <wp:posOffset>4227830</wp:posOffset>
                </wp:positionH>
                <wp:positionV relativeFrom="paragraph">
                  <wp:posOffset>4304665</wp:posOffset>
                </wp:positionV>
                <wp:extent cx="1881505" cy="1813560"/>
                <wp:effectExtent l="19050" t="838200" r="42545" b="34290"/>
                <wp:wrapNone/>
                <wp:docPr id="58" name="AutoShape 10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1505" cy="1813560"/>
                        </a:xfrm>
                        <a:prstGeom prst="cloudCallout">
                          <a:avLst>
                            <a:gd name="adj1" fmla="val 8931"/>
                            <a:gd name="adj2" fmla="val -93486"/>
                          </a:avLst>
                        </a:prstGeom>
                        <a:solidFill>
                          <a:srgbClr val="FFFFFF"/>
                        </a:solidFill>
                        <a:ln w="9525">
                          <a:solidFill>
                            <a:srgbClr val="000000"/>
                          </a:solidFill>
                          <a:round/>
                          <a:headEnd/>
                          <a:tailEnd/>
                        </a:ln>
                      </wps:spPr>
                      <wps:txbx>
                        <w:txbxContent>
                          <w:p w:rsidR="005760F9" w:rsidRPr="00560354" w:rsidRDefault="005760F9" w:rsidP="00F82B18">
                            <w:pPr>
                              <w:autoSpaceDE w:val="0"/>
                              <w:autoSpaceDN w:val="0"/>
                              <w:adjustRightInd w:val="0"/>
                              <w:rPr>
                                <w:rFonts w:ascii="Arial" w:hAnsi="Arial" w:cs="Arial"/>
                                <w:lang w:val="en-US"/>
                              </w:rPr>
                            </w:pPr>
                            <w:r w:rsidRPr="00560354">
                              <w:rPr>
                                <w:rFonts w:ascii="Arial" w:hAnsi="Arial" w:cs="Arial"/>
                                <w:lang w:val="en-US"/>
                              </w:rPr>
                              <w:t xml:space="preserve">Sometimes I find it useful to explain what I have learned to other people.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2" o:spid="_x0000_s1423" type="#_x0000_t106" style="position:absolute;margin-left:332.9pt;margin-top:338.95pt;width:148.15pt;height:142.8pt;z-index:25218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" adj="12729,-9393">
                <v:textbox>
                  <w:txbxContent>
                    <w:p w:rsidR="005760F9" w:rsidRPr="00560354" w:rsidRDefault="005760F9" w:rsidP="00F82B18">
                      <w:pPr>
                        <w:autoSpaceDE w:val="0"/>
                        <w:autoSpaceDN w:val="0"/>
                        <w:adjustRightInd w:val="0"/>
                        <w:rPr>
                          <w:rFonts w:ascii="Arial" w:hAnsi="Arial" w:cs="Arial"/>
                          <w:lang w:val="en-US"/>
                        </w:rPr>
                      </w:pPr>
                      <w:r w:rsidRPr="00560354">
                        <w:rPr>
                          <w:rFonts w:ascii="Arial" w:hAnsi="Arial" w:cs="Arial"/>
                          <w:lang w:val="en-US"/>
                        </w:rPr>
                        <w:t xml:space="preserve">Sometimes I find it useful to explain what I have learned to other people.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87648" behindDoc="0" locked="0" layoutInCell="1" allowOverlap="1" wp14:anchorId="534B088F" wp14:editId="00944AD7">
                <wp:simplePos x="0" y="0"/>
                <wp:positionH relativeFrom="column">
                  <wp:posOffset>10795</wp:posOffset>
                </wp:positionH>
                <wp:positionV relativeFrom="paragraph">
                  <wp:posOffset>5094605</wp:posOffset>
                </wp:positionV>
                <wp:extent cx="2501900" cy="1371600"/>
                <wp:effectExtent l="19050" t="476250" r="31750" b="38100"/>
                <wp:wrapNone/>
                <wp:docPr id="46" name="AutoShape 10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1900" cy="1371600"/>
                        </a:xfrm>
                        <a:prstGeom prst="cloudCallout">
                          <a:avLst>
                            <a:gd name="adj1" fmla="val 36407"/>
                            <a:gd name="adj2" fmla="val -81250"/>
                          </a:avLst>
                        </a:prstGeom>
                        <a:solidFill>
                          <a:srgbClr val="FFFFFF"/>
                        </a:solidFill>
                        <a:ln w="9525">
                          <a:solidFill>
                            <a:srgbClr val="000000"/>
                          </a:solidFill>
                          <a:round/>
                          <a:headEnd/>
                          <a:tailEnd/>
                        </a:ln>
                      </wps:spPr>
                      <wps:txbx>
                        <w:txbxContent>
                          <w:p w:rsidR="005760F9" w:rsidRPr="00560354" w:rsidRDefault="005760F9" w:rsidP="00F82B18">
                            <w:pPr>
                              <w:autoSpaceDE w:val="0"/>
                              <w:autoSpaceDN w:val="0"/>
                              <w:adjustRightInd w:val="0"/>
                              <w:rPr>
                                <w:rFonts w:ascii="Arial" w:hAnsi="Arial" w:cs="Arial"/>
                              </w:rPr>
                            </w:pPr>
                            <w:r w:rsidRPr="00560354">
                              <w:rPr>
                                <w:rFonts w:ascii="Arial" w:hAnsi="Arial" w:cs="Arial"/>
                                <w:lang w:val="en-US"/>
                              </w:rPr>
                              <w:t xml:space="preserve">I remember things that I see so I try to picture things in </w:t>
                            </w:r>
                            <w:r>
                              <w:rPr>
                                <w:rFonts w:ascii="Arial" w:hAnsi="Arial" w:cs="Arial"/>
                                <w:lang w:val="en-US"/>
                              </w:rPr>
                              <w:t>my head.</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5" o:spid="_x0000_s1424" type="#_x0000_t106" style="position:absolute;margin-left:.85pt;margin-top:401.15pt;width:197pt;height:108pt;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" adj="18664,-6750">
                <v:textbox inset="1mm,1mm,1mm,1mm">
                  <w:txbxContent>
                    <w:p w:rsidR="005760F9" w:rsidRPr="00560354" w:rsidRDefault="005760F9" w:rsidP="00F82B18">
                      <w:pPr>
                        <w:autoSpaceDE w:val="0"/>
                        <w:autoSpaceDN w:val="0"/>
                        <w:adjustRightInd w:val="0"/>
                        <w:rPr>
                          <w:rFonts w:ascii="Arial" w:hAnsi="Arial" w:cs="Arial"/>
                        </w:rPr>
                      </w:pPr>
                      <w:r w:rsidRPr="00560354">
                        <w:rPr>
                          <w:rFonts w:ascii="Arial" w:hAnsi="Arial" w:cs="Arial"/>
                          <w:lang w:val="en-US"/>
                        </w:rPr>
                        <w:t xml:space="preserve">I remember things that I see so I try to picture things in </w:t>
                      </w:r>
                      <w:r>
                        <w:rPr>
                          <w:rFonts w:ascii="Arial" w:hAnsi="Arial" w:cs="Arial"/>
                          <w:lang w:val="en-US"/>
                        </w:rPr>
                        <w:t>my head.</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81504" behindDoc="0" locked="0" layoutInCell="1" allowOverlap="1" wp14:anchorId="5407DB5E" wp14:editId="4C778701">
                <wp:simplePos x="0" y="0"/>
                <wp:positionH relativeFrom="column">
                  <wp:posOffset>215265</wp:posOffset>
                </wp:positionH>
                <wp:positionV relativeFrom="paragraph">
                  <wp:posOffset>1597025</wp:posOffset>
                </wp:positionV>
                <wp:extent cx="1725295" cy="1099185"/>
                <wp:effectExtent l="19050" t="0" r="160655" b="43815"/>
                <wp:wrapNone/>
                <wp:docPr id="44" name="AutoShape 10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5295" cy="1099185"/>
                        </a:xfrm>
                        <a:prstGeom prst="cloudCallout">
                          <a:avLst>
                            <a:gd name="adj1" fmla="val 55769"/>
                            <a:gd name="adj2" fmla="val 22037"/>
                          </a:avLst>
                        </a:prstGeom>
                        <a:solidFill>
                          <a:srgbClr val="FFFFFF"/>
                        </a:solidFill>
                        <a:ln w="9525">
                          <a:solidFill>
                            <a:srgbClr val="000000"/>
                          </a:solidFill>
                          <a:round/>
                          <a:headEnd/>
                          <a:tailEnd/>
                        </a:ln>
                      </wps:spPr>
                      <wps:txbx>
                        <w:txbxContent>
                          <w:p w:rsidR="005760F9" w:rsidRPr="00B21E4B" w:rsidRDefault="005760F9" w:rsidP="00F82B18">
                            <w:pPr>
                              <w:autoSpaceDE w:val="0"/>
                              <w:autoSpaceDN w:val="0"/>
                              <w:adjustRightInd w:val="0"/>
                              <w:rPr>
                                <w:rFonts w:ascii="Arial" w:hAnsi="Arial" w:cs="Arial"/>
                              </w:rPr>
                            </w:pPr>
                            <w:r w:rsidRPr="00B21E4B">
                              <w:rPr>
                                <w:rFonts w:ascii="Arial" w:hAnsi="Arial" w:cs="Arial"/>
                                <w:lang w:val="en-US"/>
                              </w:rPr>
                              <w:t xml:space="preserve">I like to make notes or write a list.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19" o:spid="_x0000_s1425" type="#_x0000_t106" style="position:absolute;margin-left:16.95pt;margin-top:125.75pt;width:135.85pt;height:86.55pt;z-index:25218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" adj="22846,15560">
                <v:textbox>
                  <w:txbxContent>
                    <w:p w:rsidR="005760F9" w:rsidRPr="00B21E4B" w:rsidRDefault="005760F9" w:rsidP="00F82B18">
                      <w:pPr>
                        <w:autoSpaceDE w:val="0"/>
                        <w:autoSpaceDN w:val="0"/>
                        <w:adjustRightInd w:val="0"/>
                        <w:rPr>
                          <w:rFonts w:ascii="Arial" w:hAnsi="Arial" w:cs="Arial"/>
                        </w:rPr>
                      </w:pPr>
                      <w:r w:rsidRPr="00B21E4B">
                        <w:rPr>
                          <w:rFonts w:ascii="Arial" w:hAnsi="Arial" w:cs="Arial"/>
                          <w:lang w:val="en-US"/>
                        </w:rPr>
                        <w:t xml:space="preserve">I like to make notes or write a list. </w:t>
                      </w:r>
                    </w:p>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85600" behindDoc="0" locked="0" layoutInCell="1" allowOverlap="1" wp14:anchorId="20831F36" wp14:editId="61511908">
                <wp:simplePos x="0" y="0"/>
                <wp:positionH relativeFrom="column">
                  <wp:posOffset>4680585</wp:posOffset>
                </wp:positionH>
                <wp:positionV relativeFrom="paragraph">
                  <wp:posOffset>2582545</wp:posOffset>
                </wp:positionV>
                <wp:extent cx="1146810" cy="914400"/>
                <wp:effectExtent l="0" t="438150" r="15240" b="19050"/>
                <wp:wrapNone/>
                <wp:docPr id="45" name="AutoShape 10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6810" cy="914400"/>
                        </a:xfrm>
                        <a:prstGeom prst="wedgeRoundRectCallout">
                          <a:avLst>
                            <a:gd name="adj1" fmla="val -37986"/>
                            <a:gd name="adj2" fmla="val -94583"/>
                            <a:gd name="adj3" fmla="val 16667"/>
                          </a:avLst>
                        </a:prstGeom>
                        <a:solidFill>
                          <a:srgbClr val="FFFFFF"/>
                        </a:solidFill>
                        <a:ln w="9525">
                          <a:solidFill>
                            <a:srgbClr val="000000"/>
                          </a:solidFill>
                          <a:miter lim="800000"/>
                          <a:headEnd/>
                          <a:tailEnd/>
                        </a:ln>
                      </wps:spPr>
                      <wps:txbx>
                        <w:txbxContent>
                          <w:p w:rsidR="005760F9" w:rsidRDefault="005760F9" w:rsidP="00F82B18">
                            <w:pPr>
                              <w:autoSpaceDE w:val="0"/>
                              <w:autoSpaceDN w:val="0"/>
                              <w:adjustRightInd w:val="0"/>
                            </w:pPr>
                            <w:r w:rsidRPr="00560354">
                              <w:rPr>
                                <w:rFonts w:ascii="Arial" w:hAnsi="Arial" w:cs="Arial"/>
                                <w:lang w:val="en-US"/>
                              </w:rPr>
                              <w:t>OK, I need t</w:t>
                            </w:r>
                            <w:r>
                              <w:rPr>
                                <w:rFonts w:ascii="Arial" w:hAnsi="Arial" w:cs="Arial"/>
                                <w:lang w:val="en-US"/>
                              </w:rPr>
                              <w:t>o check if the chest is rising.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3" o:spid="_x0000_s1426" type="#_x0000_t62" style="position:absolute;margin-left:368.55pt;margin-top:203.35pt;width:90.3pt;height:1in;z-index:25218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" adj="2595,-9630">
                <v:textbox>
                  <w:txbxContent>
                    <w:p w:rsidR="005760F9" w:rsidRDefault="005760F9" w:rsidP="00F82B18">
                      <w:pPr>
                        <w:autoSpaceDE w:val="0"/>
                        <w:autoSpaceDN w:val="0"/>
                        <w:adjustRightInd w:val="0"/>
                      </w:pPr>
                      <w:r w:rsidRPr="00560354">
                        <w:rPr>
                          <w:rFonts w:ascii="Arial" w:hAnsi="Arial" w:cs="Arial"/>
                          <w:lang w:val="en-US"/>
                        </w:rPr>
                        <w:t>OK, I need t</w:t>
                      </w:r>
                      <w:r>
                        <w:rPr>
                          <w:rFonts w:ascii="Arial" w:hAnsi="Arial" w:cs="Arial"/>
                          <w:lang w:val="en-US"/>
                        </w:rPr>
                        <w:t>o check if the chest is rising.</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82528" behindDoc="0" locked="0" layoutInCell="1" allowOverlap="1" wp14:anchorId="7F3A2D81" wp14:editId="75F0B9C0">
                <wp:simplePos x="0" y="0"/>
                <wp:positionH relativeFrom="column">
                  <wp:posOffset>2256790</wp:posOffset>
                </wp:positionH>
                <wp:positionV relativeFrom="paragraph">
                  <wp:posOffset>990600</wp:posOffset>
                </wp:positionV>
                <wp:extent cx="2179320" cy="1391285"/>
                <wp:effectExtent l="11430" t="8890" r="9525" b="133350"/>
                <wp:wrapNone/>
                <wp:docPr id="55" name="AutoShape 10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9320" cy="1391285"/>
                        </a:xfrm>
                        <a:prstGeom prst="cloudCallout">
                          <a:avLst>
                            <a:gd name="adj1" fmla="val 24884"/>
                            <a:gd name="adj2" fmla="val 54565"/>
                          </a:avLst>
                        </a:prstGeom>
                        <a:solidFill>
                          <a:srgbClr val="FFFFFF"/>
                        </a:solidFill>
                        <a:ln w="9525">
                          <a:solidFill>
                            <a:srgbClr val="000000"/>
                          </a:solidFill>
                          <a:round/>
                          <a:headEnd/>
                          <a:tailEnd/>
                        </a:ln>
                      </wps:spPr>
                      <wps:txbx>
                        <w:txbxContent>
                          <w:p w:rsidR="005760F9" w:rsidRPr="00B21E4B" w:rsidRDefault="005760F9" w:rsidP="00F82B18">
                            <w:pPr>
                              <w:autoSpaceDE w:val="0"/>
                              <w:autoSpaceDN w:val="0"/>
                              <w:adjustRightInd w:val="0"/>
                              <w:rPr>
                                <w:rFonts w:ascii="Arial" w:hAnsi="Arial" w:cs="Arial"/>
                              </w:rPr>
                            </w:pPr>
                            <w:r w:rsidRPr="00B21E4B">
                              <w:rPr>
                                <w:rFonts w:ascii="Arial" w:hAnsi="Arial" w:cs="Arial"/>
                                <w:lang w:val="en-US"/>
                              </w:rPr>
                              <w:t xml:space="preserve">I use memory aids such as ABC – airway, breathing, circulation.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0" o:spid="_x0000_s1427" type="#_x0000_t106" style="position:absolute;margin-left:177.7pt;margin-top:78pt;width:171.6pt;height:109.55pt;z-index:25218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" adj="16175,22586">
                <v:textbox>
                  <w:txbxContent>
                    <w:p w:rsidR="005760F9" w:rsidRPr="00B21E4B" w:rsidRDefault="005760F9" w:rsidP="00F82B18">
                      <w:pPr>
                        <w:autoSpaceDE w:val="0"/>
                        <w:autoSpaceDN w:val="0"/>
                        <w:adjustRightInd w:val="0"/>
                        <w:rPr>
                          <w:rFonts w:ascii="Arial" w:hAnsi="Arial" w:cs="Arial"/>
                        </w:rPr>
                      </w:pPr>
                      <w:r w:rsidRPr="00B21E4B">
                        <w:rPr>
                          <w:rFonts w:ascii="Arial" w:hAnsi="Arial" w:cs="Arial"/>
                          <w:lang w:val="en-US"/>
                        </w:rPr>
                        <w:t xml:space="preserve">I use memory aids such as ABC – airway, breathing, circulation. </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83552" behindDoc="0" locked="0" layoutInCell="1" allowOverlap="1" wp14:anchorId="2F12FFC0" wp14:editId="06EA2C1D">
                <wp:simplePos x="0" y="0"/>
                <wp:positionH relativeFrom="column">
                  <wp:posOffset>4483735</wp:posOffset>
                </wp:positionH>
                <wp:positionV relativeFrom="paragraph">
                  <wp:posOffset>753745</wp:posOffset>
                </wp:positionV>
                <wp:extent cx="2169160" cy="1600200"/>
                <wp:effectExtent l="19050" t="0" r="40640" b="144145"/>
                <wp:wrapNone/>
                <wp:docPr id="54" name="AutoShape 10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9160" cy="1600200"/>
                        </a:xfrm>
                        <a:prstGeom prst="cloudCallout">
                          <a:avLst>
                            <a:gd name="adj1" fmla="val -18792"/>
                            <a:gd name="adj2" fmla="val 50676"/>
                          </a:avLst>
                        </a:prstGeom>
                        <a:solidFill>
                          <a:srgbClr val="FFFFFF"/>
                        </a:solidFill>
                        <a:ln w="9525">
                          <a:solidFill>
                            <a:srgbClr val="000000"/>
                          </a:solidFill>
                          <a:round/>
                          <a:headEnd/>
                          <a:tailEnd/>
                        </a:ln>
                      </wps:spPr>
                      <wps:txbx>
                        <w:txbxContent>
                          <w:p w:rsidR="005760F9" w:rsidRPr="00560354" w:rsidRDefault="005760F9" w:rsidP="003266FC">
                            <w:pPr>
                              <w:autoSpaceDE w:val="0"/>
                              <w:autoSpaceDN w:val="0"/>
                              <w:adjustRightInd w:val="0"/>
                              <w:spacing w:after="0"/>
                              <w:rPr>
                                <w:rFonts w:ascii="Arial" w:hAnsi="Arial" w:cs="Arial"/>
                                <w:sz w:val="20"/>
                                <w:szCs w:val="20"/>
                                <w:lang w:val="en-US"/>
                              </w:rPr>
                            </w:pPr>
                            <w:r w:rsidRPr="00560354">
                              <w:rPr>
                                <w:rFonts w:ascii="Arial" w:hAnsi="Arial" w:cs="Arial"/>
                                <w:lang w:val="en-US"/>
                              </w:rPr>
                              <w:t>I listen and remember what was said. I say things aloud to myself to remember.</w:t>
                            </w:r>
                          </w:p>
                        </w:txbxContent>
                      </wps:txbx>
                      <wps:bodyPr rot="0" vert="horz" wrap="square" lIns="36000" tIns="45720" rIns="3600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AutoShape 1021" o:spid="_x0000_s1428" type="#_x0000_t106" style="position:absolute;margin-left:353.05pt;margin-top:59.35pt;width:170.8pt;height:126pt;z-index:25218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" adj="6741,21746">
                <v:textbox style="mso-fit-shape-to-text:t" inset="1mm,,1mm">
                  <w:txbxContent>
                    <w:p w:rsidR="005760F9" w:rsidRPr="00560354" w:rsidRDefault="005760F9" w:rsidP="003266FC">
                      <w:pPr>
                        <w:autoSpaceDE w:val="0"/>
                        <w:autoSpaceDN w:val="0"/>
                        <w:adjustRightInd w:val="0"/>
                        <w:spacing w:after="0"/>
                        <w:rPr>
                          <w:rFonts w:ascii="Arial" w:hAnsi="Arial" w:cs="Arial"/>
                          <w:sz w:val="20"/>
                          <w:szCs w:val="20"/>
                          <w:lang w:val="en-US"/>
                        </w:rPr>
                      </w:pPr>
                      <w:r w:rsidRPr="00560354">
                        <w:rPr>
                          <w:rFonts w:ascii="Arial" w:hAnsi="Arial" w:cs="Arial"/>
                          <w:lang w:val="en-US"/>
                        </w:rPr>
                        <w:t>I listen and remember what was said. I say things aloud to myself to remember.</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86624" behindDoc="0" locked="0" layoutInCell="1" allowOverlap="1" wp14:anchorId="60AB1353" wp14:editId="1E11393C">
                <wp:simplePos x="0" y="0"/>
                <wp:positionH relativeFrom="column">
                  <wp:posOffset>2514600</wp:posOffset>
                </wp:positionH>
                <wp:positionV relativeFrom="paragraph">
                  <wp:posOffset>4624705</wp:posOffset>
                </wp:positionV>
                <wp:extent cx="1728470" cy="1485900"/>
                <wp:effectExtent l="19050" t="285750" r="43180" b="39370"/>
                <wp:wrapNone/>
                <wp:docPr id="53" name="AutoShape 10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8470" cy="1485900"/>
                        </a:xfrm>
                        <a:prstGeom prst="cloudCallout">
                          <a:avLst>
                            <a:gd name="adj1" fmla="val 1250"/>
                            <a:gd name="adj2" fmla="val -65384"/>
                          </a:avLst>
                        </a:prstGeom>
                        <a:solidFill>
                          <a:srgbClr val="FFFFFF"/>
                        </a:solidFill>
                        <a:ln w="9525">
                          <a:solidFill>
                            <a:srgbClr val="000000"/>
                          </a:solidFill>
                          <a:round/>
                          <a:headEnd/>
                          <a:tailEnd/>
                        </a:ln>
                      </wps:spPr>
                      <wps:txbx>
                        <w:txbxContent>
                          <w:p w:rsidR="005760F9" w:rsidRPr="00560354" w:rsidRDefault="005760F9" w:rsidP="00F82B18">
                            <w:pPr>
                              <w:autoSpaceDE w:val="0"/>
                              <w:autoSpaceDN w:val="0"/>
                              <w:adjustRightInd w:val="0"/>
                              <w:rPr>
                                <w:rFonts w:ascii="Arial" w:hAnsi="Arial" w:cs="Arial"/>
                              </w:rPr>
                            </w:pPr>
                            <w:r w:rsidRPr="00560354">
                              <w:rPr>
                                <w:rFonts w:ascii="Arial" w:hAnsi="Arial" w:cs="Arial"/>
                                <w:lang w:val="en-US"/>
                              </w:rPr>
                              <w:t xml:space="preserve">I like to ask questions. I also like to double-check things. </w:t>
                            </w:r>
                          </w:p>
                        </w:txbxContent>
                      </wps:txbx>
                      <wps:bodyPr rot="0" vert="horz" wrap="square" lIns="36000" tIns="45720" rIns="3600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AutoShape 1024" o:spid="_x0000_s1429" type="#_x0000_t106" style="position:absolute;margin-left:198pt;margin-top:364.15pt;width:136.1pt;height:117pt;z-index:25218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" adj="11070,-3323">
                <v:textbox style="mso-fit-shape-to-text:t" inset="1mm,,1mm">
                  <w:txbxContent>
                    <w:p w:rsidR="005760F9" w:rsidRPr="00560354" w:rsidRDefault="005760F9" w:rsidP="00F82B18">
                      <w:pPr>
                        <w:autoSpaceDE w:val="0"/>
                        <w:autoSpaceDN w:val="0"/>
                        <w:adjustRightInd w:val="0"/>
                        <w:rPr>
                          <w:rFonts w:ascii="Arial" w:hAnsi="Arial" w:cs="Arial"/>
                        </w:rPr>
                      </w:pPr>
                      <w:r w:rsidRPr="00560354">
                        <w:rPr>
                          <w:rFonts w:ascii="Arial" w:hAnsi="Arial" w:cs="Arial"/>
                          <w:lang w:val="en-US"/>
                        </w:rPr>
                        <w:t xml:space="preserve">I like to ask questions. I also like to double-check things. </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96864" behindDoc="0" locked="0" layoutInCell="1" allowOverlap="1" wp14:anchorId="15CD83B9" wp14:editId="08430A48">
                <wp:simplePos x="0" y="0"/>
                <wp:positionH relativeFrom="column">
                  <wp:posOffset>4800600</wp:posOffset>
                </wp:positionH>
                <wp:positionV relativeFrom="paragraph">
                  <wp:posOffset>6367780</wp:posOffset>
                </wp:positionV>
                <wp:extent cx="1257300" cy="933450"/>
                <wp:effectExtent l="12065" t="233045" r="6985" b="5080"/>
                <wp:wrapNone/>
                <wp:docPr id="52" name="AutoShape 1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933450"/>
                        </a:xfrm>
                        <a:prstGeom prst="wedgeRoundRectCallout">
                          <a:avLst>
                            <a:gd name="adj1" fmla="val -49042"/>
                            <a:gd name="adj2" fmla="val -72856"/>
                            <a:gd name="adj3" fmla="val 16667"/>
                          </a:avLst>
                        </a:prstGeom>
                        <a:solidFill>
                          <a:srgbClr val="FFFFFF"/>
                        </a:solidFill>
                        <a:ln w="9525">
                          <a:solidFill>
                            <a:srgbClr val="000000"/>
                          </a:solidFill>
                          <a:miter lim="800000"/>
                          <a:headEnd/>
                          <a:tailEnd/>
                        </a:ln>
                      </wps:spPr>
                      <wps:txbx>
                        <w:txbxContent>
                          <w:p w:rsidR="005760F9" w:rsidRPr="003773DC" w:rsidRDefault="005760F9" w:rsidP="00F82B18">
                            <w:pPr>
                              <w:autoSpaceDE w:val="0"/>
                              <w:autoSpaceDN w:val="0"/>
                              <w:adjustRightInd w:val="0"/>
                              <w:rPr>
                                <w:rFonts w:ascii="Arial" w:hAnsi="Arial" w:cs="Arial"/>
                                <w:sz w:val="20"/>
                                <w:szCs w:val="20"/>
                              </w:rPr>
                            </w:pPr>
                            <w:r w:rsidRPr="003773DC">
                              <w:rPr>
                                <w:rFonts w:ascii="Arial" w:hAnsi="Arial" w:cs="Arial"/>
                              </w:rPr>
                              <w:t>Could you just remind</w:t>
                            </w:r>
                            <w:r>
                              <w:rPr>
                                <w:rFonts w:ascii="Arial" w:hAnsi="Arial" w:cs="Arial"/>
                              </w:rPr>
                              <w:t xml:space="preserve"> </w:t>
                            </w:r>
                            <w:r w:rsidRPr="003773DC">
                              <w:rPr>
                                <w:rFonts w:ascii="Arial" w:hAnsi="Arial" w:cs="Arial"/>
                              </w:rPr>
                              <w:t>me how many seconds</w:t>
                            </w:r>
                            <w:r>
                              <w:rPr>
                                <w:rFonts w:ascii="Arial" w:hAnsi="Arial" w:cs="Arial"/>
                              </w:rPr>
                              <w:t xml:space="preserve"> </w:t>
                            </w:r>
                            <w:r w:rsidRPr="003773DC">
                              <w:rPr>
                                <w:rFonts w:ascii="Arial" w:hAnsi="Arial" w:cs="Arial"/>
                              </w:rPr>
                              <w:t>you do that for.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34" o:spid="_x0000_s1430" type="#_x0000_t62" style="position:absolute;margin-left:378pt;margin-top:501.4pt;width:99pt;height:73.5pt;z-index:25219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" adj="207,-4937">
                <v:textbox>
                  <w:txbxContent>
                    <w:p w:rsidR="005760F9" w:rsidRPr="003773DC" w:rsidRDefault="005760F9" w:rsidP="00F82B18">
                      <w:pPr>
                        <w:autoSpaceDE w:val="0"/>
                        <w:autoSpaceDN w:val="0"/>
                        <w:adjustRightInd w:val="0"/>
                        <w:rPr>
                          <w:rFonts w:ascii="Arial" w:hAnsi="Arial" w:cs="Arial"/>
                          <w:sz w:val="20"/>
                          <w:szCs w:val="20"/>
                        </w:rPr>
                      </w:pPr>
                      <w:r w:rsidRPr="003773DC">
                        <w:rPr>
                          <w:rFonts w:ascii="Arial" w:hAnsi="Arial" w:cs="Arial"/>
                        </w:rPr>
                        <w:t>Could you just remind</w:t>
                      </w:r>
                      <w:r>
                        <w:rPr>
                          <w:rFonts w:ascii="Arial" w:hAnsi="Arial" w:cs="Arial"/>
                        </w:rPr>
                        <w:t xml:space="preserve"> </w:t>
                      </w:r>
                      <w:r w:rsidRPr="003773DC">
                        <w:rPr>
                          <w:rFonts w:ascii="Arial" w:hAnsi="Arial" w:cs="Arial"/>
                        </w:rPr>
                        <w:t>me how many seconds</w:t>
                      </w:r>
                      <w:r>
                        <w:rPr>
                          <w:rFonts w:ascii="Arial" w:hAnsi="Arial" w:cs="Arial"/>
                        </w:rPr>
                        <w:t xml:space="preserve"> </w:t>
                      </w:r>
                      <w:r w:rsidRPr="003773DC">
                        <w:rPr>
                          <w:rFonts w:ascii="Arial" w:hAnsi="Arial" w:cs="Arial"/>
                        </w:rPr>
                        <w:t>you do that for.</w:t>
                      </w:r>
                    </w:p>
                  </w:txbxContent>
                </v:textbox>
              </v:shape>
            </w:pict>
          </mc:Fallback>
        </mc:AlternateContent>
      </w:r>
      <w:r w:rsidR="000773BD">
        <w:rPr>
          <w:rFonts w:ascii="Times New Roman" w:eastAsia="Times New Roman" w:hAnsi="Times New Roman" w:cs="Times New Roman"/>
          <w:b/>
          <w:bCs/>
          <w:noProof/>
        </w:rPr>
        <w:drawing>
          <wp:anchor distT="0" distB="0" distL="114300" distR="114300" simplePos="0" relativeHeight="252180480" behindDoc="0" locked="0" layoutInCell="1" allowOverlap="1" wp14:anchorId="0EEE16DE" wp14:editId="5EF00AA7">
            <wp:simplePos x="0" y="0"/>
            <wp:positionH relativeFrom="column">
              <wp:posOffset>215900</wp:posOffset>
            </wp:positionH>
            <wp:positionV relativeFrom="paragraph">
              <wp:posOffset>2748280</wp:posOffset>
            </wp:positionV>
            <wp:extent cx="1610360" cy="2286000"/>
            <wp:effectExtent l="19050" t="0" r="8890" b="0"/>
            <wp:wrapNone/>
            <wp:docPr id="1018" name="Pict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spect="1" noChangeArrowheads="1"/>
                    </pic:cNvPicPr>
                  </pic:nvPicPr>
                  <pic:blipFill>
                    <a:blip r:embed="rId252" cstate="print"/>
                    <a:srcRect/>
                    <a:stretch>
                      <a:fillRect/>
                    </a:stretch>
                  </pic:blipFill>
                  <pic:spPr bwMode="auto">
                    <a:xfrm>
                      <a:off x="0" y="0"/>
                      <a:ext cx="1610360" cy="2286000"/>
                    </a:xfrm>
                    <a:prstGeom prst="rect">
                      <a:avLst/>
                    </a:prstGeom>
                    <a:noFill/>
                    <a:ln w="9525">
                      <a:noFill/>
                      <a:miter lim="800000"/>
                      <a:headEnd/>
                      <a:tailEnd/>
                    </a:ln>
                  </pic:spPr>
                </pic:pic>
              </a:graphicData>
            </a:graphic>
          </wp:anchor>
        </w:drawing>
      </w:r>
      <w:r w:rsidR="009F134E">
        <w:rPr>
          <w:rFonts w:ascii="Times New Roman" w:eastAsia="Times New Roman" w:hAnsi="Times New Roman" w:cs="Times New Roman"/>
          <w:b/>
          <w:bCs/>
          <w:noProof/>
        </w:rPr>
        <mc:AlternateContent>
          <mc:Choice Requires="wps">
            <w:drawing>
              <wp:anchor distT="0" distB="0" distL="114300" distR="114300" simplePos="0" relativeHeight="252177408" behindDoc="0" locked="0" layoutInCell="1" allowOverlap="1" wp14:anchorId="39D597DD" wp14:editId="522FC20A">
                <wp:simplePos x="0" y="0"/>
                <wp:positionH relativeFrom="column">
                  <wp:posOffset>1143000</wp:posOffset>
                </wp:positionH>
                <wp:positionV relativeFrom="paragraph">
                  <wp:posOffset>182245</wp:posOffset>
                </wp:positionV>
                <wp:extent cx="3657600" cy="747395"/>
                <wp:effectExtent l="12065" t="10160" r="6985" b="13970"/>
                <wp:wrapNone/>
                <wp:docPr id="51" name="Text Box 10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747395"/>
                        </a:xfrm>
                        <a:prstGeom prst="rect">
                          <a:avLst/>
                        </a:prstGeom>
                        <a:solidFill>
                          <a:srgbClr val="FFFFFF"/>
                        </a:solidFill>
                        <a:ln w="9525">
                          <a:solidFill>
                            <a:srgbClr val="000000"/>
                          </a:solidFill>
                          <a:miter lim="800000"/>
                          <a:headEnd/>
                          <a:tailEnd/>
                        </a:ln>
                      </wps:spPr>
                      <wps:txbx>
                        <w:txbxContent>
                          <w:p w:rsidR="005760F9" w:rsidRPr="00B21E4B" w:rsidRDefault="005760F9" w:rsidP="00F82B18">
                            <w:pPr>
                              <w:autoSpaceDE w:val="0"/>
                              <w:autoSpaceDN w:val="0"/>
                              <w:adjustRightInd w:val="0"/>
                              <w:rPr>
                                <w:rFonts w:ascii="Arial" w:hAnsi="Arial" w:cs="Arial"/>
                                <w:lang w:val="en-US"/>
                              </w:rPr>
                            </w:pPr>
                            <w:r w:rsidRPr="00B21E4B">
                              <w:rPr>
                                <w:rFonts w:ascii="Arial" w:hAnsi="Arial" w:cs="Arial"/>
                                <w:lang w:val="en-US"/>
                              </w:rPr>
                              <w:t xml:space="preserve">On a first aid course you will have to listen to instructions and watch demonstrations. In any emergency, you will need to remember what to do.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5" o:spid="_x0000_s1431" type="#_x0000_t202" style="position:absolute;margin-left:90pt;margin-top:14.35pt;width:4in;height:58.85pt;z-index:25217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">
                <v:textbox>
                  <w:txbxContent>
                    <w:p w:rsidR="005760F9" w:rsidRPr="00B21E4B" w:rsidRDefault="005760F9" w:rsidP="00F82B18">
                      <w:pPr>
                        <w:autoSpaceDE w:val="0"/>
                        <w:autoSpaceDN w:val="0"/>
                        <w:adjustRightInd w:val="0"/>
                        <w:rPr>
                          <w:rFonts w:ascii="Arial" w:hAnsi="Arial" w:cs="Arial"/>
                          <w:lang w:val="en-US"/>
                        </w:rPr>
                      </w:pPr>
                      <w:r w:rsidRPr="00B21E4B">
                        <w:rPr>
                          <w:rFonts w:ascii="Arial" w:hAnsi="Arial" w:cs="Arial"/>
                          <w:lang w:val="en-US"/>
                        </w:rPr>
                        <w:t xml:space="preserve">On a first aid course you will have to listen to instructions and watch demonstrations. In any emergency, you will need to remember what to do. </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88672" behindDoc="0" locked="0" layoutInCell="1" allowOverlap="1" wp14:anchorId="0D33E1C9" wp14:editId="1A69A1EE">
                <wp:simplePos x="0" y="0"/>
                <wp:positionH relativeFrom="column">
                  <wp:posOffset>1714500</wp:posOffset>
                </wp:positionH>
                <wp:positionV relativeFrom="paragraph">
                  <wp:posOffset>6240145</wp:posOffset>
                </wp:positionV>
                <wp:extent cx="2400300" cy="1257300"/>
                <wp:effectExtent l="12065" t="353060" r="6985" b="8890"/>
                <wp:wrapNone/>
                <wp:docPr id="50" name="AutoShape 10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1257300"/>
                        </a:xfrm>
                        <a:prstGeom prst="cloudCallout">
                          <a:avLst>
                            <a:gd name="adj1" fmla="val -13782"/>
                            <a:gd name="adj2" fmla="val -74546"/>
                          </a:avLst>
                        </a:prstGeom>
                        <a:solidFill>
                          <a:srgbClr val="FFFFFF"/>
                        </a:solidFill>
                        <a:ln w="9525">
                          <a:solidFill>
                            <a:srgbClr val="000000"/>
                          </a:solidFill>
                          <a:round/>
                          <a:headEnd/>
                          <a:tailEnd/>
                        </a:ln>
                      </wps:spPr>
                      <wps:txbx>
                        <w:txbxContent>
                          <w:p w:rsidR="005760F9" w:rsidRPr="00560354" w:rsidRDefault="005760F9" w:rsidP="00F82B18">
                            <w:pPr>
                              <w:autoSpaceDE w:val="0"/>
                              <w:autoSpaceDN w:val="0"/>
                              <w:adjustRightInd w:val="0"/>
                              <w:rPr>
                                <w:rFonts w:ascii="Arial" w:hAnsi="Arial" w:cs="Arial"/>
                              </w:rPr>
                            </w:pPr>
                            <w:r w:rsidRPr="00560354">
                              <w:rPr>
                                <w:rFonts w:ascii="Arial" w:hAnsi="Arial" w:cs="Arial"/>
                                <w:lang w:val="en-US"/>
                              </w:rPr>
                              <w:t xml:space="preserve">I’m a hands-on person. I remember things best </w:t>
                            </w:r>
                            <w:r>
                              <w:rPr>
                                <w:rFonts w:ascii="Arial" w:hAnsi="Arial" w:cs="Arial"/>
                                <w:lang w:val="en-US"/>
                              </w:rPr>
                              <w:t>if I actually have a go myself.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6" o:spid="_x0000_s1432" type="#_x0000_t106" style="position:absolute;margin-left:135pt;margin-top:491.35pt;width:189pt;height:99pt;z-index:25218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" adj="7823,-5302">
                <v:textbox>
                  <w:txbxContent>
                    <w:p w:rsidR="005760F9" w:rsidRPr="00560354" w:rsidRDefault="005760F9" w:rsidP="00F82B18">
                      <w:pPr>
                        <w:autoSpaceDE w:val="0"/>
                        <w:autoSpaceDN w:val="0"/>
                        <w:adjustRightInd w:val="0"/>
                        <w:rPr>
                          <w:rFonts w:ascii="Arial" w:hAnsi="Arial" w:cs="Arial"/>
                        </w:rPr>
                      </w:pPr>
                      <w:r w:rsidRPr="00560354">
                        <w:rPr>
                          <w:rFonts w:ascii="Arial" w:hAnsi="Arial" w:cs="Arial"/>
                          <w:lang w:val="en-US"/>
                        </w:rPr>
                        <w:t xml:space="preserve">I’m a hands-on person. I remember things best </w:t>
                      </w:r>
                      <w:r>
                        <w:rPr>
                          <w:rFonts w:ascii="Arial" w:hAnsi="Arial" w:cs="Arial"/>
                          <w:lang w:val="en-US"/>
                        </w:rPr>
                        <w:t>if I actually have a go myself.</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94816" behindDoc="0" locked="0" layoutInCell="1" allowOverlap="1" wp14:anchorId="6175ECFE" wp14:editId="0411BBB2">
                <wp:simplePos x="0" y="0"/>
                <wp:positionH relativeFrom="column">
                  <wp:posOffset>1842770</wp:posOffset>
                </wp:positionH>
                <wp:positionV relativeFrom="paragraph">
                  <wp:posOffset>4139565</wp:posOffset>
                </wp:positionV>
                <wp:extent cx="2400300" cy="228600"/>
                <wp:effectExtent l="6985" t="5080" r="2540" b="4445"/>
                <wp:wrapNone/>
                <wp:docPr id="49" name="Text Box 10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286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60F9" w:rsidRPr="00AA69BA" w:rsidRDefault="005760F9" w:rsidP="00F82B18">
                            <w:pPr>
                              <w:autoSpaceDE w:val="0"/>
                              <w:autoSpaceDN w:val="0"/>
                              <w:adjustRightInd w:val="0"/>
                              <w:rPr>
                                <w:lang w:val="en-US"/>
                              </w:rPr>
                            </w:pPr>
                            <w:r w:rsidRPr="00AA69BA">
                              <w:rPr>
                                <w:rFonts w:ascii="Arial" w:hAnsi="Arial" w:cs="Arial"/>
                                <w:i/>
                                <w:iCs/>
                                <w:sz w:val="16"/>
                                <w:szCs w:val="16"/>
                                <w:lang w:val="en-US"/>
                              </w:rPr>
                              <w:t xml:space="preserve">Photograph supplied by </w:t>
                            </w:r>
                            <w:smartTag w:uri="urn:schemas-microsoft-com:office:smarttags" w:element="City">
                              <w:smartTag w:uri="urn:schemas-microsoft-com:office:smarttags" w:element="place">
                                <w:r w:rsidRPr="00AA69BA">
                                  <w:rPr>
                                    <w:rFonts w:ascii="Arial" w:hAnsi="Arial" w:cs="Arial"/>
                                    <w:i/>
                                    <w:iCs/>
                                    <w:sz w:val="16"/>
                                    <w:szCs w:val="16"/>
                                    <w:lang w:val="en-US"/>
                                  </w:rPr>
                                  <w:t>St John</w:t>
                                </w:r>
                              </w:smartTag>
                            </w:smartTag>
                            <w:r w:rsidRPr="00AA69BA">
                              <w:rPr>
                                <w:rFonts w:ascii="Arial" w:hAnsi="Arial" w:cs="Arial"/>
                                <w:i/>
                                <w:iCs/>
                                <w:sz w:val="16"/>
                                <w:szCs w:val="16"/>
                                <w:lang w:val="en-US"/>
                              </w:rPr>
                              <w:t xml:space="preserve"> </w:t>
                            </w:r>
                            <w:r>
                              <w:rPr>
                                <w:rFonts w:ascii="Arial" w:hAnsi="Arial" w:cs="Arial"/>
                                <w:i/>
                                <w:iCs/>
                                <w:sz w:val="16"/>
                                <w:szCs w:val="16"/>
                                <w:lang w:val="en-US"/>
                              </w:rPr>
                              <w:t>a</w:t>
                            </w:r>
                            <w:r w:rsidRPr="00AA69BA">
                              <w:rPr>
                                <w:rFonts w:ascii="Arial" w:hAnsi="Arial" w:cs="Arial"/>
                                <w:i/>
                                <w:iCs/>
                                <w:sz w:val="16"/>
                                <w:szCs w:val="16"/>
                                <w:lang w:val="en-US"/>
                              </w:rPr>
                              <w:t>mbulance</w:t>
                            </w:r>
                            <w:r w:rsidRPr="00AA69BA">
                              <w:rPr>
                                <w:rFonts w:ascii="StoneSerif-Italic" w:hAnsi="StoneSerif-Italic" w:cs="StoneSerif-Italic"/>
                                <w:i/>
                                <w:iCs/>
                                <w:sz w:val="16"/>
                                <w:szCs w:val="16"/>
                                <w:lang w:val="en-US"/>
                              </w:rPr>
                              <w:t>.</w:t>
                            </w:r>
                            <w:r>
                              <w:rPr>
                                <w:rFonts w:ascii="StoneSerif-Italic" w:hAnsi="StoneSerif-Italic" w:cs="StoneSerif-Italic"/>
                                <w:i/>
                                <w:iCs/>
                                <w:sz w:val="16"/>
                                <w:szCs w:val="16"/>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2" o:spid="_x0000_s1433" type="#_x0000_t202" style="position:absolute;margin-left:145.1pt;margin-top:325.95pt;width:189pt;height:18pt;z-index:25219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" stroked="f">
                <v:fill opacity="0"/>
                <v:textbox>
                  <w:txbxContent>
                    <w:p w:rsidR="005760F9" w:rsidRPr="00AA69BA" w:rsidRDefault="005760F9" w:rsidP="00F82B18">
                      <w:pPr>
                        <w:autoSpaceDE w:val="0"/>
                        <w:autoSpaceDN w:val="0"/>
                        <w:adjustRightInd w:val="0"/>
                        <w:rPr>
                          <w:lang w:val="en-US"/>
                        </w:rPr>
                      </w:pPr>
                      <w:r w:rsidRPr="00AA69BA">
                        <w:rPr>
                          <w:rFonts w:ascii="Arial" w:hAnsi="Arial" w:cs="Arial"/>
                          <w:i/>
                          <w:iCs/>
                          <w:sz w:val="16"/>
                          <w:szCs w:val="16"/>
                          <w:lang w:val="en-US"/>
                        </w:rPr>
                        <w:t xml:space="preserve">Photograph supplied by </w:t>
                      </w:r>
                      <w:smartTag w:uri="urn:schemas-microsoft-com:office:smarttags" w:element="City">
                        <w:smartTag w:uri="urn:schemas-microsoft-com:office:smarttags" w:element="place">
                          <w:r w:rsidRPr="00AA69BA">
                            <w:rPr>
                              <w:rFonts w:ascii="Arial" w:hAnsi="Arial" w:cs="Arial"/>
                              <w:i/>
                              <w:iCs/>
                              <w:sz w:val="16"/>
                              <w:szCs w:val="16"/>
                              <w:lang w:val="en-US"/>
                            </w:rPr>
                            <w:t>St John</w:t>
                          </w:r>
                        </w:smartTag>
                      </w:smartTag>
                      <w:r w:rsidRPr="00AA69BA">
                        <w:rPr>
                          <w:rFonts w:ascii="Arial" w:hAnsi="Arial" w:cs="Arial"/>
                          <w:i/>
                          <w:iCs/>
                          <w:sz w:val="16"/>
                          <w:szCs w:val="16"/>
                          <w:lang w:val="en-US"/>
                        </w:rPr>
                        <w:t xml:space="preserve"> </w:t>
                      </w:r>
                      <w:r>
                        <w:rPr>
                          <w:rFonts w:ascii="Arial" w:hAnsi="Arial" w:cs="Arial"/>
                          <w:i/>
                          <w:iCs/>
                          <w:sz w:val="16"/>
                          <w:szCs w:val="16"/>
                          <w:lang w:val="en-US"/>
                        </w:rPr>
                        <w:t>a</w:t>
                      </w:r>
                      <w:r w:rsidRPr="00AA69BA">
                        <w:rPr>
                          <w:rFonts w:ascii="Arial" w:hAnsi="Arial" w:cs="Arial"/>
                          <w:i/>
                          <w:iCs/>
                          <w:sz w:val="16"/>
                          <w:szCs w:val="16"/>
                          <w:lang w:val="en-US"/>
                        </w:rPr>
                        <w:t>mbulance</w:t>
                      </w:r>
                      <w:r w:rsidRPr="00AA69BA">
                        <w:rPr>
                          <w:rFonts w:ascii="StoneSerif-Italic" w:hAnsi="StoneSerif-Italic" w:cs="StoneSerif-Italic"/>
                          <w:i/>
                          <w:iCs/>
                          <w:sz w:val="16"/>
                          <w:szCs w:val="16"/>
                          <w:lang w:val="en-US"/>
                        </w:rPr>
                        <w:t>.</w:t>
                      </w:r>
                      <w:r>
                        <w:rPr>
                          <w:rFonts w:ascii="StoneSerif-Italic" w:hAnsi="StoneSerif-Italic" w:cs="StoneSerif-Italic"/>
                          <w:i/>
                          <w:iCs/>
                          <w:sz w:val="16"/>
                          <w:szCs w:val="16"/>
                          <w:lang w:val="en-US"/>
                        </w:rPr>
                        <w:t xml:space="preserve"> </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90720" behindDoc="0" locked="0" layoutInCell="1" allowOverlap="1" wp14:anchorId="375A52F6" wp14:editId="1F2D8328">
                <wp:simplePos x="0" y="0"/>
                <wp:positionH relativeFrom="column">
                  <wp:posOffset>2400300</wp:posOffset>
                </wp:positionH>
                <wp:positionV relativeFrom="paragraph">
                  <wp:posOffset>7840345</wp:posOffset>
                </wp:positionV>
                <wp:extent cx="2400300" cy="342900"/>
                <wp:effectExtent l="12065" t="10160" r="6985" b="8890"/>
                <wp:wrapNone/>
                <wp:docPr id="48"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342900"/>
                        </a:xfrm>
                        <a:prstGeom prst="rect">
                          <a:avLst/>
                        </a:prstGeom>
                        <a:solidFill>
                          <a:srgbClr val="FFFFFF"/>
                        </a:solidFill>
                        <a:ln w="9525">
                          <a:solidFill>
                            <a:srgbClr val="000000"/>
                          </a:solidFill>
                          <a:miter lim="800000"/>
                          <a:headEnd/>
                          <a:tailEnd/>
                        </a:ln>
                      </wps:spPr>
                      <wps:txbx>
                        <w:txbxContent>
                          <w:p w:rsidR="005760F9" w:rsidRPr="00560354" w:rsidRDefault="005760F9" w:rsidP="00F82B18">
                            <w:pPr>
                              <w:autoSpaceDE w:val="0"/>
                              <w:autoSpaceDN w:val="0"/>
                              <w:adjustRightInd w:val="0"/>
                              <w:rPr>
                                <w:rFonts w:ascii="Arial" w:hAnsi="Arial" w:cs="Arial"/>
                                <w:lang w:val="en-US"/>
                              </w:rPr>
                            </w:pPr>
                            <w:r w:rsidRPr="00560354">
                              <w:rPr>
                                <w:rFonts w:ascii="Arial" w:hAnsi="Arial" w:cs="Arial"/>
                                <w:lang w:val="en-US"/>
                              </w:rPr>
                              <w:t xml:space="preserve">How do </w:t>
                            </w:r>
                            <w:r w:rsidRPr="00560354">
                              <w:rPr>
                                <w:rFonts w:ascii="Arial" w:hAnsi="Arial" w:cs="Arial"/>
                                <w:i/>
                                <w:iCs/>
                                <w:lang w:val="en-US"/>
                              </w:rPr>
                              <w:t xml:space="preserve">you </w:t>
                            </w:r>
                            <w:r w:rsidRPr="00560354">
                              <w:rPr>
                                <w:rFonts w:ascii="Arial" w:hAnsi="Arial" w:cs="Arial"/>
                                <w:lang w:val="en-US"/>
                              </w:rPr>
                              <w:t xml:space="preserve">remember what to do?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8" o:spid="_x0000_s1434" type="#_x0000_t202" style="position:absolute;margin-left:189pt;margin-top:617.35pt;width:189pt;height:27pt;z-index:25219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">
                <v:textbox>
                  <w:txbxContent>
                    <w:p w:rsidR="005760F9" w:rsidRPr="00560354" w:rsidRDefault="005760F9" w:rsidP="00F82B18">
                      <w:pPr>
                        <w:autoSpaceDE w:val="0"/>
                        <w:autoSpaceDN w:val="0"/>
                        <w:adjustRightInd w:val="0"/>
                        <w:rPr>
                          <w:rFonts w:ascii="Arial" w:hAnsi="Arial" w:cs="Arial"/>
                          <w:lang w:val="en-US"/>
                        </w:rPr>
                      </w:pPr>
                      <w:r w:rsidRPr="00560354">
                        <w:rPr>
                          <w:rFonts w:ascii="Arial" w:hAnsi="Arial" w:cs="Arial"/>
                          <w:lang w:val="en-US"/>
                        </w:rPr>
                        <w:t xml:space="preserve">How do </w:t>
                      </w:r>
                      <w:r w:rsidRPr="00560354">
                        <w:rPr>
                          <w:rFonts w:ascii="Arial" w:hAnsi="Arial" w:cs="Arial"/>
                          <w:i/>
                          <w:iCs/>
                          <w:lang w:val="en-US"/>
                        </w:rPr>
                        <w:t xml:space="preserve">you </w:t>
                      </w:r>
                      <w:r w:rsidRPr="00560354">
                        <w:rPr>
                          <w:rFonts w:ascii="Arial" w:hAnsi="Arial" w:cs="Arial"/>
                          <w:lang w:val="en-US"/>
                        </w:rPr>
                        <w:t xml:space="preserve">remember what to do? </w:t>
                      </w:r>
                    </w:p>
                  </w:txbxContent>
                </v:textbox>
              </v:shape>
            </w:pict>
          </mc:Fallback>
        </mc:AlternateContent>
      </w:r>
      <w:r w:rsidR="009F134E">
        <w:rPr>
          <w:rFonts w:ascii="Times New Roman" w:eastAsia="Times New Roman" w:hAnsi="Times New Roman" w:cs="Times New Roman"/>
          <w:b/>
          <w:bCs/>
          <w:noProof/>
        </w:rPr>
        <mc:AlternateContent>
          <mc:Choice Requires="wps">
            <w:drawing>
              <wp:anchor distT="0" distB="0" distL="114300" distR="114300" simplePos="0" relativeHeight="252189696" behindDoc="0" locked="0" layoutInCell="1" allowOverlap="1" wp14:anchorId="300D5C91" wp14:editId="0BA4E1A6">
                <wp:simplePos x="0" y="0"/>
                <wp:positionH relativeFrom="column">
                  <wp:posOffset>342900</wp:posOffset>
                </wp:positionH>
                <wp:positionV relativeFrom="paragraph">
                  <wp:posOffset>7497445</wp:posOffset>
                </wp:positionV>
                <wp:extent cx="1828800" cy="685800"/>
                <wp:effectExtent l="12065" t="10160" r="6985" b="8890"/>
                <wp:wrapNone/>
                <wp:docPr id="47"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685800"/>
                        </a:xfrm>
                        <a:prstGeom prst="rect">
                          <a:avLst/>
                        </a:prstGeom>
                        <a:solidFill>
                          <a:srgbClr val="FFFFFF"/>
                        </a:solidFill>
                        <a:ln w="9525">
                          <a:solidFill>
                            <a:srgbClr val="000000"/>
                          </a:solidFill>
                          <a:miter lim="800000"/>
                          <a:headEnd/>
                          <a:tailEnd/>
                        </a:ln>
                      </wps:spPr>
                      <wps:txbx>
                        <w:txbxContent>
                          <w:p w:rsidR="005760F9" w:rsidRPr="00560354" w:rsidRDefault="005760F9" w:rsidP="00F82B18">
                            <w:pPr>
                              <w:autoSpaceDE w:val="0"/>
                              <w:autoSpaceDN w:val="0"/>
                              <w:adjustRightInd w:val="0"/>
                              <w:rPr>
                                <w:rFonts w:ascii="Arial" w:hAnsi="Arial" w:cs="Arial"/>
                                <w:lang w:val="en-US"/>
                              </w:rPr>
                            </w:pPr>
                            <w:r w:rsidRPr="00560354">
                              <w:rPr>
                                <w:rFonts w:ascii="Arial" w:hAnsi="Arial" w:cs="Arial"/>
                                <w:lang w:val="en-US"/>
                              </w:rPr>
                              <w:t xml:space="preserve">Make sure you always use information that is up-to-date and reliable.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7" o:spid="_x0000_s1435" type="#_x0000_t202" style="position:absolute;margin-left:27pt;margin-top:590.35pt;width:2in;height:54pt;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">
                <v:textbox>
                  <w:txbxContent>
                    <w:p w:rsidR="005760F9" w:rsidRPr="00560354" w:rsidRDefault="005760F9" w:rsidP="00F82B18">
                      <w:pPr>
                        <w:autoSpaceDE w:val="0"/>
                        <w:autoSpaceDN w:val="0"/>
                        <w:adjustRightInd w:val="0"/>
                        <w:rPr>
                          <w:rFonts w:ascii="Arial" w:hAnsi="Arial" w:cs="Arial"/>
                          <w:lang w:val="en-US"/>
                        </w:rPr>
                      </w:pPr>
                      <w:r w:rsidRPr="00560354">
                        <w:rPr>
                          <w:rFonts w:ascii="Arial" w:hAnsi="Arial" w:cs="Arial"/>
                          <w:lang w:val="en-US"/>
                        </w:rPr>
                        <w:t xml:space="preserve">Make sure you always use information that is up-to-date and reliable. </w:t>
                      </w:r>
                    </w:p>
                  </w:txbxContent>
                </v:textbox>
              </v:shape>
            </w:pict>
          </mc:Fallback>
        </mc:AlternateContent>
      </w:r>
      <w:r w:rsidR="00F82B18" w:rsidRPr="00F82B18">
        <w:rPr>
          <w:rFonts w:ascii="Times New Roman" w:eastAsia="Times New Roman" w:hAnsi="Times New Roman" w:cs="Times New Roman"/>
          <w:b/>
          <w:bCs/>
          <w:noProof/>
        </w:rPr>
        <w:drawing>
          <wp:anchor distT="0" distB="0" distL="114300" distR="114300" simplePos="0" relativeHeight="252179456" behindDoc="0" locked="0" layoutInCell="1" allowOverlap="1" wp14:anchorId="4F714EE8" wp14:editId="48ECFD90">
            <wp:simplePos x="0" y="0"/>
            <wp:positionH relativeFrom="column">
              <wp:posOffset>1943100</wp:posOffset>
            </wp:positionH>
            <wp:positionV relativeFrom="paragraph">
              <wp:posOffset>2353945</wp:posOffset>
            </wp:positionV>
            <wp:extent cx="2743200" cy="1826895"/>
            <wp:effectExtent l="19050" t="0" r="0" b="0"/>
            <wp:wrapNone/>
            <wp:docPr id="1017" name="Pict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spect="1" noChangeArrowheads="1"/>
                    </pic:cNvPicPr>
                  </pic:nvPicPr>
                  <pic:blipFill>
                    <a:blip r:embed="rId253" cstate="print"/>
                    <a:srcRect l="1286" t="1901" r="1697" b="2510"/>
                    <a:stretch>
                      <a:fillRect/>
                    </a:stretch>
                  </pic:blipFill>
                  <pic:spPr bwMode="auto">
                    <a:xfrm>
                      <a:off x="0" y="0"/>
                      <a:ext cx="2743200" cy="1826895"/>
                    </a:xfrm>
                    <a:prstGeom prst="rect">
                      <a:avLst/>
                    </a:prstGeom>
                    <a:noFill/>
                    <a:ln w="9525">
                      <a:noFill/>
                      <a:miter lim="800000"/>
                      <a:headEnd/>
                      <a:tailEnd/>
                    </a:ln>
                  </pic:spPr>
                </pic:pic>
              </a:graphicData>
            </a:graphic>
          </wp:anchor>
        </w:drawing>
      </w:r>
      <w:r w:rsidR="00F82B18" w:rsidRPr="00F82B18">
        <w:rPr>
          <w:rFonts w:ascii="Times New Roman" w:eastAsia="Times New Roman" w:hAnsi="Times New Roman" w:cs="Times New Roman"/>
          <w:b/>
          <w:bCs/>
          <w:noProof/>
        </w:rPr>
        <w:drawing>
          <wp:anchor distT="0" distB="0" distL="114300" distR="114300" simplePos="0" relativeHeight="252178432" behindDoc="0" locked="0" layoutInCell="1" allowOverlap="1" wp14:anchorId="46C84AA3" wp14:editId="0CE43A71">
            <wp:simplePos x="0" y="0"/>
            <wp:positionH relativeFrom="column">
              <wp:posOffset>-71755</wp:posOffset>
            </wp:positionH>
            <wp:positionV relativeFrom="paragraph">
              <wp:posOffset>139065</wp:posOffset>
            </wp:positionV>
            <wp:extent cx="1209675" cy="1371600"/>
            <wp:effectExtent l="19050" t="0" r="9525" b="0"/>
            <wp:wrapNone/>
            <wp:docPr id="1016"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spect="1" noChangeArrowheads="1"/>
                    </pic:cNvPicPr>
                  </pic:nvPicPr>
                  <pic:blipFill>
                    <a:blip r:embed="rId254" cstate="print"/>
                    <a:srcRect/>
                    <a:stretch>
                      <a:fillRect/>
                    </a:stretch>
                  </pic:blipFill>
                  <pic:spPr bwMode="auto">
                    <a:xfrm>
                      <a:off x="0" y="0"/>
                      <a:ext cx="1209675" cy="1371600"/>
                    </a:xfrm>
                    <a:prstGeom prst="rect">
                      <a:avLst/>
                    </a:prstGeom>
                    <a:noFill/>
                    <a:ln w="9525">
                      <a:noFill/>
                      <a:miter lim="800000"/>
                      <a:headEnd/>
                      <a:tailEnd/>
                    </a:ln>
                  </pic:spPr>
                </pic:pic>
              </a:graphicData>
            </a:graphic>
          </wp:anchor>
        </w:drawing>
      </w:r>
      <w:r w:rsidR="00E210D4">
        <w:rPr>
          <w:rFonts w:ascii="Times New Roman" w:eastAsia="Times New Roman" w:hAnsi="Times New Roman" w:cs="Times New Roman"/>
          <w:b/>
          <w:bCs/>
          <w:lang w:val="en-GB"/>
        </w:rPr>
        <w:t>(Audio 24</w:t>
      </w:r>
      <w:r w:rsidR="00F82B18" w:rsidRPr="00F82B18">
        <w:rPr>
          <w:rFonts w:ascii="Times New Roman" w:eastAsia="Times New Roman" w:hAnsi="Times New Roman" w:cs="Times New Roman"/>
          <w:b/>
          <w:bCs/>
          <w:lang w:val="en-GB"/>
        </w:rPr>
        <w:t>)</w:t>
      </w:r>
      <w:r w:rsidR="00F82B18" w:rsidRPr="00F82B18">
        <w:rPr>
          <w:rFonts w:ascii="Times New Roman" w:eastAsia="Times New Roman" w:hAnsi="Times New Roman" w:cs="Times New Roman"/>
          <w:b/>
          <w:bCs/>
          <w:lang w:val="en-GB"/>
        </w:rPr>
        <w:br w:type="page"/>
      </w:r>
      <w:r w:rsidR="007858F6" w:rsidRPr="007858F6">
        <w:rPr>
          <w:rFonts w:ascii="Times New Roman" w:eastAsia="Times New Roman" w:hAnsi="Times New Roman" w:cs="Times New Roman"/>
          <w:b/>
          <w:bCs/>
          <w:sz w:val="28"/>
          <w:lang w:val="en-US"/>
        </w:rPr>
        <w:t>WATCH FIRST AID DEMONSTRATIONS</w:t>
      </w:r>
    </w:p>
    <w:p w:rsidR="00F82B18" w:rsidRPr="00F82B18" w:rsidRDefault="00F82B18" w:rsidP="007858F6">
      <w:pPr>
        <w:spacing w:after="0" w:line="240" w:lineRule="auto"/>
        <w:ind w:left="8160" w:firstLine="510"/>
        <w:rPr>
          <w:rFonts w:ascii="Times New Roman" w:eastAsia="Times New Roman" w:hAnsi="Times New Roman" w:cs="Times New Roman"/>
          <w:b/>
          <w:bCs/>
          <w:lang w:val="en-US"/>
        </w:rPr>
      </w:pPr>
      <w:r w:rsidRPr="00793512">
        <w:rPr>
          <w:rFonts w:ascii="Times New Roman" w:eastAsia="Times New Roman" w:hAnsi="Times New Roman" w:cs="Times New Roman"/>
          <w:b/>
          <w:bCs/>
          <w:sz w:val="28"/>
          <w:szCs w:val="28"/>
          <w:lang w:val="en-US"/>
        </w:rPr>
        <w:t>RESOURCE 2</w:t>
      </w:r>
    </w:p>
    <w:p w:rsidR="00F82B18" w:rsidRPr="00F82B18" w:rsidRDefault="00E210D4" w:rsidP="00F82B18">
      <w:pPr>
        <w:spacing w:after="0" w:line="240" w:lineRule="auto"/>
        <w:rPr>
          <w:rFonts w:ascii="Times New Roman" w:eastAsia="Times New Roman" w:hAnsi="Times New Roman" w:cs="Times New Roman"/>
          <w:b/>
          <w:bCs/>
          <w:lang w:val="en-GB"/>
        </w:rPr>
      </w:pPr>
      <w:r>
        <w:rPr>
          <w:rFonts w:ascii="Times New Roman" w:eastAsia="Times New Roman" w:hAnsi="Times New Roman" w:cs="Times New Roman"/>
          <w:b/>
          <w:bCs/>
          <w:lang w:val="en-GB"/>
        </w:rPr>
        <w:t>(Audio 25</w:t>
      </w:r>
      <w:r w:rsidR="00F82B18" w:rsidRPr="00F82B18">
        <w:rPr>
          <w:rFonts w:ascii="Times New Roman" w:eastAsia="Times New Roman" w:hAnsi="Times New Roman" w:cs="Times New Roman"/>
          <w:b/>
          <w:bCs/>
          <w:lang w:val="en-GB"/>
        </w:rPr>
        <w:t xml:space="preserve">) </w:t>
      </w:r>
    </w:p>
    <w:p w:rsidR="00F82B18" w:rsidRDefault="009F134E" w:rsidP="00F82B18">
      <w:pPr>
        <w:spacing w:after="0" w:line="240" w:lineRule="auto"/>
        <w:rPr>
          <w:rFonts w:ascii="Times New Roman" w:eastAsia="Times New Roman" w:hAnsi="Times New Roman" w:cs="Times New Roman"/>
          <w:b/>
          <w:bCs/>
          <w:sz w:val="28"/>
          <w:lang w:val="en-US"/>
        </w:rPr>
      </w:pPr>
      <w:r>
        <w:rPr>
          <w:rFonts w:ascii="Times New Roman" w:eastAsia="Times New Roman" w:hAnsi="Times New Roman" w:cs="Times New Roman"/>
          <w:b/>
          <w:bCs/>
          <w:noProof/>
        </w:rPr>
        <mc:AlternateContent>
          <mc:Choice Requires="wps">
            <w:drawing>
              <wp:anchor distT="0" distB="0" distL="114300" distR="114300" simplePos="0" relativeHeight="252192768" behindDoc="0" locked="0" layoutInCell="1" allowOverlap="1" wp14:anchorId="2AA2B1C1" wp14:editId="3E8A1580">
                <wp:simplePos x="0" y="0"/>
                <wp:positionH relativeFrom="column">
                  <wp:posOffset>114300</wp:posOffset>
                </wp:positionH>
                <wp:positionV relativeFrom="paragraph">
                  <wp:posOffset>4006850</wp:posOffset>
                </wp:positionV>
                <wp:extent cx="2131060" cy="2514600"/>
                <wp:effectExtent l="9525" t="6350" r="12065" b="12700"/>
                <wp:wrapNone/>
                <wp:docPr id="43" name="Text Box 10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1060" cy="2514600"/>
                        </a:xfrm>
                        <a:prstGeom prst="rect">
                          <a:avLst/>
                        </a:prstGeom>
                        <a:solidFill>
                          <a:srgbClr val="FFFFFF"/>
                        </a:solidFill>
                        <a:ln w="9525">
                          <a:solidFill>
                            <a:srgbClr val="000000"/>
                          </a:solidFill>
                          <a:miter lim="800000"/>
                          <a:headEnd/>
                          <a:tailEnd/>
                        </a:ln>
                      </wps:spPr>
                      <wps:txbx>
                        <w:txbxContent>
                          <w:p w:rsidR="005760F9" w:rsidRDefault="005760F9" w:rsidP="00F82B18">
                            <w:pPr>
                              <w:autoSpaceDE w:val="0"/>
                              <w:autoSpaceDN w:val="0"/>
                              <w:adjustRightInd w:val="0"/>
                              <w:rPr>
                                <w:b/>
                                <w:bCs/>
                                <w:lang w:val="en-US"/>
                              </w:rPr>
                            </w:pPr>
                            <w:r w:rsidRPr="00560354">
                              <w:rPr>
                                <w:b/>
                                <w:bCs/>
                                <w:lang w:val="en-US"/>
                              </w:rPr>
                              <w:t>Prompt words</w:t>
                            </w:r>
                          </w:p>
                          <w:p w:rsidR="005760F9" w:rsidRPr="00560354" w:rsidRDefault="005760F9" w:rsidP="00F82B18">
                            <w:pPr>
                              <w:autoSpaceDE w:val="0"/>
                              <w:autoSpaceDN w:val="0"/>
                              <w:adjustRightInd w:val="0"/>
                              <w:rPr>
                                <w:b/>
                                <w:bCs/>
                                <w:lang w:val="en-US"/>
                              </w:rPr>
                            </w:pPr>
                          </w:p>
                          <w:p w:rsidR="005760F9" w:rsidRDefault="005760F9" w:rsidP="00F82B18">
                            <w:pPr>
                              <w:autoSpaceDE w:val="0"/>
                              <w:autoSpaceDN w:val="0"/>
                              <w:adjustRightInd w:val="0"/>
                              <w:rPr>
                                <w:lang w:val="en-US"/>
                              </w:rPr>
                            </w:pPr>
                            <w:proofErr w:type="gramStart"/>
                            <w:r>
                              <w:rPr>
                                <w:lang w:val="en-US"/>
                              </w:rPr>
                              <w:t>b</w:t>
                            </w:r>
                            <w:r w:rsidRPr="00560354">
                              <w:rPr>
                                <w:lang w:val="en-US"/>
                              </w:rPr>
                              <w:t>end</w:t>
                            </w:r>
                            <w:proofErr w:type="gramEnd"/>
                          </w:p>
                          <w:p w:rsidR="005760F9" w:rsidRPr="00560354" w:rsidRDefault="005760F9" w:rsidP="00F82B18">
                            <w:pPr>
                              <w:autoSpaceDE w:val="0"/>
                              <w:autoSpaceDN w:val="0"/>
                              <w:adjustRightInd w:val="0"/>
                              <w:rPr>
                                <w:lang w:val="en-US"/>
                              </w:rPr>
                            </w:pPr>
                          </w:p>
                          <w:p w:rsidR="005760F9" w:rsidRDefault="005760F9" w:rsidP="00F82B18">
                            <w:pPr>
                              <w:autoSpaceDE w:val="0"/>
                              <w:autoSpaceDN w:val="0"/>
                              <w:adjustRightInd w:val="0"/>
                              <w:rPr>
                                <w:lang w:val="en-US"/>
                              </w:rPr>
                            </w:pPr>
                            <w:proofErr w:type="gramStart"/>
                            <w:r>
                              <w:rPr>
                                <w:lang w:val="en-US"/>
                              </w:rPr>
                              <w:t>s</w:t>
                            </w:r>
                            <w:r w:rsidRPr="00560354">
                              <w:rPr>
                                <w:lang w:val="en-US"/>
                              </w:rPr>
                              <w:t>harp</w:t>
                            </w:r>
                            <w:proofErr w:type="gramEnd"/>
                          </w:p>
                          <w:p w:rsidR="005760F9" w:rsidRPr="00560354" w:rsidRDefault="005760F9" w:rsidP="00F82B18">
                            <w:pPr>
                              <w:autoSpaceDE w:val="0"/>
                              <w:autoSpaceDN w:val="0"/>
                              <w:adjustRightInd w:val="0"/>
                              <w:rPr>
                                <w:lang w:val="en-US"/>
                              </w:rPr>
                            </w:pPr>
                          </w:p>
                          <w:p w:rsidR="005760F9" w:rsidRDefault="005760F9" w:rsidP="00F82B18">
                            <w:pPr>
                              <w:autoSpaceDE w:val="0"/>
                              <w:autoSpaceDN w:val="0"/>
                              <w:adjustRightInd w:val="0"/>
                              <w:rPr>
                                <w:lang w:val="en-US"/>
                              </w:rPr>
                            </w:pPr>
                            <w:proofErr w:type="gramStart"/>
                            <w:r>
                              <w:rPr>
                                <w:lang w:val="en-US"/>
                              </w:rPr>
                              <w:t>b</w:t>
                            </w:r>
                            <w:r w:rsidRPr="00560354">
                              <w:rPr>
                                <w:lang w:val="en-US"/>
                              </w:rPr>
                              <w:t>ack</w:t>
                            </w:r>
                            <w:proofErr w:type="gramEnd"/>
                          </w:p>
                          <w:p w:rsidR="005760F9" w:rsidRPr="00560354" w:rsidRDefault="005760F9" w:rsidP="00F82B18">
                            <w:pPr>
                              <w:autoSpaceDE w:val="0"/>
                              <w:autoSpaceDN w:val="0"/>
                              <w:adjustRightInd w:val="0"/>
                              <w:rPr>
                                <w:lang w:val="en-US"/>
                              </w:rPr>
                            </w:pPr>
                          </w:p>
                          <w:p w:rsidR="005760F9" w:rsidRDefault="005760F9" w:rsidP="00F82B18">
                            <w:pPr>
                              <w:autoSpaceDE w:val="0"/>
                              <w:autoSpaceDN w:val="0"/>
                              <w:adjustRightInd w:val="0"/>
                              <w:rPr>
                                <w:lang w:val="en-US"/>
                              </w:rPr>
                            </w:pPr>
                            <w:proofErr w:type="gramStart"/>
                            <w:r w:rsidRPr="00560354">
                              <w:rPr>
                                <w:lang w:val="en-US"/>
                              </w:rPr>
                              <w:t>shoulder</w:t>
                            </w:r>
                            <w:proofErr w:type="gramEnd"/>
                            <w:r w:rsidRPr="00560354">
                              <w:rPr>
                                <w:lang w:val="en-US"/>
                              </w:rPr>
                              <w:t xml:space="preserve"> blades</w:t>
                            </w:r>
                          </w:p>
                          <w:p w:rsidR="005760F9" w:rsidRPr="00560354" w:rsidRDefault="005760F9" w:rsidP="00F82B18">
                            <w:pPr>
                              <w:autoSpaceDE w:val="0"/>
                              <w:autoSpaceDN w:val="0"/>
                              <w:adjustRightInd w:val="0"/>
                              <w:rPr>
                                <w:lang w:val="en-US"/>
                              </w:rPr>
                            </w:pPr>
                          </w:p>
                          <w:p w:rsidR="005760F9" w:rsidRDefault="005760F9" w:rsidP="00F82B18">
                            <w:pPr>
                              <w:autoSpaceDE w:val="0"/>
                              <w:autoSpaceDN w:val="0"/>
                              <w:adjustRightInd w:val="0"/>
                              <w:rPr>
                                <w:lang w:val="pl-PL"/>
                              </w:rPr>
                            </w:pPr>
                            <w:r w:rsidRPr="00560354">
                              <w:rPr>
                                <w:lang w:val="pl-PL"/>
                              </w:rPr>
                              <w:t>flat</w:t>
                            </w:r>
                          </w:p>
                          <w:p w:rsidR="005760F9" w:rsidRPr="00560354" w:rsidRDefault="005760F9" w:rsidP="00F82B18">
                            <w:pPr>
                              <w:autoSpaceDE w:val="0"/>
                              <w:autoSpaceDN w:val="0"/>
                              <w:adjustRightInd w:val="0"/>
                              <w:rPr>
                                <w:lang w:val="pl-PL"/>
                              </w:rPr>
                            </w:pPr>
                          </w:p>
                          <w:p w:rsidR="005760F9" w:rsidRPr="00560354" w:rsidRDefault="005760F9" w:rsidP="00F82B18">
                            <w:pPr>
                              <w:autoSpaceDE w:val="0"/>
                              <w:autoSpaceDN w:val="0"/>
                              <w:adjustRightInd w:val="0"/>
                              <w:rPr>
                                <w:lang w:val="pl-PL"/>
                              </w:rPr>
                            </w:pPr>
                            <w:r w:rsidRPr="00560354">
                              <w:rPr>
                                <w:lang w:val="pl-PL"/>
                              </w:rPr>
                              <w:t>between</w:t>
                            </w:r>
                          </w:p>
                          <w:p w:rsidR="005760F9" w:rsidRPr="00560354" w:rsidRDefault="005760F9" w:rsidP="00F82B1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0" o:spid="_x0000_s1436" type="#_x0000_t202" style="position:absolute;margin-left:9pt;margin-top:315.5pt;width:167.8pt;height:198pt;z-index:25219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">
                <v:textbox>
                  <w:txbxContent>
                    <w:p w:rsidR="005760F9" w:rsidRDefault="005760F9" w:rsidP="00F82B18">
                      <w:pPr>
                        <w:autoSpaceDE w:val="0"/>
                        <w:autoSpaceDN w:val="0"/>
                        <w:adjustRightInd w:val="0"/>
                        <w:rPr>
                          <w:b/>
                          <w:bCs/>
                          <w:lang w:val="en-US"/>
                        </w:rPr>
                      </w:pPr>
                      <w:r w:rsidRPr="00560354">
                        <w:rPr>
                          <w:b/>
                          <w:bCs/>
                          <w:lang w:val="en-US"/>
                        </w:rPr>
                        <w:t>Prompt words</w:t>
                      </w:r>
                    </w:p>
                    <w:p w:rsidR="005760F9" w:rsidRPr="00560354" w:rsidRDefault="005760F9" w:rsidP="00F82B18">
                      <w:pPr>
                        <w:autoSpaceDE w:val="0"/>
                        <w:autoSpaceDN w:val="0"/>
                        <w:adjustRightInd w:val="0"/>
                        <w:rPr>
                          <w:b/>
                          <w:bCs/>
                          <w:lang w:val="en-US"/>
                        </w:rPr>
                      </w:pPr>
                    </w:p>
                    <w:p w:rsidR="005760F9" w:rsidRDefault="005760F9" w:rsidP="00F82B18">
                      <w:pPr>
                        <w:autoSpaceDE w:val="0"/>
                        <w:autoSpaceDN w:val="0"/>
                        <w:adjustRightInd w:val="0"/>
                        <w:rPr>
                          <w:lang w:val="en-US"/>
                        </w:rPr>
                      </w:pPr>
                      <w:r>
                        <w:rPr>
                          <w:lang w:val="en-US"/>
                        </w:rPr>
                        <w:t>b</w:t>
                      </w:r>
                      <w:r w:rsidRPr="00560354">
                        <w:rPr>
                          <w:lang w:val="en-US"/>
                        </w:rPr>
                        <w:t>end</w:t>
                      </w:r>
                    </w:p>
                    <w:p w:rsidR="005760F9" w:rsidRPr="00560354" w:rsidRDefault="005760F9" w:rsidP="00F82B18">
                      <w:pPr>
                        <w:autoSpaceDE w:val="0"/>
                        <w:autoSpaceDN w:val="0"/>
                        <w:adjustRightInd w:val="0"/>
                        <w:rPr>
                          <w:lang w:val="en-US"/>
                        </w:rPr>
                      </w:pPr>
                    </w:p>
                    <w:p w:rsidR="005760F9" w:rsidRDefault="005760F9" w:rsidP="00F82B18">
                      <w:pPr>
                        <w:autoSpaceDE w:val="0"/>
                        <w:autoSpaceDN w:val="0"/>
                        <w:adjustRightInd w:val="0"/>
                        <w:rPr>
                          <w:lang w:val="en-US"/>
                        </w:rPr>
                      </w:pPr>
                      <w:r>
                        <w:rPr>
                          <w:lang w:val="en-US"/>
                        </w:rPr>
                        <w:t>s</w:t>
                      </w:r>
                      <w:r w:rsidRPr="00560354">
                        <w:rPr>
                          <w:lang w:val="en-US"/>
                        </w:rPr>
                        <w:t>harp</w:t>
                      </w:r>
                    </w:p>
                    <w:p w:rsidR="005760F9" w:rsidRPr="00560354" w:rsidRDefault="005760F9" w:rsidP="00F82B18">
                      <w:pPr>
                        <w:autoSpaceDE w:val="0"/>
                        <w:autoSpaceDN w:val="0"/>
                        <w:adjustRightInd w:val="0"/>
                        <w:rPr>
                          <w:lang w:val="en-US"/>
                        </w:rPr>
                      </w:pPr>
                    </w:p>
                    <w:p w:rsidR="005760F9" w:rsidRDefault="005760F9" w:rsidP="00F82B18">
                      <w:pPr>
                        <w:autoSpaceDE w:val="0"/>
                        <w:autoSpaceDN w:val="0"/>
                        <w:adjustRightInd w:val="0"/>
                        <w:rPr>
                          <w:lang w:val="en-US"/>
                        </w:rPr>
                      </w:pPr>
                      <w:r>
                        <w:rPr>
                          <w:lang w:val="en-US"/>
                        </w:rPr>
                        <w:t>b</w:t>
                      </w:r>
                      <w:r w:rsidRPr="00560354">
                        <w:rPr>
                          <w:lang w:val="en-US"/>
                        </w:rPr>
                        <w:t>ack</w:t>
                      </w:r>
                    </w:p>
                    <w:p w:rsidR="005760F9" w:rsidRPr="00560354" w:rsidRDefault="005760F9" w:rsidP="00F82B18">
                      <w:pPr>
                        <w:autoSpaceDE w:val="0"/>
                        <w:autoSpaceDN w:val="0"/>
                        <w:adjustRightInd w:val="0"/>
                        <w:rPr>
                          <w:lang w:val="en-US"/>
                        </w:rPr>
                      </w:pPr>
                    </w:p>
                    <w:p w:rsidR="005760F9" w:rsidRDefault="005760F9" w:rsidP="00F82B18">
                      <w:pPr>
                        <w:autoSpaceDE w:val="0"/>
                        <w:autoSpaceDN w:val="0"/>
                        <w:adjustRightInd w:val="0"/>
                        <w:rPr>
                          <w:lang w:val="en-US"/>
                        </w:rPr>
                      </w:pPr>
                      <w:r w:rsidRPr="00560354">
                        <w:rPr>
                          <w:lang w:val="en-US"/>
                        </w:rPr>
                        <w:t>shoulder blades</w:t>
                      </w:r>
                    </w:p>
                    <w:p w:rsidR="005760F9" w:rsidRPr="00560354" w:rsidRDefault="005760F9" w:rsidP="00F82B18">
                      <w:pPr>
                        <w:autoSpaceDE w:val="0"/>
                        <w:autoSpaceDN w:val="0"/>
                        <w:adjustRightInd w:val="0"/>
                        <w:rPr>
                          <w:lang w:val="en-US"/>
                        </w:rPr>
                      </w:pPr>
                    </w:p>
                    <w:p w:rsidR="005760F9" w:rsidRDefault="005760F9" w:rsidP="00F82B18">
                      <w:pPr>
                        <w:autoSpaceDE w:val="0"/>
                        <w:autoSpaceDN w:val="0"/>
                        <w:adjustRightInd w:val="0"/>
                        <w:rPr>
                          <w:lang w:val="pl-PL"/>
                        </w:rPr>
                      </w:pPr>
                      <w:r w:rsidRPr="00560354">
                        <w:rPr>
                          <w:lang w:val="pl-PL"/>
                        </w:rPr>
                        <w:t>flat</w:t>
                      </w:r>
                    </w:p>
                    <w:p w:rsidR="005760F9" w:rsidRPr="00560354" w:rsidRDefault="005760F9" w:rsidP="00F82B18">
                      <w:pPr>
                        <w:autoSpaceDE w:val="0"/>
                        <w:autoSpaceDN w:val="0"/>
                        <w:adjustRightInd w:val="0"/>
                        <w:rPr>
                          <w:lang w:val="pl-PL"/>
                        </w:rPr>
                      </w:pPr>
                    </w:p>
                    <w:p w:rsidR="005760F9" w:rsidRPr="00560354" w:rsidRDefault="005760F9" w:rsidP="00F82B18">
                      <w:pPr>
                        <w:autoSpaceDE w:val="0"/>
                        <w:autoSpaceDN w:val="0"/>
                        <w:adjustRightInd w:val="0"/>
                        <w:rPr>
                          <w:lang w:val="pl-PL"/>
                        </w:rPr>
                      </w:pPr>
                      <w:r w:rsidRPr="00560354">
                        <w:rPr>
                          <w:lang w:val="pl-PL"/>
                        </w:rPr>
                        <w:t>between</w:t>
                      </w:r>
                    </w:p>
                    <w:p w:rsidR="005760F9" w:rsidRPr="00560354" w:rsidRDefault="005760F9" w:rsidP="00F82B18"/>
                  </w:txbxContent>
                </v:textbox>
              </v:shape>
            </w:pict>
          </mc:Fallback>
        </mc:AlternateContent>
      </w:r>
      <w:r>
        <w:rPr>
          <w:rFonts w:ascii="Times New Roman" w:eastAsia="Times New Roman" w:hAnsi="Times New Roman" w:cs="Times New Roman"/>
          <w:b/>
          <w:bCs/>
          <w:noProof/>
        </w:rPr>
        <mc:AlternateContent>
          <mc:Choice Requires="wps">
            <w:drawing>
              <wp:anchor distT="0" distB="0" distL="114300" distR="114300" simplePos="0" relativeHeight="252193792" behindDoc="0" locked="0" layoutInCell="1" allowOverlap="1" wp14:anchorId="5267A7EA" wp14:editId="6DA1A2BB">
                <wp:simplePos x="0" y="0"/>
                <wp:positionH relativeFrom="column">
                  <wp:posOffset>3114675</wp:posOffset>
                </wp:positionH>
                <wp:positionV relativeFrom="paragraph">
                  <wp:posOffset>4006850</wp:posOffset>
                </wp:positionV>
                <wp:extent cx="3429000" cy="2514600"/>
                <wp:effectExtent l="9525" t="6350" r="9525" b="12700"/>
                <wp:wrapNone/>
                <wp:docPr id="42" name="Text Box 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2514600"/>
                        </a:xfrm>
                        <a:prstGeom prst="rect">
                          <a:avLst/>
                        </a:prstGeom>
                        <a:solidFill>
                          <a:srgbClr val="FFFFFF"/>
                        </a:solidFill>
                        <a:ln w="9525">
                          <a:solidFill>
                            <a:srgbClr val="000000"/>
                          </a:solidFill>
                          <a:miter lim="800000"/>
                          <a:headEnd/>
                          <a:tailEnd/>
                        </a:ln>
                      </wps:spPr>
                      <wps:txbx>
                        <w:txbxContent>
                          <w:p w:rsidR="005760F9" w:rsidRPr="00560354" w:rsidRDefault="005760F9" w:rsidP="00527ADD">
                            <w:pPr>
                              <w:autoSpaceDE w:val="0"/>
                              <w:autoSpaceDN w:val="0"/>
                              <w:adjustRightInd w:val="0"/>
                              <w:rPr>
                                <w:lang w:val="en-US"/>
                              </w:rPr>
                            </w:pPr>
                            <w:r w:rsidRPr="00560354">
                              <w:rPr>
                                <w:b/>
                                <w:bCs/>
                                <w:lang w:val="en-US"/>
                              </w:rPr>
                              <w:t>Back slaps for a choking adult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1" o:spid="_x0000_s1437" type="#_x0000_t202" style="position:absolute;margin-left:245.25pt;margin-top:315.5pt;width:270pt;height:198pt;z-index:25219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">
                <v:textbox>
                  <w:txbxContent>
                    <w:p w:rsidR="005760F9" w:rsidRPr="00560354" w:rsidRDefault="005760F9" w:rsidP="00527ADD">
                      <w:pPr>
                        <w:autoSpaceDE w:val="0"/>
                        <w:autoSpaceDN w:val="0"/>
                        <w:adjustRightInd w:val="0"/>
                        <w:rPr>
                          <w:lang w:val="en-US"/>
                        </w:rPr>
                      </w:pPr>
                      <w:r w:rsidRPr="00560354">
                        <w:rPr>
                          <w:b/>
                          <w:bCs/>
                          <w:lang w:val="en-US"/>
                        </w:rPr>
                        <w:t>Back slaps for a choking adult</w:t>
                      </w:r>
                    </w:p>
                  </w:txbxContent>
                </v:textbox>
              </v:shape>
            </w:pict>
          </mc:Fallback>
        </mc:AlternateContent>
      </w:r>
      <w:r w:rsidR="007858F6">
        <w:rPr>
          <w:rFonts w:ascii="Times New Roman" w:eastAsia="Times New Roman" w:hAnsi="Times New Roman" w:cs="Times New Roman"/>
          <w:b/>
          <w:bCs/>
          <w:noProof/>
        </w:rPr>
        <w:drawing>
          <wp:anchor distT="0" distB="0" distL="114300" distR="114300" simplePos="0" relativeHeight="252191744" behindDoc="0" locked="0" layoutInCell="1" allowOverlap="1" wp14:anchorId="6CECE142" wp14:editId="568A8E72">
            <wp:simplePos x="0" y="0"/>
            <wp:positionH relativeFrom="column">
              <wp:posOffset>2207260</wp:posOffset>
            </wp:positionH>
            <wp:positionV relativeFrom="paragraph">
              <wp:posOffset>116205</wp:posOffset>
            </wp:positionV>
            <wp:extent cx="2466975" cy="3495675"/>
            <wp:effectExtent l="19050" t="0" r="9525" b="0"/>
            <wp:wrapNone/>
            <wp:docPr id="1029" name="Pict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3"/>
                    <pic:cNvPicPr>
                      <a:picLocks noChangeAspect="1" noChangeArrowheads="1"/>
                    </pic:cNvPicPr>
                  </pic:nvPicPr>
                  <pic:blipFill>
                    <a:blip r:embed="rId255" cstate="print"/>
                    <a:srcRect/>
                    <a:stretch>
                      <a:fillRect/>
                    </a:stretch>
                  </pic:blipFill>
                  <pic:spPr bwMode="auto">
                    <a:xfrm>
                      <a:off x="0" y="0"/>
                      <a:ext cx="2466975" cy="3495675"/>
                    </a:xfrm>
                    <a:prstGeom prst="rect">
                      <a:avLst/>
                    </a:prstGeom>
                    <a:noFill/>
                    <a:ln w="9525">
                      <a:noFill/>
                      <a:miter lim="800000"/>
                      <a:headEnd/>
                      <a:tailEnd/>
                    </a:ln>
                  </pic:spPr>
                </pic:pic>
              </a:graphicData>
            </a:graphic>
          </wp:anchor>
        </w:drawing>
      </w:r>
      <w:r w:rsidR="00F82B18" w:rsidRPr="00F82B18">
        <w:rPr>
          <w:rFonts w:ascii="Times New Roman" w:eastAsia="Times New Roman" w:hAnsi="Times New Roman" w:cs="Times New Roman"/>
          <w:b/>
          <w:bCs/>
          <w:lang w:val="en-GB"/>
        </w:rPr>
        <w:br w:type="page"/>
      </w:r>
      <w:r w:rsidR="00527ADD" w:rsidRPr="00527ADD">
        <w:rPr>
          <w:rFonts w:ascii="Times New Roman" w:eastAsia="Times New Roman" w:hAnsi="Times New Roman" w:cs="Times New Roman"/>
          <w:b/>
          <w:bCs/>
          <w:sz w:val="28"/>
          <w:lang w:val="en-US"/>
        </w:rPr>
        <w:t>WATCH FIRST AID DEMONSTRATIONS</w:t>
      </w:r>
    </w:p>
    <w:p w:rsidR="00527ADD" w:rsidRPr="00527ADD" w:rsidRDefault="00527ADD" w:rsidP="00F82B18">
      <w:pPr>
        <w:spacing w:after="0" w:line="240" w:lineRule="auto"/>
        <w:rPr>
          <w:rFonts w:ascii="Times New Roman" w:eastAsia="Times New Roman" w:hAnsi="Times New Roman" w:cs="Times New Roman"/>
          <w:b/>
          <w:bCs/>
          <w:sz w:val="28"/>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r w:rsidRPr="00F82B18">
        <w:rPr>
          <w:rFonts w:ascii="Times New Roman" w:eastAsia="Times New Roman" w:hAnsi="Times New Roman" w:cs="Times New Roman"/>
          <w:b/>
          <w:bCs/>
          <w:lang w:val="en-US"/>
        </w:rPr>
        <w:t>ANSWERS AND AUDIO SCRIPTS</w:t>
      </w:r>
    </w:p>
    <w:p w:rsidR="00F82B18" w:rsidRPr="00F82B18" w:rsidRDefault="00F82B18" w:rsidP="00F82B18">
      <w:pPr>
        <w:spacing w:after="0" w:line="240" w:lineRule="auto"/>
        <w:rPr>
          <w:rFonts w:ascii="Times New Roman" w:eastAsia="Times New Roman" w:hAnsi="Times New Roman" w:cs="Times New Roman"/>
          <w:b/>
          <w:bCs/>
          <w:lang w:val="en-US"/>
        </w:rPr>
      </w:pPr>
      <w:r w:rsidRPr="00F82B18">
        <w:rPr>
          <w:rFonts w:ascii="Times New Roman" w:eastAsia="Times New Roman" w:hAnsi="Times New Roman" w:cs="Times New Roman"/>
          <w:b/>
          <w:bCs/>
          <w:lang w:val="en-US"/>
        </w:rPr>
        <w:t>There are no specific answers for this theme.</w:t>
      </w:r>
    </w:p>
    <w:p w:rsidR="00F82B18" w:rsidRPr="00F82B18" w:rsidRDefault="00F82B18" w:rsidP="00F82B18">
      <w:pPr>
        <w:spacing w:after="0" w:line="240" w:lineRule="auto"/>
        <w:rPr>
          <w:rFonts w:ascii="Times New Roman" w:eastAsia="Times New Roman" w:hAnsi="Times New Roman" w:cs="Times New Roman"/>
          <w:b/>
          <w:bCs/>
          <w:lang w:val="en-GB"/>
        </w:rPr>
      </w:pPr>
    </w:p>
    <w:p w:rsidR="00F82B18" w:rsidRPr="00F82B18" w:rsidRDefault="00F82B18" w:rsidP="00F82B18">
      <w:pPr>
        <w:spacing w:after="0" w:line="240" w:lineRule="auto"/>
        <w:rPr>
          <w:rFonts w:ascii="Times New Roman" w:eastAsia="Times New Roman" w:hAnsi="Times New Roman" w:cs="Times New Roman"/>
          <w:b/>
          <w:bCs/>
          <w:lang w:val="en-GB"/>
        </w:rPr>
      </w:pPr>
      <w:r w:rsidRPr="00F82B18">
        <w:rPr>
          <w:rFonts w:ascii="Times New Roman" w:eastAsia="Times New Roman" w:hAnsi="Times New Roman" w:cs="Times New Roman"/>
          <w:b/>
          <w:bCs/>
          <w:lang w:val="en-GB"/>
        </w:rPr>
        <w:t>AUDIO SCRIPTS</w:t>
      </w:r>
    </w:p>
    <w:p w:rsidR="00F82B18" w:rsidRPr="00527ADD" w:rsidRDefault="00F82B18" w:rsidP="00F82B18">
      <w:pPr>
        <w:spacing w:after="0" w:line="240" w:lineRule="auto"/>
        <w:rPr>
          <w:rFonts w:ascii="Times New Roman" w:eastAsia="Times New Roman" w:hAnsi="Times New Roman" w:cs="Times New Roman"/>
          <w:b/>
          <w:bCs/>
          <w:sz w:val="24"/>
          <w:szCs w:val="24"/>
          <w:lang w:val="en-US"/>
        </w:rPr>
      </w:pPr>
      <w:r w:rsidRPr="00CA3941">
        <w:rPr>
          <w:rFonts w:ascii="Times New Roman" w:eastAsia="Times New Roman" w:hAnsi="Times New Roman" w:cs="Times New Roman"/>
          <w:b/>
          <w:bCs/>
          <w:sz w:val="24"/>
          <w:szCs w:val="24"/>
          <w:lang w:val="en-US"/>
        </w:rPr>
        <w:t>ACTIVITY 2</w:t>
      </w:r>
      <w:r w:rsidR="00527ADD">
        <w:rPr>
          <w:rFonts w:ascii="Times New Roman" w:eastAsia="Times New Roman" w:hAnsi="Times New Roman" w:cs="Times New Roman"/>
          <w:b/>
          <w:bCs/>
          <w:sz w:val="24"/>
          <w:szCs w:val="24"/>
          <w:lang w:val="en-US"/>
        </w:rPr>
        <w:t xml:space="preserve"> </w:t>
      </w:r>
      <w:r>
        <w:rPr>
          <w:rFonts w:ascii="Times New Roman" w:eastAsia="Times New Roman" w:hAnsi="Times New Roman" w:cs="Times New Roman"/>
          <w:b/>
          <w:bCs/>
          <w:lang w:val="en-US"/>
        </w:rPr>
        <w:t>(Audio 24</w:t>
      </w:r>
      <w:r w:rsidRPr="00F82B18">
        <w:rPr>
          <w:rFonts w:ascii="Times New Roman" w:eastAsia="Times New Roman" w:hAnsi="Times New Roman" w:cs="Times New Roman"/>
          <w:b/>
          <w:bCs/>
          <w:lang w:val="en-US"/>
        </w:rPr>
        <w:t xml:space="preserve">) </w:t>
      </w:r>
    </w:p>
    <w:p w:rsidR="00F82B18" w:rsidRPr="00527ADD" w:rsidRDefault="00F82B18" w:rsidP="00F82B18">
      <w:pPr>
        <w:spacing w:after="0" w:line="240" w:lineRule="auto"/>
        <w:rPr>
          <w:rFonts w:ascii="Times New Roman" w:eastAsia="Times New Roman" w:hAnsi="Times New Roman" w:cs="Times New Roman"/>
          <w:bCs/>
          <w:lang w:val="en-US"/>
        </w:rPr>
      </w:pPr>
      <w:r w:rsidRPr="00527ADD">
        <w:rPr>
          <w:rFonts w:ascii="Times New Roman" w:eastAsia="Times New Roman" w:hAnsi="Times New Roman" w:cs="Times New Roman"/>
          <w:bCs/>
          <w:lang w:val="en-US"/>
        </w:rPr>
        <w:t>One way to check if an unconscious casualty is still breathing is to look carefully for chest movement. You can also listen for breathing. Another way is to feel for air on your cheek.</w:t>
      </w:r>
    </w:p>
    <w:p w:rsidR="00F82B18" w:rsidRPr="00F82B18" w:rsidRDefault="00F82B18" w:rsidP="00F82B18">
      <w:pPr>
        <w:spacing w:after="0" w:line="240" w:lineRule="auto"/>
        <w:rPr>
          <w:rFonts w:ascii="Times New Roman" w:eastAsia="Times New Roman" w:hAnsi="Times New Roman" w:cs="Times New Roman"/>
          <w:b/>
          <w:bCs/>
          <w:lang w:val="en-US"/>
        </w:rPr>
      </w:pPr>
    </w:p>
    <w:p w:rsidR="00F82B18" w:rsidRPr="00F82B18" w:rsidRDefault="00F82B18" w:rsidP="00F82B18">
      <w:pPr>
        <w:spacing w:after="0" w:line="240" w:lineRule="auto"/>
        <w:rPr>
          <w:rFonts w:ascii="Times New Roman" w:eastAsia="Times New Roman" w:hAnsi="Times New Roman" w:cs="Times New Roman"/>
          <w:b/>
          <w:bCs/>
          <w:lang w:val="en-US"/>
        </w:rPr>
      </w:pPr>
      <w:r w:rsidRPr="00F82B18">
        <w:rPr>
          <w:rFonts w:ascii="Times New Roman" w:eastAsia="Times New Roman" w:hAnsi="Times New Roman" w:cs="Times New Roman"/>
          <w:b/>
          <w:bCs/>
          <w:lang w:val="en-US"/>
        </w:rPr>
        <w:t>ACTIVITY 3</w:t>
      </w:r>
      <w:r w:rsidR="00527ADD">
        <w:rPr>
          <w:rFonts w:ascii="Times New Roman" w:eastAsia="Times New Roman" w:hAnsi="Times New Roman" w:cs="Times New Roman"/>
          <w:b/>
          <w:bCs/>
          <w:lang w:val="en-US"/>
        </w:rPr>
        <w:t xml:space="preserve"> </w:t>
      </w:r>
      <w:r>
        <w:rPr>
          <w:rFonts w:ascii="Times New Roman" w:eastAsia="Times New Roman" w:hAnsi="Times New Roman" w:cs="Times New Roman"/>
          <w:b/>
          <w:bCs/>
          <w:lang w:val="en-US"/>
        </w:rPr>
        <w:t>(Audio 25</w:t>
      </w:r>
      <w:r w:rsidRPr="00F82B18">
        <w:rPr>
          <w:rFonts w:ascii="Times New Roman" w:eastAsia="Times New Roman" w:hAnsi="Times New Roman" w:cs="Times New Roman"/>
          <w:b/>
          <w:bCs/>
          <w:lang w:val="en-US"/>
        </w:rPr>
        <w:t xml:space="preserve">) </w:t>
      </w:r>
    </w:p>
    <w:p w:rsidR="003B4C19" w:rsidRDefault="00F82B18" w:rsidP="00F82B18">
      <w:pPr>
        <w:spacing w:after="0" w:line="240" w:lineRule="auto"/>
        <w:rPr>
          <w:rFonts w:ascii="Times New Roman" w:eastAsia="Times New Roman" w:hAnsi="Times New Roman" w:cs="Times New Roman"/>
          <w:bCs/>
          <w:lang w:val="en-US"/>
        </w:rPr>
        <w:sectPr w:rsidR="003B4C19" w:rsidSect="00651A7B">
          <w:pgSz w:w="11906" w:h="16838"/>
          <w:pgMar w:top="1440" w:right="707" w:bottom="1440" w:left="709" w:header="708" w:footer="708" w:gutter="0"/>
          <w:cols w:space="708"/>
          <w:titlePg/>
          <w:docGrid w:linePitch="360"/>
        </w:sectPr>
      </w:pPr>
      <w:r w:rsidRPr="00527ADD">
        <w:rPr>
          <w:rFonts w:ascii="Times New Roman" w:eastAsia="Times New Roman" w:hAnsi="Times New Roman" w:cs="Times New Roman"/>
          <w:bCs/>
          <w:lang w:val="en-US"/>
        </w:rPr>
        <w:t>I’m going to show you what to do if an adult is choking. First of all, bend the person forward. Then give five sharp blows to the back between the shoulder blades using the flat of your hand.</w:t>
      </w:r>
    </w:p>
    <w:p w:rsidR="00D33201" w:rsidRPr="00D33201" w:rsidRDefault="00D33201" w:rsidP="00D33201">
      <w:pPr>
        <w:spacing w:after="0" w:line="240" w:lineRule="auto"/>
        <w:rPr>
          <w:rFonts w:ascii="Times New Roman" w:eastAsiaTheme="majorEastAsia" w:hAnsi="Times New Roman" w:cs="Times New Roman"/>
          <w:b/>
          <w:sz w:val="20"/>
          <w:szCs w:val="20"/>
          <w:lang w:val="en-US" w:eastAsia="pl-PL"/>
        </w:rPr>
      </w:pPr>
      <w:r w:rsidRPr="00D33201">
        <w:rPr>
          <w:rFonts w:ascii="Times New Roman" w:eastAsiaTheme="majorEastAsia" w:hAnsi="Times New Roman" w:cs="Times New Roman"/>
          <w:b/>
          <w:sz w:val="24"/>
          <w:szCs w:val="24"/>
          <w:lang w:val="en-GB" w:eastAsia="pl-PL"/>
        </w:rPr>
        <w:t>TOPIC</w:t>
      </w:r>
      <w:r w:rsidR="00E37417">
        <w:rPr>
          <w:rFonts w:ascii="Times New Roman" w:eastAsiaTheme="majorEastAsia" w:hAnsi="Times New Roman" w:cs="Times New Roman"/>
          <w:b/>
          <w:sz w:val="24"/>
          <w:szCs w:val="24"/>
          <w:lang w:val="en-US" w:eastAsia="pl-PL"/>
        </w:rPr>
        <w:t xml:space="preserve"> S</w:t>
      </w:r>
      <w:r w:rsidRPr="00D33201">
        <w:rPr>
          <w:rFonts w:ascii="Times New Roman" w:eastAsiaTheme="majorEastAsia" w:hAnsi="Times New Roman" w:cs="Times New Roman"/>
          <w:b/>
          <w:sz w:val="24"/>
          <w:szCs w:val="24"/>
          <w:lang w:val="en-US" w:eastAsia="pl-PL"/>
        </w:rPr>
        <w:t>H 14</w:t>
      </w:r>
    </w:p>
    <w:p w:rsidR="00D33201" w:rsidRPr="00D33201" w:rsidRDefault="00D33201" w:rsidP="003B42C3">
      <w:pPr>
        <w:pStyle w:val="Heading1"/>
        <w:rPr>
          <w:szCs w:val="20"/>
          <w:lang w:val="en-GB" w:eastAsia="pl-PL"/>
        </w:rPr>
      </w:pPr>
      <w:bookmarkStart w:id="47" w:name="_Toc377642720"/>
      <w:bookmarkStart w:id="48" w:name="_Toc391044604"/>
      <w:bookmarkStart w:id="49" w:name="_Ref391287927"/>
      <w:r w:rsidRPr="00D33201">
        <w:rPr>
          <w:lang w:val="en-GB" w:eastAsia="pl-PL"/>
        </w:rPr>
        <w:t>Follow written instructions</w:t>
      </w:r>
      <w:bookmarkEnd w:id="47"/>
      <w:bookmarkEnd w:id="48"/>
      <w:bookmarkEnd w:id="49"/>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r w:rsidRPr="00D33201">
        <w:rPr>
          <w:rFonts w:ascii="Times New Roman" w:eastAsia="Times New Roman" w:hAnsi="Times New Roman" w:cs="Times New Roman"/>
          <w:b/>
          <w:bCs/>
          <w:noProof/>
          <w:sz w:val="28"/>
          <w:szCs w:val="28"/>
        </w:rPr>
        <mc:AlternateContent>
          <mc:Choice Requires="wps">
            <w:drawing>
              <wp:anchor distT="0" distB="0" distL="114300" distR="114300" simplePos="0" relativeHeight="252293120" behindDoc="0" locked="0" layoutInCell="1" allowOverlap="1" wp14:anchorId="733589BA" wp14:editId="67F19436">
                <wp:simplePos x="0" y="0"/>
                <wp:positionH relativeFrom="column">
                  <wp:posOffset>867410</wp:posOffset>
                </wp:positionH>
                <wp:positionV relativeFrom="paragraph">
                  <wp:posOffset>196850</wp:posOffset>
                </wp:positionV>
                <wp:extent cx="5219700" cy="1080135"/>
                <wp:effectExtent l="10160" t="6350" r="8890" b="8890"/>
                <wp:wrapNone/>
                <wp:docPr id="1245" name="Text Box 20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080135"/>
                        </a:xfrm>
                        <a:prstGeom prst="rect">
                          <a:avLst/>
                        </a:prstGeom>
                        <a:solidFill>
                          <a:srgbClr val="FFFFFF"/>
                        </a:solidFill>
                        <a:ln w="9525">
                          <a:solidFill>
                            <a:srgbClr val="000000"/>
                          </a:solidFill>
                          <a:miter lim="800000"/>
                          <a:headEnd/>
                          <a:tailEnd/>
                        </a:ln>
                      </wps:spPr>
                      <wps:txbx>
                        <w:txbxContent>
                          <w:p w:rsidR="005760F9" w:rsidRPr="00D50AE6" w:rsidRDefault="005760F9" w:rsidP="00D33201">
                            <w:pPr>
                              <w:autoSpaceDE w:val="0"/>
                              <w:autoSpaceDN w:val="0"/>
                              <w:adjustRightInd w:val="0"/>
                              <w:rPr>
                                <w:b/>
                                <w:bCs/>
                                <w:sz w:val="28"/>
                                <w:szCs w:val="28"/>
                                <w:lang w:val="pl-PL"/>
                              </w:rPr>
                            </w:pPr>
                            <w:r w:rsidRPr="00D50AE6">
                              <w:rPr>
                                <w:b/>
                                <w:bCs/>
                                <w:sz w:val="28"/>
                                <w:szCs w:val="28"/>
                                <w:lang w:val="pl-PL"/>
                              </w:rPr>
                              <w:t>LEARNING OUTCOMES</w:t>
                            </w:r>
                          </w:p>
                          <w:p w:rsidR="005760F9" w:rsidRDefault="005760F9" w:rsidP="001A5C7A">
                            <w:pPr>
                              <w:numPr>
                                <w:ilvl w:val="0"/>
                                <w:numId w:val="191"/>
                              </w:numPr>
                              <w:autoSpaceDE w:val="0"/>
                              <w:autoSpaceDN w:val="0"/>
                              <w:adjustRightInd w:val="0"/>
                              <w:spacing w:after="0" w:line="240" w:lineRule="auto"/>
                              <w:rPr>
                                <w:lang w:val="en-US"/>
                              </w:rPr>
                            </w:pPr>
                            <w:r w:rsidRPr="00E7741D">
                              <w:rPr>
                                <w:lang w:val="en-US"/>
                              </w:rPr>
                              <w:t>To find relevant first aid instructions</w:t>
                            </w:r>
                            <w:r>
                              <w:rPr>
                                <w:lang w:val="en-US"/>
                              </w:rPr>
                              <w:t xml:space="preserve"> </w:t>
                            </w:r>
                          </w:p>
                          <w:p w:rsidR="005760F9" w:rsidRPr="00E7741D" w:rsidRDefault="005760F9" w:rsidP="001A5C7A">
                            <w:pPr>
                              <w:numPr>
                                <w:ilvl w:val="0"/>
                                <w:numId w:val="191"/>
                              </w:numPr>
                              <w:autoSpaceDE w:val="0"/>
                              <w:autoSpaceDN w:val="0"/>
                              <w:adjustRightInd w:val="0"/>
                              <w:spacing w:after="0" w:line="240" w:lineRule="auto"/>
                            </w:pPr>
                            <w:r w:rsidRPr="00E7741D">
                              <w:rPr>
                                <w:lang w:val="en-US"/>
                              </w:rPr>
                              <w:t>To follow written first aid</w:t>
                            </w:r>
                            <w:r>
                              <w:rPr>
                                <w:lang w:val="en-US"/>
                              </w:rPr>
                              <w:t xml:space="preserve"> </w:t>
                            </w:r>
                            <w:r w:rsidRPr="00E7741D">
                              <w:rPr>
                                <w:lang w:val="en-US"/>
                              </w:rPr>
                              <w:t>instructions carefully</w:t>
                            </w:r>
                            <w:r>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84" o:spid="_x0000_s1438" type="#_x0000_t202" style="position:absolute;margin-left:68.3pt;margin-top:15.5pt;width:411pt;height:85.05pt;z-index:25229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">
                <v:textbox>
                  <w:txbxContent>
                    <w:p w:rsidR="005760F9" w:rsidRPr="00D50AE6" w:rsidRDefault="005760F9" w:rsidP="00D33201">
                      <w:pPr>
                        <w:autoSpaceDE w:val="0"/>
                        <w:autoSpaceDN w:val="0"/>
                        <w:adjustRightInd w:val="0"/>
                        <w:rPr>
                          <w:b/>
                          <w:bCs/>
                          <w:sz w:val="28"/>
                          <w:szCs w:val="28"/>
                          <w:lang w:val="pl-PL"/>
                        </w:rPr>
                      </w:pPr>
                      <w:r w:rsidRPr="00D50AE6">
                        <w:rPr>
                          <w:b/>
                          <w:bCs/>
                          <w:sz w:val="28"/>
                          <w:szCs w:val="28"/>
                          <w:lang w:val="pl-PL"/>
                        </w:rPr>
                        <w:t>LEARNING OUTCOMES</w:t>
                      </w:r>
                    </w:p>
                    <w:p w:rsidR="005760F9" w:rsidRDefault="005760F9" w:rsidP="001A5C7A">
                      <w:pPr>
                        <w:numPr>
                          <w:ilvl w:val="0"/>
                          <w:numId w:val="191"/>
                        </w:numPr>
                        <w:autoSpaceDE w:val="0"/>
                        <w:autoSpaceDN w:val="0"/>
                        <w:adjustRightInd w:val="0"/>
                        <w:spacing w:after="0" w:line="240" w:lineRule="auto"/>
                        <w:rPr>
                          <w:lang w:val="en-US"/>
                        </w:rPr>
                      </w:pPr>
                      <w:r w:rsidRPr="00E7741D">
                        <w:rPr>
                          <w:lang w:val="en-US"/>
                        </w:rPr>
                        <w:t>To find relevant first aid instructions</w:t>
                      </w:r>
                      <w:r>
                        <w:rPr>
                          <w:lang w:val="en-US"/>
                        </w:rPr>
                        <w:t xml:space="preserve"> </w:t>
                      </w:r>
                    </w:p>
                    <w:p w:rsidR="005760F9" w:rsidRPr="00E7741D" w:rsidRDefault="005760F9" w:rsidP="001A5C7A">
                      <w:pPr>
                        <w:numPr>
                          <w:ilvl w:val="0"/>
                          <w:numId w:val="191"/>
                        </w:numPr>
                        <w:autoSpaceDE w:val="0"/>
                        <w:autoSpaceDN w:val="0"/>
                        <w:adjustRightInd w:val="0"/>
                        <w:spacing w:after="0" w:line="240" w:lineRule="auto"/>
                      </w:pPr>
                      <w:r w:rsidRPr="00E7741D">
                        <w:rPr>
                          <w:lang w:val="en-US"/>
                        </w:rPr>
                        <w:t>To follow written first aid</w:t>
                      </w:r>
                      <w:r>
                        <w:rPr>
                          <w:lang w:val="en-US"/>
                        </w:rPr>
                        <w:t xml:space="preserve"> </w:t>
                      </w:r>
                      <w:r w:rsidRPr="00E7741D">
                        <w:rPr>
                          <w:lang w:val="en-US"/>
                        </w:rPr>
                        <w:t>instructions carefully</w:t>
                      </w:r>
                      <w:r>
                        <w:rPr>
                          <w:lang w:val="en-US"/>
                        </w:rPr>
                        <w:t xml:space="preserve"> </w:t>
                      </w:r>
                    </w:p>
                  </w:txbxContent>
                </v:textbox>
              </v:shape>
            </w:pict>
          </mc:Fallback>
        </mc:AlternateConten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r w:rsidRPr="00D33201">
        <w:rPr>
          <w:rFonts w:ascii="Times New Roman" w:eastAsia="Times New Roman" w:hAnsi="Times New Roman" w:cs="Times New Roman"/>
          <w:b/>
          <w:bCs/>
          <w:sz w:val="28"/>
          <w:szCs w:val="28"/>
          <w:lang w:val="en-US" w:eastAsia="pl-PL"/>
        </w:rPr>
        <w:t>RESOURCES</w:t>
      </w:r>
    </w:p>
    <w:p w:rsidR="00D33201" w:rsidRPr="00D33201" w:rsidRDefault="00D33201" w:rsidP="001A5C7A">
      <w:pPr>
        <w:numPr>
          <w:ilvl w:val="0"/>
          <w:numId w:val="189"/>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Copies of Resources 1, 2 , 3 and 4  (Resource 2 is from TAFE NSW First Aid Textbook, 3</w:t>
      </w:r>
      <w:r w:rsidRPr="00D33201">
        <w:rPr>
          <w:rFonts w:ascii="Times New Roman" w:eastAsia="Times New Roman" w:hAnsi="Times New Roman" w:cs="Times New Roman"/>
          <w:sz w:val="24"/>
          <w:szCs w:val="24"/>
          <w:vertAlign w:val="superscript"/>
          <w:lang w:val="en-US" w:eastAsia="pl-PL"/>
        </w:rPr>
        <w:t>rd</w:t>
      </w:r>
      <w:r w:rsidRPr="00D33201">
        <w:rPr>
          <w:rFonts w:ascii="Times New Roman" w:eastAsia="Times New Roman" w:hAnsi="Times New Roman" w:cs="Times New Roman"/>
          <w:sz w:val="24"/>
          <w:szCs w:val="24"/>
          <w:lang w:val="en-US" w:eastAsia="pl-PL"/>
        </w:rPr>
        <w:t xml:space="preserve"> edition reprinted 2009). Any up-to-date first aid books with contents page can be used.</w:t>
      </w:r>
    </w:p>
    <w:p w:rsidR="00D33201" w:rsidRPr="00D33201" w:rsidRDefault="00D33201" w:rsidP="001A5C7A">
      <w:pPr>
        <w:numPr>
          <w:ilvl w:val="0"/>
          <w:numId w:val="189"/>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Cards prepared from Resources 5 and 6 </w:t>
      </w:r>
    </w:p>
    <w:p w:rsidR="00D33201" w:rsidRDefault="00D33201" w:rsidP="001A5C7A">
      <w:pPr>
        <w:numPr>
          <w:ilvl w:val="0"/>
          <w:numId w:val="189"/>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Answers for Activity 2, photocopied and cut up into beginnings and endings (Activity 4 ESOL)</w:t>
      </w:r>
    </w:p>
    <w:p w:rsidR="006C1EB6" w:rsidRPr="00D33201" w:rsidRDefault="006C1EB6" w:rsidP="001A5C7A">
      <w:pPr>
        <w:numPr>
          <w:ilvl w:val="0"/>
          <w:numId w:val="189"/>
        </w:numPr>
        <w:autoSpaceDE w:val="0"/>
        <w:autoSpaceDN w:val="0"/>
        <w:adjustRightInd w:val="0"/>
        <w:spacing w:after="0" w:line="240" w:lineRule="auto"/>
        <w:rPr>
          <w:rFonts w:ascii="Times New Roman" w:eastAsia="Times New Roman" w:hAnsi="Times New Roman" w:cs="Times New Roman"/>
          <w:sz w:val="24"/>
          <w:szCs w:val="24"/>
          <w:lang w:val="en-US" w:eastAsia="pl-PL"/>
        </w:rPr>
      </w:pPr>
      <w:r>
        <w:rPr>
          <w:rFonts w:ascii="Times New Roman" w:eastAsia="Times New Roman" w:hAnsi="Times New Roman" w:cs="Times New Roman"/>
          <w:sz w:val="24"/>
          <w:szCs w:val="24"/>
          <w:lang w:val="en-US" w:eastAsia="pl-PL"/>
        </w:rPr>
        <w:t>First Aid books</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US" w:eastAsia="pl-PL"/>
        </w:rPr>
      </w:pPr>
    </w:p>
    <w:p w:rsidR="00D33201" w:rsidRPr="00D33201" w:rsidRDefault="006C1EB6"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291072" behindDoc="0" locked="0" layoutInCell="1" allowOverlap="1" wp14:anchorId="39CFCE2F" wp14:editId="7425B07F">
                <wp:simplePos x="0" y="0"/>
                <wp:positionH relativeFrom="column">
                  <wp:posOffset>0</wp:posOffset>
                </wp:positionH>
                <wp:positionV relativeFrom="paragraph">
                  <wp:posOffset>74930</wp:posOffset>
                </wp:positionV>
                <wp:extent cx="3239770" cy="5443855"/>
                <wp:effectExtent l="0" t="0" r="17780" b="23495"/>
                <wp:wrapNone/>
                <wp:docPr id="1243" name="Text Box 20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443855"/>
                        </a:xfrm>
                        <a:prstGeom prst="rect">
                          <a:avLst/>
                        </a:prstGeom>
                        <a:solidFill>
                          <a:srgbClr val="4BACC6">
                            <a:lumMod val="20000"/>
                            <a:lumOff val="80000"/>
                          </a:srgbClr>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120"/>
                              <w:rPr>
                                <w:rFonts w:ascii="Times New Roman" w:hAnsi="Times New Roman" w:cs="Times New Roman"/>
                                <w:sz w:val="28"/>
                                <w:szCs w:val="28"/>
                              </w:rPr>
                            </w:pPr>
                            <w:r w:rsidRPr="00D33201">
                              <w:rPr>
                                <w:rFonts w:ascii="Times New Roman" w:hAnsi="Times New Roman" w:cs="Times New Roman"/>
                                <w:b/>
                                <w:bCs/>
                                <w:sz w:val="28"/>
                                <w:szCs w:val="28"/>
                              </w:rPr>
                              <w:t>HEALTH SKILLS</w:t>
                            </w:r>
                          </w:p>
                          <w:p w:rsidR="005760F9" w:rsidRPr="00D33201" w:rsidRDefault="005760F9" w:rsidP="00D33201">
                            <w:pPr>
                              <w:autoSpaceDE w:val="0"/>
                              <w:autoSpaceDN w:val="0"/>
                              <w:adjustRightInd w:val="0"/>
                              <w:rPr>
                                <w:rFonts w:ascii="Times New Roman" w:hAnsi="Times New Roman" w:cs="Times New Roman"/>
                                <w:lang w:val="en-US"/>
                              </w:rPr>
                            </w:pPr>
                            <w:r w:rsidRPr="00D33201">
                              <w:rPr>
                                <w:rFonts w:ascii="Times New Roman" w:hAnsi="Times New Roman" w:cs="Times New Roman"/>
                                <w:lang w:val="en-US"/>
                              </w:rPr>
                              <w:t>Being prepared for emergency situations can save lives. Up-to-date first aid books can provide useful information and instructions for what to do in an emergency and how to deal with minor injuries. There will not be time to read these in an emergency situation, but they can be used for reference and increasing knowledge.</w:t>
                            </w:r>
                          </w:p>
                          <w:p w:rsidR="005760F9" w:rsidRPr="00D33201" w:rsidRDefault="005760F9" w:rsidP="00D33201">
                            <w:pPr>
                              <w:autoSpaceDE w:val="0"/>
                              <w:autoSpaceDN w:val="0"/>
                              <w:adjustRightInd w:val="0"/>
                              <w:rPr>
                                <w:rFonts w:ascii="Times New Roman" w:hAnsi="Times New Roman" w:cs="Times New Roman"/>
                                <w:lang w:val="en-US"/>
                              </w:rPr>
                            </w:pPr>
                          </w:p>
                          <w:p w:rsidR="005760F9" w:rsidRPr="00D33201" w:rsidRDefault="005760F9" w:rsidP="00D33201">
                            <w:pPr>
                              <w:autoSpaceDE w:val="0"/>
                              <w:autoSpaceDN w:val="0"/>
                              <w:adjustRightInd w:val="0"/>
                              <w:rPr>
                                <w:rFonts w:ascii="Times New Roman" w:hAnsi="Times New Roman" w:cs="Times New Roman"/>
                                <w:b/>
                                <w:bCs/>
                                <w:lang w:val="en-US"/>
                              </w:rPr>
                            </w:pPr>
                            <w:r w:rsidRPr="00D33201">
                              <w:rPr>
                                <w:rFonts w:ascii="Times New Roman" w:hAnsi="Times New Roman" w:cs="Times New Roman"/>
                                <w:b/>
                                <w:bCs/>
                                <w:lang w:val="en-US"/>
                              </w:rPr>
                              <w:t>Related health information</w:t>
                            </w:r>
                          </w:p>
                          <w:p w:rsidR="005760F9" w:rsidRPr="00D33201" w:rsidRDefault="00CA030E" w:rsidP="00D33201">
                            <w:pPr>
                              <w:autoSpaceDE w:val="0"/>
                              <w:autoSpaceDN w:val="0"/>
                              <w:adjustRightInd w:val="0"/>
                              <w:rPr>
                                <w:rFonts w:ascii="Times New Roman" w:hAnsi="Times New Roman" w:cs="Times New Roman"/>
                              </w:rPr>
                            </w:pPr>
                            <w:hyperlink r:id="rId256" w:history="1">
                              <w:r w:rsidR="005760F9" w:rsidRPr="00D33201">
                                <w:rPr>
                                  <w:rStyle w:val="Hyperlink"/>
                                  <w:rFonts w:ascii="Times New Roman" w:hAnsi="Times New Roman" w:cs="Times New Roman"/>
                                </w:rPr>
                                <w:t>http://www.stjohn.org.au/</w:t>
                              </w:r>
                            </w:hyperlink>
                            <w:r w:rsidR="005760F9" w:rsidRPr="00D33201">
                              <w:rPr>
                                <w:rFonts w:ascii="Times New Roman" w:hAnsi="Times New Roman" w:cs="Times New Roman"/>
                              </w:rPr>
                              <w:t xml:space="preserve">  (click on First aid info) </w:t>
                            </w:r>
                          </w:p>
                          <w:p w:rsidR="005760F9" w:rsidRPr="00D33201" w:rsidRDefault="005760F9" w:rsidP="00D33201">
                            <w:pPr>
                              <w:autoSpaceDE w:val="0"/>
                              <w:autoSpaceDN w:val="0"/>
                              <w:adjustRightInd w:val="0"/>
                              <w:rPr>
                                <w:rFonts w:ascii="Times New Roman" w:hAnsi="Times New Roman" w:cs="Times New Roman"/>
                              </w:rPr>
                            </w:pPr>
                          </w:p>
                          <w:p w:rsidR="005760F9" w:rsidRPr="00D33201" w:rsidRDefault="00CA030E" w:rsidP="00D33201">
                            <w:pPr>
                              <w:autoSpaceDE w:val="0"/>
                              <w:autoSpaceDN w:val="0"/>
                              <w:adjustRightInd w:val="0"/>
                              <w:rPr>
                                <w:rFonts w:ascii="Times New Roman" w:hAnsi="Times New Roman" w:cs="Times New Roman"/>
                              </w:rPr>
                            </w:pPr>
                            <w:hyperlink r:id="rId257" w:history="1">
                              <w:r w:rsidR="005760F9" w:rsidRPr="00D33201">
                                <w:rPr>
                                  <w:rStyle w:val="Hyperlink"/>
                                  <w:rFonts w:ascii="Times New Roman" w:hAnsi="Times New Roman" w:cs="Times New Roman"/>
                                </w:rPr>
                                <w:t>http://www.redcross.org.au/first-aid.aspx</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82" o:spid="_x0000_s1439" type="#_x0000_t202" style="position:absolute;margin-left:0;margin-top:5.9pt;width:255.1pt;height:428.65pt;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" fillcolor="#dbeef4">
                <v:textbox>
                  <w:txbxContent>
                    <w:p w:rsidR="005760F9" w:rsidRPr="00D33201" w:rsidRDefault="005760F9" w:rsidP="00D33201">
                      <w:pPr>
                        <w:autoSpaceDE w:val="0"/>
                        <w:autoSpaceDN w:val="0"/>
                        <w:adjustRightInd w:val="0"/>
                        <w:spacing w:after="120"/>
                        <w:rPr>
                          <w:rFonts w:ascii="Times New Roman" w:hAnsi="Times New Roman" w:cs="Times New Roman"/>
                          <w:sz w:val="28"/>
                          <w:szCs w:val="28"/>
                        </w:rPr>
                      </w:pPr>
                      <w:r w:rsidRPr="00D33201">
                        <w:rPr>
                          <w:rFonts w:ascii="Times New Roman" w:hAnsi="Times New Roman" w:cs="Times New Roman"/>
                          <w:b/>
                          <w:bCs/>
                          <w:sz w:val="28"/>
                          <w:szCs w:val="28"/>
                        </w:rPr>
                        <w:t>HEALTH SKILLS</w:t>
                      </w:r>
                    </w:p>
                    <w:p w:rsidR="005760F9" w:rsidRPr="00D33201" w:rsidRDefault="005760F9" w:rsidP="00D33201">
                      <w:pPr>
                        <w:autoSpaceDE w:val="0"/>
                        <w:autoSpaceDN w:val="0"/>
                        <w:adjustRightInd w:val="0"/>
                        <w:rPr>
                          <w:rFonts w:ascii="Times New Roman" w:hAnsi="Times New Roman" w:cs="Times New Roman"/>
                          <w:lang w:val="en-US"/>
                        </w:rPr>
                      </w:pPr>
                      <w:r w:rsidRPr="00D33201">
                        <w:rPr>
                          <w:rFonts w:ascii="Times New Roman" w:hAnsi="Times New Roman" w:cs="Times New Roman"/>
                          <w:lang w:val="en-US"/>
                        </w:rPr>
                        <w:t>Being prepared for emergency situations can save lives. Up-to-date first aid books can provide useful information and instructions for what to do in an emergency and how to deal with minor injuries. There will not be time to read these in an emergency situation, but they can be used for reference and increasing knowledge.</w:t>
                      </w:r>
                    </w:p>
                    <w:p w:rsidR="005760F9" w:rsidRPr="00D33201" w:rsidRDefault="005760F9" w:rsidP="00D33201">
                      <w:pPr>
                        <w:autoSpaceDE w:val="0"/>
                        <w:autoSpaceDN w:val="0"/>
                        <w:adjustRightInd w:val="0"/>
                        <w:rPr>
                          <w:rFonts w:ascii="Times New Roman" w:hAnsi="Times New Roman" w:cs="Times New Roman"/>
                          <w:lang w:val="en-US"/>
                        </w:rPr>
                      </w:pPr>
                    </w:p>
                    <w:p w:rsidR="005760F9" w:rsidRPr="00D33201" w:rsidRDefault="005760F9" w:rsidP="00D33201">
                      <w:pPr>
                        <w:autoSpaceDE w:val="0"/>
                        <w:autoSpaceDN w:val="0"/>
                        <w:adjustRightInd w:val="0"/>
                        <w:rPr>
                          <w:rFonts w:ascii="Times New Roman" w:hAnsi="Times New Roman" w:cs="Times New Roman"/>
                          <w:b/>
                          <w:bCs/>
                          <w:lang w:val="en-US"/>
                        </w:rPr>
                      </w:pPr>
                      <w:r w:rsidRPr="00D33201">
                        <w:rPr>
                          <w:rFonts w:ascii="Times New Roman" w:hAnsi="Times New Roman" w:cs="Times New Roman"/>
                          <w:b/>
                          <w:bCs/>
                          <w:lang w:val="en-US"/>
                        </w:rPr>
                        <w:t>Related health information</w:t>
                      </w:r>
                    </w:p>
                    <w:p w:rsidR="005760F9" w:rsidRPr="00D33201" w:rsidRDefault="005760F9" w:rsidP="00D33201">
                      <w:pPr>
                        <w:autoSpaceDE w:val="0"/>
                        <w:autoSpaceDN w:val="0"/>
                        <w:adjustRightInd w:val="0"/>
                        <w:rPr>
                          <w:rFonts w:ascii="Times New Roman" w:hAnsi="Times New Roman" w:cs="Times New Roman"/>
                        </w:rPr>
                      </w:pPr>
                      <w:hyperlink r:id="rId258" w:history="1">
                        <w:r w:rsidRPr="00D33201">
                          <w:rPr>
                            <w:rStyle w:val="Hyperlink"/>
                            <w:rFonts w:ascii="Times New Roman" w:hAnsi="Times New Roman" w:cs="Times New Roman"/>
                          </w:rPr>
                          <w:t>http://www.stjohn.org.au/</w:t>
                        </w:r>
                      </w:hyperlink>
                      <w:r w:rsidRPr="00D33201">
                        <w:rPr>
                          <w:rFonts w:ascii="Times New Roman" w:hAnsi="Times New Roman" w:cs="Times New Roman"/>
                        </w:rPr>
                        <w:t xml:space="preserve">  (click on First aid info) </w:t>
                      </w:r>
                    </w:p>
                    <w:p w:rsidR="005760F9" w:rsidRPr="00D33201" w:rsidRDefault="005760F9" w:rsidP="00D33201">
                      <w:pPr>
                        <w:autoSpaceDE w:val="0"/>
                        <w:autoSpaceDN w:val="0"/>
                        <w:adjustRightInd w:val="0"/>
                        <w:rPr>
                          <w:rFonts w:ascii="Times New Roman" w:hAnsi="Times New Roman" w:cs="Times New Roman"/>
                        </w:rPr>
                      </w:pPr>
                    </w:p>
                    <w:p w:rsidR="005760F9" w:rsidRPr="00D33201" w:rsidRDefault="005760F9" w:rsidP="00D33201">
                      <w:pPr>
                        <w:autoSpaceDE w:val="0"/>
                        <w:autoSpaceDN w:val="0"/>
                        <w:adjustRightInd w:val="0"/>
                        <w:rPr>
                          <w:rFonts w:ascii="Times New Roman" w:hAnsi="Times New Roman" w:cs="Times New Roman"/>
                        </w:rPr>
                      </w:pPr>
                      <w:hyperlink r:id="rId259" w:history="1">
                        <w:r w:rsidRPr="00D33201">
                          <w:rPr>
                            <w:rStyle w:val="Hyperlink"/>
                            <w:rFonts w:ascii="Times New Roman" w:hAnsi="Times New Roman" w:cs="Times New Roman"/>
                          </w:rPr>
                          <w:t>http://www.redcross.org.au/first-aid.aspx</w:t>
                        </w:r>
                      </w:hyperlink>
                    </w:p>
                  </w:txbxContent>
                </v:textbox>
              </v:shape>
            </w:pict>
          </mc:Fallback>
        </mc:AlternateContent>
      </w:r>
      <w:r w:rsidR="00D33201"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292096" behindDoc="0" locked="0" layoutInCell="1" allowOverlap="1" wp14:anchorId="64F0E6A7" wp14:editId="08CD91E0">
                <wp:simplePos x="0" y="0"/>
                <wp:positionH relativeFrom="column">
                  <wp:posOffset>3327400</wp:posOffset>
                </wp:positionH>
                <wp:positionV relativeFrom="paragraph">
                  <wp:posOffset>74929</wp:posOffset>
                </wp:positionV>
                <wp:extent cx="3239770" cy="5444067"/>
                <wp:effectExtent l="0" t="0" r="17780" b="23495"/>
                <wp:wrapNone/>
                <wp:docPr id="1244" name="Text Box 20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5444067"/>
                        </a:xfrm>
                        <a:prstGeom prst="rect">
                          <a:avLst/>
                        </a:prstGeom>
                        <a:solidFill>
                          <a:srgbClr val="F79646">
                            <a:lumMod val="20000"/>
                            <a:lumOff val="80000"/>
                          </a:srgbClr>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120"/>
                              <w:rPr>
                                <w:rFonts w:ascii="Times New Roman" w:hAnsi="Times New Roman" w:cs="Times New Roman"/>
                                <w:b/>
                                <w:bCs/>
                                <w:sz w:val="28"/>
                                <w:szCs w:val="28"/>
                              </w:rPr>
                            </w:pPr>
                            <w:r w:rsidRPr="00D33201">
                              <w:rPr>
                                <w:rFonts w:ascii="Times New Roman" w:hAnsi="Times New Roman" w:cs="Times New Roman"/>
                                <w:b/>
                                <w:bCs/>
                                <w:sz w:val="28"/>
                                <w:szCs w:val="28"/>
                              </w:rPr>
                              <w:t>SKILLS FOR LIFE</w:t>
                            </w:r>
                          </w:p>
                          <w:p w:rsidR="005760F9" w:rsidRPr="00D33201" w:rsidRDefault="005760F9" w:rsidP="00D33201">
                            <w:pPr>
                              <w:autoSpaceDE w:val="0"/>
                              <w:autoSpaceDN w:val="0"/>
                              <w:adjustRightInd w:val="0"/>
                              <w:rPr>
                                <w:rFonts w:ascii="Times New Roman" w:hAnsi="Times New Roman" w:cs="Times New Roman"/>
                                <w:color w:val="000000"/>
                                <w:lang w:val="en-US"/>
                              </w:rPr>
                            </w:pPr>
                            <w:r w:rsidRPr="00D33201">
                              <w:rPr>
                                <w:rFonts w:ascii="Times New Roman" w:hAnsi="Times New Roman" w:cs="Times New Roman"/>
                                <w:color w:val="000000"/>
                                <w:lang w:val="en-US"/>
                              </w:rPr>
                              <w:t>Information in first aid books is presented in an instructional style with step-by-step procedures, supported by diagrams and pictures. In order to follow the format of written first aid instructions, learners need to:</w:t>
                            </w:r>
                          </w:p>
                          <w:p w:rsidR="005760F9" w:rsidRPr="00D33201" w:rsidRDefault="005760F9" w:rsidP="001A5C7A">
                            <w:pPr>
                              <w:numPr>
                                <w:ilvl w:val="0"/>
                                <w:numId w:val="190"/>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understand the purpose of different text formats </w:t>
                            </w:r>
                          </w:p>
                          <w:p w:rsidR="005760F9" w:rsidRPr="00D33201" w:rsidRDefault="005760F9" w:rsidP="001A5C7A">
                            <w:pPr>
                              <w:numPr>
                                <w:ilvl w:val="0"/>
                                <w:numId w:val="190"/>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rPr>
                              <w:t>recognise</w:t>
                            </w:r>
                            <w:r w:rsidRPr="00D33201">
                              <w:rPr>
                                <w:rFonts w:ascii="Times New Roman" w:hAnsi="Times New Roman" w:cs="Times New Roman"/>
                                <w:color w:val="000000"/>
                                <w:lang w:val="en-US"/>
                              </w:rPr>
                              <w:t xml:space="preserve"> and understand the format of instructions </w:t>
                            </w:r>
                          </w:p>
                          <w:p w:rsidR="005760F9" w:rsidRPr="00D33201" w:rsidRDefault="005760F9" w:rsidP="001A5C7A">
                            <w:pPr>
                              <w:numPr>
                                <w:ilvl w:val="0"/>
                                <w:numId w:val="190"/>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follow written procedures </w:t>
                            </w:r>
                          </w:p>
                          <w:p w:rsidR="005760F9" w:rsidRPr="00D33201" w:rsidRDefault="005760F9" w:rsidP="001A5C7A">
                            <w:pPr>
                              <w:numPr>
                                <w:ilvl w:val="0"/>
                                <w:numId w:val="190"/>
                              </w:numPr>
                              <w:autoSpaceDE w:val="0"/>
                              <w:autoSpaceDN w:val="0"/>
                              <w:adjustRightInd w:val="0"/>
                              <w:spacing w:after="0" w:line="240" w:lineRule="auto"/>
                              <w:rPr>
                                <w:rFonts w:ascii="Times New Roman" w:hAnsi="Times New Roman" w:cs="Times New Roman"/>
                                <w:color w:val="000000"/>
                                <w:lang w:val="en-US"/>
                              </w:rPr>
                            </w:pPr>
                            <w:proofErr w:type="gramStart"/>
                            <w:r w:rsidRPr="00D33201">
                              <w:rPr>
                                <w:rFonts w:ascii="Times New Roman" w:hAnsi="Times New Roman" w:cs="Times New Roman"/>
                                <w:color w:val="000000"/>
                                <w:lang w:val="en-US"/>
                              </w:rPr>
                              <w:t>understand</w:t>
                            </w:r>
                            <w:proofErr w:type="gramEnd"/>
                            <w:r w:rsidRPr="00D33201">
                              <w:rPr>
                                <w:rFonts w:ascii="Times New Roman" w:hAnsi="Times New Roman" w:cs="Times New Roman"/>
                                <w:color w:val="000000"/>
                                <w:lang w:val="en-US"/>
                              </w:rPr>
                              <w:t xml:space="preserve"> key words about first aid.</w:t>
                            </w:r>
                          </w:p>
                          <w:p w:rsidR="005760F9" w:rsidRPr="00D33201" w:rsidRDefault="005760F9" w:rsidP="00D33201">
                            <w:pPr>
                              <w:autoSpaceDE w:val="0"/>
                              <w:autoSpaceDN w:val="0"/>
                              <w:adjustRightInd w:val="0"/>
                              <w:rPr>
                                <w:rFonts w:ascii="Times New Roman" w:hAnsi="Times New Roman" w:cs="Times New Roman"/>
                                <w:color w:val="000000"/>
                                <w:lang w:val="en-US"/>
                              </w:rPr>
                            </w:pPr>
                          </w:p>
                          <w:p w:rsidR="005760F9" w:rsidRPr="00D33201" w:rsidRDefault="005760F9" w:rsidP="00D33201">
                            <w:pPr>
                              <w:autoSpaceDE w:val="0"/>
                              <w:autoSpaceDN w:val="0"/>
                              <w:adjustRightInd w:val="0"/>
                              <w:rPr>
                                <w:rFonts w:ascii="Times New Roman" w:hAnsi="Times New Roman" w:cs="Times New Roman"/>
                                <w:b/>
                                <w:bCs/>
                                <w:color w:val="000000"/>
                                <w:lang w:val="en-US"/>
                              </w:rPr>
                            </w:pPr>
                            <w:r w:rsidRPr="00D33201">
                              <w:rPr>
                                <w:rFonts w:ascii="Times New Roman" w:hAnsi="Times New Roman" w:cs="Times New Roman"/>
                                <w:b/>
                                <w:bCs/>
                                <w:color w:val="000000"/>
                                <w:lang w:val="en-US"/>
                              </w:rPr>
                              <w:t>Core curriculum</w:t>
                            </w:r>
                          </w:p>
                          <w:p w:rsidR="005760F9" w:rsidRPr="00D33201" w:rsidRDefault="005760F9" w:rsidP="00D33201">
                            <w:pPr>
                              <w:autoSpaceDE w:val="0"/>
                              <w:autoSpaceDN w:val="0"/>
                              <w:adjustRightInd w:val="0"/>
                              <w:rPr>
                                <w:rFonts w:ascii="Times New Roman" w:hAnsi="Times New Roman" w:cs="Times New Roman"/>
                                <w:color w:val="000000"/>
                                <w:lang w:val="en-US"/>
                              </w:rPr>
                            </w:pPr>
                            <w:r w:rsidRPr="00D33201">
                              <w:rPr>
                                <w:rFonts w:ascii="Times New Roman" w:hAnsi="Times New Roman" w:cs="Times New Roman"/>
                                <w:color w:val="000000"/>
                                <w:lang w:val="en-US"/>
                              </w:rPr>
                              <w:t>Activities in this theme will contribute to learning in the following curriculum areas:</w:t>
                            </w:r>
                          </w:p>
                          <w:p w:rsidR="005760F9" w:rsidRPr="006C1EB6" w:rsidRDefault="005760F9" w:rsidP="00D33201">
                            <w:pPr>
                              <w:autoSpaceDE w:val="0"/>
                              <w:autoSpaceDN w:val="0"/>
                              <w:adjustRightInd w:val="0"/>
                              <w:rPr>
                                <w:rFonts w:ascii="Times New Roman" w:hAnsi="Times New Roman" w:cs="Times New Roman"/>
                                <w:color w:val="000000"/>
                                <w:lang w:val="en-US"/>
                              </w:rPr>
                            </w:pPr>
                            <w:r w:rsidRPr="00D33201">
                              <w:rPr>
                                <w:rFonts w:ascii="Times New Roman" w:hAnsi="Times New Roman" w:cs="Times New Roman"/>
                                <w:b/>
                                <w:color w:val="000000"/>
                                <w:lang w:val="en-US"/>
                              </w:rPr>
                              <w:t>Reading</w:t>
                            </w:r>
                            <w:r w:rsidRPr="00D33201">
                              <w:rPr>
                                <w:rFonts w:ascii="Times New Roman" w:hAnsi="Times New Roman" w:cs="Times New Roman"/>
                                <w:color w:val="000000"/>
                                <w:lang w:val="en-US"/>
                              </w:rPr>
                              <w:t xml:space="preserve">- use the way text is </w:t>
                            </w:r>
                            <w:r w:rsidRPr="00D33201">
                              <w:rPr>
                                <w:rFonts w:ascii="Times New Roman" w:hAnsi="Times New Roman" w:cs="Times New Roman"/>
                                <w:color w:val="000000"/>
                              </w:rPr>
                              <w:t>organised</w:t>
                            </w:r>
                            <w:r w:rsidRPr="00D33201">
                              <w:rPr>
                                <w:rFonts w:ascii="Times New Roman" w:hAnsi="Times New Roman" w:cs="Times New Roman"/>
                                <w:color w:val="000000"/>
                                <w:lang w:val="en-US"/>
                              </w:rPr>
                              <w:t xml:space="preserve"> to locate information; </w:t>
                            </w:r>
                            <w:r w:rsidRPr="00D33201">
                              <w:rPr>
                                <w:rFonts w:ascii="Times New Roman" w:hAnsi="Times New Roman" w:cs="Times New Roman"/>
                                <w:color w:val="000000"/>
                              </w:rPr>
                              <w:t>recognise</w:t>
                            </w:r>
                            <w:r w:rsidRPr="00D33201">
                              <w:rPr>
                                <w:rFonts w:ascii="Times New Roman" w:hAnsi="Times New Roman" w:cs="Times New Roman"/>
                                <w:color w:val="000000"/>
                                <w:lang w:val="en-US"/>
                              </w:rPr>
                              <w:t xml:space="preserve"> and understand the features of instructional texts; use images to support t</w:t>
                            </w:r>
                            <w:r>
                              <w:rPr>
                                <w:rFonts w:ascii="Times New Roman" w:hAnsi="Times New Roman" w:cs="Times New Roman"/>
                                <w:color w:val="000000"/>
                                <w:lang w:val="en-US"/>
                              </w:rPr>
                              <w:t>he meaning of text</w:t>
                            </w:r>
                          </w:p>
                          <w:p w:rsidR="005760F9" w:rsidRPr="006C1EB6" w:rsidRDefault="005760F9" w:rsidP="00D33201">
                            <w:pPr>
                              <w:autoSpaceDE w:val="0"/>
                              <w:autoSpaceDN w:val="0"/>
                              <w:adjustRightInd w:val="0"/>
                              <w:rPr>
                                <w:rFonts w:ascii="Times New Roman" w:hAnsi="Times New Roman" w:cs="Times New Roman"/>
                                <w:color w:val="000000"/>
                                <w:lang w:val="en-US"/>
                              </w:rPr>
                            </w:pPr>
                            <w:r w:rsidRPr="006C1EB6">
                              <w:rPr>
                                <w:rFonts w:ascii="Times New Roman" w:hAnsi="Times New Roman" w:cs="Times New Roman"/>
                                <w:b/>
                                <w:color w:val="000000"/>
                                <w:lang w:val="en-US"/>
                              </w:rPr>
                              <w:t>Writing</w:t>
                            </w:r>
                            <w:r w:rsidRPr="006C1EB6">
                              <w:rPr>
                                <w:rFonts w:ascii="Times New Roman" w:hAnsi="Times New Roman" w:cs="Times New Roman"/>
                                <w:color w:val="000000"/>
                                <w:lang w:val="en-US"/>
                              </w:rPr>
                              <w:t xml:space="preserve">- completing statements </w:t>
                            </w:r>
                          </w:p>
                          <w:p w:rsidR="005760F9" w:rsidRPr="006C1EB6" w:rsidRDefault="005760F9" w:rsidP="00D33201">
                            <w:pPr>
                              <w:autoSpaceDE w:val="0"/>
                              <w:autoSpaceDN w:val="0"/>
                              <w:adjustRightInd w:val="0"/>
                              <w:rPr>
                                <w:rFonts w:ascii="Times New Roman" w:hAnsi="Times New Roman" w:cs="Times New Roman"/>
                                <w:color w:val="000000"/>
                                <w:lang w:val="en-US"/>
                              </w:rPr>
                            </w:pPr>
                            <w:r w:rsidRPr="006C1EB6">
                              <w:rPr>
                                <w:rFonts w:ascii="Times New Roman" w:hAnsi="Times New Roman" w:cs="Times New Roman"/>
                                <w:b/>
                                <w:color w:val="000000"/>
                                <w:lang w:val="en-US"/>
                              </w:rPr>
                              <w:t>Oral communication</w:t>
                            </w:r>
                            <w:r w:rsidRPr="006C1EB6">
                              <w:rPr>
                                <w:rFonts w:ascii="Times New Roman" w:hAnsi="Times New Roman" w:cs="Times New Roman"/>
                                <w:color w:val="000000"/>
                                <w:lang w:val="en-US"/>
                              </w:rPr>
                              <w:t xml:space="preserve">- </w:t>
                            </w:r>
                            <w:proofErr w:type="gramStart"/>
                            <w:r w:rsidRPr="006C1EB6">
                              <w:rPr>
                                <w:rFonts w:ascii="Times New Roman" w:hAnsi="Times New Roman" w:cs="Times New Roman"/>
                                <w:color w:val="000000"/>
                                <w:lang w:val="en-US"/>
                              </w:rPr>
                              <w:t>explain</w:t>
                            </w:r>
                            <w:proofErr w:type="gramEnd"/>
                            <w:r w:rsidRPr="006C1EB6">
                              <w:rPr>
                                <w:rFonts w:ascii="Times New Roman" w:hAnsi="Times New Roman" w:cs="Times New Roman"/>
                                <w:color w:val="000000"/>
                                <w:lang w:val="en-US"/>
                              </w:rPr>
                              <w:t xml:space="preserve"> clearly statements of fact and give short explanations; </w:t>
                            </w:r>
                            <w:r w:rsidRPr="006C1EB6">
                              <w:rPr>
                                <w:rFonts w:ascii="Times New Roman" w:hAnsi="Times New Roman" w:cs="Times New Roman"/>
                                <w:color w:val="000000"/>
                              </w:rPr>
                              <w:t>understand specialist words.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83" o:spid="_x0000_s1440" type="#_x0000_t202" style="position:absolute;margin-left:262pt;margin-top:5.9pt;width:255.1pt;height:428.65pt;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" fillcolor="#fdeada">
                <v:textbox>
                  <w:txbxContent>
                    <w:p w:rsidR="005760F9" w:rsidRPr="00D33201" w:rsidRDefault="005760F9" w:rsidP="00D33201">
                      <w:pPr>
                        <w:autoSpaceDE w:val="0"/>
                        <w:autoSpaceDN w:val="0"/>
                        <w:adjustRightInd w:val="0"/>
                        <w:spacing w:after="120"/>
                        <w:rPr>
                          <w:rFonts w:ascii="Times New Roman" w:hAnsi="Times New Roman" w:cs="Times New Roman"/>
                          <w:b/>
                          <w:bCs/>
                          <w:sz w:val="28"/>
                          <w:szCs w:val="28"/>
                        </w:rPr>
                      </w:pPr>
                      <w:r w:rsidRPr="00D33201">
                        <w:rPr>
                          <w:rFonts w:ascii="Times New Roman" w:hAnsi="Times New Roman" w:cs="Times New Roman"/>
                          <w:b/>
                          <w:bCs/>
                          <w:sz w:val="28"/>
                          <w:szCs w:val="28"/>
                        </w:rPr>
                        <w:t>SKILLS FOR LIFE</w:t>
                      </w:r>
                    </w:p>
                    <w:p w:rsidR="005760F9" w:rsidRPr="00D33201" w:rsidRDefault="005760F9" w:rsidP="00D33201">
                      <w:pPr>
                        <w:autoSpaceDE w:val="0"/>
                        <w:autoSpaceDN w:val="0"/>
                        <w:adjustRightInd w:val="0"/>
                        <w:rPr>
                          <w:rFonts w:ascii="Times New Roman" w:hAnsi="Times New Roman" w:cs="Times New Roman"/>
                          <w:color w:val="000000"/>
                          <w:lang w:val="en-US"/>
                        </w:rPr>
                      </w:pPr>
                      <w:r w:rsidRPr="00D33201">
                        <w:rPr>
                          <w:rFonts w:ascii="Times New Roman" w:hAnsi="Times New Roman" w:cs="Times New Roman"/>
                          <w:color w:val="000000"/>
                          <w:lang w:val="en-US"/>
                        </w:rPr>
                        <w:t>Information in first aid books is presented in an instructional style with step-by-step procedures, supported by diagrams and pictures. In order to follow the format of written first aid instructions, learners need to:</w:t>
                      </w:r>
                    </w:p>
                    <w:p w:rsidR="005760F9" w:rsidRPr="00D33201" w:rsidRDefault="005760F9" w:rsidP="001A5C7A">
                      <w:pPr>
                        <w:numPr>
                          <w:ilvl w:val="0"/>
                          <w:numId w:val="190"/>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understand the purpose of different text formats </w:t>
                      </w:r>
                    </w:p>
                    <w:p w:rsidR="005760F9" w:rsidRPr="00D33201" w:rsidRDefault="005760F9" w:rsidP="001A5C7A">
                      <w:pPr>
                        <w:numPr>
                          <w:ilvl w:val="0"/>
                          <w:numId w:val="190"/>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rPr>
                        <w:t>recognise</w:t>
                      </w:r>
                      <w:r w:rsidRPr="00D33201">
                        <w:rPr>
                          <w:rFonts w:ascii="Times New Roman" w:hAnsi="Times New Roman" w:cs="Times New Roman"/>
                          <w:color w:val="000000"/>
                          <w:lang w:val="en-US"/>
                        </w:rPr>
                        <w:t xml:space="preserve"> and understand the format of instructions </w:t>
                      </w:r>
                    </w:p>
                    <w:p w:rsidR="005760F9" w:rsidRPr="00D33201" w:rsidRDefault="005760F9" w:rsidP="001A5C7A">
                      <w:pPr>
                        <w:numPr>
                          <w:ilvl w:val="0"/>
                          <w:numId w:val="190"/>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follow written procedures </w:t>
                      </w:r>
                    </w:p>
                    <w:p w:rsidR="005760F9" w:rsidRPr="00D33201" w:rsidRDefault="005760F9" w:rsidP="001A5C7A">
                      <w:pPr>
                        <w:numPr>
                          <w:ilvl w:val="0"/>
                          <w:numId w:val="190"/>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understand key words about first aid.</w:t>
                      </w:r>
                    </w:p>
                    <w:p w:rsidR="005760F9" w:rsidRPr="00D33201" w:rsidRDefault="005760F9" w:rsidP="00D33201">
                      <w:pPr>
                        <w:autoSpaceDE w:val="0"/>
                        <w:autoSpaceDN w:val="0"/>
                        <w:adjustRightInd w:val="0"/>
                        <w:rPr>
                          <w:rFonts w:ascii="Times New Roman" w:hAnsi="Times New Roman" w:cs="Times New Roman"/>
                          <w:color w:val="000000"/>
                          <w:lang w:val="en-US"/>
                        </w:rPr>
                      </w:pPr>
                    </w:p>
                    <w:p w:rsidR="005760F9" w:rsidRPr="00D33201" w:rsidRDefault="005760F9" w:rsidP="00D33201">
                      <w:pPr>
                        <w:autoSpaceDE w:val="0"/>
                        <w:autoSpaceDN w:val="0"/>
                        <w:adjustRightInd w:val="0"/>
                        <w:rPr>
                          <w:rFonts w:ascii="Times New Roman" w:hAnsi="Times New Roman" w:cs="Times New Roman"/>
                          <w:b/>
                          <w:bCs/>
                          <w:color w:val="000000"/>
                          <w:lang w:val="en-US"/>
                        </w:rPr>
                      </w:pPr>
                      <w:r w:rsidRPr="00D33201">
                        <w:rPr>
                          <w:rFonts w:ascii="Times New Roman" w:hAnsi="Times New Roman" w:cs="Times New Roman"/>
                          <w:b/>
                          <w:bCs/>
                          <w:color w:val="000000"/>
                          <w:lang w:val="en-US"/>
                        </w:rPr>
                        <w:t>Core curriculum</w:t>
                      </w:r>
                    </w:p>
                    <w:p w:rsidR="005760F9" w:rsidRPr="00D33201" w:rsidRDefault="005760F9" w:rsidP="00D33201">
                      <w:pPr>
                        <w:autoSpaceDE w:val="0"/>
                        <w:autoSpaceDN w:val="0"/>
                        <w:adjustRightInd w:val="0"/>
                        <w:rPr>
                          <w:rFonts w:ascii="Times New Roman" w:hAnsi="Times New Roman" w:cs="Times New Roman"/>
                          <w:color w:val="000000"/>
                          <w:lang w:val="en-US"/>
                        </w:rPr>
                      </w:pPr>
                      <w:r w:rsidRPr="00D33201">
                        <w:rPr>
                          <w:rFonts w:ascii="Times New Roman" w:hAnsi="Times New Roman" w:cs="Times New Roman"/>
                          <w:color w:val="000000"/>
                          <w:lang w:val="en-US"/>
                        </w:rPr>
                        <w:t>Activities in this theme will contribute to learning in the following curriculum areas:</w:t>
                      </w:r>
                    </w:p>
                    <w:p w:rsidR="005760F9" w:rsidRPr="006C1EB6" w:rsidRDefault="005760F9" w:rsidP="00D33201">
                      <w:pPr>
                        <w:autoSpaceDE w:val="0"/>
                        <w:autoSpaceDN w:val="0"/>
                        <w:adjustRightInd w:val="0"/>
                        <w:rPr>
                          <w:rFonts w:ascii="Times New Roman" w:hAnsi="Times New Roman" w:cs="Times New Roman"/>
                          <w:color w:val="000000"/>
                          <w:lang w:val="en-US"/>
                        </w:rPr>
                      </w:pPr>
                      <w:r w:rsidRPr="00D33201">
                        <w:rPr>
                          <w:rFonts w:ascii="Times New Roman" w:hAnsi="Times New Roman" w:cs="Times New Roman"/>
                          <w:b/>
                          <w:color w:val="000000"/>
                          <w:lang w:val="en-US"/>
                        </w:rPr>
                        <w:t>Reading</w:t>
                      </w:r>
                      <w:r w:rsidRPr="00D33201">
                        <w:rPr>
                          <w:rFonts w:ascii="Times New Roman" w:hAnsi="Times New Roman" w:cs="Times New Roman"/>
                          <w:color w:val="000000"/>
                          <w:lang w:val="en-US"/>
                        </w:rPr>
                        <w:t xml:space="preserve">- use the way text is </w:t>
                      </w:r>
                      <w:r w:rsidRPr="00D33201">
                        <w:rPr>
                          <w:rFonts w:ascii="Times New Roman" w:hAnsi="Times New Roman" w:cs="Times New Roman"/>
                          <w:color w:val="000000"/>
                        </w:rPr>
                        <w:t>organised</w:t>
                      </w:r>
                      <w:r w:rsidRPr="00D33201">
                        <w:rPr>
                          <w:rFonts w:ascii="Times New Roman" w:hAnsi="Times New Roman" w:cs="Times New Roman"/>
                          <w:color w:val="000000"/>
                          <w:lang w:val="en-US"/>
                        </w:rPr>
                        <w:t xml:space="preserve"> to locate information; </w:t>
                      </w:r>
                      <w:r w:rsidRPr="00D33201">
                        <w:rPr>
                          <w:rFonts w:ascii="Times New Roman" w:hAnsi="Times New Roman" w:cs="Times New Roman"/>
                          <w:color w:val="000000"/>
                        </w:rPr>
                        <w:t>recognise</w:t>
                      </w:r>
                      <w:r w:rsidRPr="00D33201">
                        <w:rPr>
                          <w:rFonts w:ascii="Times New Roman" w:hAnsi="Times New Roman" w:cs="Times New Roman"/>
                          <w:color w:val="000000"/>
                          <w:lang w:val="en-US"/>
                        </w:rPr>
                        <w:t xml:space="preserve"> and understand the features of instructional texts; use images to support t</w:t>
                      </w:r>
                      <w:r>
                        <w:rPr>
                          <w:rFonts w:ascii="Times New Roman" w:hAnsi="Times New Roman" w:cs="Times New Roman"/>
                          <w:color w:val="000000"/>
                          <w:lang w:val="en-US"/>
                        </w:rPr>
                        <w:t>he meaning of text</w:t>
                      </w:r>
                    </w:p>
                    <w:p w:rsidR="005760F9" w:rsidRPr="006C1EB6" w:rsidRDefault="005760F9" w:rsidP="00D33201">
                      <w:pPr>
                        <w:autoSpaceDE w:val="0"/>
                        <w:autoSpaceDN w:val="0"/>
                        <w:adjustRightInd w:val="0"/>
                        <w:rPr>
                          <w:rFonts w:ascii="Times New Roman" w:hAnsi="Times New Roman" w:cs="Times New Roman"/>
                          <w:color w:val="000000"/>
                          <w:lang w:val="en-US"/>
                        </w:rPr>
                      </w:pPr>
                      <w:r w:rsidRPr="006C1EB6">
                        <w:rPr>
                          <w:rFonts w:ascii="Times New Roman" w:hAnsi="Times New Roman" w:cs="Times New Roman"/>
                          <w:b/>
                          <w:color w:val="000000"/>
                          <w:lang w:val="en-US"/>
                        </w:rPr>
                        <w:t>Writing</w:t>
                      </w:r>
                      <w:r w:rsidRPr="006C1EB6">
                        <w:rPr>
                          <w:rFonts w:ascii="Times New Roman" w:hAnsi="Times New Roman" w:cs="Times New Roman"/>
                          <w:color w:val="000000"/>
                          <w:lang w:val="en-US"/>
                        </w:rPr>
                        <w:t xml:space="preserve">- completing statements </w:t>
                      </w:r>
                    </w:p>
                    <w:p w:rsidR="005760F9" w:rsidRPr="006C1EB6" w:rsidRDefault="005760F9" w:rsidP="00D33201">
                      <w:pPr>
                        <w:autoSpaceDE w:val="0"/>
                        <w:autoSpaceDN w:val="0"/>
                        <w:adjustRightInd w:val="0"/>
                        <w:rPr>
                          <w:rFonts w:ascii="Times New Roman" w:hAnsi="Times New Roman" w:cs="Times New Roman"/>
                          <w:color w:val="000000"/>
                          <w:lang w:val="en-US"/>
                        </w:rPr>
                      </w:pPr>
                      <w:r w:rsidRPr="006C1EB6">
                        <w:rPr>
                          <w:rFonts w:ascii="Times New Roman" w:hAnsi="Times New Roman" w:cs="Times New Roman"/>
                          <w:b/>
                          <w:color w:val="000000"/>
                          <w:lang w:val="en-US"/>
                        </w:rPr>
                        <w:t>Oral communication</w:t>
                      </w:r>
                      <w:r w:rsidRPr="006C1EB6">
                        <w:rPr>
                          <w:rFonts w:ascii="Times New Roman" w:hAnsi="Times New Roman" w:cs="Times New Roman"/>
                          <w:color w:val="000000"/>
                          <w:lang w:val="en-US"/>
                        </w:rPr>
                        <w:t xml:space="preserve">- explain clearly statements of fact and give short explanations; </w:t>
                      </w:r>
                      <w:r w:rsidRPr="006C1EB6">
                        <w:rPr>
                          <w:rFonts w:ascii="Times New Roman" w:hAnsi="Times New Roman" w:cs="Times New Roman"/>
                          <w:color w:val="000000"/>
                        </w:rPr>
                        <w:t>understand specialist words.</w:t>
                      </w:r>
                    </w:p>
                  </w:txbxContent>
                </v:textbox>
              </v:shape>
            </w:pict>
          </mc:Fallback>
        </mc:AlternateContent>
      </w:r>
      <w:r w:rsidR="00D33201" w:rsidRPr="00D33201">
        <w:rPr>
          <w:rFonts w:ascii="Times New Roman" w:eastAsia="Times New Roman" w:hAnsi="Times New Roman" w:cs="Times New Roman"/>
          <w:sz w:val="24"/>
          <w:szCs w:val="24"/>
          <w:lang w:val="en-GB" w:eastAsia="pl-PL"/>
        </w:rPr>
        <w:br w:type="page"/>
      </w:r>
      <w:r w:rsidR="00D33201"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296192" behindDoc="1" locked="0" layoutInCell="1" allowOverlap="1" wp14:anchorId="516205DB" wp14:editId="38878757">
                <wp:simplePos x="0" y="0"/>
                <wp:positionH relativeFrom="column">
                  <wp:posOffset>4686300</wp:posOffset>
                </wp:positionH>
                <wp:positionV relativeFrom="paragraph">
                  <wp:posOffset>205740</wp:posOffset>
                </wp:positionV>
                <wp:extent cx="1943100" cy="571500"/>
                <wp:effectExtent l="228600" t="5715" r="9525" b="13335"/>
                <wp:wrapTight wrapText="bothSides">
                  <wp:wrapPolygon edited="0">
                    <wp:start x="3176" y="-360"/>
                    <wp:lineTo x="1271" y="0"/>
                    <wp:lineTo x="-318" y="2520"/>
                    <wp:lineTo x="-318" y="11160"/>
                    <wp:lineTo x="-2435" y="12600"/>
                    <wp:lineTo x="-2435" y="13320"/>
                    <wp:lineTo x="-741" y="16920"/>
                    <wp:lineTo x="-741" y="18000"/>
                    <wp:lineTo x="1165" y="21240"/>
                    <wp:lineTo x="1800" y="21240"/>
                    <wp:lineTo x="19694" y="21240"/>
                    <wp:lineTo x="20541" y="21240"/>
                    <wp:lineTo x="21706" y="18720"/>
                    <wp:lineTo x="21706" y="2160"/>
                    <wp:lineTo x="20224" y="0"/>
                    <wp:lineTo x="18212" y="-360"/>
                    <wp:lineTo x="3176" y="-360"/>
                  </wp:wrapPolygon>
                </wp:wrapTight>
                <wp:docPr id="1242" name="AutoShape 20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71500"/>
                        </a:xfrm>
                        <a:prstGeom prst="wedgeRoundRectCallout">
                          <a:avLst>
                            <a:gd name="adj1" fmla="val -60426"/>
                            <a:gd name="adj2" fmla="val 10667"/>
                            <a:gd name="adj3" fmla="val 16667"/>
                          </a:avLst>
                        </a:prstGeom>
                        <a:solidFill>
                          <a:srgbClr val="FFFFFF"/>
                        </a:solidFill>
                        <a:ln w="9525">
                          <a:solidFill>
                            <a:srgbClr val="000000"/>
                          </a:solidFill>
                          <a:miter lim="800000"/>
                          <a:headEnd/>
                          <a:tailEnd/>
                        </a:ln>
                      </wps:spPr>
                      <wps:txbx>
                        <w:txbxContent>
                          <w:p w:rsidR="005760F9" w:rsidRPr="006C5638" w:rsidRDefault="005760F9" w:rsidP="00D33201">
                            <w:pPr>
                              <w:autoSpaceDE w:val="0"/>
                              <w:autoSpaceDN w:val="0"/>
                              <w:adjustRightInd w:val="0"/>
                              <w:rPr>
                                <w:rFonts w:ascii="Arial" w:hAnsi="Arial" w:cs="Arial"/>
                              </w:rPr>
                            </w:pPr>
                            <w:r w:rsidRPr="006C5638">
                              <w:rPr>
                                <w:rFonts w:ascii="Arial" w:hAnsi="Arial" w:cs="Arial"/>
                                <w:iCs/>
                                <w:sz w:val="18"/>
                                <w:szCs w:val="18"/>
                                <w:lang w:val="en-US"/>
                              </w:rPr>
                              <w:t xml:space="preserve">What information would you expect to find in a first aid book?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87" o:spid="_x0000_s1441" type="#_x0000_t62" style="position:absolute;margin-left:369pt;margin-top:16.2pt;width:153pt;height:45pt;z-index:-25102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" adj="-2252,13104">
                <v:textbox>
                  <w:txbxContent>
                    <w:p w:rsidR="005760F9" w:rsidRPr="006C5638" w:rsidRDefault="005760F9" w:rsidP="00D33201">
                      <w:pPr>
                        <w:autoSpaceDE w:val="0"/>
                        <w:autoSpaceDN w:val="0"/>
                        <w:adjustRightInd w:val="0"/>
                        <w:rPr>
                          <w:rFonts w:ascii="Arial" w:hAnsi="Arial" w:cs="Arial"/>
                        </w:rPr>
                      </w:pPr>
                      <w:r w:rsidRPr="006C5638">
                        <w:rPr>
                          <w:rFonts w:ascii="Arial" w:hAnsi="Arial" w:cs="Arial"/>
                          <w:iCs/>
                          <w:sz w:val="18"/>
                          <w:szCs w:val="18"/>
                          <w:lang w:val="en-US"/>
                        </w:rPr>
                        <w:t xml:space="preserve">What information would you expect to find in a first aid book? </w:t>
                      </w:r>
                    </w:p>
                  </w:txbxContent>
                </v:textbox>
                <w10:wrap type="tight"/>
              </v:shape>
            </w:pict>
          </mc:Fallback>
        </mc:AlternateContent>
      </w:r>
      <w:r w:rsidR="00D33201" w:rsidRPr="00D33201">
        <w:rPr>
          <w:rFonts w:ascii="Times New Roman" w:eastAsia="Times New Roman" w:hAnsi="Times New Roman" w:cs="Times New Roman"/>
          <w:b/>
          <w:bCs/>
          <w:sz w:val="28"/>
          <w:szCs w:val="28"/>
          <w:lang w:val="en-US" w:eastAsia="pl-PL"/>
        </w:rPr>
        <w:t>ENGAGE</w:t>
      </w:r>
    </w:p>
    <w:p w:rsidR="00D33201" w:rsidRPr="00D33201" w:rsidRDefault="00D33201" w:rsidP="001A5C7A">
      <w:pPr>
        <w:numPr>
          <w:ilvl w:val="0"/>
          <w:numId w:val="192"/>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Ask learners to suggest some situations where it might be useful to know some first aid, both in the home and outside the home. If learners feel comfortable, encourage them to share experiences. Point out that first aid involves dealing with anything from small cuts to bleeding from a large wound or resuscitating a person who has stopped breathing. </w:t>
      </w:r>
    </w:p>
    <w:p w:rsidR="00D33201" w:rsidRPr="00D33201" w:rsidRDefault="00D33201" w:rsidP="001A5C7A">
      <w:pPr>
        <w:numPr>
          <w:ilvl w:val="0"/>
          <w:numId w:val="192"/>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297216" behindDoc="1" locked="0" layoutInCell="1" allowOverlap="1" wp14:anchorId="425FD3D8" wp14:editId="714EEAFE">
                <wp:simplePos x="0" y="0"/>
                <wp:positionH relativeFrom="column">
                  <wp:posOffset>4686300</wp:posOffset>
                </wp:positionH>
                <wp:positionV relativeFrom="paragraph">
                  <wp:posOffset>144780</wp:posOffset>
                </wp:positionV>
                <wp:extent cx="1943100" cy="457200"/>
                <wp:effectExtent l="428625" t="11430" r="9525" b="7620"/>
                <wp:wrapTight wrapText="bothSides">
                  <wp:wrapPolygon edited="0">
                    <wp:start x="3176" y="-450"/>
                    <wp:lineTo x="1059" y="0"/>
                    <wp:lineTo x="-318" y="2700"/>
                    <wp:lineTo x="-318" y="6750"/>
                    <wp:lineTo x="-2329" y="13950"/>
                    <wp:lineTo x="-4341" y="15300"/>
                    <wp:lineTo x="-4235" y="18000"/>
                    <wp:lineTo x="1694" y="21150"/>
                    <wp:lineTo x="1694" y="21150"/>
                    <wp:lineTo x="19800" y="21150"/>
                    <wp:lineTo x="20859" y="21150"/>
                    <wp:lineTo x="21706" y="18000"/>
                    <wp:lineTo x="21706" y="2250"/>
                    <wp:lineTo x="20435" y="0"/>
                    <wp:lineTo x="18212" y="-450"/>
                    <wp:lineTo x="3176" y="-450"/>
                  </wp:wrapPolygon>
                </wp:wrapTight>
                <wp:docPr id="1241" name="AutoShape 20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457200"/>
                        </a:xfrm>
                        <a:prstGeom prst="wedgeRoundRectCallout">
                          <a:avLst>
                            <a:gd name="adj1" fmla="val -69838"/>
                            <a:gd name="adj2" fmla="val 25000"/>
                            <a:gd name="adj3" fmla="val 16667"/>
                          </a:avLst>
                        </a:prstGeom>
                        <a:solidFill>
                          <a:srgbClr val="FFFFFF"/>
                        </a:solidFill>
                        <a:ln w="9525">
                          <a:solidFill>
                            <a:srgbClr val="000000"/>
                          </a:solidFill>
                          <a:miter lim="800000"/>
                          <a:headEnd/>
                          <a:tailEnd/>
                        </a:ln>
                      </wps:spPr>
                      <wps:txbx>
                        <w:txbxContent>
                          <w:p w:rsidR="005760F9" w:rsidRPr="006C5638" w:rsidRDefault="005760F9" w:rsidP="00D33201">
                            <w:pPr>
                              <w:autoSpaceDE w:val="0"/>
                              <w:autoSpaceDN w:val="0"/>
                              <w:adjustRightInd w:val="0"/>
                              <w:rPr>
                                <w:rFonts w:ascii="Arial" w:hAnsi="Arial" w:cs="Arial"/>
                              </w:rPr>
                            </w:pPr>
                            <w:r w:rsidRPr="006C5638">
                              <w:rPr>
                                <w:rFonts w:ascii="Arial" w:hAnsi="Arial" w:cs="Arial"/>
                                <w:iCs/>
                                <w:sz w:val="18"/>
                                <w:szCs w:val="18"/>
                                <w:lang w:val="en-US"/>
                              </w:rPr>
                              <w:t xml:space="preserve">How do you find the information you need quickly?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88" o:spid="_x0000_s1442" type="#_x0000_t62" style="position:absolute;left:0;text-align:left;margin-left:369pt;margin-top:11.4pt;width:153pt;height:36pt;z-index:-25101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" adj="-4285,16200">
                <v:textbox>
                  <w:txbxContent>
                    <w:p w:rsidR="005760F9" w:rsidRPr="006C5638" w:rsidRDefault="005760F9" w:rsidP="00D33201">
                      <w:pPr>
                        <w:autoSpaceDE w:val="0"/>
                        <w:autoSpaceDN w:val="0"/>
                        <w:adjustRightInd w:val="0"/>
                        <w:rPr>
                          <w:rFonts w:ascii="Arial" w:hAnsi="Arial" w:cs="Arial"/>
                        </w:rPr>
                      </w:pPr>
                      <w:r w:rsidRPr="006C5638">
                        <w:rPr>
                          <w:rFonts w:ascii="Arial" w:hAnsi="Arial" w:cs="Arial"/>
                          <w:iCs/>
                          <w:sz w:val="18"/>
                          <w:szCs w:val="18"/>
                          <w:lang w:val="en-US"/>
                        </w:rPr>
                        <w:t xml:space="preserve">How do you find the information you need quickly? </w:t>
                      </w:r>
                    </w:p>
                  </w:txbxContent>
                </v:textbox>
                <w10:wrap type="tight"/>
              </v:shape>
            </w:pict>
          </mc:Fallback>
        </mc:AlternateContent>
      </w:r>
      <w:r w:rsidRPr="00D33201">
        <w:rPr>
          <w:rFonts w:ascii="Times New Roman" w:eastAsia="Times New Roman" w:hAnsi="Times New Roman" w:cs="Times New Roman"/>
          <w:sz w:val="24"/>
          <w:szCs w:val="24"/>
          <w:lang w:val="en-US" w:eastAsia="pl-PL"/>
        </w:rPr>
        <w:t xml:space="preserve">Discuss sources of information about first aid and bring the discussion round to first aid books. </w:t>
      </w:r>
    </w:p>
    <w:p w:rsidR="00D33201" w:rsidRPr="00D33201" w:rsidRDefault="00D33201" w:rsidP="001A5C7A">
      <w:pPr>
        <w:numPr>
          <w:ilvl w:val="0"/>
          <w:numId w:val="192"/>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Show learners a selection of up-to-date first aid books with contents pages</w:t>
      </w:r>
      <w:r w:rsidR="00E02AC3">
        <w:rPr>
          <w:rFonts w:ascii="Times New Roman" w:eastAsia="Times New Roman" w:hAnsi="Times New Roman" w:cs="Times New Roman"/>
          <w:sz w:val="24"/>
          <w:szCs w:val="24"/>
          <w:lang w:val="en-US" w:eastAsia="pl-PL"/>
        </w:rPr>
        <w:t xml:space="preserve"> (or Resources 1 &amp; 2)</w:t>
      </w:r>
      <w:r w:rsidRPr="00D33201">
        <w:rPr>
          <w:rFonts w:ascii="Times New Roman" w:eastAsia="Times New Roman" w:hAnsi="Times New Roman" w:cs="Times New Roman"/>
          <w:sz w:val="24"/>
          <w:szCs w:val="24"/>
          <w:lang w:val="en-US" w:eastAsia="pl-PL"/>
        </w:rPr>
        <w:t xml:space="preserve">. </w:t>
      </w:r>
    </w:p>
    <w:p w:rsidR="00D33201" w:rsidRPr="00D33201" w:rsidRDefault="00D33201" w:rsidP="001A5C7A">
      <w:pPr>
        <w:numPr>
          <w:ilvl w:val="0"/>
          <w:numId w:val="192"/>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Discuss with learners what they know or notice about the contents pages. Ask where they usually find the contents page in a book. </w:t>
      </w:r>
    </w:p>
    <w:p w:rsidR="00D33201" w:rsidRPr="00D33201" w:rsidRDefault="00D33201" w:rsidP="001A5C7A">
      <w:pPr>
        <w:numPr>
          <w:ilvl w:val="0"/>
          <w:numId w:val="192"/>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Using a contents page displayed on the overhead projector, demonstrate how to find specific information by scanning down the list for the topic you want. </w:t>
      </w:r>
    </w:p>
    <w:p w:rsidR="00D33201" w:rsidRPr="00D33201" w:rsidRDefault="00D33201" w:rsidP="001A5C7A">
      <w:pPr>
        <w:numPr>
          <w:ilvl w:val="0"/>
          <w:numId w:val="192"/>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Give different books to groups of learners and ask them to find chapters on a given topic by using the contents page. Point out how to use key words for searching, and demonstrate scanning techniques. </w:t>
      </w:r>
    </w:p>
    <w:p w:rsidR="00D33201" w:rsidRPr="00D33201" w:rsidRDefault="00D33201" w:rsidP="001A5C7A">
      <w:pPr>
        <w:numPr>
          <w:ilvl w:val="0"/>
          <w:numId w:val="192"/>
        </w:numPr>
        <w:autoSpaceDE w:val="0"/>
        <w:autoSpaceDN w:val="0"/>
        <w:adjustRightInd w:val="0"/>
        <w:spacing w:after="0" w:line="240" w:lineRule="auto"/>
        <w:rPr>
          <w:rFonts w:ascii="Times New Roman" w:eastAsia="Times New Roman" w:hAnsi="Times New Roman" w:cs="Times New Roman"/>
          <w:sz w:val="24"/>
          <w:szCs w:val="24"/>
          <w:lang w:val="en-GB" w:eastAsia="pl-PL"/>
        </w:rPr>
      </w:pPr>
      <w:r w:rsidRPr="00D33201">
        <w:rPr>
          <w:rFonts w:ascii="Times New Roman" w:eastAsia="Times New Roman" w:hAnsi="Times New Roman" w:cs="Times New Roman"/>
          <w:sz w:val="24"/>
          <w:szCs w:val="24"/>
          <w:lang w:val="en-US" w:eastAsia="pl-PL"/>
        </w:rPr>
        <w:t xml:space="preserve">As a more demanding activity, give learners different injury or accident scenarios and ask them to first decide what they might search for. Draw attention to the index if there is one and ask learners how this is </w:t>
      </w:r>
      <w:r w:rsidRPr="00D33201">
        <w:rPr>
          <w:rFonts w:ascii="Times New Roman" w:eastAsia="Times New Roman" w:hAnsi="Times New Roman" w:cs="Times New Roman"/>
          <w:sz w:val="24"/>
          <w:szCs w:val="24"/>
          <w:lang w:eastAsia="pl-PL"/>
        </w:rPr>
        <w:t>organized</w:t>
      </w:r>
      <w:r w:rsidRPr="00D33201">
        <w:rPr>
          <w:rFonts w:ascii="Times New Roman" w:eastAsia="Times New Roman" w:hAnsi="Times New Roman" w:cs="Times New Roman"/>
          <w:sz w:val="24"/>
          <w:szCs w:val="24"/>
          <w:lang w:val="en-US" w:eastAsia="pl-PL"/>
        </w:rPr>
        <w:t xml:space="preserve"> differently (in alphabetical order).</w:t>
      </w:r>
      <w:r w:rsidRPr="00D33201">
        <w:rPr>
          <w:rFonts w:ascii="Times New Roman" w:eastAsia="Times New Roman" w:hAnsi="Times New Roman" w:cs="Times New Roman"/>
          <w:sz w:val="24"/>
          <w:szCs w:val="24"/>
          <w:lang w:val="en-GB" w:eastAsia="pl-PL"/>
        </w:rPr>
        <w:t xml:space="preserve"> </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0"/>
          <w:szCs w:val="20"/>
          <w:lang w:val="en-GB" w:eastAsia="pl-PL"/>
        </w:rPr>
      </w:pPr>
      <w:r w:rsidRPr="00D33201">
        <w:rPr>
          <w:rFonts w:ascii="Times New Roman" w:eastAsia="Times New Roman" w:hAnsi="Times New Roman" w:cs="Times New Roman"/>
          <w:b/>
          <w:bCs/>
          <w:sz w:val="28"/>
          <w:szCs w:val="28"/>
          <w:lang w:val="en-GB" w:eastAsia="pl-PL"/>
        </w:rPr>
        <w:t>ENABLE</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4"/>
          <w:lang w:val="en-US" w:eastAsia="pl-PL"/>
        </w:rPr>
      </w:pPr>
      <w:r w:rsidRPr="00D33201">
        <w:rPr>
          <w:rFonts w:ascii="Times New Roman" w:eastAsia="Times New Roman" w:hAnsi="Times New Roman" w:cs="Times New Roman"/>
          <w:b/>
          <w:bCs/>
          <w:sz w:val="24"/>
          <w:szCs w:val="24"/>
          <w:lang w:val="en-US" w:eastAsia="pl-PL"/>
        </w:rPr>
        <w:t>ACTIVITY 1</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0"/>
          <w:lang w:val="en-US" w:eastAsia="pl-PL"/>
        </w:rPr>
      </w:pPr>
      <w:r w:rsidRPr="00D33201">
        <w:rPr>
          <w:rFonts w:ascii="Times New Roman" w:eastAsia="Times New Roman" w:hAnsi="Times New Roman" w:cs="Times New Roman"/>
          <w:b/>
          <w:bCs/>
          <w:noProof/>
          <w:sz w:val="24"/>
          <w:szCs w:val="20"/>
        </w:rPr>
        <mc:AlternateContent>
          <mc:Choice Requires="wps">
            <w:drawing>
              <wp:anchor distT="0" distB="0" distL="114300" distR="114300" simplePos="0" relativeHeight="252298240" behindDoc="1" locked="0" layoutInCell="1" allowOverlap="1" wp14:anchorId="7B9A1731" wp14:editId="6178BBD8">
                <wp:simplePos x="0" y="0"/>
                <wp:positionH relativeFrom="column">
                  <wp:posOffset>4686300</wp:posOffset>
                </wp:positionH>
                <wp:positionV relativeFrom="paragraph">
                  <wp:posOffset>125730</wp:posOffset>
                </wp:positionV>
                <wp:extent cx="1828800" cy="457200"/>
                <wp:effectExtent l="342900" t="11430" r="9525" b="7620"/>
                <wp:wrapTight wrapText="bothSides">
                  <wp:wrapPolygon edited="0">
                    <wp:start x="3375" y="-450"/>
                    <wp:lineTo x="1013" y="0"/>
                    <wp:lineTo x="-338" y="2250"/>
                    <wp:lineTo x="-338" y="6750"/>
                    <wp:lineTo x="-3713" y="11700"/>
                    <wp:lineTo x="-3825" y="12150"/>
                    <wp:lineTo x="-2700" y="13950"/>
                    <wp:lineTo x="-2700" y="14850"/>
                    <wp:lineTo x="1125" y="21150"/>
                    <wp:lineTo x="1688" y="21150"/>
                    <wp:lineTo x="19800" y="21150"/>
                    <wp:lineTo x="20925" y="21150"/>
                    <wp:lineTo x="21713" y="18000"/>
                    <wp:lineTo x="21713" y="2250"/>
                    <wp:lineTo x="20475" y="0"/>
                    <wp:lineTo x="18225" y="-450"/>
                    <wp:lineTo x="3375" y="-450"/>
                  </wp:wrapPolygon>
                </wp:wrapTight>
                <wp:docPr id="1240" name="AutoShape 20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wedgeRoundRectCallout">
                          <a:avLst>
                            <a:gd name="adj1" fmla="val -66667"/>
                            <a:gd name="adj2" fmla="val 5833"/>
                            <a:gd name="adj3" fmla="val 16667"/>
                          </a:avLst>
                        </a:prstGeom>
                        <a:solidFill>
                          <a:srgbClr val="FFFFFF"/>
                        </a:solidFill>
                        <a:ln w="9525">
                          <a:solidFill>
                            <a:srgbClr val="000000"/>
                          </a:solidFill>
                          <a:miter lim="800000"/>
                          <a:headEnd/>
                          <a:tailEnd/>
                        </a:ln>
                      </wps:spPr>
                      <wps:txbx>
                        <w:txbxContent>
                          <w:p w:rsidR="005760F9" w:rsidRPr="006C5638" w:rsidRDefault="005760F9" w:rsidP="00D33201">
                            <w:pPr>
                              <w:autoSpaceDE w:val="0"/>
                              <w:autoSpaceDN w:val="0"/>
                              <w:adjustRightInd w:val="0"/>
                              <w:rPr>
                                <w:rFonts w:ascii="Arial" w:hAnsi="Arial" w:cs="Arial"/>
                              </w:rPr>
                            </w:pPr>
                            <w:r w:rsidRPr="006C5638">
                              <w:rPr>
                                <w:rFonts w:ascii="Arial" w:hAnsi="Arial" w:cs="Arial"/>
                                <w:iCs/>
                                <w:sz w:val="18"/>
                                <w:szCs w:val="18"/>
                                <w:lang w:val="en-US"/>
                              </w:rPr>
                              <w:t xml:space="preserve">How useful are the written instructions in first aid books?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89" o:spid="_x0000_s1443" type="#_x0000_t62" style="position:absolute;margin-left:369pt;margin-top:9.9pt;width:2in;height:36pt;z-index:-25101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" adj="-3600,12060">
                <v:textbox>
                  <w:txbxContent>
                    <w:p w:rsidR="005760F9" w:rsidRPr="006C5638" w:rsidRDefault="005760F9" w:rsidP="00D33201">
                      <w:pPr>
                        <w:autoSpaceDE w:val="0"/>
                        <w:autoSpaceDN w:val="0"/>
                        <w:adjustRightInd w:val="0"/>
                        <w:rPr>
                          <w:rFonts w:ascii="Arial" w:hAnsi="Arial" w:cs="Arial"/>
                        </w:rPr>
                      </w:pPr>
                      <w:r w:rsidRPr="006C5638">
                        <w:rPr>
                          <w:rFonts w:ascii="Arial" w:hAnsi="Arial" w:cs="Arial"/>
                          <w:iCs/>
                          <w:sz w:val="18"/>
                          <w:szCs w:val="18"/>
                          <w:lang w:val="en-US"/>
                        </w:rPr>
                        <w:t xml:space="preserve">How useful are the written instructions in first aid books? </w:t>
                      </w:r>
                    </w:p>
                  </w:txbxContent>
                </v:textbox>
                <w10:wrap type="tight"/>
              </v:shape>
            </w:pict>
          </mc:Fallback>
        </mc:AlternateContent>
      </w:r>
      <w:r w:rsidRPr="00D33201">
        <w:rPr>
          <w:rFonts w:ascii="Times New Roman" w:eastAsia="Times New Roman" w:hAnsi="Times New Roman" w:cs="Times New Roman"/>
          <w:b/>
          <w:bCs/>
          <w:sz w:val="24"/>
          <w:szCs w:val="20"/>
          <w:lang w:val="en-US" w:eastAsia="pl-PL"/>
        </w:rPr>
        <w:t>Point out typical features of written instructions</w:t>
      </w:r>
    </w:p>
    <w:p w:rsidR="00D33201" w:rsidRPr="00D33201" w:rsidRDefault="00D33201" w:rsidP="001A5C7A">
      <w:pPr>
        <w:numPr>
          <w:ilvl w:val="0"/>
          <w:numId w:val="193"/>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Read through the introductory information about the recovery position on Resource </w:t>
      </w:r>
      <w:r w:rsidR="006C1EB6">
        <w:rPr>
          <w:rFonts w:ascii="Times New Roman" w:eastAsia="Times New Roman" w:hAnsi="Times New Roman" w:cs="Times New Roman"/>
          <w:sz w:val="24"/>
          <w:szCs w:val="24"/>
          <w:lang w:val="en-US" w:eastAsia="pl-PL"/>
        </w:rPr>
        <w:t>3</w:t>
      </w:r>
      <w:r w:rsidRPr="00D33201">
        <w:rPr>
          <w:rFonts w:ascii="Times New Roman" w:eastAsia="Times New Roman" w:hAnsi="Times New Roman" w:cs="Times New Roman"/>
          <w:sz w:val="24"/>
          <w:szCs w:val="24"/>
          <w:lang w:val="en-US" w:eastAsia="pl-PL"/>
        </w:rPr>
        <w:t xml:space="preserve">. </w:t>
      </w:r>
    </w:p>
    <w:p w:rsidR="00D33201" w:rsidRPr="00D33201" w:rsidRDefault="00D33201" w:rsidP="001A5C7A">
      <w:pPr>
        <w:numPr>
          <w:ilvl w:val="0"/>
          <w:numId w:val="193"/>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Using the large version of the instru</w:t>
      </w:r>
      <w:r w:rsidR="006C1EB6">
        <w:rPr>
          <w:rFonts w:ascii="Times New Roman" w:eastAsia="Times New Roman" w:hAnsi="Times New Roman" w:cs="Times New Roman"/>
          <w:sz w:val="24"/>
          <w:szCs w:val="24"/>
          <w:lang w:val="en-US" w:eastAsia="pl-PL"/>
        </w:rPr>
        <w:t>ctions and graphic on Resource 3</w:t>
      </w:r>
      <w:r w:rsidRPr="00D33201">
        <w:rPr>
          <w:rFonts w:ascii="Times New Roman" w:eastAsia="Times New Roman" w:hAnsi="Times New Roman" w:cs="Times New Roman"/>
          <w:sz w:val="24"/>
          <w:szCs w:val="24"/>
          <w:lang w:val="en-US" w:eastAsia="pl-PL"/>
        </w:rPr>
        <w:t xml:space="preserve">, read through the instructions and discuss what they are about and how they are set out. Pick out text features such as numbering, </w:t>
      </w:r>
      <w:proofErr w:type="spellStart"/>
      <w:r w:rsidRPr="00D33201">
        <w:rPr>
          <w:rFonts w:ascii="Times New Roman" w:eastAsia="Times New Roman" w:hAnsi="Times New Roman" w:cs="Times New Roman"/>
          <w:sz w:val="24"/>
          <w:szCs w:val="24"/>
          <w:lang w:val="en-US" w:eastAsia="pl-PL"/>
        </w:rPr>
        <w:t>coloured</w:t>
      </w:r>
      <w:proofErr w:type="spellEnd"/>
      <w:r w:rsidRPr="00D33201">
        <w:rPr>
          <w:rFonts w:ascii="Times New Roman" w:eastAsia="Times New Roman" w:hAnsi="Times New Roman" w:cs="Times New Roman"/>
          <w:sz w:val="24"/>
          <w:szCs w:val="24"/>
          <w:lang w:val="en-US" w:eastAsia="pl-PL"/>
        </w:rPr>
        <w:t xml:space="preserve"> text and short, direct sentences, and ask how these help to make the instructions clear. Ask: ‘Why do you think numbers are used here?’ </w:t>
      </w:r>
    </w:p>
    <w:p w:rsidR="00D33201" w:rsidRPr="00D33201" w:rsidRDefault="00D33201" w:rsidP="001A5C7A">
      <w:pPr>
        <w:numPr>
          <w:ilvl w:val="0"/>
          <w:numId w:val="193"/>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Ask direct questions about the types of instructions – phrases telling you what action to take such as ‘turn the casualty’, ‘lift’, etc., and those that start ‘Do not’ and ‘If …’ (e.g. ‘Can you find an instruction that tells you not to do something?’). Pick out words that require action. </w:t>
      </w:r>
    </w:p>
    <w:p w:rsidR="00D33201" w:rsidRPr="00D33201" w:rsidRDefault="00D33201" w:rsidP="001A5C7A">
      <w:pPr>
        <w:numPr>
          <w:ilvl w:val="0"/>
          <w:numId w:val="193"/>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299264" behindDoc="1" locked="0" layoutInCell="1" allowOverlap="1" wp14:anchorId="6FCB2FD9" wp14:editId="60F784A0">
                <wp:simplePos x="0" y="0"/>
                <wp:positionH relativeFrom="column">
                  <wp:posOffset>4686300</wp:posOffset>
                </wp:positionH>
                <wp:positionV relativeFrom="paragraph">
                  <wp:posOffset>135890</wp:posOffset>
                </wp:positionV>
                <wp:extent cx="1828800" cy="342900"/>
                <wp:effectExtent l="209550" t="12065" r="9525" b="6985"/>
                <wp:wrapTight wrapText="bothSides">
                  <wp:wrapPolygon edited="0">
                    <wp:start x="3375" y="-600"/>
                    <wp:lineTo x="-1913" y="0"/>
                    <wp:lineTo x="-2138" y="600"/>
                    <wp:lineTo x="-338" y="9000"/>
                    <wp:lineTo x="-225" y="19200"/>
                    <wp:lineTo x="1013" y="21000"/>
                    <wp:lineTo x="1463" y="21000"/>
                    <wp:lineTo x="20025" y="21000"/>
                    <wp:lineTo x="20475" y="21000"/>
                    <wp:lineTo x="21713" y="19200"/>
                    <wp:lineTo x="21713" y="2400"/>
                    <wp:lineTo x="20700" y="0"/>
                    <wp:lineTo x="18225" y="-600"/>
                    <wp:lineTo x="3375" y="-600"/>
                  </wp:wrapPolygon>
                </wp:wrapTight>
                <wp:docPr id="1239" name="AutoShape 20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42900"/>
                        </a:xfrm>
                        <a:prstGeom prst="wedgeRoundRectCallout">
                          <a:avLst>
                            <a:gd name="adj1" fmla="val -59514"/>
                            <a:gd name="adj2" fmla="val -47222"/>
                            <a:gd name="adj3" fmla="val 16667"/>
                          </a:avLst>
                        </a:prstGeom>
                        <a:solidFill>
                          <a:srgbClr val="FFFFFF"/>
                        </a:solidFill>
                        <a:ln w="9525">
                          <a:solidFill>
                            <a:srgbClr val="000000"/>
                          </a:solidFill>
                          <a:miter lim="800000"/>
                          <a:headEnd/>
                          <a:tailEnd/>
                        </a:ln>
                      </wps:spPr>
                      <wps:txbx>
                        <w:txbxContent>
                          <w:p w:rsidR="005760F9" w:rsidRPr="006C5638" w:rsidRDefault="005760F9" w:rsidP="00D33201">
                            <w:pPr>
                              <w:autoSpaceDE w:val="0"/>
                              <w:autoSpaceDN w:val="0"/>
                              <w:adjustRightInd w:val="0"/>
                              <w:rPr>
                                <w:rFonts w:ascii="Arial" w:hAnsi="Arial" w:cs="Arial"/>
                                <w:lang w:val="en-US"/>
                              </w:rPr>
                            </w:pPr>
                            <w:r w:rsidRPr="006C5638">
                              <w:rPr>
                                <w:rFonts w:ascii="Arial" w:hAnsi="Arial" w:cs="Arial"/>
                                <w:iCs/>
                                <w:sz w:val="18"/>
                                <w:szCs w:val="18"/>
                                <w:lang w:val="en-US"/>
                              </w:rPr>
                              <w:t xml:space="preserve">How useful are the pictures?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90" o:spid="_x0000_s1444" type="#_x0000_t62" style="position:absolute;left:0;text-align:left;margin-left:369pt;margin-top:10.7pt;width:2in;height:27pt;z-index:-25101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" adj="-2055,600">
                <v:textbox>
                  <w:txbxContent>
                    <w:p w:rsidR="005760F9" w:rsidRPr="006C5638" w:rsidRDefault="005760F9" w:rsidP="00D33201">
                      <w:pPr>
                        <w:autoSpaceDE w:val="0"/>
                        <w:autoSpaceDN w:val="0"/>
                        <w:adjustRightInd w:val="0"/>
                        <w:rPr>
                          <w:rFonts w:ascii="Arial" w:hAnsi="Arial" w:cs="Arial"/>
                          <w:lang w:val="en-US"/>
                        </w:rPr>
                      </w:pPr>
                      <w:r w:rsidRPr="006C5638">
                        <w:rPr>
                          <w:rFonts w:ascii="Arial" w:hAnsi="Arial" w:cs="Arial"/>
                          <w:iCs/>
                          <w:sz w:val="18"/>
                          <w:szCs w:val="18"/>
                          <w:lang w:val="en-US"/>
                        </w:rPr>
                        <w:t xml:space="preserve">How useful are the pictures? </w:t>
                      </w:r>
                    </w:p>
                  </w:txbxContent>
                </v:textbox>
                <w10:wrap type="tight"/>
              </v:shape>
            </w:pict>
          </mc:Fallback>
        </mc:AlternateContent>
      </w:r>
      <w:r w:rsidRPr="00D33201">
        <w:rPr>
          <w:rFonts w:ascii="Times New Roman" w:eastAsia="Times New Roman" w:hAnsi="Times New Roman" w:cs="Times New Roman"/>
          <w:sz w:val="24"/>
          <w:szCs w:val="24"/>
          <w:lang w:val="en-US" w:eastAsia="pl-PL"/>
        </w:rPr>
        <w:t>Encourage learners to ask questions about anything they cannot follow</w:t>
      </w:r>
    </w:p>
    <w:p w:rsidR="00D33201" w:rsidRPr="00D33201" w:rsidRDefault="00D33201" w:rsidP="00D33201">
      <w:pPr>
        <w:spacing w:after="0" w:line="240" w:lineRule="auto"/>
        <w:rPr>
          <w:rFonts w:ascii="Times New Roman" w:eastAsia="Times New Roman" w:hAnsi="Times New Roman" w:cs="Times New Roman"/>
          <w:sz w:val="24"/>
          <w:szCs w:val="24"/>
          <w:lang w:val="en-GB" w:eastAsia="pl-PL"/>
        </w:rPr>
      </w:pPr>
      <w:r w:rsidRPr="00D33201">
        <w:rPr>
          <w:rFonts w:ascii="Times New Roman" w:eastAsia="Times New Roman" w:hAnsi="Times New Roman" w:cs="Times New Roman"/>
          <w:sz w:val="24"/>
          <w:szCs w:val="24"/>
          <w:lang w:val="en-GB" w:eastAsia="pl-PL"/>
        </w:rPr>
        <w:br w:type="page"/>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00288" behindDoc="0" locked="0" layoutInCell="1" allowOverlap="1" wp14:anchorId="12A7E471" wp14:editId="4DF36F42">
                <wp:simplePos x="0" y="0"/>
                <wp:positionH relativeFrom="column">
                  <wp:posOffset>4848225</wp:posOffset>
                </wp:positionH>
                <wp:positionV relativeFrom="paragraph">
                  <wp:posOffset>0</wp:posOffset>
                </wp:positionV>
                <wp:extent cx="1692275" cy="3420110"/>
                <wp:effectExtent l="9525" t="9525" r="12700" b="8890"/>
                <wp:wrapNone/>
                <wp:docPr id="1238" name="Text Box 20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2275" cy="3420110"/>
                        </a:xfrm>
                        <a:prstGeom prst="rect">
                          <a:avLst/>
                        </a:prstGeom>
                        <a:solidFill>
                          <a:srgbClr val="1F497D">
                            <a:lumMod val="20000"/>
                            <a:lumOff val="80000"/>
                          </a:srgbClr>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120"/>
                              <w:rPr>
                                <w:rFonts w:ascii="Times New Roman" w:hAnsi="Times New Roman" w:cs="Times New Roman"/>
                                <w:sz w:val="28"/>
                                <w:szCs w:val="20"/>
                                <w:lang w:val="en-US"/>
                              </w:rPr>
                            </w:pPr>
                            <w:r w:rsidRPr="00D33201">
                              <w:rPr>
                                <w:rFonts w:ascii="Times New Roman" w:hAnsi="Times New Roman" w:cs="Times New Roman"/>
                                <w:b/>
                                <w:bCs/>
                                <w:szCs w:val="18"/>
                                <w:lang w:val="en-US"/>
                              </w:rPr>
                              <w:t>TIP</w:t>
                            </w:r>
                          </w:p>
                          <w:p w:rsidR="005760F9" w:rsidRPr="00D33201" w:rsidRDefault="005760F9" w:rsidP="00D33201">
                            <w:pPr>
                              <w:autoSpaceDE w:val="0"/>
                              <w:autoSpaceDN w:val="0"/>
                              <w:adjustRightInd w:val="0"/>
                              <w:rPr>
                                <w:rFonts w:ascii="Times New Roman" w:hAnsi="Times New Roman" w:cs="Times New Roman"/>
                                <w:sz w:val="32"/>
                              </w:rPr>
                            </w:pPr>
                            <w:r w:rsidRPr="00D33201">
                              <w:rPr>
                                <w:rFonts w:ascii="Times New Roman" w:hAnsi="Times New Roman" w:cs="Times New Roman"/>
                                <w:szCs w:val="18"/>
                                <w:lang w:val="en-US"/>
                              </w:rPr>
                              <w:t xml:space="preserve">Underline or highlight the instruction words in each sentence to help with meaning.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93" o:spid="_x0000_s1445" type="#_x0000_t202" style="position:absolute;margin-left:381.75pt;margin-top:0;width:133.25pt;height:269.3pt;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" fillcolor="#c6d9f1">
                <v:textbox>
                  <w:txbxContent>
                    <w:p w:rsidR="005760F9" w:rsidRPr="00D33201" w:rsidRDefault="005760F9" w:rsidP="00D33201">
                      <w:pPr>
                        <w:autoSpaceDE w:val="0"/>
                        <w:autoSpaceDN w:val="0"/>
                        <w:adjustRightInd w:val="0"/>
                        <w:spacing w:after="120"/>
                        <w:rPr>
                          <w:rFonts w:ascii="Times New Roman" w:hAnsi="Times New Roman" w:cs="Times New Roman"/>
                          <w:sz w:val="28"/>
                          <w:szCs w:val="20"/>
                          <w:lang w:val="en-US"/>
                        </w:rPr>
                      </w:pPr>
                      <w:r w:rsidRPr="00D33201">
                        <w:rPr>
                          <w:rFonts w:ascii="Times New Roman" w:hAnsi="Times New Roman" w:cs="Times New Roman"/>
                          <w:b/>
                          <w:bCs/>
                          <w:szCs w:val="18"/>
                          <w:lang w:val="en-US"/>
                        </w:rPr>
                        <w:t>TIP</w:t>
                      </w:r>
                    </w:p>
                    <w:p w:rsidR="005760F9" w:rsidRPr="00D33201" w:rsidRDefault="005760F9" w:rsidP="00D33201">
                      <w:pPr>
                        <w:autoSpaceDE w:val="0"/>
                        <w:autoSpaceDN w:val="0"/>
                        <w:adjustRightInd w:val="0"/>
                        <w:rPr>
                          <w:rFonts w:ascii="Times New Roman" w:hAnsi="Times New Roman" w:cs="Times New Roman"/>
                          <w:sz w:val="32"/>
                        </w:rPr>
                      </w:pPr>
                      <w:r w:rsidRPr="00D33201">
                        <w:rPr>
                          <w:rFonts w:ascii="Times New Roman" w:hAnsi="Times New Roman" w:cs="Times New Roman"/>
                          <w:szCs w:val="18"/>
                          <w:lang w:val="en-US"/>
                        </w:rPr>
                        <w:t xml:space="preserve">Underline or highlight the instruction words in each sentence to help with meaning. </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295168" behindDoc="0" locked="0" layoutInCell="1" allowOverlap="1" wp14:anchorId="0F001743" wp14:editId="1189287B">
                <wp:simplePos x="0" y="0"/>
                <wp:positionH relativeFrom="column">
                  <wp:posOffset>2590800</wp:posOffset>
                </wp:positionH>
                <wp:positionV relativeFrom="paragraph">
                  <wp:posOffset>0</wp:posOffset>
                </wp:positionV>
                <wp:extent cx="2195830" cy="3420110"/>
                <wp:effectExtent l="9525" t="9525" r="13970" b="8890"/>
                <wp:wrapNone/>
                <wp:docPr id="1237" name="Text Box 20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5830" cy="3420110"/>
                        </a:xfrm>
                        <a:prstGeom prst="rect">
                          <a:avLst/>
                        </a:prstGeom>
                        <a:solidFill>
                          <a:srgbClr val="8064A2">
                            <a:lumMod val="20000"/>
                            <a:lumOff val="80000"/>
                          </a:srgbClr>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ESOL</w:t>
                            </w:r>
                          </w:p>
                          <w:p w:rsidR="005760F9" w:rsidRPr="00D33201" w:rsidRDefault="005760F9" w:rsidP="001A5C7A">
                            <w:pPr>
                              <w:numPr>
                                <w:ilvl w:val="0"/>
                                <w:numId w:val="194"/>
                              </w:numPr>
                              <w:autoSpaceDE w:val="0"/>
                              <w:autoSpaceDN w:val="0"/>
                              <w:adjustRightInd w:val="0"/>
                              <w:spacing w:after="0" w:line="240" w:lineRule="auto"/>
                              <w:rPr>
                                <w:rFonts w:ascii="Times New Roman" w:hAnsi="Times New Roman" w:cs="Times New Roman"/>
                                <w:sz w:val="32"/>
                                <w:lang w:val="en-US"/>
                              </w:rPr>
                            </w:pPr>
                            <w:r w:rsidRPr="00D33201">
                              <w:rPr>
                                <w:rFonts w:ascii="Times New Roman" w:hAnsi="Times New Roman" w:cs="Times New Roman"/>
                                <w:szCs w:val="18"/>
                                <w:lang w:val="en-US"/>
                              </w:rPr>
                              <w:t>Learners may need help with vocabulary. Prepare copies of the picture and ask learners to label the parts of body (e.g. ‘side’, ‘hand’, ‘face’, ‘neck’, ‘jaw’, ‘chin’). Discuss the meaning of ‘airway’.</w:t>
                            </w:r>
                          </w:p>
                          <w:p w:rsidR="005760F9" w:rsidRPr="00D33201" w:rsidRDefault="005760F9" w:rsidP="001A5C7A">
                            <w:pPr>
                              <w:numPr>
                                <w:ilvl w:val="0"/>
                                <w:numId w:val="213"/>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Ask learners to highlight the words that tell them what to do (e.g. ‘turn’, ‘lift’, ‘position’, ‘adjust’). Discuss their meaning, as necessary, demonstrating where possible.</w:t>
                            </w:r>
                          </w:p>
                          <w:p w:rsidR="005760F9" w:rsidRPr="002D4A28" w:rsidRDefault="005760F9" w:rsidP="001A5C7A">
                            <w:pPr>
                              <w:numPr>
                                <w:ilvl w:val="0"/>
                                <w:numId w:val="194"/>
                              </w:numPr>
                              <w:autoSpaceDE w:val="0"/>
                              <w:autoSpaceDN w:val="0"/>
                              <w:adjustRightInd w:val="0"/>
                              <w:spacing w:after="0" w:line="240" w:lineRule="auto"/>
                              <w:rPr>
                                <w:sz w:val="32"/>
                                <w:lang w:val="en-US"/>
                              </w:rPr>
                            </w:pPr>
                            <w:r w:rsidRPr="00D33201">
                              <w:rPr>
                                <w:rFonts w:ascii="Times New Roman" w:hAnsi="Times New Roman" w:cs="Times New Roman"/>
                                <w:color w:val="000000"/>
                                <w:szCs w:val="18"/>
                                <w:lang w:val="en-US"/>
                              </w:rPr>
                              <w:t xml:space="preserve">If appropriate, consolidate learning by asking learners to </w:t>
                            </w:r>
                            <w:proofErr w:type="spellStart"/>
                            <w:r w:rsidRPr="00D33201">
                              <w:rPr>
                                <w:rFonts w:ascii="Times New Roman" w:hAnsi="Times New Roman" w:cs="Times New Roman"/>
                                <w:color w:val="000000"/>
                                <w:szCs w:val="18"/>
                                <w:lang w:val="en-US"/>
                              </w:rPr>
                              <w:t>practise</w:t>
                            </w:r>
                            <w:proofErr w:type="spellEnd"/>
                            <w:r w:rsidRPr="00D33201">
                              <w:rPr>
                                <w:rFonts w:ascii="Times New Roman" w:hAnsi="Times New Roman" w:cs="Times New Roman"/>
                                <w:color w:val="000000"/>
                                <w:szCs w:val="18"/>
                                <w:lang w:val="en-US"/>
                              </w:rPr>
                              <w:t xml:space="preserve"> the instructions in groups of three, with one learner volunteering as the casualty.</w:t>
                            </w:r>
                            <w:r w:rsidRPr="002D4A28">
                              <w:rPr>
                                <w:szCs w:val="18"/>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86" o:spid="_x0000_s1446" type="#_x0000_t202" style="position:absolute;margin-left:204pt;margin-top:0;width:172.9pt;height:269.3pt;z-index:25229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" fillcolor="#e6e0ec">
                <v:textbo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ESOL</w:t>
                      </w:r>
                    </w:p>
                    <w:p w:rsidR="005760F9" w:rsidRPr="00D33201" w:rsidRDefault="005760F9" w:rsidP="001A5C7A">
                      <w:pPr>
                        <w:numPr>
                          <w:ilvl w:val="0"/>
                          <w:numId w:val="194"/>
                        </w:numPr>
                        <w:autoSpaceDE w:val="0"/>
                        <w:autoSpaceDN w:val="0"/>
                        <w:adjustRightInd w:val="0"/>
                        <w:spacing w:after="0" w:line="240" w:lineRule="auto"/>
                        <w:rPr>
                          <w:rFonts w:ascii="Times New Roman" w:hAnsi="Times New Roman" w:cs="Times New Roman"/>
                          <w:sz w:val="32"/>
                          <w:lang w:val="en-US"/>
                        </w:rPr>
                      </w:pPr>
                      <w:r w:rsidRPr="00D33201">
                        <w:rPr>
                          <w:rFonts w:ascii="Times New Roman" w:hAnsi="Times New Roman" w:cs="Times New Roman"/>
                          <w:szCs w:val="18"/>
                          <w:lang w:val="en-US"/>
                        </w:rPr>
                        <w:t>Learners may need help with vocabulary. Prepare copies of the picture and ask learners to label the parts of body (e.g. ‘side’, ‘hand’, ‘face’, ‘neck’, ‘jaw’, ‘chin’). Discuss the meaning of ‘airway’.</w:t>
                      </w:r>
                    </w:p>
                    <w:p w:rsidR="005760F9" w:rsidRPr="00D33201" w:rsidRDefault="005760F9" w:rsidP="001A5C7A">
                      <w:pPr>
                        <w:numPr>
                          <w:ilvl w:val="0"/>
                          <w:numId w:val="213"/>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Ask learners to highlight the words that tell them what to do (e.g. ‘turn’, ‘lift’, ‘position’, ‘adjust’). Discuss their meaning, as necessary, demonstrating where possible.</w:t>
                      </w:r>
                    </w:p>
                    <w:p w:rsidR="005760F9" w:rsidRPr="002D4A28" w:rsidRDefault="005760F9" w:rsidP="001A5C7A">
                      <w:pPr>
                        <w:numPr>
                          <w:ilvl w:val="0"/>
                          <w:numId w:val="194"/>
                        </w:numPr>
                        <w:autoSpaceDE w:val="0"/>
                        <w:autoSpaceDN w:val="0"/>
                        <w:adjustRightInd w:val="0"/>
                        <w:spacing w:after="0" w:line="240" w:lineRule="auto"/>
                        <w:rPr>
                          <w:sz w:val="32"/>
                          <w:lang w:val="en-US"/>
                        </w:rPr>
                      </w:pPr>
                      <w:r w:rsidRPr="00D33201">
                        <w:rPr>
                          <w:rFonts w:ascii="Times New Roman" w:hAnsi="Times New Roman" w:cs="Times New Roman"/>
                          <w:color w:val="000000"/>
                          <w:szCs w:val="18"/>
                          <w:lang w:val="en-US"/>
                        </w:rPr>
                        <w:t>If appropriate, consolidate learning by asking learners to practise the instructions in groups of three, with one learner volunteering as the casualty.</w:t>
                      </w:r>
                      <w:r w:rsidRPr="002D4A28">
                        <w:rPr>
                          <w:szCs w:val="18"/>
                          <w:lang w:val="en-US"/>
                        </w:rPr>
                        <w:t xml:space="preserve"> </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294144" behindDoc="0" locked="0" layoutInCell="1" allowOverlap="1" wp14:anchorId="55E2A091" wp14:editId="7236C91E">
                <wp:simplePos x="0" y="0"/>
                <wp:positionH relativeFrom="column">
                  <wp:posOffset>0</wp:posOffset>
                </wp:positionH>
                <wp:positionV relativeFrom="paragraph">
                  <wp:posOffset>0</wp:posOffset>
                </wp:positionV>
                <wp:extent cx="2520315" cy="3420110"/>
                <wp:effectExtent l="9525" t="9525" r="13335" b="8890"/>
                <wp:wrapNone/>
                <wp:docPr id="1236" name="Text Box 20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3420110"/>
                        </a:xfrm>
                        <a:prstGeom prst="rect">
                          <a:avLst/>
                        </a:prstGeom>
                        <a:solidFill>
                          <a:srgbClr val="C0504D">
                            <a:lumMod val="20000"/>
                            <a:lumOff val="80000"/>
                          </a:srgbClr>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Support</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szCs w:val="18"/>
                                <w:lang w:val="en-US"/>
                              </w:rPr>
                              <w:t xml:space="preserve">Learners may require some support with the reading. Read the text with the learner. The first sentence is complex. Help by breaking it into chunks. </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Make sure learners understand the language and terms used such as ‘life-threatening’. Ask learners to highlight words that are new to them. Support them to interpret these words using prediction or decoding depending on their level of skill. They can also look up the words in the glossary or a dictionary.</w:t>
                            </w:r>
                          </w:p>
                          <w:p w:rsidR="005760F9" w:rsidRPr="00D33201" w:rsidRDefault="005760F9" w:rsidP="001A5C7A">
                            <w:pPr>
                              <w:numPr>
                                <w:ilvl w:val="0"/>
                                <w:numId w:val="197"/>
                              </w:numPr>
                              <w:autoSpaceDE w:val="0"/>
                              <w:autoSpaceDN w:val="0"/>
                              <w:adjustRightInd w:val="0"/>
                              <w:spacing w:after="0" w:line="240" w:lineRule="auto"/>
                              <w:rPr>
                                <w:rFonts w:ascii="Times New Roman" w:hAnsi="Times New Roman" w:cs="Times New Roman"/>
                                <w:sz w:val="32"/>
                              </w:rPr>
                            </w:pPr>
                            <w:r w:rsidRPr="00D33201">
                              <w:rPr>
                                <w:rFonts w:ascii="Times New Roman" w:hAnsi="Times New Roman" w:cs="Times New Roman"/>
                                <w:color w:val="000000"/>
                                <w:szCs w:val="18"/>
                                <w:lang w:val="en-US"/>
                              </w:rPr>
                              <w:t xml:space="preserve">Make sure learners recognize text features that you describe. </w:t>
                            </w:r>
                            <w:proofErr w:type="spellStart"/>
                            <w:r w:rsidRPr="00D33201">
                              <w:rPr>
                                <w:rFonts w:ascii="Times New Roman" w:hAnsi="Times New Roman" w:cs="Times New Roman"/>
                                <w:color w:val="000000"/>
                                <w:szCs w:val="18"/>
                                <w:lang w:val="en-US"/>
                              </w:rPr>
                              <w:t>Practise</w:t>
                            </w:r>
                            <w:proofErr w:type="spellEnd"/>
                            <w:r w:rsidRPr="00D33201">
                              <w:rPr>
                                <w:rFonts w:ascii="Times New Roman" w:hAnsi="Times New Roman" w:cs="Times New Roman"/>
                                <w:color w:val="000000"/>
                                <w:szCs w:val="18"/>
                                <w:lang w:val="en-US"/>
                              </w:rPr>
                              <w:t xml:space="preserve"> identifying similar features in other texts.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85" o:spid="_x0000_s1447" type="#_x0000_t202" style="position:absolute;margin-left:0;margin-top:0;width:198.45pt;height:269.3pt;z-index:25229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" fillcolor="#f2dcdb">
                <v:textbo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Support</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szCs w:val="18"/>
                          <w:lang w:val="en-US"/>
                        </w:rPr>
                        <w:t xml:space="preserve">Learners may require some support with the reading. Read the text with the learner. The first sentence is complex. Help by breaking it into chunks. </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Make sure learners understand the language and terms used such as ‘life-threatening’. Ask learners to highlight words that are new to them. Support them to interpret these words using prediction or decoding depending on their level of skill. They can also look up the words in the glossary or a dictionary.</w:t>
                      </w:r>
                    </w:p>
                    <w:p w:rsidR="005760F9" w:rsidRPr="00D33201" w:rsidRDefault="005760F9" w:rsidP="001A5C7A">
                      <w:pPr>
                        <w:numPr>
                          <w:ilvl w:val="0"/>
                          <w:numId w:val="197"/>
                        </w:numPr>
                        <w:autoSpaceDE w:val="0"/>
                        <w:autoSpaceDN w:val="0"/>
                        <w:adjustRightInd w:val="0"/>
                        <w:spacing w:after="0" w:line="240" w:lineRule="auto"/>
                        <w:rPr>
                          <w:rFonts w:ascii="Times New Roman" w:hAnsi="Times New Roman" w:cs="Times New Roman"/>
                          <w:sz w:val="32"/>
                        </w:rPr>
                      </w:pPr>
                      <w:r w:rsidRPr="00D33201">
                        <w:rPr>
                          <w:rFonts w:ascii="Times New Roman" w:hAnsi="Times New Roman" w:cs="Times New Roman"/>
                          <w:color w:val="000000"/>
                          <w:szCs w:val="18"/>
                          <w:lang w:val="en-US"/>
                        </w:rPr>
                        <w:t>Make sure learners recognize text features that you describe. Practise identifying similar features in other texts.</w:t>
                      </w:r>
                    </w:p>
                  </w:txbxContent>
                </v:textbox>
              </v:shape>
            </w:pict>
          </mc:Fallback>
        </mc:AlternateConten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4"/>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4"/>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4"/>
          <w:lang w:val="en-US"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01312" behindDoc="1" locked="0" layoutInCell="1" allowOverlap="1" wp14:anchorId="3ACE7A10" wp14:editId="1E2D7C86">
                <wp:simplePos x="0" y="0"/>
                <wp:positionH relativeFrom="column">
                  <wp:posOffset>4705985</wp:posOffset>
                </wp:positionH>
                <wp:positionV relativeFrom="paragraph">
                  <wp:posOffset>147320</wp:posOffset>
                </wp:positionV>
                <wp:extent cx="1714500" cy="457200"/>
                <wp:effectExtent l="210185" t="13970" r="8890" b="5080"/>
                <wp:wrapTight wrapText="bothSides">
                  <wp:wrapPolygon edited="0">
                    <wp:start x="3240" y="-450"/>
                    <wp:lineTo x="1080" y="0"/>
                    <wp:lineTo x="-360" y="2700"/>
                    <wp:lineTo x="-360" y="6750"/>
                    <wp:lineTo x="-1080" y="13950"/>
                    <wp:lineTo x="-2520" y="16650"/>
                    <wp:lineTo x="-2160" y="19350"/>
                    <wp:lineTo x="1680" y="21150"/>
                    <wp:lineTo x="1680" y="21150"/>
                    <wp:lineTo x="19800" y="21150"/>
                    <wp:lineTo x="20880" y="21150"/>
                    <wp:lineTo x="21720" y="18000"/>
                    <wp:lineTo x="21720" y="2250"/>
                    <wp:lineTo x="20520" y="0"/>
                    <wp:lineTo x="18240" y="-450"/>
                    <wp:lineTo x="3240" y="-450"/>
                  </wp:wrapPolygon>
                </wp:wrapTight>
                <wp:docPr id="1235" name="AutoShape 20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57200"/>
                        </a:xfrm>
                        <a:prstGeom prst="wedgeRoundRectCallout">
                          <a:avLst>
                            <a:gd name="adj1" fmla="val -60963"/>
                            <a:gd name="adj2" fmla="val 30417"/>
                            <a:gd name="adj3" fmla="val 16667"/>
                          </a:avLst>
                        </a:prstGeom>
                        <a:solidFill>
                          <a:srgbClr val="FFFFFF"/>
                        </a:solidFill>
                        <a:ln w="9525">
                          <a:solidFill>
                            <a:srgbClr val="000000"/>
                          </a:solidFill>
                          <a:miter lim="800000"/>
                          <a:headEnd/>
                          <a:tailEnd/>
                        </a:ln>
                      </wps:spPr>
                      <wps:txbx>
                        <w:txbxContent>
                          <w:p w:rsidR="005760F9" w:rsidRPr="006C5638" w:rsidRDefault="005760F9" w:rsidP="00D33201">
                            <w:pPr>
                              <w:autoSpaceDE w:val="0"/>
                              <w:autoSpaceDN w:val="0"/>
                              <w:adjustRightInd w:val="0"/>
                              <w:rPr>
                                <w:rFonts w:ascii="Arial" w:hAnsi="Arial" w:cs="Arial"/>
                                <w:lang w:val="en-US"/>
                              </w:rPr>
                            </w:pPr>
                            <w:r w:rsidRPr="006C5638">
                              <w:rPr>
                                <w:rFonts w:ascii="Arial" w:hAnsi="Arial" w:cs="Arial"/>
                                <w:iCs/>
                                <w:sz w:val="18"/>
                                <w:szCs w:val="18"/>
                                <w:lang w:val="en-US"/>
                              </w:rPr>
                              <w:t xml:space="preserve">How </w:t>
                            </w:r>
                            <w:proofErr w:type="gramStart"/>
                            <w:r w:rsidRPr="006C5638">
                              <w:rPr>
                                <w:rFonts w:ascii="Arial" w:hAnsi="Arial" w:cs="Arial"/>
                                <w:iCs/>
                                <w:sz w:val="18"/>
                                <w:szCs w:val="18"/>
                                <w:lang w:val="en-US"/>
                              </w:rPr>
                              <w:t>are</w:t>
                            </w:r>
                            <w:proofErr w:type="gramEnd"/>
                            <w:r w:rsidRPr="006C5638">
                              <w:rPr>
                                <w:rFonts w:ascii="Arial" w:hAnsi="Arial" w:cs="Arial"/>
                                <w:iCs/>
                                <w:sz w:val="18"/>
                                <w:szCs w:val="18"/>
                                <w:lang w:val="en-US"/>
                              </w:rPr>
                              <w:t xml:space="preserve"> first aid instructions presented?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94" o:spid="_x0000_s1448" type="#_x0000_t62" style="position:absolute;margin-left:370.55pt;margin-top:11.6pt;width:135pt;height:36pt;z-index:-25101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" adj="-2368,17370">
                <v:textbox>
                  <w:txbxContent>
                    <w:p w:rsidR="005760F9" w:rsidRPr="006C5638" w:rsidRDefault="005760F9" w:rsidP="00D33201">
                      <w:pPr>
                        <w:autoSpaceDE w:val="0"/>
                        <w:autoSpaceDN w:val="0"/>
                        <w:adjustRightInd w:val="0"/>
                        <w:rPr>
                          <w:rFonts w:ascii="Arial" w:hAnsi="Arial" w:cs="Arial"/>
                          <w:lang w:val="en-US"/>
                        </w:rPr>
                      </w:pPr>
                      <w:r w:rsidRPr="006C5638">
                        <w:rPr>
                          <w:rFonts w:ascii="Arial" w:hAnsi="Arial" w:cs="Arial"/>
                          <w:iCs/>
                          <w:sz w:val="18"/>
                          <w:szCs w:val="18"/>
                          <w:lang w:val="en-US"/>
                        </w:rPr>
                        <w:t xml:space="preserve">How are first aid instructions presented? </w:t>
                      </w:r>
                    </w:p>
                  </w:txbxContent>
                </v:textbox>
                <w10:wrap type="tight"/>
              </v:shape>
            </w:pict>
          </mc:Fallback>
        </mc:AlternateConten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4"/>
          <w:lang w:val="en-US" w:eastAsia="pl-PL"/>
        </w:rPr>
      </w:pPr>
      <w:r w:rsidRPr="00D33201">
        <w:rPr>
          <w:rFonts w:ascii="Times New Roman" w:eastAsia="Times New Roman" w:hAnsi="Times New Roman" w:cs="Times New Roman"/>
          <w:b/>
          <w:bCs/>
          <w:sz w:val="24"/>
          <w:szCs w:val="24"/>
          <w:lang w:val="en-US" w:eastAsia="pl-PL"/>
        </w:rPr>
        <w:t>ACTIVITY 2</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0"/>
          <w:lang w:val="en-US" w:eastAsia="pl-PL"/>
        </w:rPr>
      </w:pPr>
      <w:proofErr w:type="spellStart"/>
      <w:r w:rsidRPr="00D33201">
        <w:rPr>
          <w:rFonts w:ascii="Times New Roman" w:eastAsia="Times New Roman" w:hAnsi="Times New Roman" w:cs="Times New Roman"/>
          <w:b/>
          <w:bCs/>
          <w:sz w:val="24"/>
          <w:szCs w:val="20"/>
          <w:lang w:val="en-US" w:eastAsia="pl-PL"/>
        </w:rPr>
        <w:t>Practise</w:t>
      </w:r>
      <w:proofErr w:type="spellEnd"/>
      <w:r w:rsidRPr="00D33201">
        <w:rPr>
          <w:rFonts w:ascii="Times New Roman" w:eastAsia="Times New Roman" w:hAnsi="Times New Roman" w:cs="Times New Roman"/>
          <w:b/>
          <w:bCs/>
          <w:sz w:val="24"/>
          <w:szCs w:val="20"/>
          <w:lang w:val="en-US" w:eastAsia="pl-PL"/>
        </w:rPr>
        <w:t xml:space="preserve"> interpreting instructions</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1A5C7A">
      <w:pPr>
        <w:numPr>
          <w:ilvl w:val="0"/>
          <w:numId w:val="195"/>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Working in small groups, or as a whole group, ask learners to complete the state</w:t>
      </w:r>
      <w:r w:rsidR="00E02AC3">
        <w:rPr>
          <w:rFonts w:ascii="Times New Roman" w:eastAsia="Times New Roman" w:hAnsi="Times New Roman" w:cs="Times New Roman"/>
          <w:sz w:val="24"/>
          <w:szCs w:val="24"/>
          <w:lang w:val="en-US" w:eastAsia="pl-PL"/>
        </w:rPr>
        <w:t>ments in the boxes on Resource 3</w:t>
      </w:r>
      <w:r w:rsidRPr="00D33201">
        <w:rPr>
          <w:rFonts w:ascii="Times New Roman" w:eastAsia="Times New Roman" w:hAnsi="Times New Roman" w:cs="Times New Roman"/>
          <w:sz w:val="24"/>
          <w:szCs w:val="24"/>
          <w:lang w:val="en-US" w:eastAsia="pl-PL"/>
        </w:rPr>
        <w:t xml:space="preserve">. This can be done verbally or in writing. If completed in writing, create an opportunity for feedback and discussion. </w:t>
      </w:r>
    </w:p>
    <w:p w:rsidR="00D33201" w:rsidRPr="00D33201" w:rsidRDefault="00D33201" w:rsidP="001A5C7A">
      <w:pPr>
        <w:numPr>
          <w:ilvl w:val="0"/>
          <w:numId w:val="195"/>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Explain that the arrows show where to find the information.</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03360" behindDoc="0" locked="0" layoutInCell="1" allowOverlap="1" wp14:anchorId="520EE9CF" wp14:editId="212C8ED5">
                <wp:simplePos x="0" y="0"/>
                <wp:positionH relativeFrom="column">
                  <wp:posOffset>3333115</wp:posOffset>
                </wp:positionH>
                <wp:positionV relativeFrom="paragraph">
                  <wp:posOffset>24130</wp:posOffset>
                </wp:positionV>
                <wp:extent cx="3239770" cy="1863725"/>
                <wp:effectExtent l="0" t="0" r="17780" b="22225"/>
                <wp:wrapNone/>
                <wp:docPr id="1234" name="Text Box 20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863725"/>
                        </a:xfrm>
                        <a:prstGeom prst="rect">
                          <a:avLst/>
                        </a:prstGeom>
                        <a:solidFill>
                          <a:srgbClr val="8064A2">
                            <a:lumMod val="20000"/>
                            <a:lumOff val="80000"/>
                          </a:srgbClr>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ESOL</w:t>
                            </w:r>
                          </w:p>
                          <w:p w:rsidR="005760F9" w:rsidRPr="00D33201" w:rsidRDefault="005760F9" w:rsidP="00D33201">
                            <w:pPr>
                              <w:autoSpaceDE w:val="0"/>
                              <w:autoSpaceDN w:val="0"/>
                              <w:adjustRightInd w:val="0"/>
                              <w:rPr>
                                <w:rFonts w:ascii="Times New Roman" w:hAnsi="Times New Roman" w:cs="Times New Roman"/>
                                <w:szCs w:val="18"/>
                                <w:lang w:val="en-US"/>
                              </w:rPr>
                            </w:pPr>
                            <w:r w:rsidRPr="00D33201">
                              <w:rPr>
                                <w:rFonts w:ascii="Times New Roman" w:hAnsi="Times New Roman" w:cs="Times New Roman"/>
                                <w:szCs w:val="18"/>
                                <w:lang w:val="en-US"/>
                              </w:rPr>
                              <w:t>Provide a matching task for more support: write out on cards the beginnings (e.g. ‘</w:t>
                            </w:r>
                            <w:proofErr w:type="gramStart"/>
                            <w:r w:rsidRPr="00D33201">
                              <w:rPr>
                                <w:rFonts w:ascii="Times New Roman" w:hAnsi="Times New Roman" w:cs="Times New Roman"/>
                                <w:szCs w:val="18"/>
                                <w:lang w:val="en-US"/>
                              </w:rPr>
                              <w:t>So</w:t>
                            </w:r>
                            <w:proofErr w:type="gramEnd"/>
                            <w:r w:rsidRPr="00D33201">
                              <w:rPr>
                                <w:rFonts w:ascii="Times New Roman" w:hAnsi="Times New Roman" w:cs="Times New Roman"/>
                                <w:szCs w:val="18"/>
                                <w:lang w:val="en-US"/>
                              </w:rPr>
                              <w:t xml:space="preserve"> I can use this method on’) and endings (e.g. ‘adults and children over 1 year old’) of the answers for pairs of learners to match.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96" o:spid="_x0000_s1449" type="#_x0000_t202" style="position:absolute;margin-left:262.45pt;margin-top:1.9pt;width:255.1pt;height:146.75pt;z-index:25230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" fillcolor="#e6e0ec">
                <v:textbo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ESOL</w:t>
                      </w:r>
                    </w:p>
                    <w:p w:rsidR="005760F9" w:rsidRPr="00D33201" w:rsidRDefault="005760F9" w:rsidP="00D33201">
                      <w:pPr>
                        <w:autoSpaceDE w:val="0"/>
                        <w:autoSpaceDN w:val="0"/>
                        <w:adjustRightInd w:val="0"/>
                        <w:rPr>
                          <w:rFonts w:ascii="Times New Roman" w:hAnsi="Times New Roman" w:cs="Times New Roman"/>
                          <w:szCs w:val="18"/>
                          <w:lang w:val="en-US"/>
                        </w:rPr>
                      </w:pPr>
                      <w:r w:rsidRPr="00D33201">
                        <w:rPr>
                          <w:rFonts w:ascii="Times New Roman" w:hAnsi="Times New Roman" w:cs="Times New Roman"/>
                          <w:szCs w:val="18"/>
                          <w:lang w:val="en-US"/>
                        </w:rPr>
                        <w:t xml:space="preserve">Provide a matching task for more support: write out on cards the beginnings (e.g. ‘So I can use this method on’) and endings (e.g. ‘adults and children over 1 year old’) of the answers for pairs of learners to match. </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02336" behindDoc="0" locked="0" layoutInCell="1" allowOverlap="1" wp14:anchorId="457032AF" wp14:editId="7C552AFA">
                <wp:simplePos x="0" y="0"/>
                <wp:positionH relativeFrom="column">
                  <wp:posOffset>-4445</wp:posOffset>
                </wp:positionH>
                <wp:positionV relativeFrom="paragraph">
                  <wp:posOffset>24130</wp:posOffset>
                </wp:positionV>
                <wp:extent cx="3239770" cy="1863725"/>
                <wp:effectExtent l="0" t="0" r="17780" b="22225"/>
                <wp:wrapNone/>
                <wp:docPr id="1232" name="Text Box 20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9770" cy="1863725"/>
                        </a:xfrm>
                        <a:prstGeom prst="rect">
                          <a:avLst/>
                        </a:prstGeom>
                        <a:solidFill>
                          <a:srgbClr val="C0504D">
                            <a:lumMod val="20000"/>
                            <a:lumOff val="80000"/>
                          </a:srgbClr>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Support</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 xml:space="preserve">Support learners with reading as appropriate. </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 xml:space="preserve">Cut the page into separate cards so that learners can work on one text box at a time. You may also want to provide learners with endings for the statements to choose from. </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 xml:space="preserve">If working in groups, encourage learners to put cards they are unsure of to one side to discuss later.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95" o:spid="_x0000_s1450" type="#_x0000_t202" style="position:absolute;margin-left:-.35pt;margin-top:1.9pt;width:255.1pt;height:146.75pt;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" fillcolor="#f2dcdb">
                <v:textbo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Support</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 xml:space="preserve">Support learners with reading as appropriate. </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 xml:space="preserve">Cut the page into separate cards so that learners can work on one text box at a time. You may also want to provide learners with endings for the statements to choose from. </w:t>
                      </w:r>
                    </w:p>
                    <w:p w:rsidR="005760F9" w:rsidRPr="00D33201" w:rsidRDefault="005760F9" w:rsidP="001A5C7A">
                      <w:pPr>
                        <w:numPr>
                          <w:ilvl w:val="0"/>
                          <w:numId w:val="212"/>
                        </w:numPr>
                        <w:autoSpaceDE w:val="0"/>
                        <w:autoSpaceDN w:val="0"/>
                        <w:adjustRightInd w:val="0"/>
                        <w:spacing w:after="0" w:line="240" w:lineRule="auto"/>
                        <w:rPr>
                          <w:rFonts w:ascii="Times New Roman" w:hAnsi="Times New Roman" w:cs="Times New Roman"/>
                          <w:color w:val="000000"/>
                          <w:szCs w:val="18"/>
                          <w:lang w:val="en-US"/>
                        </w:rPr>
                      </w:pPr>
                      <w:r w:rsidRPr="00D33201">
                        <w:rPr>
                          <w:rFonts w:ascii="Times New Roman" w:hAnsi="Times New Roman" w:cs="Times New Roman"/>
                          <w:color w:val="000000"/>
                          <w:szCs w:val="18"/>
                          <w:lang w:val="en-US"/>
                        </w:rPr>
                        <w:t xml:space="preserve">If working in groups, encourage learners to put cards they are unsure of to one side to discuss later. </w:t>
                      </w:r>
                    </w:p>
                  </w:txbxContent>
                </v:textbox>
              </v:shape>
            </w:pict>
          </mc:Fallback>
        </mc:AlternateConten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4"/>
          <w:lang w:val="en-US" w:eastAsia="pl-PL"/>
        </w:rPr>
      </w:pPr>
      <w:r w:rsidRPr="00D33201">
        <w:rPr>
          <w:rFonts w:ascii="Times New Roman" w:eastAsia="Times New Roman" w:hAnsi="Times New Roman" w:cs="Times New Roman"/>
          <w:b/>
          <w:bCs/>
          <w:sz w:val="24"/>
          <w:szCs w:val="24"/>
          <w:lang w:val="en-US" w:eastAsia="pl-PL"/>
        </w:rPr>
        <w:t>ACTIVITY 3</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0"/>
          <w:lang w:val="en-US" w:eastAsia="pl-PL"/>
        </w:rPr>
      </w:pPr>
      <w:r w:rsidRPr="00D33201">
        <w:rPr>
          <w:rFonts w:ascii="Times New Roman" w:eastAsia="Times New Roman" w:hAnsi="Times New Roman" w:cs="Times New Roman"/>
          <w:b/>
          <w:bCs/>
          <w:sz w:val="24"/>
          <w:szCs w:val="20"/>
          <w:lang w:val="en-US" w:eastAsia="pl-PL"/>
        </w:rPr>
        <w:t>Practice reading and interpreting instructions</w:t>
      </w:r>
    </w:p>
    <w:p w:rsidR="00D33201" w:rsidRPr="00D33201" w:rsidRDefault="00D33201" w:rsidP="001A5C7A">
      <w:pPr>
        <w:numPr>
          <w:ilvl w:val="0"/>
          <w:numId w:val="196"/>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Give each learner a set of the incomplete statements on cards from Resource </w:t>
      </w:r>
      <w:r w:rsidR="00E02AC3">
        <w:rPr>
          <w:rFonts w:ascii="Times New Roman" w:eastAsia="Times New Roman" w:hAnsi="Times New Roman" w:cs="Times New Roman"/>
          <w:sz w:val="24"/>
          <w:szCs w:val="24"/>
          <w:lang w:val="en-US" w:eastAsia="pl-PL"/>
        </w:rPr>
        <w:t>5</w:t>
      </w:r>
      <w:r w:rsidRPr="00D33201">
        <w:rPr>
          <w:rFonts w:ascii="Times New Roman" w:eastAsia="Times New Roman" w:hAnsi="Times New Roman" w:cs="Times New Roman"/>
          <w:sz w:val="24"/>
          <w:szCs w:val="24"/>
          <w:lang w:val="en-US" w:eastAsia="pl-PL"/>
        </w:rPr>
        <w:t xml:space="preserve"> and one of the sets</w:t>
      </w:r>
      <w:r w:rsidR="00E02AC3">
        <w:rPr>
          <w:rFonts w:ascii="Times New Roman" w:eastAsia="Times New Roman" w:hAnsi="Times New Roman" w:cs="Times New Roman"/>
          <w:sz w:val="24"/>
          <w:szCs w:val="24"/>
          <w:lang w:val="en-US" w:eastAsia="pl-PL"/>
        </w:rPr>
        <w:t xml:space="preserve"> of instructions from Resource 6</w:t>
      </w:r>
      <w:r w:rsidRPr="00D33201">
        <w:rPr>
          <w:rFonts w:ascii="Times New Roman" w:eastAsia="Times New Roman" w:hAnsi="Times New Roman" w:cs="Times New Roman"/>
          <w:sz w:val="24"/>
          <w:szCs w:val="24"/>
          <w:lang w:val="en-US" w:eastAsia="pl-PL"/>
        </w:rPr>
        <w:t>. Working in pairs, learners read their instructions and then tell their partner about them by completing the statements on the cards verbally (they can write them down first if they wish). Any that cannot be completed should be put to one side to work on in pairs afterwards.</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r w:rsidRPr="00D33201">
        <w:rPr>
          <w:rFonts w:ascii="Times New Roman" w:eastAsia="Times New Roman" w:hAnsi="Times New Roman" w:cs="Times New Roman"/>
          <w:sz w:val="24"/>
          <w:szCs w:val="24"/>
          <w:lang w:val="en-GB" w:eastAsia="pl-PL"/>
        </w:rPr>
        <w:br w:type="page"/>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05408" behindDoc="0" locked="0" layoutInCell="1" allowOverlap="0" wp14:anchorId="6A5EBCFE" wp14:editId="4F8545FF">
                <wp:simplePos x="0" y="0"/>
                <wp:positionH relativeFrom="column">
                  <wp:posOffset>3351320</wp:posOffset>
                </wp:positionH>
                <wp:positionV relativeFrom="paragraph">
                  <wp:posOffset>66583</wp:posOffset>
                </wp:positionV>
                <wp:extent cx="3240000" cy="3240000"/>
                <wp:effectExtent l="0" t="0" r="17780" b="17780"/>
                <wp:wrapSquare wrapText="bothSides"/>
                <wp:docPr id="1230" name="Text Box 20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000" cy="3240000"/>
                        </a:xfrm>
                        <a:prstGeom prst="rect">
                          <a:avLst/>
                        </a:prstGeom>
                        <a:solidFill>
                          <a:srgbClr val="8064A2">
                            <a:lumMod val="20000"/>
                            <a:lumOff val="80000"/>
                          </a:srgbClr>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ESOL</w:t>
                            </w:r>
                          </w:p>
                          <w:p w:rsidR="005760F9" w:rsidRPr="00D33201" w:rsidRDefault="005760F9" w:rsidP="001A5C7A">
                            <w:pPr>
                              <w:numPr>
                                <w:ilvl w:val="0"/>
                                <w:numId w:val="199"/>
                              </w:numPr>
                              <w:autoSpaceDE w:val="0"/>
                              <w:autoSpaceDN w:val="0"/>
                              <w:adjustRightInd w:val="0"/>
                              <w:spacing w:after="0" w:line="240" w:lineRule="auto"/>
                              <w:rPr>
                                <w:rFonts w:ascii="Times New Roman" w:hAnsi="Times New Roman" w:cs="Times New Roman"/>
                                <w:szCs w:val="18"/>
                                <w:lang w:val="en-US"/>
                              </w:rPr>
                            </w:pPr>
                            <w:r w:rsidRPr="00D33201">
                              <w:rPr>
                                <w:rFonts w:ascii="Times New Roman" w:hAnsi="Times New Roman" w:cs="Times New Roman"/>
                                <w:szCs w:val="18"/>
                                <w:lang w:val="en-US"/>
                              </w:rPr>
                              <w:t xml:space="preserve">For each scenario on Resource 4, discuss the picture and what learners would do. Ask questions to focus the discussion: ‘Would you move the casualty / the injured limb?’ ‘Would you give her anything to drink?’ </w:t>
                            </w:r>
                          </w:p>
                          <w:p w:rsidR="005760F9" w:rsidRPr="00D33201" w:rsidRDefault="005760F9" w:rsidP="001A5C7A">
                            <w:pPr>
                              <w:numPr>
                                <w:ilvl w:val="0"/>
                                <w:numId w:val="199"/>
                              </w:numPr>
                              <w:autoSpaceDE w:val="0"/>
                              <w:autoSpaceDN w:val="0"/>
                              <w:adjustRightInd w:val="0"/>
                              <w:spacing w:after="0" w:line="240" w:lineRule="auto"/>
                              <w:rPr>
                                <w:rFonts w:ascii="Times New Roman" w:hAnsi="Times New Roman" w:cs="Times New Roman"/>
                                <w:szCs w:val="18"/>
                                <w:lang w:val="en-US"/>
                              </w:rPr>
                            </w:pPr>
                            <w:r w:rsidRPr="00D33201">
                              <w:rPr>
                                <w:rFonts w:ascii="Times New Roman" w:hAnsi="Times New Roman" w:cs="Times New Roman"/>
                                <w:szCs w:val="18"/>
                                <w:lang w:val="en-US"/>
                              </w:rPr>
                              <w:t xml:space="preserve">Learners can then read the instructions and compare with their ideas. Explain unfamiliar words and phrases as necessary. </w:t>
                            </w:r>
                          </w:p>
                          <w:p w:rsidR="005760F9" w:rsidRPr="00D33201" w:rsidRDefault="005760F9" w:rsidP="001A5C7A">
                            <w:pPr>
                              <w:numPr>
                                <w:ilvl w:val="0"/>
                                <w:numId w:val="199"/>
                              </w:numPr>
                              <w:autoSpaceDE w:val="0"/>
                              <w:autoSpaceDN w:val="0"/>
                              <w:adjustRightInd w:val="0"/>
                              <w:spacing w:after="0" w:line="240" w:lineRule="auto"/>
                              <w:rPr>
                                <w:rFonts w:ascii="Times New Roman" w:hAnsi="Times New Roman" w:cs="Times New Roman"/>
                                <w:sz w:val="32"/>
                              </w:rPr>
                            </w:pPr>
                            <w:r w:rsidRPr="00D33201">
                              <w:rPr>
                                <w:rFonts w:ascii="Times New Roman" w:hAnsi="Times New Roman" w:cs="Times New Roman"/>
                                <w:szCs w:val="18"/>
                                <w:lang w:val="en-US"/>
                              </w:rPr>
                              <w:t xml:space="preserve">Ensure learners have access to bilingual dictionaries and the glossary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99" o:spid="_x0000_s1451" type="#_x0000_t202" style="position:absolute;margin-left:263.9pt;margin-top:5.25pt;width:255.1pt;height:255.1pt;z-index:25230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" o:allowoverlap="f" fillcolor="#e6e0ec">
                <v:textbo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ESOL</w:t>
                      </w:r>
                    </w:p>
                    <w:p w:rsidR="005760F9" w:rsidRPr="00D33201" w:rsidRDefault="005760F9" w:rsidP="001A5C7A">
                      <w:pPr>
                        <w:numPr>
                          <w:ilvl w:val="0"/>
                          <w:numId w:val="199"/>
                        </w:numPr>
                        <w:autoSpaceDE w:val="0"/>
                        <w:autoSpaceDN w:val="0"/>
                        <w:adjustRightInd w:val="0"/>
                        <w:spacing w:after="0" w:line="240" w:lineRule="auto"/>
                        <w:rPr>
                          <w:rFonts w:ascii="Times New Roman" w:hAnsi="Times New Roman" w:cs="Times New Roman"/>
                          <w:szCs w:val="18"/>
                          <w:lang w:val="en-US"/>
                        </w:rPr>
                      </w:pPr>
                      <w:r w:rsidRPr="00D33201">
                        <w:rPr>
                          <w:rFonts w:ascii="Times New Roman" w:hAnsi="Times New Roman" w:cs="Times New Roman"/>
                          <w:szCs w:val="18"/>
                          <w:lang w:val="en-US"/>
                        </w:rPr>
                        <w:t xml:space="preserve">For each scenario on Resource 4, discuss the picture and what learners would do. Ask questions to focus the discussion: ‘Would you move the casualty / the injured limb?’ ‘Would you give her anything to drink?’ </w:t>
                      </w:r>
                    </w:p>
                    <w:p w:rsidR="005760F9" w:rsidRPr="00D33201" w:rsidRDefault="005760F9" w:rsidP="001A5C7A">
                      <w:pPr>
                        <w:numPr>
                          <w:ilvl w:val="0"/>
                          <w:numId w:val="199"/>
                        </w:numPr>
                        <w:autoSpaceDE w:val="0"/>
                        <w:autoSpaceDN w:val="0"/>
                        <w:adjustRightInd w:val="0"/>
                        <w:spacing w:after="0" w:line="240" w:lineRule="auto"/>
                        <w:rPr>
                          <w:rFonts w:ascii="Times New Roman" w:hAnsi="Times New Roman" w:cs="Times New Roman"/>
                          <w:szCs w:val="18"/>
                          <w:lang w:val="en-US"/>
                        </w:rPr>
                      </w:pPr>
                      <w:r w:rsidRPr="00D33201">
                        <w:rPr>
                          <w:rFonts w:ascii="Times New Roman" w:hAnsi="Times New Roman" w:cs="Times New Roman"/>
                          <w:szCs w:val="18"/>
                          <w:lang w:val="en-US"/>
                        </w:rPr>
                        <w:t xml:space="preserve">Learners can then read the instructions and compare with their ideas. Explain unfamiliar words and phrases as necessary. </w:t>
                      </w:r>
                    </w:p>
                    <w:p w:rsidR="005760F9" w:rsidRPr="00D33201" w:rsidRDefault="005760F9" w:rsidP="001A5C7A">
                      <w:pPr>
                        <w:numPr>
                          <w:ilvl w:val="0"/>
                          <w:numId w:val="199"/>
                        </w:numPr>
                        <w:autoSpaceDE w:val="0"/>
                        <w:autoSpaceDN w:val="0"/>
                        <w:adjustRightInd w:val="0"/>
                        <w:spacing w:after="0" w:line="240" w:lineRule="auto"/>
                        <w:rPr>
                          <w:rFonts w:ascii="Times New Roman" w:hAnsi="Times New Roman" w:cs="Times New Roman"/>
                          <w:sz w:val="32"/>
                        </w:rPr>
                      </w:pPr>
                      <w:r w:rsidRPr="00D33201">
                        <w:rPr>
                          <w:rFonts w:ascii="Times New Roman" w:hAnsi="Times New Roman" w:cs="Times New Roman"/>
                          <w:szCs w:val="18"/>
                          <w:lang w:val="en-US"/>
                        </w:rPr>
                        <w:t xml:space="preserve">Ensure learners have access to bilingual dictionaries and the glossary </w:t>
                      </w:r>
                    </w:p>
                  </w:txbxContent>
                </v:textbox>
                <w10:wrap type="square"/>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04384" behindDoc="0" locked="0" layoutInCell="1" allowOverlap="0" wp14:anchorId="46DB2CCA" wp14:editId="61522376">
                <wp:simplePos x="0" y="0"/>
                <wp:positionH relativeFrom="column">
                  <wp:posOffset>12700</wp:posOffset>
                </wp:positionH>
                <wp:positionV relativeFrom="paragraph">
                  <wp:posOffset>66040</wp:posOffset>
                </wp:positionV>
                <wp:extent cx="3240000" cy="3240000"/>
                <wp:effectExtent l="0" t="0" r="17780" b="17780"/>
                <wp:wrapSquare wrapText="bothSides"/>
                <wp:docPr id="1231" name="Text Box 20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0000" cy="3240000"/>
                        </a:xfrm>
                        <a:prstGeom prst="rect">
                          <a:avLst/>
                        </a:prstGeom>
                        <a:solidFill>
                          <a:srgbClr val="C0504D">
                            <a:lumMod val="20000"/>
                            <a:lumOff val="80000"/>
                          </a:srgbClr>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Support</w:t>
                            </w:r>
                          </w:p>
                          <w:p w:rsidR="005760F9" w:rsidRPr="00D33201" w:rsidRDefault="005760F9" w:rsidP="001A5C7A">
                            <w:pPr>
                              <w:numPr>
                                <w:ilvl w:val="0"/>
                                <w:numId w:val="198"/>
                              </w:numPr>
                              <w:autoSpaceDE w:val="0"/>
                              <w:autoSpaceDN w:val="0"/>
                              <w:adjustRightInd w:val="0"/>
                              <w:spacing w:after="0" w:line="240" w:lineRule="auto"/>
                              <w:rPr>
                                <w:rFonts w:ascii="Times New Roman" w:hAnsi="Times New Roman" w:cs="Times New Roman"/>
                                <w:szCs w:val="18"/>
                                <w:lang w:val="en-US"/>
                              </w:rPr>
                            </w:pPr>
                            <w:r w:rsidRPr="00D33201">
                              <w:rPr>
                                <w:rFonts w:ascii="Times New Roman" w:hAnsi="Times New Roman" w:cs="Times New Roman"/>
                                <w:szCs w:val="18"/>
                                <w:lang w:val="en-US"/>
                              </w:rPr>
                              <w:t xml:space="preserve">Read through the instructions on Resource 4 first then ask direct questions to check learners’ understanding. Where possible, ask learners to demonstrate an instruction or demonstrate it for them. </w:t>
                            </w:r>
                          </w:p>
                          <w:p w:rsidR="005760F9" w:rsidRPr="00D33201" w:rsidRDefault="005760F9" w:rsidP="001A5C7A">
                            <w:pPr>
                              <w:numPr>
                                <w:ilvl w:val="0"/>
                                <w:numId w:val="198"/>
                              </w:numPr>
                              <w:autoSpaceDE w:val="0"/>
                              <w:autoSpaceDN w:val="0"/>
                              <w:adjustRightInd w:val="0"/>
                              <w:spacing w:after="0" w:line="240" w:lineRule="auto"/>
                              <w:rPr>
                                <w:rFonts w:ascii="Times New Roman" w:hAnsi="Times New Roman" w:cs="Times New Roman"/>
                                <w:szCs w:val="18"/>
                                <w:lang w:val="en-US"/>
                              </w:rPr>
                            </w:pPr>
                            <w:r w:rsidRPr="00D33201">
                              <w:rPr>
                                <w:rFonts w:ascii="Times New Roman" w:hAnsi="Times New Roman" w:cs="Times New Roman"/>
                                <w:szCs w:val="18"/>
                                <w:lang w:val="en-US"/>
                              </w:rPr>
                              <w:t xml:space="preserve">Support learners to identify where to find the information – they might want to physically move the card statements to the appropriate parts of the instructions. </w:t>
                            </w:r>
                          </w:p>
                          <w:p w:rsidR="005760F9" w:rsidRPr="00D33201" w:rsidRDefault="005760F9" w:rsidP="001A5C7A">
                            <w:pPr>
                              <w:numPr>
                                <w:ilvl w:val="0"/>
                                <w:numId w:val="198"/>
                              </w:numPr>
                              <w:autoSpaceDE w:val="0"/>
                              <w:autoSpaceDN w:val="0"/>
                              <w:adjustRightInd w:val="0"/>
                              <w:spacing w:after="0" w:line="240" w:lineRule="auto"/>
                              <w:rPr>
                                <w:rFonts w:ascii="Times New Roman" w:hAnsi="Times New Roman" w:cs="Times New Roman"/>
                                <w:sz w:val="32"/>
                              </w:rPr>
                            </w:pPr>
                            <w:r w:rsidRPr="00D33201">
                              <w:rPr>
                                <w:rFonts w:ascii="Times New Roman" w:hAnsi="Times New Roman" w:cs="Times New Roman"/>
                                <w:szCs w:val="18"/>
                                <w:lang w:val="en-US"/>
                              </w:rPr>
                              <w:t xml:space="preserve">Give learners alternative endings for the statements to choose from.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98" o:spid="_x0000_s1452" type="#_x0000_t202" style="position:absolute;margin-left:1pt;margin-top:5.2pt;width:255.1pt;height:255.1pt;z-index:25230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" o:allowoverlap="f" fillcolor="#f2dcdb">
                <v:textbox>
                  <w:txbxContent>
                    <w:p w:rsidR="005760F9" w:rsidRPr="00D33201" w:rsidRDefault="005760F9" w:rsidP="00D33201">
                      <w:pPr>
                        <w:autoSpaceDE w:val="0"/>
                        <w:autoSpaceDN w:val="0"/>
                        <w:adjustRightInd w:val="0"/>
                        <w:spacing w:after="120"/>
                        <w:rPr>
                          <w:rFonts w:ascii="Times New Roman" w:hAnsi="Times New Roman" w:cs="Times New Roman"/>
                          <w:b/>
                          <w:bCs/>
                          <w:szCs w:val="20"/>
                          <w:lang w:val="en-US"/>
                        </w:rPr>
                      </w:pPr>
                      <w:r w:rsidRPr="00D33201">
                        <w:rPr>
                          <w:rFonts w:ascii="Times New Roman" w:hAnsi="Times New Roman" w:cs="Times New Roman"/>
                          <w:b/>
                          <w:bCs/>
                          <w:szCs w:val="20"/>
                          <w:lang w:val="en-US"/>
                        </w:rPr>
                        <w:t>Support</w:t>
                      </w:r>
                    </w:p>
                    <w:p w:rsidR="005760F9" w:rsidRPr="00D33201" w:rsidRDefault="005760F9" w:rsidP="001A5C7A">
                      <w:pPr>
                        <w:numPr>
                          <w:ilvl w:val="0"/>
                          <w:numId w:val="198"/>
                        </w:numPr>
                        <w:autoSpaceDE w:val="0"/>
                        <w:autoSpaceDN w:val="0"/>
                        <w:adjustRightInd w:val="0"/>
                        <w:spacing w:after="0" w:line="240" w:lineRule="auto"/>
                        <w:rPr>
                          <w:rFonts w:ascii="Times New Roman" w:hAnsi="Times New Roman" w:cs="Times New Roman"/>
                          <w:szCs w:val="18"/>
                          <w:lang w:val="en-US"/>
                        </w:rPr>
                      </w:pPr>
                      <w:r w:rsidRPr="00D33201">
                        <w:rPr>
                          <w:rFonts w:ascii="Times New Roman" w:hAnsi="Times New Roman" w:cs="Times New Roman"/>
                          <w:szCs w:val="18"/>
                          <w:lang w:val="en-US"/>
                        </w:rPr>
                        <w:t xml:space="preserve">Read through the instructions on Resource 4 first then ask direct questions to check learners’ understanding. Where possible, ask learners to demonstrate an instruction or demonstrate it for them. </w:t>
                      </w:r>
                    </w:p>
                    <w:p w:rsidR="005760F9" w:rsidRPr="00D33201" w:rsidRDefault="005760F9" w:rsidP="001A5C7A">
                      <w:pPr>
                        <w:numPr>
                          <w:ilvl w:val="0"/>
                          <w:numId w:val="198"/>
                        </w:numPr>
                        <w:autoSpaceDE w:val="0"/>
                        <w:autoSpaceDN w:val="0"/>
                        <w:adjustRightInd w:val="0"/>
                        <w:spacing w:after="0" w:line="240" w:lineRule="auto"/>
                        <w:rPr>
                          <w:rFonts w:ascii="Times New Roman" w:hAnsi="Times New Roman" w:cs="Times New Roman"/>
                          <w:szCs w:val="18"/>
                          <w:lang w:val="en-US"/>
                        </w:rPr>
                      </w:pPr>
                      <w:r w:rsidRPr="00D33201">
                        <w:rPr>
                          <w:rFonts w:ascii="Times New Roman" w:hAnsi="Times New Roman" w:cs="Times New Roman"/>
                          <w:szCs w:val="18"/>
                          <w:lang w:val="en-US"/>
                        </w:rPr>
                        <w:t xml:space="preserve">Support learners to identify where to find the information – they might want to physically move the card statements to the appropriate parts of the instructions. </w:t>
                      </w:r>
                    </w:p>
                    <w:p w:rsidR="005760F9" w:rsidRPr="00D33201" w:rsidRDefault="005760F9" w:rsidP="001A5C7A">
                      <w:pPr>
                        <w:numPr>
                          <w:ilvl w:val="0"/>
                          <w:numId w:val="198"/>
                        </w:numPr>
                        <w:autoSpaceDE w:val="0"/>
                        <w:autoSpaceDN w:val="0"/>
                        <w:adjustRightInd w:val="0"/>
                        <w:spacing w:after="0" w:line="240" w:lineRule="auto"/>
                        <w:rPr>
                          <w:rFonts w:ascii="Times New Roman" w:hAnsi="Times New Roman" w:cs="Times New Roman"/>
                          <w:sz w:val="32"/>
                        </w:rPr>
                      </w:pPr>
                      <w:r w:rsidRPr="00D33201">
                        <w:rPr>
                          <w:rFonts w:ascii="Times New Roman" w:hAnsi="Times New Roman" w:cs="Times New Roman"/>
                          <w:szCs w:val="18"/>
                          <w:lang w:val="en-US"/>
                        </w:rPr>
                        <w:t xml:space="preserve">Give learners alternative endings for the statements to choose from. </w:t>
                      </w:r>
                    </w:p>
                  </w:txbxContent>
                </v:textbox>
                <w10:wrap type="square"/>
              </v:shape>
            </w:pict>
          </mc:Fallback>
        </mc:AlternateConten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0"/>
          <w:szCs w:val="20"/>
          <w:lang w:val="pl-PL" w:eastAsia="pl-PL"/>
        </w:rPr>
      </w:pPr>
      <w:r w:rsidRPr="00D33201">
        <w:rPr>
          <w:rFonts w:ascii="Times New Roman" w:eastAsia="Times New Roman" w:hAnsi="Times New Roman" w:cs="Times New Roman"/>
          <w:noProof/>
        </w:rPr>
        <mc:AlternateContent>
          <mc:Choice Requires="wps">
            <w:drawing>
              <wp:anchor distT="0" distB="0" distL="114300" distR="114300" simplePos="0" relativeHeight="252306432" behindDoc="1" locked="0" layoutInCell="1" allowOverlap="1" wp14:anchorId="27275D28" wp14:editId="2C2D819A">
                <wp:simplePos x="0" y="0"/>
                <wp:positionH relativeFrom="column">
                  <wp:posOffset>4810125</wp:posOffset>
                </wp:positionH>
                <wp:positionV relativeFrom="paragraph">
                  <wp:posOffset>29845</wp:posOffset>
                </wp:positionV>
                <wp:extent cx="1714500" cy="504825"/>
                <wp:effectExtent l="333375" t="10795" r="9525" b="8255"/>
                <wp:wrapTight wrapText="bothSides">
                  <wp:wrapPolygon edited="0">
                    <wp:start x="3360" y="-408"/>
                    <wp:lineTo x="1200" y="0"/>
                    <wp:lineTo x="-360" y="2445"/>
                    <wp:lineTo x="-480" y="12634"/>
                    <wp:lineTo x="-4080" y="20377"/>
                    <wp:lineTo x="-3720" y="20785"/>
                    <wp:lineTo x="1680" y="21192"/>
                    <wp:lineTo x="19800" y="21192"/>
                    <wp:lineTo x="20040" y="21192"/>
                    <wp:lineTo x="21480" y="19562"/>
                    <wp:lineTo x="21600" y="19155"/>
                    <wp:lineTo x="21720" y="2445"/>
                    <wp:lineTo x="20280" y="0"/>
                    <wp:lineTo x="18120" y="-408"/>
                    <wp:lineTo x="3360" y="-408"/>
                  </wp:wrapPolygon>
                </wp:wrapTight>
                <wp:docPr id="1229" name="AutoShape 2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04825"/>
                        </a:xfrm>
                        <a:prstGeom prst="wedgeRoundRectCallout">
                          <a:avLst>
                            <a:gd name="adj1" fmla="val -67630"/>
                            <a:gd name="adj2" fmla="val 45597"/>
                            <a:gd name="adj3" fmla="val 16667"/>
                          </a:avLst>
                        </a:prstGeom>
                        <a:solidFill>
                          <a:srgbClr val="FFFFFF"/>
                        </a:solidFill>
                        <a:ln w="9525">
                          <a:solidFill>
                            <a:srgbClr val="000000"/>
                          </a:solidFill>
                          <a:miter lim="800000"/>
                          <a:headEnd/>
                          <a:tailEnd/>
                        </a:ln>
                      </wps:spPr>
                      <wps:txbx>
                        <w:txbxContent>
                          <w:p w:rsidR="005760F9" w:rsidRPr="00A5385A" w:rsidRDefault="005760F9" w:rsidP="00D33201">
                            <w:pPr>
                              <w:autoSpaceDE w:val="0"/>
                              <w:autoSpaceDN w:val="0"/>
                              <w:adjustRightInd w:val="0"/>
                              <w:rPr>
                                <w:rFonts w:ascii="Arial" w:hAnsi="Arial" w:cs="Arial"/>
                                <w:lang w:val="en-US"/>
                              </w:rPr>
                            </w:pPr>
                            <w:r w:rsidRPr="00A5385A">
                              <w:rPr>
                                <w:rFonts w:ascii="Arial" w:hAnsi="Arial" w:cs="Arial"/>
                                <w:iCs/>
                                <w:sz w:val="18"/>
                                <w:szCs w:val="18"/>
                                <w:lang w:val="en-US"/>
                              </w:rPr>
                              <w:t xml:space="preserve">What area of first aid do you want to learn more about?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100" o:spid="_x0000_s1453" type="#_x0000_t62" style="position:absolute;margin-left:378.75pt;margin-top:2.35pt;width:135pt;height:39.75pt;z-index:-25101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" adj="-3808,20649">
                <v:textbox>
                  <w:txbxContent>
                    <w:p w:rsidR="005760F9" w:rsidRPr="00A5385A" w:rsidRDefault="005760F9" w:rsidP="00D33201">
                      <w:pPr>
                        <w:autoSpaceDE w:val="0"/>
                        <w:autoSpaceDN w:val="0"/>
                        <w:adjustRightInd w:val="0"/>
                        <w:rPr>
                          <w:rFonts w:ascii="Arial" w:hAnsi="Arial" w:cs="Arial"/>
                          <w:lang w:val="en-US"/>
                        </w:rPr>
                      </w:pPr>
                      <w:r w:rsidRPr="00A5385A">
                        <w:rPr>
                          <w:rFonts w:ascii="Arial" w:hAnsi="Arial" w:cs="Arial"/>
                          <w:iCs/>
                          <w:sz w:val="18"/>
                          <w:szCs w:val="18"/>
                          <w:lang w:val="en-US"/>
                        </w:rPr>
                        <w:t xml:space="preserve">What area of first aid do you want to learn more about? </w:t>
                      </w:r>
                    </w:p>
                  </w:txbxContent>
                </v:textbox>
                <w10:wrap type="tight"/>
              </v:shape>
            </w:pict>
          </mc:Fallback>
        </mc:AlternateContent>
      </w:r>
      <w:r w:rsidRPr="00D33201">
        <w:rPr>
          <w:rFonts w:ascii="Times New Roman" w:eastAsia="Times New Roman" w:hAnsi="Times New Roman" w:cs="Times New Roman"/>
          <w:b/>
          <w:bCs/>
          <w:sz w:val="28"/>
          <w:szCs w:val="28"/>
          <w:lang w:val="pl-PL" w:eastAsia="pl-PL"/>
        </w:rPr>
        <w:t>ACTION</w:t>
      </w:r>
    </w:p>
    <w:p w:rsidR="00D33201" w:rsidRPr="00D33201" w:rsidRDefault="00D33201" w:rsidP="001A5C7A">
      <w:pPr>
        <w:numPr>
          <w:ilvl w:val="0"/>
          <w:numId w:val="196"/>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Learners can apply a similar strategy using the same questions for a specific area from a first aid book that particularly concerns them or they want to know more about. </w:t>
      </w:r>
    </w:p>
    <w:p w:rsidR="00D33201" w:rsidRPr="00D33201" w:rsidRDefault="00D33201" w:rsidP="001A5C7A">
      <w:pPr>
        <w:numPr>
          <w:ilvl w:val="0"/>
          <w:numId w:val="196"/>
        </w:numPr>
        <w:autoSpaceDE w:val="0"/>
        <w:autoSpaceDN w:val="0"/>
        <w:adjustRightInd w:val="0"/>
        <w:spacing w:after="0" w:line="240" w:lineRule="auto"/>
        <w:rPr>
          <w:rFonts w:ascii="Times New Roman" w:eastAsia="Times New Roman" w:hAnsi="Times New Roman" w:cs="Times New Roman"/>
          <w:sz w:val="24"/>
          <w:szCs w:val="24"/>
          <w:lang w:val="en-GB" w:eastAsia="pl-PL"/>
        </w:rPr>
      </w:pPr>
      <w:r w:rsidRPr="00D33201">
        <w:rPr>
          <w:rFonts w:ascii="Times New Roman" w:eastAsia="Times New Roman" w:hAnsi="Times New Roman" w:cs="Times New Roman"/>
          <w:sz w:val="24"/>
          <w:szCs w:val="24"/>
          <w:lang w:val="en-US" w:eastAsia="pl-PL"/>
        </w:rPr>
        <w:t>More confident or adept learners could compare instructions from different books.</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sz w:val="28"/>
          <w:szCs w:val="28"/>
          <w:lang w:val="en-GB" w:eastAsia="pl-PL"/>
        </w:rPr>
      </w:pPr>
      <w:r w:rsidRPr="00D33201">
        <w:rPr>
          <w:rFonts w:ascii="Times New Roman" w:eastAsia="Times New Roman" w:hAnsi="Times New Roman" w:cs="Times New Roman"/>
          <w:sz w:val="24"/>
          <w:szCs w:val="24"/>
          <w:lang w:val="en-GB" w:eastAsia="pl-PL"/>
        </w:rPr>
        <w:br w:type="page"/>
      </w:r>
      <w:r w:rsidRPr="00D33201">
        <w:rPr>
          <w:rFonts w:ascii="Times New Roman" w:eastAsia="Times New Roman" w:hAnsi="Times New Roman" w:cs="Times New Roman"/>
          <w:b/>
          <w:sz w:val="28"/>
          <w:szCs w:val="28"/>
          <w:lang w:val="en-GB" w:eastAsia="pl-PL"/>
        </w:rPr>
        <w:t>FOLLOW WRITTEN INSTRUCTIONS</w:t>
      </w:r>
    </w:p>
    <w:p w:rsidR="00D33201" w:rsidRPr="00D33201" w:rsidRDefault="00D33201" w:rsidP="00D33201">
      <w:pPr>
        <w:autoSpaceDE w:val="0"/>
        <w:autoSpaceDN w:val="0"/>
        <w:adjustRightInd w:val="0"/>
        <w:spacing w:after="0" w:line="240" w:lineRule="auto"/>
        <w:jc w:val="right"/>
        <w:rPr>
          <w:rFonts w:ascii="Times New Roman" w:eastAsia="Times New Roman" w:hAnsi="Times New Roman" w:cs="Times New Roman"/>
          <w:b/>
          <w:bCs/>
          <w:sz w:val="28"/>
          <w:szCs w:val="28"/>
          <w:lang w:val="en-GB" w:eastAsia="pl-PL"/>
        </w:rPr>
      </w:pPr>
      <w:r w:rsidRPr="00D33201">
        <w:rPr>
          <w:rFonts w:ascii="Times New Roman" w:eastAsia="Times New Roman" w:hAnsi="Times New Roman" w:cs="Times New Roman"/>
          <w:b/>
          <w:bCs/>
          <w:sz w:val="28"/>
          <w:szCs w:val="28"/>
          <w:lang w:val="en-GB" w:eastAsia="pl-PL"/>
        </w:rPr>
        <w:t>RESOURCE 1</w:t>
      </w:r>
    </w:p>
    <w:p w:rsidR="00D33201" w:rsidRPr="00D33201" w:rsidRDefault="00D33201" w:rsidP="00D33201">
      <w:pPr>
        <w:autoSpaceDE w:val="0"/>
        <w:autoSpaceDN w:val="0"/>
        <w:adjustRightInd w:val="0"/>
        <w:spacing w:after="0" w:line="240" w:lineRule="auto"/>
        <w:jc w:val="right"/>
        <w:rPr>
          <w:rFonts w:ascii="Times New Roman" w:eastAsia="Times New Roman" w:hAnsi="Times New Roman" w:cs="Times New Roman"/>
          <w:sz w:val="40"/>
          <w:szCs w:val="20"/>
          <w:lang w:val="en-GB" w:eastAsia="pl-PL"/>
        </w:rPr>
      </w:pPr>
    </w:p>
    <w:tbl>
      <w:tblPr>
        <w:tblStyle w:val="TableGrid"/>
        <w:tblW w:w="8330" w:type="dxa"/>
        <w:jc w:val="center"/>
        <w:shd w:val="clear" w:color="auto" w:fill="F0F5E7"/>
        <w:tblLayout w:type="fixed"/>
        <w:tblLook w:val="04A0" w:firstRow="1" w:lastRow="0" w:firstColumn="1" w:lastColumn="0" w:noHBand="0" w:noVBand="1"/>
      </w:tblPr>
      <w:tblGrid>
        <w:gridCol w:w="6629"/>
        <w:gridCol w:w="1223"/>
        <w:gridCol w:w="478"/>
      </w:tblGrid>
      <w:tr w:rsidR="00D33201" w:rsidRPr="00D33201" w:rsidTr="00D33201">
        <w:trPr>
          <w:jc w:val="center"/>
        </w:trPr>
        <w:tc>
          <w:tcPr>
            <w:tcW w:w="8330" w:type="dxa"/>
            <w:gridSpan w:val="3"/>
            <w:tcBorders>
              <w:top w:val="nil"/>
              <w:left w:val="nil"/>
              <w:bottom w:val="nil"/>
              <w:right w:val="nil"/>
            </w:tcBorders>
            <w:shd w:val="clear" w:color="auto" w:fill="F0F5E7"/>
          </w:tcPr>
          <w:p w:rsidR="00D33201" w:rsidRPr="00D33201" w:rsidRDefault="00D33201" w:rsidP="00D33201">
            <w:pPr>
              <w:autoSpaceDE w:val="0"/>
              <w:autoSpaceDN w:val="0"/>
              <w:adjustRightInd w:val="0"/>
              <w:rPr>
                <w:sz w:val="48"/>
                <w:szCs w:val="24"/>
                <w:lang w:val="en-GB" w:eastAsia="pl-PL"/>
              </w:rPr>
            </w:pPr>
            <w:r w:rsidRPr="00D33201">
              <w:rPr>
                <w:sz w:val="48"/>
                <w:szCs w:val="24"/>
                <w:lang w:val="en-GB" w:eastAsia="pl-PL"/>
              </w:rPr>
              <w:tab/>
            </w:r>
            <w:r w:rsidRPr="00D33201">
              <w:rPr>
                <w:sz w:val="48"/>
                <w:szCs w:val="24"/>
                <w:lang w:val="en-GB" w:eastAsia="pl-PL"/>
              </w:rPr>
              <w:tab/>
              <w:t xml:space="preserve">Emergency First Aid- </w:t>
            </w:r>
          </w:p>
          <w:p w:rsidR="00D33201" w:rsidRPr="00D33201" w:rsidRDefault="00D33201" w:rsidP="00D33201">
            <w:pPr>
              <w:autoSpaceDE w:val="0"/>
              <w:autoSpaceDN w:val="0"/>
              <w:adjustRightInd w:val="0"/>
              <w:rPr>
                <w:sz w:val="48"/>
                <w:szCs w:val="24"/>
                <w:lang w:val="en-GB" w:eastAsia="pl-PL"/>
              </w:rPr>
            </w:pPr>
            <w:r w:rsidRPr="00D33201">
              <w:rPr>
                <w:sz w:val="48"/>
                <w:szCs w:val="24"/>
                <w:lang w:val="en-GB" w:eastAsia="pl-PL"/>
              </w:rPr>
              <w:tab/>
            </w:r>
            <w:r w:rsidRPr="00D33201">
              <w:rPr>
                <w:sz w:val="48"/>
                <w:szCs w:val="24"/>
                <w:lang w:val="en-GB" w:eastAsia="pl-PL"/>
              </w:rPr>
              <w:tab/>
              <w:t>A quick reference guide</w:t>
            </w:r>
          </w:p>
        </w:tc>
      </w:tr>
      <w:tr w:rsidR="00D33201" w:rsidRPr="00D33201" w:rsidTr="00D33201">
        <w:trPr>
          <w:jc w:val="center"/>
        </w:trPr>
        <w:tc>
          <w:tcPr>
            <w:tcW w:w="6629" w:type="dxa"/>
            <w:tcBorders>
              <w:top w:val="nil"/>
              <w:left w:val="nil"/>
              <w:bottom w:val="nil"/>
              <w:right w:val="nil"/>
            </w:tcBorders>
            <w:shd w:val="clear" w:color="auto" w:fill="F0F5E7"/>
          </w:tcPr>
          <w:p w:rsidR="00D33201" w:rsidRPr="00D33201" w:rsidRDefault="00D33201" w:rsidP="00D33201">
            <w:pPr>
              <w:autoSpaceDE w:val="0"/>
              <w:autoSpaceDN w:val="0"/>
              <w:adjustRightInd w:val="0"/>
              <w:rPr>
                <w:sz w:val="24"/>
                <w:szCs w:val="24"/>
                <w:lang w:val="en-GB" w:eastAsia="pl-PL"/>
              </w:rPr>
            </w:pPr>
            <w:r w:rsidRPr="00D33201">
              <w:rPr>
                <w:sz w:val="72"/>
                <w:szCs w:val="24"/>
                <w:lang w:val="en-GB" w:eastAsia="pl-PL"/>
              </w:rPr>
              <w:t>Contents</w:t>
            </w:r>
          </w:p>
        </w:tc>
        <w:tc>
          <w:tcPr>
            <w:tcW w:w="1223" w:type="dxa"/>
            <w:tcBorders>
              <w:top w:val="nil"/>
              <w:left w:val="nil"/>
              <w:bottom w:val="nil"/>
              <w:right w:val="nil"/>
            </w:tcBorders>
            <w:shd w:val="clear" w:color="auto" w:fill="F0F5E7"/>
          </w:tcPr>
          <w:p w:rsidR="00D33201" w:rsidRPr="00D33201" w:rsidRDefault="00D33201" w:rsidP="00D33201">
            <w:pPr>
              <w:autoSpaceDE w:val="0"/>
              <w:autoSpaceDN w:val="0"/>
              <w:adjustRightInd w:val="0"/>
              <w:rPr>
                <w:sz w:val="24"/>
                <w:szCs w:val="24"/>
                <w:lang w:val="en-GB" w:eastAsia="pl-PL"/>
              </w:rPr>
            </w:pPr>
          </w:p>
        </w:tc>
        <w:tc>
          <w:tcPr>
            <w:tcW w:w="478" w:type="dxa"/>
            <w:tcBorders>
              <w:top w:val="nil"/>
              <w:left w:val="nil"/>
              <w:bottom w:val="nil"/>
              <w:right w:val="nil"/>
            </w:tcBorders>
            <w:shd w:val="clear" w:color="auto" w:fill="F0F5E7"/>
          </w:tcPr>
          <w:p w:rsidR="00D33201" w:rsidRPr="00D33201" w:rsidRDefault="00D33201" w:rsidP="00D33201">
            <w:pPr>
              <w:autoSpaceDE w:val="0"/>
              <w:autoSpaceDN w:val="0"/>
              <w:adjustRightInd w:val="0"/>
              <w:rPr>
                <w:sz w:val="24"/>
                <w:szCs w:val="24"/>
                <w:lang w:val="en-GB" w:eastAsia="pl-PL"/>
              </w:rPr>
            </w:pPr>
          </w:p>
        </w:tc>
      </w:tr>
      <w:tr w:rsidR="00D33201" w:rsidRPr="00D33201" w:rsidTr="00D33201">
        <w:trPr>
          <w:trHeight w:val="646"/>
          <w:jc w:val="center"/>
        </w:trPr>
        <w:tc>
          <w:tcPr>
            <w:tcW w:w="6629" w:type="dxa"/>
            <w:tcBorders>
              <w:top w:val="nil"/>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Action in an Emergency</w:t>
            </w:r>
          </w:p>
        </w:tc>
        <w:tc>
          <w:tcPr>
            <w:tcW w:w="1223" w:type="dxa"/>
            <w:tcBorders>
              <w:top w:val="nil"/>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4</w:t>
            </w:r>
          </w:p>
        </w:tc>
        <w:tc>
          <w:tcPr>
            <w:tcW w:w="478" w:type="dxa"/>
            <w:tcBorders>
              <w:top w:val="nil"/>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Assess the casualty</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6</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Asthma Attack</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8</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Breathe for the Casualty</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10</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Choking: Adult</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12</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Choking: Child</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14</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Commence CPR</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16</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Convulsions: Adult</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18</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nil"/>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Convulsions: Child</w:t>
            </w:r>
          </w:p>
        </w:tc>
        <w:tc>
          <w:tcPr>
            <w:tcW w:w="1223" w:type="dxa"/>
            <w:tcBorders>
              <w:top w:val="single" w:sz="4" w:space="0" w:color="auto"/>
              <w:left w:val="nil"/>
              <w:bottom w:val="nil"/>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20</w:t>
            </w:r>
          </w:p>
        </w:tc>
        <w:tc>
          <w:tcPr>
            <w:tcW w:w="478" w:type="dxa"/>
            <w:tcBorders>
              <w:top w:val="single" w:sz="4" w:space="0" w:color="auto"/>
              <w:left w:val="nil"/>
              <w:bottom w:val="nil"/>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Eye Injury</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22</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Head Injury</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24</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Heart Attack</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26</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Severe Bleeding</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28</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Shock</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30</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The Recovery position</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32</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r w:rsidR="00D33201" w:rsidRPr="00D33201" w:rsidTr="00D33201">
        <w:trPr>
          <w:trHeight w:val="646"/>
          <w:jc w:val="center"/>
        </w:trPr>
        <w:tc>
          <w:tcPr>
            <w:tcW w:w="6629"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rPr>
                <w:sz w:val="40"/>
                <w:szCs w:val="24"/>
                <w:lang w:val="en-GB" w:eastAsia="pl-PL"/>
              </w:rPr>
            </w:pPr>
            <w:r w:rsidRPr="00D33201">
              <w:rPr>
                <w:sz w:val="40"/>
                <w:szCs w:val="24"/>
                <w:lang w:val="en-GB" w:eastAsia="pl-PL"/>
              </w:rPr>
              <w:t>Unconsciousness</w:t>
            </w:r>
          </w:p>
        </w:tc>
        <w:tc>
          <w:tcPr>
            <w:tcW w:w="1223" w:type="dxa"/>
            <w:tcBorders>
              <w:top w:val="single" w:sz="4" w:space="0" w:color="auto"/>
              <w:left w:val="nil"/>
              <w:bottom w:val="single" w:sz="4" w:space="0" w:color="auto"/>
              <w:right w:val="nil"/>
            </w:tcBorders>
            <w:shd w:val="clear" w:color="auto" w:fill="F0F5E7"/>
            <w:vAlign w:val="bottom"/>
          </w:tcPr>
          <w:p w:rsidR="00D33201" w:rsidRPr="00D33201" w:rsidRDefault="00D33201" w:rsidP="00D33201">
            <w:pPr>
              <w:autoSpaceDE w:val="0"/>
              <w:autoSpaceDN w:val="0"/>
              <w:adjustRightInd w:val="0"/>
              <w:jc w:val="right"/>
              <w:rPr>
                <w:sz w:val="40"/>
                <w:szCs w:val="24"/>
                <w:lang w:val="en-GB" w:eastAsia="pl-PL"/>
              </w:rPr>
            </w:pPr>
            <w:r w:rsidRPr="00D33201">
              <w:rPr>
                <w:sz w:val="40"/>
                <w:szCs w:val="24"/>
                <w:lang w:val="en-GB" w:eastAsia="pl-PL"/>
              </w:rPr>
              <w:t>34</w:t>
            </w:r>
          </w:p>
        </w:tc>
        <w:tc>
          <w:tcPr>
            <w:tcW w:w="478" w:type="dxa"/>
            <w:tcBorders>
              <w:top w:val="single" w:sz="4" w:space="0" w:color="auto"/>
              <w:left w:val="nil"/>
              <w:bottom w:val="single" w:sz="4" w:space="0" w:color="auto"/>
              <w:right w:val="nil"/>
            </w:tcBorders>
            <w:shd w:val="clear" w:color="auto" w:fill="F0F5E7"/>
          </w:tcPr>
          <w:p w:rsidR="00D33201" w:rsidRPr="00D33201" w:rsidRDefault="00D33201" w:rsidP="00D33201">
            <w:pPr>
              <w:autoSpaceDE w:val="0"/>
              <w:autoSpaceDN w:val="0"/>
              <w:adjustRightInd w:val="0"/>
              <w:jc w:val="right"/>
              <w:rPr>
                <w:sz w:val="40"/>
                <w:szCs w:val="24"/>
                <w:lang w:val="en-GB" w:eastAsia="pl-PL"/>
              </w:rPr>
            </w:pPr>
          </w:p>
        </w:tc>
      </w:tr>
    </w:tbl>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8"/>
          <w:szCs w:val="28"/>
          <w:lang w:val="en-GB" w:eastAsia="pl-PL"/>
        </w:rPr>
        <w:sectPr w:rsidR="00D33201" w:rsidRPr="00D33201" w:rsidSect="00D33201">
          <w:footerReference w:type="even" r:id="rId260"/>
          <w:pgSz w:w="11906" w:h="16838"/>
          <w:pgMar w:top="720" w:right="720" w:bottom="720" w:left="720" w:header="510" w:footer="850" w:gutter="0"/>
          <w:cols w:space="720"/>
          <w:docGrid w:linePitch="360"/>
        </w:sect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8"/>
          <w:szCs w:val="28"/>
          <w:lang w:val="en-GB" w:eastAsia="pl-PL"/>
        </w:rPr>
      </w:pPr>
      <w:r w:rsidRPr="00D33201">
        <w:rPr>
          <w:rFonts w:ascii="Times New Roman" w:eastAsia="Times New Roman" w:hAnsi="Times New Roman" w:cs="Times New Roman"/>
          <w:b/>
          <w:sz w:val="28"/>
          <w:szCs w:val="28"/>
          <w:lang w:val="en-GB" w:eastAsia="pl-PL"/>
        </w:rPr>
        <w:t>FOLLOW WRITTEN INSTRUCTIONS</w:t>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sz w:val="28"/>
          <w:szCs w:val="28"/>
          <w:lang w:val="en-GB" w:eastAsia="pl-PL"/>
        </w:rPr>
        <w:tab/>
      </w:r>
      <w:r w:rsidRPr="00D33201">
        <w:rPr>
          <w:rFonts w:ascii="Times New Roman" w:eastAsia="Times New Roman" w:hAnsi="Times New Roman" w:cs="Times New Roman"/>
          <w:b/>
          <w:bCs/>
          <w:sz w:val="28"/>
          <w:szCs w:val="28"/>
          <w:lang w:val="en-GB" w:eastAsia="pl-PL"/>
        </w:rPr>
        <w:t>RESOURCE 2</w:t>
      </w:r>
    </w:p>
    <w:p w:rsidR="00D33201" w:rsidRPr="00D33201" w:rsidRDefault="00D33201" w:rsidP="00D33201">
      <w:pPr>
        <w:autoSpaceDE w:val="0"/>
        <w:autoSpaceDN w:val="0"/>
        <w:adjustRightInd w:val="0"/>
        <w:spacing w:after="0" w:line="240" w:lineRule="auto"/>
        <w:jc w:val="center"/>
        <w:rPr>
          <w:rFonts w:ascii="Times New Roman" w:eastAsia="Times New Roman" w:hAnsi="Times New Roman" w:cs="Times New Roman"/>
          <w:sz w:val="24"/>
          <w:szCs w:val="24"/>
          <w:lang w:val="en-GB" w:eastAsia="pl-PL"/>
        </w:rPr>
      </w:pPr>
      <w:r w:rsidRPr="00D33201">
        <w:rPr>
          <w:rFonts w:ascii="Times New Roman" w:eastAsia="Times New Roman" w:hAnsi="Times New Roman" w:cs="Times New Roman"/>
          <w:noProof/>
          <w:sz w:val="24"/>
          <w:szCs w:val="24"/>
        </w:rPr>
        <w:drawing>
          <wp:inline distT="0" distB="0" distL="0" distR="0" wp14:anchorId="68D1C204" wp14:editId="520D01D2">
            <wp:extent cx="8420541" cy="5837275"/>
            <wp:effectExtent l="19050" t="0" r="0" b="0"/>
            <wp:docPr id="301" name="Picture 9" descr="Contents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ntents page"/>
                    <pic:cNvPicPr>
                      <a:picLocks noChangeAspect="1" noChangeArrowheads="1"/>
                    </pic:cNvPicPr>
                  </pic:nvPicPr>
                  <pic:blipFill>
                    <a:blip r:embed="rId261" cstate="print"/>
                    <a:srcRect l="2185" t="4112" b="8165"/>
                    <a:stretch>
                      <a:fillRect/>
                    </a:stretch>
                  </pic:blipFill>
                  <pic:spPr bwMode="auto">
                    <a:xfrm>
                      <a:off x="0" y="0"/>
                      <a:ext cx="8434392" cy="5846877"/>
                    </a:xfrm>
                    <a:prstGeom prst="rect">
                      <a:avLst/>
                    </a:prstGeom>
                    <a:noFill/>
                    <a:ln w="9525">
                      <a:noFill/>
                      <a:miter lim="800000"/>
                      <a:headEnd/>
                      <a:tailEnd/>
                    </a:ln>
                    <a:effectLst/>
                  </pic:spPr>
                </pic:pic>
              </a:graphicData>
            </a:graphic>
          </wp:inline>
        </w:drawing>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sectPr w:rsidR="00D33201" w:rsidRPr="00D33201" w:rsidSect="00D33201">
          <w:pgSz w:w="16838" w:h="11906" w:orient="landscape"/>
          <w:pgMar w:top="284" w:right="1418" w:bottom="1135" w:left="1134" w:header="720" w:footer="173" w:gutter="0"/>
          <w:cols w:space="720"/>
          <w:docGrid w:linePitch="360"/>
        </w:sect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sz w:val="28"/>
          <w:szCs w:val="28"/>
          <w:lang w:val="en-GB" w:eastAsia="pl-PL"/>
        </w:rPr>
      </w:pPr>
      <w:r w:rsidRPr="00D33201">
        <w:rPr>
          <w:rFonts w:ascii="Times New Roman" w:eastAsia="Times New Roman" w:hAnsi="Times New Roman" w:cs="Times New Roman"/>
          <w:b/>
          <w:sz w:val="28"/>
          <w:szCs w:val="28"/>
          <w:lang w:val="en-GB" w:eastAsia="pl-PL"/>
        </w:rPr>
        <w:t>FOLLOW WRITTEN INSTRUCTIONS</w:t>
      </w:r>
    </w:p>
    <w:p w:rsidR="00D33201" w:rsidRPr="00D33201" w:rsidRDefault="00D33201" w:rsidP="00D33201">
      <w:pPr>
        <w:autoSpaceDE w:val="0"/>
        <w:autoSpaceDN w:val="0"/>
        <w:adjustRightInd w:val="0"/>
        <w:spacing w:after="0" w:line="240" w:lineRule="auto"/>
        <w:jc w:val="right"/>
        <w:rPr>
          <w:rFonts w:ascii="Times New Roman" w:eastAsia="Times New Roman" w:hAnsi="Times New Roman" w:cs="Times New Roman"/>
          <w:sz w:val="28"/>
          <w:szCs w:val="28"/>
          <w:lang w:val="en-GB" w:eastAsia="pl-PL"/>
        </w:rPr>
      </w:pPr>
      <w:r w:rsidRPr="00D33201">
        <w:rPr>
          <w:rFonts w:ascii="Times New Roman" w:eastAsia="Times New Roman" w:hAnsi="Times New Roman" w:cs="Times New Roman"/>
          <w:b/>
          <w:bCs/>
          <w:sz w:val="28"/>
          <w:szCs w:val="28"/>
          <w:lang w:val="en-GB" w:eastAsia="pl-PL"/>
        </w:rPr>
        <w:t>RESOURCE 3</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07456" behindDoc="0" locked="0" layoutInCell="1" allowOverlap="1" wp14:anchorId="580BC47B" wp14:editId="567D91CD">
                <wp:simplePos x="0" y="0"/>
                <wp:positionH relativeFrom="column">
                  <wp:posOffset>1442720</wp:posOffset>
                </wp:positionH>
                <wp:positionV relativeFrom="paragraph">
                  <wp:posOffset>97155</wp:posOffset>
                </wp:positionV>
                <wp:extent cx="2329180" cy="1395730"/>
                <wp:effectExtent l="13970" t="11430" r="9525" b="12065"/>
                <wp:wrapNone/>
                <wp:docPr id="1228" name="Text Box 2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9180" cy="139573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color w:val="000000"/>
                                <w:lang w:val="en-US"/>
                              </w:rPr>
                            </w:pPr>
                            <w:r w:rsidRPr="00D33201">
                              <w:rPr>
                                <w:rFonts w:ascii="Times New Roman" w:hAnsi="Times New Roman" w:cs="Times New Roman"/>
                                <w:color w:val="000000"/>
                                <w:lang w:val="en-US"/>
                              </w:rPr>
                              <w:t>First aid books give instructions for dealing with emergency and non-emergency situations. They give important information about:</w:t>
                            </w:r>
                          </w:p>
                          <w:p w:rsidR="005760F9" w:rsidRPr="00D33201" w:rsidRDefault="005760F9" w:rsidP="001A5C7A">
                            <w:pPr>
                              <w:numPr>
                                <w:ilvl w:val="0"/>
                                <w:numId w:val="201"/>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what to do</w:t>
                            </w:r>
                          </w:p>
                          <w:p w:rsidR="005760F9" w:rsidRPr="00D33201" w:rsidRDefault="005760F9" w:rsidP="001A5C7A">
                            <w:pPr>
                              <w:numPr>
                                <w:ilvl w:val="0"/>
                                <w:numId w:val="201"/>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when to do it </w:t>
                            </w:r>
                          </w:p>
                          <w:p w:rsidR="005760F9" w:rsidRPr="00D33201" w:rsidRDefault="005760F9" w:rsidP="001A5C7A">
                            <w:pPr>
                              <w:numPr>
                                <w:ilvl w:val="0"/>
                                <w:numId w:val="201"/>
                              </w:numPr>
                              <w:autoSpaceDE w:val="0"/>
                              <w:autoSpaceDN w:val="0"/>
                              <w:adjustRightInd w:val="0"/>
                              <w:spacing w:after="0" w:line="240" w:lineRule="auto"/>
                              <w:rPr>
                                <w:rFonts w:ascii="Times New Roman" w:hAnsi="Times New Roman" w:cs="Times New Roman"/>
                                <w:color w:val="000000"/>
                                <w:lang w:val="en-US"/>
                              </w:rPr>
                            </w:pPr>
                            <w:proofErr w:type="gramStart"/>
                            <w:r w:rsidRPr="00D33201">
                              <w:rPr>
                                <w:rFonts w:ascii="Times New Roman" w:hAnsi="Times New Roman" w:cs="Times New Roman"/>
                                <w:color w:val="000000"/>
                                <w:lang w:val="en-US"/>
                              </w:rPr>
                              <w:t>how</w:t>
                            </w:r>
                            <w:proofErr w:type="gramEnd"/>
                            <w:r w:rsidRPr="00D33201">
                              <w:rPr>
                                <w:rFonts w:ascii="Times New Roman" w:hAnsi="Times New Roman" w:cs="Times New Roman"/>
                                <w:color w:val="000000"/>
                                <w:lang w:val="en-US"/>
                              </w:rPr>
                              <w:t xml:space="preserve"> to do it.</w:t>
                            </w:r>
                          </w:p>
                          <w:p w:rsidR="005760F9" w:rsidRPr="00BB5335" w:rsidRDefault="005760F9" w:rsidP="00D332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01" o:spid="_x0000_s1454" type="#_x0000_t202" style="position:absolute;margin-left:113.6pt;margin-top:7.65pt;width:183.4pt;height:109.9pt;z-index:25230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">
                <v:textbox>
                  <w:txbxContent>
                    <w:p w:rsidR="005760F9" w:rsidRPr="00D33201" w:rsidRDefault="005760F9" w:rsidP="00D33201">
                      <w:pPr>
                        <w:autoSpaceDE w:val="0"/>
                        <w:autoSpaceDN w:val="0"/>
                        <w:adjustRightInd w:val="0"/>
                        <w:spacing w:line="240" w:lineRule="auto"/>
                        <w:rPr>
                          <w:rFonts w:ascii="Times New Roman" w:hAnsi="Times New Roman" w:cs="Times New Roman"/>
                          <w:color w:val="000000"/>
                          <w:lang w:val="en-US"/>
                        </w:rPr>
                      </w:pPr>
                      <w:r w:rsidRPr="00D33201">
                        <w:rPr>
                          <w:rFonts w:ascii="Times New Roman" w:hAnsi="Times New Roman" w:cs="Times New Roman"/>
                          <w:color w:val="000000"/>
                          <w:lang w:val="en-US"/>
                        </w:rPr>
                        <w:t>First aid books give instructions for dealing with emergency and non-emergency situations. They give important information about:</w:t>
                      </w:r>
                    </w:p>
                    <w:p w:rsidR="005760F9" w:rsidRPr="00D33201" w:rsidRDefault="005760F9" w:rsidP="001A5C7A">
                      <w:pPr>
                        <w:numPr>
                          <w:ilvl w:val="0"/>
                          <w:numId w:val="201"/>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what to do</w:t>
                      </w:r>
                    </w:p>
                    <w:p w:rsidR="005760F9" w:rsidRPr="00D33201" w:rsidRDefault="005760F9" w:rsidP="001A5C7A">
                      <w:pPr>
                        <w:numPr>
                          <w:ilvl w:val="0"/>
                          <w:numId w:val="201"/>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when to do it </w:t>
                      </w:r>
                    </w:p>
                    <w:p w:rsidR="005760F9" w:rsidRPr="00D33201" w:rsidRDefault="005760F9" w:rsidP="001A5C7A">
                      <w:pPr>
                        <w:numPr>
                          <w:ilvl w:val="0"/>
                          <w:numId w:val="201"/>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how to do it.</w:t>
                      </w:r>
                    </w:p>
                    <w:p w:rsidR="005760F9" w:rsidRPr="00BB5335" w:rsidRDefault="005760F9" w:rsidP="00D33201"/>
                  </w:txbxContent>
                </v:textbox>
              </v:shape>
            </w:pict>
          </mc:Fallback>
        </mc:AlternateContent>
      </w:r>
      <w:r w:rsidRPr="00D33201">
        <w:rPr>
          <w:rFonts w:ascii="Times New Roman" w:eastAsia="Times New Roman" w:hAnsi="Times New Roman" w:cs="Times New Roman"/>
          <w:noProof/>
          <w:sz w:val="24"/>
          <w:szCs w:val="24"/>
        </w:rPr>
        <w:drawing>
          <wp:anchor distT="0" distB="0" distL="114300" distR="114300" simplePos="0" relativeHeight="252284928" behindDoc="0" locked="0" layoutInCell="1" allowOverlap="1" wp14:anchorId="2A4F4DA0" wp14:editId="3F61B909">
            <wp:simplePos x="0" y="0"/>
            <wp:positionH relativeFrom="column">
              <wp:posOffset>4086225</wp:posOffset>
            </wp:positionH>
            <wp:positionV relativeFrom="paragraph">
              <wp:posOffset>97790</wp:posOffset>
            </wp:positionV>
            <wp:extent cx="2143125" cy="1495425"/>
            <wp:effectExtent l="19050" t="0" r="9525" b="0"/>
            <wp:wrapNone/>
            <wp:docPr id="302" name="Pict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spect="1" noChangeArrowheads="1"/>
                    </pic:cNvPicPr>
                  </pic:nvPicPr>
                  <pic:blipFill>
                    <a:blip r:embed="rId262" cstate="print"/>
                    <a:srcRect/>
                    <a:stretch>
                      <a:fillRect/>
                    </a:stretch>
                  </pic:blipFill>
                  <pic:spPr bwMode="auto">
                    <a:xfrm>
                      <a:off x="0" y="0"/>
                      <a:ext cx="2143125" cy="1495425"/>
                    </a:xfrm>
                    <a:prstGeom prst="rect">
                      <a:avLst/>
                    </a:prstGeom>
                    <a:noFill/>
                    <a:ln w="9525">
                      <a:noFill/>
                      <a:miter lim="800000"/>
                      <a:headEnd/>
                      <a:tailEnd/>
                    </a:ln>
                  </pic:spPr>
                </pic:pic>
              </a:graphicData>
            </a:graphic>
          </wp:anchor>
        </w:drawing>
      </w:r>
      <w:r w:rsidRPr="00D33201">
        <w:rPr>
          <w:rFonts w:ascii="Times New Roman" w:eastAsia="Times New Roman" w:hAnsi="Times New Roman" w:cs="Times New Roman"/>
          <w:noProof/>
          <w:sz w:val="24"/>
          <w:szCs w:val="24"/>
        </w:rPr>
        <w:drawing>
          <wp:inline distT="0" distB="0" distL="0" distR="0" wp14:anchorId="230453CE" wp14:editId="780FCEE3">
            <wp:extent cx="1069200" cy="1515600"/>
            <wp:effectExtent l="0" t="0" r="0" b="8890"/>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stralian-first-aid.jpg"/>
                    <pic:cNvPicPr/>
                  </pic:nvPicPr>
                  <pic:blipFill>
                    <a:blip r:embed="rId263">
                      <a:extLst>
                        <a:ext uri="{28A0092B-C50C-407E-A947-70E740481C1C}">
                          <a14:useLocalDpi xmlns:a14="http://schemas.microsoft.com/office/drawing/2010/main" val="0"/>
                        </a:ext>
                      </a:extLst>
                    </a:blip>
                    <a:stretch>
                      <a:fillRect/>
                    </a:stretch>
                  </pic:blipFill>
                  <pic:spPr>
                    <a:xfrm>
                      <a:off x="0" y="0"/>
                      <a:ext cx="1069200" cy="1515600"/>
                    </a:xfrm>
                    <a:prstGeom prst="rect">
                      <a:avLst/>
                    </a:prstGeom>
                  </pic:spPr>
                </pic:pic>
              </a:graphicData>
            </a:graphic>
          </wp:inline>
        </w:drawing>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ind w:firstLine="708"/>
        <w:rPr>
          <w:rFonts w:ascii="Times New Roman" w:eastAsia="Times New Roman" w:hAnsi="Times New Roman" w:cs="Times New Roman"/>
          <w:sz w:val="28"/>
          <w:szCs w:val="28"/>
          <w:lang w:val="en-US" w:eastAsia="pl-PL"/>
        </w:rPr>
      </w:pPr>
    </w:p>
    <w:p w:rsidR="00D33201" w:rsidRPr="00D33201" w:rsidRDefault="00D33201" w:rsidP="00D33201">
      <w:pPr>
        <w:autoSpaceDE w:val="0"/>
        <w:autoSpaceDN w:val="0"/>
        <w:adjustRightInd w:val="0"/>
        <w:spacing w:after="0" w:line="240" w:lineRule="auto"/>
        <w:ind w:firstLine="708"/>
        <w:rPr>
          <w:rFonts w:ascii="Times New Roman" w:eastAsia="Times New Roman" w:hAnsi="Times New Roman" w:cs="Times New Roman"/>
          <w:sz w:val="28"/>
          <w:szCs w:val="28"/>
          <w:lang w:val="en-US" w:eastAsia="pl-PL"/>
        </w:rPr>
      </w:pPr>
      <w:r w:rsidRPr="00D33201">
        <w:rPr>
          <w:rFonts w:ascii="Times New Roman" w:eastAsia="Times New Roman" w:hAnsi="Times New Roman" w:cs="Times New Roman"/>
          <w:noProof/>
          <w:sz w:val="28"/>
          <w:szCs w:val="28"/>
        </w:rPr>
        <mc:AlternateContent>
          <mc:Choice Requires="wps">
            <w:drawing>
              <wp:anchor distT="0" distB="0" distL="114300" distR="114300" simplePos="0" relativeHeight="252310528" behindDoc="0" locked="0" layoutInCell="1" allowOverlap="1" wp14:anchorId="1180DE7E" wp14:editId="17E43D33">
                <wp:simplePos x="0" y="0"/>
                <wp:positionH relativeFrom="column">
                  <wp:posOffset>2362200</wp:posOffset>
                </wp:positionH>
                <wp:positionV relativeFrom="paragraph">
                  <wp:posOffset>107315</wp:posOffset>
                </wp:positionV>
                <wp:extent cx="1600200" cy="434340"/>
                <wp:effectExtent l="9525" t="12065" r="9525" b="10795"/>
                <wp:wrapNone/>
                <wp:docPr id="1227" name="Text Box 2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43434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So I can use this method on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04" o:spid="_x0000_s1455" type="#_x0000_t202" style="position:absolute;left:0;text-align:left;margin-left:186pt;margin-top:8.45pt;width:126pt;height:34.2pt;z-index:25231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">
                <v:textbo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So I can use this method on … </w:t>
                      </w:r>
                    </w:p>
                  </w:txbxContent>
                </v:textbox>
              </v:shape>
            </w:pict>
          </mc:Fallback>
        </mc:AlternateContent>
      </w:r>
      <w:r w:rsidRPr="00D33201">
        <w:rPr>
          <w:rFonts w:ascii="Times New Roman" w:eastAsia="Times New Roman" w:hAnsi="Times New Roman" w:cs="Times New Roman"/>
          <w:noProof/>
          <w:sz w:val="28"/>
          <w:szCs w:val="28"/>
        </w:rPr>
        <mc:AlternateContent>
          <mc:Choice Requires="wps">
            <w:drawing>
              <wp:anchor distT="0" distB="0" distL="114300" distR="114300" simplePos="0" relativeHeight="252312576" behindDoc="0" locked="0" layoutInCell="1" allowOverlap="1" wp14:anchorId="2A0C9490" wp14:editId="3FAC1348">
                <wp:simplePos x="0" y="0"/>
                <wp:positionH relativeFrom="column">
                  <wp:posOffset>4500245</wp:posOffset>
                </wp:positionH>
                <wp:positionV relativeFrom="paragraph">
                  <wp:posOffset>107315</wp:posOffset>
                </wp:positionV>
                <wp:extent cx="1709420" cy="347345"/>
                <wp:effectExtent l="13970" t="12065" r="10160" b="12065"/>
                <wp:wrapNone/>
                <wp:docPr id="1226" name="Text Box 2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347345"/>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rPr>
                            </w:pPr>
                            <w:r w:rsidRPr="00D33201">
                              <w:rPr>
                                <w:rFonts w:ascii="Times New Roman" w:hAnsi="Times New Roman" w:cs="Times New Roman"/>
                                <w:lang w:val="pl-PL"/>
                              </w:rPr>
                              <w:t>This picture shows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06" o:spid="_x0000_s1456" type="#_x0000_t202" style="position:absolute;left:0;text-align:left;margin-left:354.35pt;margin-top:8.45pt;width:134.6pt;height:27.35pt;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">
                <v:textbox>
                  <w:txbxContent>
                    <w:p w:rsidR="005760F9" w:rsidRPr="00D33201" w:rsidRDefault="005760F9" w:rsidP="00D33201">
                      <w:pPr>
                        <w:autoSpaceDE w:val="0"/>
                        <w:autoSpaceDN w:val="0"/>
                        <w:adjustRightInd w:val="0"/>
                        <w:spacing w:line="240" w:lineRule="auto"/>
                        <w:rPr>
                          <w:rFonts w:ascii="Times New Roman" w:hAnsi="Times New Roman" w:cs="Times New Roman"/>
                        </w:rPr>
                      </w:pPr>
                      <w:r w:rsidRPr="00D33201">
                        <w:rPr>
                          <w:rFonts w:ascii="Times New Roman" w:hAnsi="Times New Roman" w:cs="Times New Roman"/>
                          <w:lang w:val="pl-PL"/>
                        </w:rPr>
                        <w:t>This picture shows …</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08480" behindDoc="0" locked="0" layoutInCell="1" allowOverlap="1" wp14:anchorId="476C891F" wp14:editId="29D54D8B">
                <wp:simplePos x="0" y="0"/>
                <wp:positionH relativeFrom="column">
                  <wp:posOffset>52070</wp:posOffset>
                </wp:positionH>
                <wp:positionV relativeFrom="paragraph">
                  <wp:posOffset>134620</wp:posOffset>
                </wp:positionV>
                <wp:extent cx="1485900" cy="434340"/>
                <wp:effectExtent l="13970" t="10795" r="5080" b="12065"/>
                <wp:wrapNone/>
                <wp:docPr id="1225" name="Text Box 2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43434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These instructions tell me how to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02" o:spid="_x0000_s1457" type="#_x0000_t202" style="position:absolute;left:0;text-align:left;margin-left:4.1pt;margin-top:10.6pt;width:117pt;height:34.2pt;z-index:25230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">
                <v:textbo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These instructions tell me how to … </w:t>
                      </w:r>
                    </w:p>
                  </w:txbxContent>
                </v:textbox>
              </v:shape>
            </w:pict>
          </mc:Fallback>
        </mc:AlternateContent>
      </w:r>
    </w:p>
    <w:p w:rsidR="00D33201" w:rsidRPr="00D33201" w:rsidRDefault="00D33201" w:rsidP="00D33201">
      <w:pPr>
        <w:autoSpaceDE w:val="0"/>
        <w:autoSpaceDN w:val="0"/>
        <w:adjustRightInd w:val="0"/>
        <w:spacing w:after="0" w:line="240" w:lineRule="auto"/>
        <w:ind w:firstLine="708"/>
        <w:rPr>
          <w:rFonts w:ascii="Times New Roman" w:eastAsia="Times New Roman" w:hAnsi="Times New Roman" w:cs="Times New Roman"/>
          <w:sz w:val="28"/>
          <w:szCs w:val="28"/>
          <w:lang w:val="en-US" w:eastAsia="pl-PL"/>
        </w:rPr>
      </w:pPr>
    </w:p>
    <w:p w:rsidR="00D33201" w:rsidRPr="00D33201" w:rsidRDefault="00D33201" w:rsidP="00D33201">
      <w:pPr>
        <w:autoSpaceDE w:val="0"/>
        <w:autoSpaceDN w:val="0"/>
        <w:adjustRightInd w:val="0"/>
        <w:spacing w:after="0" w:line="240" w:lineRule="auto"/>
        <w:ind w:firstLine="708"/>
        <w:rPr>
          <w:rFonts w:ascii="Times New Roman" w:eastAsia="Times New Roman" w:hAnsi="Times New Roman" w:cs="Times New Roman"/>
          <w:sz w:val="28"/>
          <w:szCs w:val="28"/>
          <w:lang w:val="en-US" w:eastAsia="pl-PL"/>
        </w:rPr>
      </w:pPr>
      <w:r w:rsidRPr="00D33201">
        <w:rPr>
          <w:rFonts w:ascii="Times New Roman" w:eastAsia="Times New Roman" w:hAnsi="Times New Roman" w:cs="Times New Roman"/>
          <w:noProof/>
          <w:sz w:val="28"/>
          <w:szCs w:val="28"/>
        </w:rPr>
        <mc:AlternateContent>
          <mc:Choice Requires="wps">
            <w:drawing>
              <wp:anchor distT="0" distB="0" distL="114300" distR="114300" simplePos="0" relativeHeight="252309504" behindDoc="0" locked="0" layoutInCell="1" allowOverlap="1" wp14:anchorId="770C9AD2" wp14:editId="399C5583">
                <wp:simplePos x="0" y="0"/>
                <wp:positionH relativeFrom="column">
                  <wp:posOffset>971550</wp:posOffset>
                </wp:positionH>
                <wp:positionV relativeFrom="paragraph">
                  <wp:posOffset>160020</wp:posOffset>
                </wp:positionV>
                <wp:extent cx="400050" cy="368935"/>
                <wp:effectExtent l="9525" t="7620" r="47625" b="52070"/>
                <wp:wrapNone/>
                <wp:docPr id="1224" name="Line 2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0050" cy="3689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03" o:spid="_x0000_s1026" style="position:absolute;z-index:25230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6.5pt,12.6pt" to="108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">
                <v:stroke endarrow="block"/>
              </v:line>
            </w:pict>
          </mc:Fallback>
        </mc:AlternateContent>
      </w:r>
      <w:r w:rsidRPr="00D33201">
        <w:rPr>
          <w:rFonts w:ascii="Times New Roman" w:eastAsia="Times New Roman" w:hAnsi="Times New Roman" w:cs="Times New Roman"/>
          <w:noProof/>
          <w:sz w:val="28"/>
          <w:szCs w:val="28"/>
        </w:rPr>
        <mc:AlternateContent>
          <mc:Choice Requires="wps">
            <w:drawing>
              <wp:anchor distT="0" distB="0" distL="114300" distR="114300" simplePos="0" relativeHeight="252311552" behindDoc="0" locked="0" layoutInCell="1" allowOverlap="1" wp14:anchorId="3D8959BB" wp14:editId="59443E4A">
                <wp:simplePos x="0" y="0"/>
                <wp:positionH relativeFrom="column">
                  <wp:posOffset>3429000</wp:posOffset>
                </wp:positionH>
                <wp:positionV relativeFrom="paragraph">
                  <wp:posOffset>132715</wp:posOffset>
                </wp:positionV>
                <wp:extent cx="457200" cy="251460"/>
                <wp:effectExtent l="9525" t="8890" r="38100" b="53975"/>
                <wp:wrapNone/>
                <wp:docPr id="1223" name="Line 2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2514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05" o:spid="_x0000_s1026" style="position:absolute;z-index:25231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10.45pt" to="306pt,3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">
                <v:stroke endarrow="block"/>
              </v:line>
            </w:pict>
          </mc:Fallback>
        </mc:AlternateContent>
      </w:r>
      <w:r w:rsidRPr="00D33201">
        <w:rPr>
          <w:rFonts w:ascii="Times New Roman" w:eastAsia="Times New Roman" w:hAnsi="Times New Roman" w:cs="Times New Roman"/>
          <w:noProof/>
          <w:sz w:val="28"/>
          <w:szCs w:val="28"/>
        </w:rPr>
        <mc:AlternateContent>
          <mc:Choice Requires="wps">
            <w:drawing>
              <wp:anchor distT="0" distB="0" distL="114300" distR="114300" simplePos="0" relativeHeight="252313600" behindDoc="0" locked="0" layoutInCell="1" allowOverlap="1" wp14:anchorId="2A16712E" wp14:editId="3A00B273">
                <wp:simplePos x="0" y="0"/>
                <wp:positionH relativeFrom="column">
                  <wp:posOffset>5819775</wp:posOffset>
                </wp:positionH>
                <wp:positionV relativeFrom="paragraph">
                  <wp:posOffset>45720</wp:posOffset>
                </wp:positionV>
                <wp:extent cx="0" cy="909955"/>
                <wp:effectExtent l="57150" t="7620" r="57150" b="15875"/>
                <wp:wrapNone/>
                <wp:docPr id="1222" name="Line 2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9099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07" o:spid="_x0000_s1026" style="position:absolute;flip:x;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8.25pt,3.6pt" to="458.25pt,7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">
                <v:stroke endarrow="block"/>
              </v:line>
            </w:pict>
          </mc:Fallback>
        </mc:AlternateContent>
      </w:r>
    </w:p>
    <w:p w:rsidR="00D33201" w:rsidRPr="00D33201" w:rsidRDefault="00D33201" w:rsidP="00D33201">
      <w:pPr>
        <w:autoSpaceDE w:val="0"/>
        <w:autoSpaceDN w:val="0"/>
        <w:adjustRightInd w:val="0"/>
        <w:spacing w:after="0" w:line="240" w:lineRule="auto"/>
        <w:ind w:firstLine="708"/>
        <w:rPr>
          <w:rFonts w:ascii="Times New Roman" w:eastAsia="Times New Roman" w:hAnsi="Times New Roman" w:cs="Times New Roman"/>
          <w:sz w:val="28"/>
          <w:szCs w:val="28"/>
          <w:lang w:val="en-US"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35104" behindDoc="1" locked="0" layoutInCell="1" allowOverlap="1" wp14:anchorId="47CABD38" wp14:editId="47C9E635">
                <wp:simplePos x="0" y="0"/>
                <wp:positionH relativeFrom="column">
                  <wp:posOffset>1371600</wp:posOffset>
                </wp:positionH>
                <wp:positionV relativeFrom="paragraph">
                  <wp:posOffset>179705</wp:posOffset>
                </wp:positionV>
                <wp:extent cx="4781550" cy="4114800"/>
                <wp:effectExtent l="9525" t="8255" r="9525" b="10795"/>
                <wp:wrapNone/>
                <wp:docPr id="1221" name="Text Box 2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0" cy="411480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sz w:val="32"/>
                                <w:szCs w:val="32"/>
                                <w:u w:val="single"/>
                                <w:lang w:val="en-US"/>
                              </w:rPr>
                              <w:t>The recovery position</w:t>
                            </w:r>
                            <w:r w:rsidRPr="00D33201">
                              <w:rPr>
                                <w:rFonts w:ascii="Times New Roman" w:hAnsi="Times New Roman" w:cs="Times New Roman"/>
                                <w:sz w:val="32"/>
                                <w:szCs w:val="32"/>
                                <w:u w:val="single"/>
                                <w:lang w:val="en-US"/>
                              </w:rPr>
                              <w:tab/>
                              <w:t xml:space="preserve">      </w:t>
                            </w:r>
                            <w:r w:rsidRPr="00D33201">
                              <w:rPr>
                                <w:rFonts w:ascii="Times New Roman" w:hAnsi="Times New Roman" w:cs="Times New Roman"/>
                                <w:b/>
                                <w:bCs/>
                                <w:sz w:val="20"/>
                                <w:szCs w:val="20"/>
                                <w:u w:val="single"/>
                                <w:lang w:val="en-US"/>
                              </w:rPr>
                              <w:t>Adults and children over 1 year old</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sz w:val="32"/>
                                <w:szCs w:val="32"/>
                                <w:u w:val="single"/>
                                <w:lang w:val="en-US"/>
                              </w:rPr>
                            </w:pP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r w:rsidRPr="00D33201">
                              <w:rPr>
                                <w:rFonts w:ascii="Times New Roman" w:hAnsi="Times New Roman" w:cs="Times New Roman"/>
                                <w:i/>
                                <w:iCs/>
                                <w:lang w:val="en-US"/>
                              </w:rPr>
                              <w:t xml:space="preserve">An unconscious casualty who is </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proofErr w:type="gramStart"/>
                            <w:r w:rsidRPr="00D33201">
                              <w:rPr>
                                <w:rFonts w:ascii="Times New Roman" w:hAnsi="Times New Roman" w:cs="Times New Roman"/>
                                <w:i/>
                                <w:iCs/>
                                <w:lang w:val="en-US"/>
                              </w:rPr>
                              <w:t>breathing</w:t>
                            </w:r>
                            <w:proofErr w:type="gramEnd"/>
                            <w:r w:rsidRPr="00D33201">
                              <w:rPr>
                                <w:rFonts w:ascii="Times New Roman" w:hAnsi="Times New Roman" w:cs="Times New Roman"/>
                                <w:i/>
                                <w:iCs/>
                                <w:lang w:val="en-US"/>
                              </w:rPr>
                              <w:t xml:space="preserve"> but has no other life-</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proofErr w:type="gramStart"/>
                            <w:r w:rsidRPr="00D33201">
                              <w:rPr>
                                <w:rFonts w:ascii="Times New Roman" w:hAnsi="Times New Roman" w:cs="Times New Roman"/>
                                <w:i/>
                                <w:iCs/>
                                <w:lang w:val="en-US"/>
                              </w:rPr>
                              <w:t>threatening</w:t>
                            </w:r>
                            <w:proofErr w:type="gramEnd"/>
                            <w:r w:rsidRPr="00D33201">
                              <w:rPr>
                                <w:rFonts w:ascii="Times New Roman" w:hAnsi="Times New Roman" w:cs="Times New Roman"/>
                                <w:i/>
                                <w:iCs/>
                                <w:lang w:val="en-US"/>
                              </w:rPr>
                              <w:t xml:space="preserve"> conditions should be </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proofErr w:type="gramStart"/>
                            <w:r w:rsidRPr="00D33201">
                              <w:rPr>
                                <w:rFonts w:ascii="Times New Roman" w:hAnsi="Times New Roman" w:cs="Times New Roman"/>
                                <w:i/>
                                <w:iCs/>
                                <w:lang w:val="en-US"/>
                              </w:rPr>
                              <w:t>placed</w:t>
                            </w:r>
                            <w:proofErr w:type="gramEnd"/>
                            <w:r w:rsidRPr="00D33201">
                              <w:rPr>
                                <w:rFonts w:ascii="Times New Roman" w:hAnsi="Times New Roman" w:cs="Times New Roman"/>
                                <w:i/>
                                <w:iCs/>
                                <w:lang w:val="en-US"/>
                              </w:rPr>
                              <w:t xml:space="preserve"> in the recovery position.</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Turn casualty onto his or her side. </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Lift chin forward to open the airway.</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Position and adjust hand under the cheek as necessary. </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Check casualty cannot roll forwards or backwards. </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Monitor for breathing and signs of life continuously. </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If injuries allow, turn the casualty to the other side after 30 minutes.</w:t>
                            </w:r>
                          </w:p>
                          <w:p w:rsidR="005760F9" w:rsidRPr="00D33201" w:rsidRDefault="005760F9" w:rsidP="00D33201">
                            <w:pPr>
                              <w:autoSpaceDE w:val="0"/>
                              <w:autoSpaceDN w:val="0"/>
                              <w:adjustRightInd w:val="0"/>
                              <w:spacing w:after="0" w:line="240" w:lineRule="auto"/>
                              <w:ind w:left="568"/>
                              <w:rPr>
                                <w:rFonts w:ascii="Times New Roman" w:hAnsi="Times New Roman" w:cs="Times New Roman"/>
                                <w:lang w:val="en-US"/>
                              </w:rPr>
                            </w:pPr>
                          </w:p>
                          <w:p w:rsidR="005760F9" w:rsidRPr="00D33201" w:rsidRDefault="005760F9" w:rsidP="00D33201">
                            <w:pPr>
                              <w:autoSpaceDE w:val="0"/>
                              <w:autoSpaceDN w:val="0"/>
                              <w:adjustRightInd w:val="0"/>
                              <w:spacing w:after="0" w:line="240" w:lineRule="auto"/>
                              <w:ind w:left="568"/>
                              <w:rPr>
                                <w:rFonts w:ascii="Times New Roman" w:hAnsi="Times New Roman" w:cs="Times New Roman"/>
                                <w:lang w:val="en-US"/>
                              </w:rPr>
                            </w:pPr>
                            <w:r w:rsidRPr="00D33201">
                              <w:rPr>
                                <w:rFonts w:ascii="Times New Roman" w:hAnsi="Times New Roman" w:cs="Times New Roman"/>
                                <w:b/>
                                <w:bCs/>
                                <w:lang w:val="en-US"/>
                              </w:rPr>
                              <w:t xml:space="preserve">NOTE: </w:t>
                            </w:r>
                            <w:r w:rsidRPr="00D33201">
                              <w:rPr>
                                <w:rFonts w:ascii="Times New Roman" w:hAnsi="Times New Roman" w:cs="Times New Roman"/>
                                <w:lang w:val="en-US"/>
                              </w:rPr>
                              <w:t>if you suspect spinal injury, use the jaw-thrust technique, as follows.</w:t>
                            </w:r>
                          </w:p>
                          <w:p w:rsidR="005760F9" w:rsidRPr="00D33201" w:rsidRDefault="005760F9" w:rsidP="00D33201">
                            <w:pPr>
                              <w:autoSpaceDE w:val="0"/>
                              <w:autoSpaceDN w:val="0"/>
                              <w:adjustRightInd w:val="0"/>
                              <w:spacing w:after="0" w:line="240" w:lineRule="auto"/>
                              <w:ind w:left="568"/>
                              <w:rPr>
                                <w:rFonts w:ascii="Times New Roman" w:hAnsi="Times New Roman" w:cs="Times New Roman"/>
                                <w:lang w:val="en-US"/>
                              </w:rPr>
                            </w:pPr>
                          </w:p>
                          <w:p w:rsidR="005760F9" w:rsidRPr="00D33201" w:rsidRDefault="005760F9" w:rsidP="00D33201">
                            <w:pPr>
                              <w:autoSpaceDE w:val="0"/>
                              <w:autoSpaceDN w:val="0"/>
                              <w:adjustRightInd w:val="0"/>
                              <w:spacing w:after="0" w:line="240" w:lineRule="auto"/>
                              <w:ind w:left="568"/>
                              <w:rPr>
                                <w:rFonts w:ascii="Times New Roman" w:hAnsi="Times New Roman" w:cs="Times New Roman"/>
                                <w:noProof/>
                              </w:rPr>
                            </w:pPr>
                            <w:r w:rsidRPr="00D33201">
                              <w:rPr>
                                <w:rFonts w:ascii="Times New Roman" w:hAnsi="Times New Roman" w:cs="Times New Roman"/>
                                <w:lang w:val="en-US"/>
                              </w:rPr>
                              <w:t>Place your hands on either side of the casualty’s face and lift the jaw gently with your fingertips to open the airway. Do not tilt the casualty’s neck.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8" o:spid="_x0000_s1458" type="#_x0000_t202" style="position:absolute;left:0;text-align:left;margin-left:108pt;margin-top:14.15pt;width:376.5pt;height:324pt;z-index:-25098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">
                <v:textbo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sz w:val="32"/>
                          <w:szCs w:val="32"/>
                          <w:u w:val="single"/>
                          <w:lang w:val="en-US"/>
                        </w:rPr>
                        <w:t>The recovery position</w:t>
                      </w:r>
                      <w:r w:rsidRPr="00D33201">
                        <w:rPr>
                          <w:rFonts w:ascii="Times New Roman" w:hAnsi="Times New Roman" w:cs="Times New Roman"/>
                          <w:sz w:val="32"/>
                          <w:szCs w:val="32"/>
                          <w:u w:val="single"/>
                          <w:lang w:val="en-US"/>
                        </w:rPr>
                        <w:tab/>
                        <w:t xml:space="preserve">      </w:t>
                      </w:r>
                      <w:r w:rsidRPr="00D33201">
                        <w:rPr>
                          <w:rFonts w:ascii="Times New Roman" w:hAnsi="Times New Roman" w:cs="Times New Roman"/>
                          <w:b/>
                          <w:bCs/>
                          <w:sz w:val="20"/>
                          <w:szCs w:val="20"/>
                          <w:u w:val="single"/>
                          <w:lang w:val="en-US"/>
                        </w:rPr>
                        <w:t>Adults and children over 1 year old</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sz w:val="32"/>
                          <w:szCs w:val="32"/>
                          <w:u w:val="single"/>
                          <w:lang w:val="en-US"/>
                        </w:rPr>
                      </w:pP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r w:rsidRPr="00D33201">
                        <w:rPr>
                          <w:rFonts w:ascii="Times New Roman" w:hAnsi="Times New Roman" w:cs="Times New Roman"/>
                          <w:i/>
                          <w:iCs/>
                          <w:lang w:val="en-US"/>
                        </w:rPr>
                        <w:t xml:space="preserve">An unconscious casualty who is </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r w:rsidRPr="00D33201">
                        <w:rPr>
                          <w:rFonts w:ascii="Times New Roman" w:hAnsi="Times New Roman" w:cs="Times New Roman"/>
                          <w:i/>
                          <w:iCs/>
                          <w:lang w:val="en-US"/>
                        </w:rPr>
                        <w:t>breathing but has no other life-</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r w:rsidRPr="00D33201">
                        <w:rPr>
                          <w:rFonts w:ascii="Times New Roman" w:hAnsi="Times New Roman" w:cs="Times New Roman"/>
                          <w:i/>
                          <w:iCs/>
                          <w:lang w:val="en-US"/>
                        </w:rPr>
                        <w:t xml:space="preserve">threatening conditions should be </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r w:rsidRPr="00D33201">
                        <w:rPr>
                          <w:rFonts w:ascii="Times New Roman" w:hAnsi="Times New Roman" w:cs="Times New Roman"/>
                          <w:i/>
                          <w:iCs/>
                          <w:lang w:val="en-US"/>
                        </w:rPr>
                        <w:t>placed in the recovery position.</w:t>
                      </w:r>
                    </w:p>
                    <w:p w:rsidR="005760F9" w:rsidRPr="00D33201" w:rsidRDefault="005760F9" w:rsidP="00D33201">
                      <w:pPr>
                        <w:autoSpaceDE w:val="0"/>
                        <w:autoSpaceDN w:val="0"/>
                        <w:adjustRightInd w:val="0"/>
                        <w:spacing w:after="0" w:line="240" w:lineRule="auto"/>
                        <w:ind w:firstLine="708"/>
                        <w:rPr>
                          <w:rFonts w:ascii="Times New Roman" w:hAnsi="Times New Roman" w:cs="Times New Roman"/>
                          <w:i/>
                          <w:iCs/>
                          <w:lang w:val="en-US"/>
                        </w:rPr>
                      </w:pP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Turn casualty onto his or her side. </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Lift chin forward to open the airway.</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Position and adjust hand under the cheek as necessary. </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Check casualty cannot roll forwards or backwards. </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Monitor for breathing and signs of life continuously. </w:t>
                      </w:r>
                    </w:p>
                    <w:p w:rsidR="005760F9" w:rsidRPr="00D33201" w:rsidRDefault="005760F9" w:rsidP="001A5C7A">
                      <w:pPr>
                        <w:numPr>
                          <w:ilvl w:val="0"/>
                          <w:numId w:val="200"/>
                        </w:numPr>
                        <w:tabs>
                          <w:tab w:val="clear" w:pos="2976"/>
                          <w:tab w:val="num" w:pos="852"/>
                        </w:tabs>
                        <w:autoSpaceDE w:val="0"/>
                        <w:autoSpaceDN w:val="0"/>
                        <w:adjustRightInd w:val="0"/>
                        <w:spacing w:after="0" w:line="240" w:lineRule="auto"/>
                        <w:ind w:left="852"/>
                        <w:rPr>
                          <w:rFonts w:ascii="Times New Roman" w:hAnsi="Times New Roman" w:cs="Times New Roman"/>
                          <w:lang w:val="en-US"/>
                        </w:rPr>
                      </w:pPr>
                      <w:r w:rsidRPr="00D33201">
                        <w:rPr>
                          <w:rFonts w:ascii="Times New Roman" w:hAnsi="Times New Roman" w:cs="Times New Roman"/>
                          <w:lang w:val="en-US"/>
                        </w:rPr>
                        <w:t xml:space="preserve"> If injuries allow, turn the casualty to the other side after 30 minutes.</w:t>
                      </w:r>
                    </w:p>
                    <w:p w:rsidR="005760F9" w:rsidRPr="00D33201" w:rsidRDefault="005760F9" w:rsidP="00D33201">
                      <w:pPr>
                        <w:autoSpaceDE w:val="0"/>
                        <w:autoSpaceDN w:val="0"/>
                        <w:adjustRightInd w:val="0"/>
                        <w:spacing w:after="0" w:line="240" w:lineRule="auto"/>
                        <w:ind w:left="568"/>
                        <w:rPr>
                          <w:rFonts w:ascii="Times New Roman" w:hAnsi="Times New Roman" w:cs="Times New Roman"/>
                          <w:lang w:val="en-US"/>
                        </w:rPr>
                      </w:pPr>
                    </w:p>
                    <w:p w:rsidR="005760F9" w:rsidRPr="00D33201" w:rsidRDefault="005760F9" w:rsidP="00D33201">
                      <w:pPr>
                        <w:autoSpaceDE w:val="0"/>
                        <w:autoSpaceDN w:val="0"/>
                        <w:adjustRightInd w:val="0"/>
                        <w:spacing w:after="0" w:line="240" w:lineRule="auto"/>
                        <w:ind w:left="568"/>
                        <w:rPr>
                          <w:rFonts w:ascii="Times New Roman" w:hAnsi="Times New Roman" w:cs="Times New Roman"/>
                          <w:lang w:val="en-US"/>
                        </w:rPr>
                      </w:pPr>
                      <w:r w:rsidRPr="00D33201">
                        <w:rPr>
                          <w:rFonts w:ascii="Times New Roman" w:hAnsi="Times New Roman" w:cs="Times New Roman"/>
                          <w:b/>
                          <w:bCs/>
                          <w:lang w:val="en-US"/>
                        </w:rPr>
                        <w:t xml:space="preserve">NOTE: </w:t>
                      </w:r>
                      <w:r w:rsidRPr="00D33201">
                        <w:rPr>
                          <w:rFonts w:ascii="Times New Roman" w:hAnsi="Times New Roman" w:cs="Times New Roman"/>
                          <w:lang w:val="en-US"/>
                        </w:rPr>
                        <w:t>if you suspect spinal injury, use the jaw-thrust technique, as follows.</w:t>
                      </w:r>
                    </w:p>
                    <w:p w:rsidR="005760F9" w:rsidRPr="00D33201" w:rsidRDefault="005760F9" w:rsidP="00D33201">
                      <w:pPr>
                        <w:autoSpaceDE w:val="0"/>
                        <w:autoSpaceDN w:val="0"/>
                        <w:adjustRightInd w:val="0"/>
                        <w:spacing w:after="0" w:line="240" w:lineRule="auto"/>
                        <w:ind w:left="568"/>
                        <w:rPr>
                          <w:rFonts w:ascii="Times New Roman" w:hAnsi="Times New Roman" w:cs="Times New Roman"/>
                          <w:lang w:val="en-US"/>
                        </w:rPr>
                      </w:pPr>
                    </w:p>
                    <w:p w:rsidR="005760F9" w:rsidRPr="00D33201" w:rsidRDefault="005760F9" w:rsidP="00D33201">
                      <w:pPr>
                        <w:autoSpaceDE w:val="0"/>
                        <w:autoSpaceDN w:val="0"/>
                        <w:adjustRightInd w:val="0"/>
                        <w:spacing w:after="0" w:line="240" w:lineRule="auto"/>
                        <w:ind w:left="568"/>
                        <w:rPr>
                          <w:rFonts w:ascii="Times New Roman" w:hAnsi="Times New Roman" w:cs="Times New Roman"/>
                          <w:noProof/>
                        </w:rPr>
                      </w:pPr>
                      <w:r w:rsidRPr="00D33201">
                        <w:rPr>
                          <w:rFonts w:ascii="Times New Roman" w:hAnsi="Times New Roman" w:cs="Times New Roman"/>
                          <w:lang w:val="en-US"/>
                        </w:rPr>
                        <w:t>Place your hands on either side of the casualty’s face and lift the jaw gently with your fingertips to open the airway. Do not tilt the casualty’s neck.</w:t>
                      </w:r>
                    </w:p>
                  </w:txbxContent>
                </v:textbox>
              </v:shape>
            </w:pict>
          </mc:Fallback>
        </mc:AlternateConten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sz w:val="28"/>
          <w:szCs w:val="28"/>
          <w:lang w:val="en-US"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26912" behindDoc="0" locked="0" layoutInCell="1" allowOverlap="1" wp14:anchorId="2791696E" wp14:editId="10866333">
                <wp:simplePos x="0" y="0"/>
                <wp:positionH relativeFrom="column">
                  <wp:posOffset>5168900</wp:posOffset>
                </wp:positionH>
                <wp:positionV relativeFrom="paragraph">
                  <wp:posOffset>3518535</wp:posOffset>
                </wp:positionV>
                <wp:extent cx="304800" cy="793750"/>
                <wp:effectExtent l="38100" t="38100" r="19050" b="25400"/>
                <wp:wrapNone/>
                <wp:docPr id="1218" name="Line 2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04800" cy="7937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20" o:spid="_x0000_s1026" style="position:absolute;flip:x y;z-index:25232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7pt,277.05pt" to="431pt,33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">
                <v:stroke endarrow="block"/>
              </v:lin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24864" behindDoc="0" locked="0" layoutInCell="1" allowOverlap="1" wp14:anchorId="0E9864E3" wp14:editId="07630547">
                <wp:simplePos x="0" y="0"/>
                <wp:positionH relativeFrom="column">
                  <wp:posOffset>3268980</wp:posOffset>
                </wp:positionH>
                <wp:positionV relativeFrom="paragraph">
                  <wp:posOffset>3460750</wp:posOffset>
                </wp:positionV>
                <wp:extent cx="157480" cy="852170"/>
                <wp:effectExtent l="38100" t="38100" r="33020" b="24130"/>
                <wp:wrapNone/>
                <wp:docPr id="1220" name="Line 2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7480" cy="8521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18" o:spid="_x0000_s1026" style="position:absolute;flip:x y;z-index:25232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7.4pt,272.5pt" to="269.8pt,3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">
                <v:stroke endarrow="block"/>
              </v:line>
            </w:pict>
          </mc:Fallback>
        </mc:AlternateContent>
      </w:r>
      <w:r w:rsidRPr="00D33201">
        <w:rPr>
          <w:rFonts w:ascii="Times New Roman" w:eastAsia="Times New Roman" w:hAnsi="Times New Roman" w:cs="Times New Roman"/>
          <w:noProof/>
          <w:sz w:val="28"/>
          <w:szCs w:val="28"/>
        </w:rPr>
        <mc:AlternateContent>
          <mc:Choice Requires="wps">
            <w:drawing>
              <wp:anchor distT="0" distB="0" distL="114300" distR="114300" simplePos="0" relativeHeight="252315648" behindDoc="0" locked="0" layoutInCell="1" allowOverlap="1" wp14:anchorId="7CCE19BB" wp14:editId="09BE09D5">
                <wp:simplePos x="0" y="0"/>
                <wp:positionH relativeFrom="column">
                  <wp:posOffset>1234440</wp:posOffset>
                </wp:positionH>
                <wp:positionV relativeFrom="paragraph">
                  <wp:posOffset>546735</wp:posOffset>
                </wp:positionV>
                <wp:extent cx="571500" cy="0"/>
                <wp:effectExtent l="0" t="76200" r="19050" b="95250"/>
                <wp:wrapNone/>
                <wp:docPr id="1216" name="Line 2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09" o:spid="_x0000_s1026" style="position:absolute;z-index:25231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2pt,43.05pt" to="142.2pt,4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">
                <v:stroke endarrow="block"/>
              </v:lin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23840" behindDoc="0" locked="0" layoutInCell="1" allowOverlap="1" wp14:anchorId="5A8BDD42" wp14:editId="42B4259C">
                <wp:simplePos x="0" y="0"/>
                <wp:positionH relativeFrom="column">
                  <wp:posOffset>3267075</wp:posOffset>
                </wp:positionH>
                <wp:positionV relativeFrom="paragraph">
                  <wp:posOffset>4318635</wp:posOffset>
                </wp:positionV>
                <wp:extent cx="1371600" cy="914400"/>
                <wp:effectExtent l="9525" t="13335" r="9525" b="5715"/>
                <wp:wrapNone/>
                <wp:docPr id="1219" name="Text Box 2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91440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after="0" w:line="240" w:lineRule="auto"/>
                              <w:rPr>
                                <w:rFonts w:ascii="Times New Roman" w:hAnsi="Times New Roman" w:cs="Times New Roman"/>
                                <w:lang w:val="pl-PL"/>
                              </w:rPr>
                            </w:pPr>
                            <w:r w:rsidRPr="00D33201">
                              <w:rPr>
                                <w:rFonts w:ascii="Times New Roman" w:hAnsi="Times New Roman" w:cs="Times New Roman"/>
                                <w:lang w:val="en-US"/>
                              </w:rPr>
                              <w:t xml:space="preserve">There are two instructions here. </w:t>
                            </w:r>
                            <w:r w:rsidRPr="00D33201">
                              <w:rPr>
                                <w:rFonts w:ascii="Times New Roman" w:hAnsi="Times New Roman" w:cs="Times New Roman"/>
                                <w:lang w:val="pl-PL"/>
                              </w:rPr>
                              <w:t xml:space="preserve">They are: </w:t>
                            </w:r>
                          </w:p>
                          <w:p w:rsidR="005760F9" w:rsidRPr="00D33201" w:rsidRDefault="005760F9" w:rsidP="001A5C7A">
                            <w:pPr>
                              <w:numPr>
                                <w:ilvl w:val="0"/>
                                <w:numId w:val="202"/>
                              </w:numPr>
                              <w:autoSpaceDE w:val="0"/>
                              <w:autoSpaceDN w:val="0"/>
                              <w:adjustRightInd w:val="0"/>
                              <w:spacing w:after="0" w:line="240" w:lineRule="auto"/>
                              <w:rPr>
                                <w:rFonts w:ascii="Times New Roman" w:hAnsi="Times New Roman" w:cs="Times New Roman"/>
                                <w:b/>
                                <w:bCs/>
                                <w:lang w:val="pl-PL"/>
                              </w:rPr>
                            </w:pPr>
                          </w:p>
                          <w:p w:rsidR="005760F9" w:rsidRPr="00D33201" w:rsidRDefault="005760F9" w:rsidP="001A5C7A">
                            <w:pPr>
                              <w:numPr>
                                <w:ilvl w:val="0"/>
                                <w:numId w:val="202"/>
                              </w:numPr>
                              <w:autoSpaceDE w:val="0"/>
                              <w:autoSpaceDN w:val="0"/>
                              <w:adjustRightInd w:val="0"/>
                              <w:spacing w:after="0" w:line="240" w:lineRule="auto"/>
                              <w:rPr>
                                <w:rFonts w:ascii="Times New Roman" w:hAnsi="Times New Roman" w:cs="Times New Roman"/>
                                <w:sz w:val="20"/>
                                <w:szCs w:val="20"/>
                                <w:lang w:val="pl-PL"/>
                              </w:rPr>
                            </w:pPr>
                          </w:p>
                          <w:p w:rsidR="005760F9" w:rsidRPr="00D33201" w:rsidRDefault="005760F9" w:rsidP="00D33201">
                            <w:pPr>
                              <w:rPr>
                                <w:rFonts w:ascii="Times New Roman" w:hAnsi="Times New Roman" w:cs="Times New Roman"/>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17" o:spid="_x0000_s1459" type="#_x0000_t202" style="position:absolute;margin-left:257.25pt;margin-top:340.05pt;width:108pt;height:1in;z-index:25232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">
                <v:textbox>
                  <w:txbxContent>
                    <w:p w:rsidR="005760F9" w:rsidRPr="00D33201" w:rsidRDefault="005760F9" w:rsidP="00D33201">
                      <w:pPr>
                        <w:autoSpaceDE w:val="0"/>
                        <w:autoSpaceDN w:val="0"/>
                        <w:adjustRightInd w:val="0"/>
                        <w:spacing w:after="0" w:line="240" w:lineRule="auto"/>
                        <w:rPr>
                          <w:rFonts w:ascii="Times New Roman" w:hAnsi="Times New Roman" w:cs="Times New Roman"/>
                          <w:lang w:val="pl-PL"/>
                        </w:rPr>
                      </w:pPr>
                      <w:r w:rsidRPr="00D33201">
                        <w:rPr>
                          <w:rFonts w:ascii="Times New Roman" w:hAnsi="Times New Roman" w:cs="Times New Roman"/>
                          <w:lang w:val="en-US"/>
                        </w:rPr>
                        <w:t xml:space="preserve">There are two instructions here. </w:t>
                      </w:r>
                      <w:r w:rsidRPr="00D33201">
                        <w:rPr>
                          <w:rFonts w:ascii="Times New Roman" w:hAnsi="Times New Roman" w:cs="Times New Roman"/>
                          <w:lang w:val="pl-PL"/>
                        </w:rPr>
                        <w:t xml:space="preserve">They are: </w:t>
                      </w:r>
                    </w:p>
                    <w:p w:rsidR="005760F9" w:rsidRPr="00D33201" w:rsidRDefault="005760F9" w:rsidP="001A5C7A">
                      <w:pPr>
                        <w:numPr>
                          <w:ilvl w:val="0"/>
                          <w:numId w:val="202"/>
                        </w:numPr>
                        <w:autoSpaceDE w:val="0"/>
                        <w:autoSpaceDN w:val="0"/>
                        <w:adjustRightInd w:val="0"/>
                        <w:spacing w:after="0" w:line="240" w:lineRule="auto"/>
                        <w:rPr>
                          <w:rFonts w:ascii="Times New Roman" w:hAnsi="Times New Roman" w:cs="Times New Roman"/>
                          <w:b/>
                          <w:bCs/>
                          <w:lang w:val="pl-PL"/>
                        </w:rPr>
                      </w:pPr>
                    </w:p>
                    <w:p w:rsidR="005760F9" w:rsidRPr="00D33201" w:rsidRDefault="005760F9" w:rsidP="001A5C7A">
                      <w:pPr>
                        <w:numPr>
                          <w:ilvl w:val="0"/>
                          <w:numId w:val="202"/>
                        </w:numPr>
                        <w:autoSpaceDE w:val="0"/>
                        <w:autoSpaceDN w:val="0"/>
                        <w:adjustRightInd w:val="0"/>
                        <w:spacing w:after="0" w:line="240" w:lineRule="auto"/>
                        <w:rPr>
                          <w:rFonts w:ascii="Times New Roman" w:hAnsi="Times New Roman" w:cs="Times New Roman"/>
                          <w:sz w:val="20"/>
                          <w:szCs w:val="20"/>
                          <w:lang w:val="pl-PL"/>
                        </w:rPr>
                      </w:pPr>
                    </w:p>
                    <w:p w:rsidR="005760F9" w:rsidRPr="00D33201" w:rsidRDefault="005760F9" w:rsidP="00D33201">
                      <w:pPr>
                        <w:rPr>
                          <w:rFonts w:ascii="Times New Roman" w:hAnsi="Times New Roman" w:cs="Times New Roman"/>
                          <w:lang w:val="en-US"/>
                        </w:rPr>
                      </w:pP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25888" behindDoc="0" locked="0" layoutInCell="1" allowOverlap="1" wp14:anchorId="1413BC73" wp14:editId="54313508">
                <wp:simplePos x="0" y="0"/>
                <wp:positionH relativeFrom="column">
                  <wp:posOffset>5066665</wp:posOffset>
                </wp:positionH>
                <wp:positionV relativeFrom="paragraph">
                  <wp:posOffset>4314190</wp:posOffset>
                </wp:positionV>
                <wp:extent cx="1143000" cy="914400"/>
                <wp:effectExtent l="8890" t="8890" r="10160" b="10160"/>
                <wp:wrapNone/>
                <wp:docPr id="1217" name="Text Box 2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91440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This tells me </w:t>
                            </w:r>
                            <w:r w:rsidRPr="00D33201">
                              <w:rPr>
                                <w:rFonts w:ascii="Times New Roman" w:hAnsi="Times New Roman" w:cs="Times New Roman"/>
                                <w:b/>
                                <w:bCs/>
                                <w:lang w:val="en-US"/>
                              </w:rPr>
                              <w:t xml:space="preserve">not </w:t>
                            </w:r>
                            <w:r w:rsidRPr="00D33201">
                              <w:rPr>
                                <w:rFonts w:ascii="Times New Roman" w:hAnsi="Times New Roman" w:cs="Times New Roman"/>
                                <w:lang w:val="en-US"/>
                              </w:rPr>
                              <w:t xml:space="preserve">to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19" o:spid="_x0000_s1460" type="#_x0000_t202" style="position:absolute;margin-left:398.95pt;margin-top:339.7pt;width:90pt;height:1in;z-index:25232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">
                <v:textbo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This tells me </w:t>
                      </w:r>
                      <w:r w:rsidRPr="00D33201">
                        <w:rPr>
                          <w:rFonts w:ascii="Times New Roman" w:hAnsi="Times New Roman" w:cs="Times New Roman"/>
                          <w:b/>
                          <w:bCs/>
                          <w:lang w:val="en-US"/>
                        </w:rPr>
                        <w:t xml:space="preserve">not </w:t>
                      </w:r>
                      <w:r w:rsidRPr="00D33201">
                        <w:rPr>
                          <w:rFonts w:ascii="Times New Roman" w:hAnsi="Times New Roman" w:cs="Times New Roman"/>
                          <w:lang w:val="en-US"/>
                        </w:rPr>
                        <w:t xml:space="preserve">to … </w:t>
                      </w:r>
                    </w:p>
                  </w:txbxContent>
                </v:textbox>
              </v:shape>
            </w:pict>
          </mc:Fallback>
        </mc:AlternateContent>
      </w:r>
      <w:r w:rsidRPr="00D33201">
        <w:rPr>
          <w:rFonts w:ascii="Times New Roman" w:eastAsia="Times New Roman" w:hAnsi="Times New Roman" w:cs="Times New Roman"/>
          <w:noProof/>
          <w:sz w:val="24"/>
          <w:szCs w:val="24"/>
        </w:rPr>
        <w:drawing>
          <wp:anchor distT="0" distB="0" distL="114300" distR="114300" simplePos="0" relativeHeight="252286976" behindDoc="0" locked="0" layoutInCell="1" allowOverlap="1" wp14:anchorId="7ECC6904" wp14:editId="02E5BAFD">
            <wp:simplePos x="0" y="0"/>
            <wp:positionH relativeFrom="column">
              <wp:posOffset>4648200</wp:posOffset>
            </wp:positionH>
            <wp:positionV relativeFrom="paragraph">
              <wp:posOffset>548640</wp:posOffset>
            </wp:positionV>
            <wp:extent cx="1371600" cy="752475"/>
            <wp:effectExtent l="19050" t="0" r="0" b="0"/>
            <wp:wrapNone/>
            <wp:docPr id="304"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264" cstate="print"/>
                    <a:srcRect l="1442" t="2518" b="2585"/>
                    <a:stretch>
                      <a:fillRect/>
                    </a:stretch>
                  </pic:blipFill>
                  <pic:spPr bwMode="auto">
                    <a:xfrm>
                      <a:off x="0" y="0"/>
                      <a:ext cx="1371600" cy="752475"/>
                    </a:xfrm>
                    <a:prstGeom prst="rect">
                      <a:avLst/>
                    </a:prstGeom>
                    <a:noFill/>
                    <a:ln w="9525">
                      <a:noFill/>
                      <a:miter lim="800000"/>
                      <a:headEnd/>
                      <a:tailEnd/>
                    </a:ln>
                  </pic:spPr>
                </pic:pic>
              </a:graphicData>
            </a:graphic>
          </wp:anchor>
        </w:drawing>
      </w:r>
      <w:r w:rsidRPr="00D33201">
        <w:rPr>
          <w:rFonts w:ascii="Times New Roman" w:eastAsia="Times New Roman" w:hAnsi="Times New Roman" w:cs="Times New Roman"/>
          <w:i/>
          <w:iCs/>
          <w:noProof/>
          <w:sz w:val="24"/>
          <w:szCs w:val="24"/>
        </w:rPr>
        <mc:AlternateContent>
          <mc:Choice Requires="wps">
            <w:drawing>
              <wp:anchor distT="0" distB="0" distL="114300" distR="114300" simplePos="0" relativeHeight="252317696" behindDoc="0" locked="0" layoutInCell="1" allowOverlap="1" wp14:anchorId="42432B0A" wp14:editId="25D70224">
                <wp:simplePos x="0" y="0"/>
                <wp:positionH relativeFrom="column">
                  <wp:posOffset>1204595</wp:posOffset>
                </wp:positionH>
                <wp:positionV relativeFrom="paragraph">
                  <wp:posOffset>1332230</wp:posOffset>
                </wp:positionV>
                <wp:extent cx="624205" cy="128905"/>
                <wp:effectExtent l="13970" t="8255" r="28575" b="53340"/>
                <wp:wrapNone/>
                <wp:docPr id="1214" name="Line 2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205" cy="1289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11" o:spid="_x0000_s1026" style="position:absolute;z-index:25231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85pt,104.9pt" to="2in,1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">
                <v:stroke endarrow="block"/>
              </v:lin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19744" behindDoc="0" locked="0" layoutInCell="1" allowOverlap="1" wp14:anchorId="4479F1F3" wp14:editId="1543CD13">
                <wp:simplePos x="0" y="0"/>
                <wp:positionH relativeFrom="column">
                  <wp:posOffset>1257300</wp:posOffset>
                </wp:positionH>
                <wp:positionV relativeFrom="paragraph">
                  <wp:posOffset>2146935</wp:posOffset>
                </wp:positionV>
                <wp:extent cx="571500" cy="342900"/>
                <wp:effectExtent l="9525" t="51435" r="38100" b="5715"/>
                <wp:wrapNone/>
                <wp:docPr id="1212" name="Line 2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13" o:spid="_x0000_s1026" style="position:absolute;flip:y;z-index:25231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69.05pt" to="2in,1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">
                <v:stroke endarrow="block"/>
              </v:lin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21792" behindDoc="0" locked="0" layoutInCell="1" allowOverlap="1" wp14:anchorId="651F048D" wp14:editId="71FE8D54">
                <wp:simplePos x="0" y="0"/>
                <wp:positionH relativeFrom="column">
                  <wp:posOffset>1257300</wp:posOffset>
                </wp:positionH>
                <wp:positionV relativeFrom="paragraph">
                  <wp:posOffset>2375535</wp:posOffset>
                </wp:positionV>
                <wp:extent cx="571500" cy="685800"/>
                <wp:effectExtent l="9525" t="51435" r="47625" b="5715"/>
                <wp:wrapNone/>
                <wp:docPr id="1210" name="Line 2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15" o:spid="_x0000_s1026" style="position:absolute;flip:y;z-index:25232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87.05pt" to="2in,2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">
                <v:stroke endarrow="block"/>
              </v:line>
            </w:pict>
          </mc:Fallback>
        </mc:AlternateContent>
      </w:r>
      <w:r w:rsidRPr="00D33201">
        <w:rPr>
          <w:rFonts w:ascii="Times New Roman" w:eastAsia="Times New Roman" w:hAnsi="Times New Roman" w:cs="Times New Roman"/>
          <w:i/>
          <w:iCs/>
          <w:noProof/>
          <w:sz w:val="24"/>
          <w:szCs w:val="24"/>
        </w:rPr>
        <mc:AlternateContent>
          <mc:Choice Requires="wps">
            <w:drawing>
              <wp:anchor distT="0" distB="0" distL="114300" distR="114300" simplePos="0" relativeHeight="252316672" behindDoc="0" locked="0" layoutInCell="1" allowOverlap="1" wp14:anchorId="4D80D63C" wp14:editId="62A7AC43">
                <wp:simplePos x="0" y="0"/>
                <wp:positionH relativeFrom="column">
                  <wp:posOffset>0</wp:posOffset>
                </wp:positionH>
                <wp:positionV relativeFrom="paragraph">
                  <wp:posOffset>1232535</wp:posOffset>
                </wp:positionV>
                <wp:extent cx="1195070" cy="1051560"/>
                <wp:effectExtent l="9525" t="13335" r="5080" b="11430"/>
                <wp:wrapNone/>
                <wp:docPr id="1208" name="Text Box 2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5070" cy="105156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rPr>
                            </w:pPr>
                            <w:r w:rsidRPr="00D33201">
                              <w:rPr>
                                <w:rFonts w:ascii="Times New Roman" w:hAnsi="Times New Roman" w:cs="Times New Roman"/>
                                <w:lang w:val="en-US"/>
                              </w:rPr>
                              <w:t xml:space="preserve">I know these instructions have to be followed in a particular order because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10" o:spid="_x0000_s1461" type="#_x0000_t202" style="position:absolute;margin-left:0;margin-top:97.05pt;width:94.1pt;height:82.8pt;z-index:25231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">
                <v:textbox>
                  <w:txbxContent>
                    <w:p w:rsidR="005760F9" w:rsidRPr="00D33201" w:rsidRDefault="005760F9" w:rsidP="00D33201">
                      <w:pPr>
                        <w:autoSpaceDE w:val="0"/>
                        <w:autoSpaceDN w:val="0"/>
                        <w:adjustRightInd w:val="0"/>
                        <w:spacing w:line="240" w:lineRule="auto"/>
                        <w:rPr>
                          <w:rFonts w:ascii="Times New Roman" w:hAnsi="Times New Roman" w:cs="Times New Roman"/>
                        </w:rPr>
                      </w:pPr>
                      <w:r w:rsidRPr="00D33201">
                        <w:rPr>
                          <w:rFonts w:ascii="Times New Roman" w:hAnsi="Times New Roman" w:cs="Times New Roman"/>
                          <w:lang w:val="en-US"/>
                        </w:rPr>
                        <w:t xml:space="preserve">I know these instructions have to be followed in a particular order because … </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18720" behindDoc="0" locked="0" layoutInCell="1" allowOverlap="1" wp14:anchorId="558878D4" wp14:editId="6F904BD5">
                <wp:simplePos x="0" y="0"/>
                <wp:positionH relativeFrom="column">
                  <wp:posOffset>0</wp:posOffset>
                </wp:positionH>
                <wp:positionV relativeFrom="paragraph">
                  <wp:posOffset>2489835</wp:posOffset>
                </wp:positionV>
                <wp:extent cx="1257300" cy="394970"/>
                <wp:effectExtent l="9525" t="13335" r="9525" b="10795"/>
                <wp:wrapNone/>
                <wp:docPr id="1206" name="Text Box 2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9497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I’d need to find out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12" o:spid="_x0000_s1462" type="#_x0000_t202" style="position:absolute;margin-left:0;margin-top:196.05pt;width:99pt;height:31.1pt;z-index:25231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">
                <v:textbo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I’d need to find out … </w:t>
                      </w:r>
                    </w:p>
                  </w:txbxContent>
                </v:textbox>
              </v:shape>
            </w:pict>
          </mc:Fallback>
        </mc:AlternateContent>
      </w:r>
      <w:r w:rsidRPr="00D33201">
        <w:rPr>
          <w:rFonts w:ascii="Times New Roman" w:eastAsia="Times New Roman" w:hAnsi="Times New Roman" w:cs="Times New Roman"/>
          <w:b/>
          <w:bCs/>
          <w:noProof/>
          <w:sz w:val="24"/>
          <w:szCs w:val="24"/>
        </w:rPr>
        <mc:AlternateContent>
          <mc:Choice Requires="wps">
            <w:drawing>
              <wp:anchor distT="0" distB="0" distL="114300" distR="114300" simplePos="0" relativeHeight="252320768" behindDoc="0" locked="0" layoutInCell="1" allowOverlap="1" wp14:anchorId="0DBA1D06" wp14:editId="37F81F36">
                <wp:simplePos x="0" y="0"/>
                <wp:positionH relativeFrom="column">
                  <wp:posOffset>0</wp:posOffset>
                </wp:positionH>
                <wp:positionV relativeFrom="paragraph">
                  <wp:posOffset>3061335</wp:posOffset>
                </wp:positionV>
                <wp:extent cx="1257300" cy="457200"/>
                <wp:effectExtent l="9525" t="13335" r="9525" b="5715"/>
                <wp:wrapNone/>
                <wp:docPr id="1205" name="Text Box 2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45720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I only follow instruction 6 if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14" o:spid="_x0000_s1463" type="#_x0000_t202" style="position:absolute;margin-left:0;margin-top:241.05pt;width:99pt;height:36pt;z-index:25232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">
                <v:textbo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I only follow instruction 6 if … </w:t>
                      </w:r>
                    </w:p>
                  </w:txbxContent>
                </v:textbox>
              </v:shape>
            </w:pict>
          </mc:Fallback>
        </mc:AlternateContent>
      </w:r>
      <w:r w:rsidRPr="00D33201">
        <w:rPr>
          <w:rFonts w:ascii="Times New Roman" w:eastAsia="Times New Roman" w:hAnsi="Times New Roman" w:cs="Times New Roman"/>
          <w:noProof/>
          <w:sz w:val="28"/>
          <w:szCs w:val="28"/>
        </w:rPr>
        <mc:AlternateContent>
          <mc:Choice Requires="wps">
            <w:drawing>
              <wp:anchor distT="0" distB="0" distL="114300" distR="114300" simplePos="0" relativeHeight="252314624" behindDoc="0" locked="0" layoutInCell="1" allowOverlap="1" wp14:anchorId="44D21EA7" wp14:editId="4BEEC3CF">
                <wp:simplePos x="0" y="0"/>
                <wp:positionH relativeFrom="column">
                  <wp:posOffset>0</wp:posOffset>
                </wp:positionH>
                <wp:positionV relativeFrom="paragraph">
                  <wp:posOffset>432435</wp:posOffset>
                </wp:positionV>
                <wp:extent cx="1223645" cy="594360"/>
                <wp:effectExtent l="9525" t="13335" r="5080" b="11430"/>
                <wp:wrapNone/>
                <wp:docPr id="1204" name="Text Box 2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3645" cy="59436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So this is for casualties who are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08" o:spid="_x0000_s1464" type="#_x0000_t202" style="position:absolute;margin-left:0;margin-top:34.05pt;width:96.35pt;height:46.8pt;z-index:25231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">
                <v:textbox>
                  <w:txbxContent>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So this is for casualties who are …</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22816" behindDoc="0" locked="0" layoutInCell="1" allowOverlap="1" wp14:anchorId="21DABF8E" wp14:editId="5FF37EE1">
                <wp:simplePos x="0" y="0"/>
                <wp:positionH relativeFrom="column">
                  <wp:posOffset>76200</wp:posOffset>
                </wp:positionH>
                <wp:positionV relativeFrom="paragraph">
                  <wp:posOffset>4318000</wp:posOffset>
                </wp:positionV>
                <wp:extent cx="2628900" cy="914400"/>
                <wp:effectExtent l="9525" t="12700" r="9525" b="6350"/>
                <wp:wrapNone/>
                <wp:docPr id="1203" name="Text Box 2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914400"/>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spacing w:line="240" w:lineRule="auto"/>
                              <w:rPr>
                                <w:rFonts w:ascii="Times New Roman" w:hAnsi="Times New Roman" w:cs="Times New Roman"/>
                                <w:b/>
                                <w:bCs/>
                                <w:lang w:val="en-US"/>
                              </w:rPr>
                            </w:pPr>
                            <w:r w:rsidRPr="00D33201">
                              <w:rPr>
                                <w:rFonts w:ascii="Times New Roman" w:hAnsi="Times New Roman" w:cs="Times New Roman"/>
                                <w:b/>
                                <w:bCs/>
                                <w:lang w:val="en-US"/>
                              </w:rPr>
                              <w:t>IMPORTANT</w:t>
                            </w:r>
                          </w:p>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Only use first aid books that are recommended by a professional body, such as St John Ambulance Brigade.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16" o:spid="_x0000_s1465" type="#_x0000_t202" style="position:absolute;margin-left:6pt;margin-top:340pt;width:207pt;height:1in;z-index:25232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">
                <v:textbox>
                  <w:txbxContent>
                    <w:p w:rsidR="005760F9" w:rsidRPr="00D33201" w:rsidRDefault="005760F9" w:rsidP="00D33201">
                      <w:pPr>
                        <w:autoSpaceDE w:val="0"/>
                        <w:autoSpaceDN w:val="0"/>
                        <w:adjustRightInd w:val="0"/>
                        <w:spacing w:line="240" w:lineRule="auto"/>
                        <w:rPr>
                          <w:rFonts w:ascii="Times New Roman" w:hAnsi="Times New Roman" w:cs="Times New Roman"/>
                          <w:b/>
                          <w:bCs/>
                          <w:lang w:val="en-US"/>
                        </w:rPr>
                      </w:pPr>
                      <w:r w:rsidRPr="00D33201">
                        <w:rPr>
                          <w:rFonts w:ascii="Times New Roman" w:hAnsi="Times New Roman" w:cs="Times New Roman"/>
                          <w:b/>
                          <w:bCs/>
                          <w:lang w:val="en-US"/>
                        </w:rPr>
                        <w:t>IMPORTANT</w:t>
                      </w:r>
                    </w:p>
                    <w:p w:rsidR="005760F9" w:rsidRPr="00D33201" w:rsidRDefault="005760F9" w:rsidP="00D33201">
                      <w:pPr>
                        <w:autoSpaceDE w:val="0"/>
                        <w:autoSpaceDN w:val="0"/>
                        <w:adjustRightInd w:val="0"/>
                        <w:spacing w:line="240" w:lineRule="auto"/>
                        <w:rPr>
                          <w:rFonts w:ascii="Times New Roman" w:hAnsi="Times New Roman" w:cs="Times New Roman"/>
                          <w:lang w:val="en-US"/>
                        </w:rPr>
                      </w:pPr>
                      <w:r w:rsidRPr="00D33201">
                        <w:rPr>
                          <w:rFonts w:ascii="Times New Roman" w:hAnsi="Times New Roman" w:cs="Times New Roman"/>
                          <w:lang w:val="en-US"/>
                        </w:rPr>
                        <w:t xml:space="preserve">Only use first aid books that are recommended by a professional body, such as St John Ambulance Brigade. </w:t>
                      </w:r>
                    </w:p>
                  </w:txbxContent>
                </v:textbox>
              </v:shape>
            </w:pict>
          </mc:Fallback>
        </mc:AlternateContent>
      </w:r>
      <w:r w:rsidRPr="00D33201">
        <w:rPr>
          <w:rFonts w:ascii="Times New Roman" w:eastAsia="Times New Roman" w:hAnsi="Times New Roman" w:cs="Times New Roman"/>
          <w:sz w:val="24"/>
          <w:szCs w:val="24"/>
          <w:lang w:val="en-GB" w:eastAsia="pl-PL"/>
        </w:rPr>
        <w:br w:type="page"/>
      </w:r>
      <w:r w:rsidRPr="00D33201">
        <w:rPr>
          <w:rFonts w:ascii="Times New Roman" w:eastAsia="Times New Roman" w:hAnsi="Times New Roman" w:cs="Times New Roman"/>
          <w:b/>
          <w:sz w:val="28"/>
          <w:szCs w:val="28"/>
          <w:lang w:val="en-US" w:eastAsia="pl-PL"/>
        </w:rPr>
        <w:t>FOLLOW WRITTEN INSTRUCTIONS</w:t>
      </w:r>
    </w:p>
    <w:p w:rsidR="00D33201" w:rsidRPr="00D33201" w:rsidRDefault="00D33201" w:rsidP="00D33201">
      <w:pPr>
        <w:tabs>
          <w:tab w:val="left" w:pos="294"/>
        </w:tabs>
        <w:autoSpaceDE w:val="0"/>
        <w:autoSpaceDN w:val="0"/>
        <w:adjustRightInd w:val="0"/>
        <w:spacing w:after="0" w:line="240" w:lineRule="auto"/>
        <w:jc w:val="right"/>
        <w:rPr>
          <w:rFonts w:ascii="Times New Roman" w:eastAsia="Times New Roman" w:hAnsi="Times New Roman" w:cs="Times New Roman"/>
          <w:sz w:val="28"/>
          <w:szCs w:val="28"/>
          <w:lang w:val="en-US" w:eastAsia="pl-PL"/>
        </w:rPr>
      </w:pPr>
      <w:r w:rsidRPr="00D33201">
        <w:rPr>
          <w:rFonts w:ascii="Times New Roman" w:eastAsia="Times New Roman" w:hAnsi="Times New Roman" w:cs="Times New Roman"/>
          <w:b/>
          <w:bCs/>
          <w:sz w:val="28"/>
          <w:szCs w:val="28"/>
          <w:lang w:val="en-US" w:eastAsia="pl-PL"/>
        </w:rPr>
        <w:t>RESOURCE 4</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color w:val="000000"/>
          <w:sz w:val="40"/>
          <w:szCs w:val="4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sz w:val="28"/>
          <w:szCs w:val="28"/>
          <w:lang w:val="en-US" w:eastAsia="pl-PL"/>
        </w:rPr>
      </w:pPr>
      <w:r w:rsidRPr="00D33201">
        <w:rPr>
          <w:rFonts w:ascii="Times New Roman" w:eastAsia="Times New Roman" w:hAnsi="Times New Roman" w:cs="Times New Roman"/>
          <w:i/>
          <w:iCs/>
          <w:noProof/>
          <w:color w:val="000000"/>
          <w:sz w:val="24"/>
          <w:szCs w:val="24"/>
        </w:rPr>
        <w:drawing>
          <wp:anchor distT="0" distB="0" distL="114300" distR="114300" simplePos="0" relativeHeight="252285952" behindDoc="0" locked="0" layoutInCell="1" allowOverlap="0" wp14:anchorId="1B5764D8" wp14:editId="02C4638D">
            <wp:simplePos x="0" y="0"/>
            <wp:positionH relativeFrom="column">
              <wp:posOffset>179705</wp:posOffset>
            </wp:positionH>
            <wp:positionV relativeFrom="paragraph">
              <wp:posOffset>4704715</wp:posOffset>
            </wp:positionV>
            <wp:extent cx="5972175" cy="3535045"/>
            <wp:effectExtent l="0" t="0" r="9525" b="8255"/>
            <wp:wrapSquare wrapText="bothSides"/>
            <wp:docPr id="305"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265" cstate="print"/>
                    <a:srcRect/>
                    <a:stretch>
                      <a:fillRect/>
                    </a:stretch>
                  </pic:blipFill>
                  <pic:spPr bwMode="auto">
                    <a:xfrm>
                      <a:off x="0" y="0"/>
                      <a:ext cx="5972175" cy="353504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D33201">
        <w:rPr>
          <w:rFonts w:ascii="Times New Roman" w:eastAsia="Times New Roman" w:hAnsi="Times New Roman" w:cs="Times New Roman"/>
          <w:i/>
          <w:iCs/>
          <w:noProof/>
          <w:color w:val="000000"/>
          <w:sz w:val="24"/>
          <w:szCs w:val="24"/>
        </w:rPr>
        <w:drawing>
          <wp:anchor distT="0" distB="0" distL="114300" distR="114300" simplePos="0" relativeHeight="252288000" behindDoc="0" locked="0" layoutInCell="1" allowOverlap="1" wp14:anchorId="432BCAB9" wp14:editId="020D0563">
            <wp:simplePos x="0" y="0"/>
            <wp:positionH relativeFrom="column">
              <wp:posOffset>4457700</wp:posOffset>
            </wp:positionH>
            <wp:positionV relativeFrom="paragraph">
              <wp:posOffset>692150</wp:posOffset>
            </wp:positionV>
            <wp:extent cx="1857375" cy="1085850"/>
            <wp:effectExtent l="19050" t="0" r="9525" b="0"/>
            <wp:wrapNone/>
            <wp:docPr id="306"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266" cstate="print"/>
                    <a:srcRect/>
                    <a:stretch>
                      <a:fillRect/>
                    </a:stretch>
                  </pic:blipFill>
                  <pic:spPr bwMode="auto">
                    <a:xfrm>
                      <a:off x="0" y="0"/>
                      <a:ext cx="1857375" cy="1085850"/>
                    </a:xfrm>
                    <a:prstGeom prst="rect">
                      <a:avLst/>
                    </a:prstGeom>
                    <a:noFill/>
                    <a:ln w="9525">
                      <a:noFill/>
                      <a:miter lim="800000"/>
                      <a:headEnd/>
                      <a:tailEnd/>
                    </a:ln>
                  </pic:spPr>
                </pic:pic>
              </a:graphicData>
            </a:graphic>
          </wp:anchor>
        </w:drawing>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36128" behindDoc="1" locked="0" layoutInCell="1" allowOverlap="1" wp14:anchorId="489459D7" wp14:editId="7E4773C2">
                <wp:simplePos x="0" y="0"/>
                <wp:positionH relativeFrom="column">
                  <wp:posOffset>0</wp:posOffset>
                </wp:positionH>
                <wp:positionV relativeFrom="paragraph">
                  <wp:posOffset>0</wp:posOffset>
                </wp:positionV>
                <wp:extent cx="6656070" cy="2992755"/>
                <wp:effectExtent l="9525" t="9525" r="12700" b="7620"/>
                <wp:wrapNone/>
                <wp:docPr id="1202" name="Text Box 2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6070" cy="2992755"/>
                        </a:xfrm>
                        <a:prstGeom prst="rect">
                          <a:avLst/>
                        </a:prstGeom>
                        <a:solidFill>
                          <a:srgbClr val="FFFFFF"/>
                        </a:solidFill>
                        <a:ln w="9525">
                          <a:solidFill>
                            <a:srgbClr val="000000"/>
                          </a:solidFill>
                          <a:miter lim="800000"/>
                          <a:headEnd/>
                          <a:tailEnd/>
                        </a:ln>
                      </wps:spPr>
                      <wps:txbx>
                        <w:txbxContent>
                          <w:p w:rsidR="005760F9" w:rsidRPr="00D33201" w:rsidRDefault="005760F9" w:rsidP="00D33201">
                            <w:pPr>
                              <w:autoSpaceDE w:val="0"/>
                              <w:autoSpaceDN w:val="0"/>
                              <w:adjustRightInd w:val="0"/>
                              <w:rPr>
                                <w:rFonts w:ascii="Times New Roman" w:hAnsi="Times New Roman" w:cs="Times New Roman"/>
                                <w:b/>
                                <w:bCs/>
                                <w:sz w:val="20"/>
                                <w:szCs w:val="20"/>
                                <w:lang w:val="en-US"/>
                              </w:rPr>
                            </w:pPr>
                            <w:r w:rsidRPr="00D33201">
                              <w:rPr>
                                <w:rFonts w:ascii="Times New Roman" w:hAnsi="Times New Roman" w:cs="Times New Roman"/>
                                <w:color w:val="000000"/>
                                <w:sz w:val="40"/>
                                <w:szCs w:val="40"/>
                                <w:u w:val="single"/>
                                <w:lang w:val="en-US"/>
                              </w:rPr>
                              <w:t>The recovery position</w:t>
                            </w:r>
                            <w:r w:rsidRPr="00D33201">
                              <w:rPr>
                                <w:rFonts w:ascii="Times New Roman" w:hAnsi="Times New Roman" w:cs="Times New Roman"/>
                                <w:color w:val="000000"/>
                                <w:sz w:val="40"/>
                                <w:szCs w:val="40"/>
                                <w:u w:val="single"/>
                                <w:lang w:val="en-US"/>
                              </w:rPr>
                              <w:tab/>
                            </w:r>
                            <w:r w:rsidRPr="00D33201">
                              <w:rPr>
                                <w:rFonts w:ascii="Times New Roman" w:hAnsi="Times New Roman" w:cs="Times New Roman"/>
                                <w:color w:val="000000"/>
                                <w:sz w:val="40"/>
                                <w:szCs w:val="40"/>
                                <w:u w:val="single"/>
                                <w:lang w:val="en-US"/>
                              </w:rPr>
                              <w:tab/>
                            </w:r>
                            <w:r w:rsidRPr="00D33201">
                              <w:rPr>
                                <w:rFonts w:ascii="Times New Roman" w:hAnsi="Times New Roman" w:cs="Times New Roman"/>
                                <w:color w:val="000000"/>
                                <w:sz w:val="40"/>
                                <w:szCs w:val="40"/>
                                <w:u w:val="single"/>
                                <w:lang w:val="en-US"/>
                              </w:rPr>
                              <w:tab/>
                            </w:r>
                            <w:r w:rsidRPr="00D33201">
                              <w:rPr>
                                <w:rFonts w:ascii="Times New Roman" w:hAnsi="Times New Roman" w:cs="Times New Roman"/>
                                <w:color w:val="000000"/>
                                <w:sz w:val="40"/>
                                <w:szCs w:val="40"/>
                                <w:u w:val="single"/>
                                <w:lang w:val="en-US"/>
                              </w:rPr>
                              <w:tab/>
                            </w:r>
                            <w:r w:rsidRPr="00D33201">
                              <w:rPr>
                                <w:rFonts w:ascii="Times New Roman" w:hAnsi="Times New Roman" w:cs="Times New Roman"/>
                                <w:b/>
                                <w:bCs/>
                                <w:sz w:val="20"/>
                                <w:szCs w:val="20"/>
                                <w:u w:val="single"/>
                                <w:lang w:val="en-US"/>
                              </w:rPr>
                              <w:t>Adults and children over 1 year old</w:t>
                            </w:r>
                          </w:p>
                          <w:p w:rsidR="005760F9" w:rsidRPr="00D33201" w:rsidRDefault="005760F9" w:rsidP="00D33201">
                            <w:pPr>
                              <w:autoSpaceDE w:val="0"/>
                              <w:autoSpaceDN w:val="0"/>
                              <w:adjustRightInd w:val="0"/>
                              <w:ind w:left="5664"/>
                              <w:rPr>
                                <w:rFonts w:ascii="Times New Roman" w:hAnsi="Times New Roman" w:cs="Times New Roman"/>
                                <w:sz w:val="20"/>
                                <w:szCs w:val="20"/>
                                <w:lang w:val="en-US"/>
                              </w:rPr>
                            </w:pPr>
                          </w:p>
                          <w:p w:rsidR="005760F9" w:rsidRPr="00D33201" w:rsidRDefault="005760F9" w:rsidP="00D33201">
                            <w:pPr>
                              <w:autoSpaceDE w:val="0"/>
                              <w:autoSpaceDN w:val="0"/>
                              <w:adjustRightInd w:val="0"/>
                              <w:rPr>
                                <w:rFonts w:ascii="Times New Roman" w:hAnsi="Times New Roman" w:cs="Times New Roman"/>
                                <w:color w:val="000000"/>
                                <w:sz w:val="40"/>
                                <w:szCs w:val="40"/>
                                <w:lang w:val="en-US"/>
                              </w:rPr>
                            </w:pPr>
                            <w:r w:rsidRPr="00D33201">
                              <w:rPr>
                                <w:rFonts w:ascii="Times New Roman" w:hAnsi="Times New Roman" w:cs="Times New Roman"/>
                                <w:i/>
                                <w:iCs/>
                                <w:color w:val="000000"/>
                                <w:lang w:val="en-US"/>
                              </w:rPr>
                              <w:t>An unconscious casualty who is breathing but has no other life-threatening</w:t>
                            </w:r>
                          </w:p>
                          <w:p w:rsidR="005760F9" w:rsidRPr="00D33201" w:rsidRDefault="005760F9" w:rsidP="00D33201">
                            <w:pPr>
                              <w:autoSpaceDE w:val="0"/>
                              <w:autoSpaceDN w:val="0"/>
                              <w:adjustRightInd w:val="0"/>
                              <w:rPr>
                                <w:rFonts w:ascii="Times New Roman" w:hAnsi="Times New Roman" w:cs="Times New Roman"/>
                                <w:i/>
                                <w:iCs/>
                                <w:color w:val="000000"/>
                                <w:lang w:val="en-US"/>
                              </w:rPr>
                            </w:pPr>
                            <w:proofErr w:type="gramStart"/>
                            <w:r w:rsidRPr="00D33201">
                              <w:rPr>
                                <w:rFonts w:ascii="Times New Roman" w:hAnsi="Times New Roman" w:cs="Times New Roman"/>
                                <w:i/>
                                <w:iCs/>
                                <w:color w:val="000000"/>
                                <w:lang w:val="en-US"/>
                              </w:rPr>
                              <w:t>conditions</w:t>
                            </w:r>
                            <w:proofErr w:type="gramEnd"/>
                            <w:r w:rsidRPr="00D33201">
                              <w:rPr>
                                <w:rFonts w:ascii="Times New Roman" w:hAnsi="Times New Roman" w:cs="Times New Roman"/>
                                <w:i/>
                                <w:iCs/>
                                <w:color w:val="000000"/>
                                <w:lang w:val="en-US"/>
                              </w:rPr>
                              <w:t xml:space="preserve"> should be placed in the recovery position.</w:t>
                            </w:r>
                          </w:p>
                          <w:p w:rsidR="005760F9" w:rsidRPr="00D33201" w:rsidRDefault="005760F9" w:rsidP="00D33201">
                            <w:pPr>
                              <w:autoSpaceDE w:val="0"/>
                              <w:autoSpaceDN w:val="0"/>
                              <w:adjustRightInd w:val="0"/>
                              <w:rPr>
                                <w:rFonts w:ascii="Times New Roman" w:hAnsi="Times New Roman" w:cs="Times New Roman"/>
                                <w:i/>
                                <w:iCs/>
                                <w:color w:val="000000"/>
                                <w:lang w:val="en-US"/>
                              </w:rPr>
                            </w:pP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Turn casualty onto his or her side.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Lift chin forward to open the airway.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Position and adjust hand under the cheek as necessary.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Check casualty cannot roll forwards or backwards.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Monitor for breathing and signs of life continuously.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If injuries allow, turn the casualty to the other side after 30 minutes. </w:t>
                            </w:r>
                          </w:p>
                          <w:p w:rsidR="005760F9" w:rsidRPr="00D33201" w:rsidRDefault="005760F9" w:rsidP="00D33201">
                            <w:pPr>
                              <w:autoSpaceDE w:val="0"/>
                              <w:autoSpaceDN w:val="0"/>
                              <w:adjustRightInd w:val="0"/>
                              <w:rPr>
                                <w:rFonts w:ascii="Times New Roman" w:hAnsi="Times New Roman" w:cs="Times New Roman"/>
                                <w:color w:val="000000"/>
                                <w:lang w:val="en-US"/>
                              </w:rPr>
                            </w:pPr>
                          </w:p>
                          <w:p w:rsidR="005760F9" w:rsidRPr="00D33201" w:rsidRDefault="005760F9" w:rsidP="00D33201">
                            <w:pPr>
                              <w:autoSpaceDE w:val="0"/>
                              <w:autoSpaceDN w:val="0"/>
                              <w:adjustRightInd w:val="0"/>
                              <w:rPr>
                                <w:rFonts w:ascii="Times New Roman" w:hAnsi="Times New Roman" w:cs="Times New Roman"/>
                                <w:lang w:val="en-US"/>
                              </w:rPr>
                            </w:pPr>
                            <w:r w:rsidRPr="00D33201">
                              <w:rPr>
                                <w:rFonts w:ascii="Times New Roman" w:hAnsi="Times New Roman" w:cs="Times New Roman"/>
                                <w:b/>
                                <w:bCs/>
                                <w:lang w:val="en-US"/>
                              </w:rPr>
                              <w:t xml:space="preserve">NOTE: </w:t>
                            </w:r>
                            <w:r w:rsidRPr="00D33201">
                              <w:rPr>
                                <w:rFonts w:ascii="Times New Roman" w:hAnsi="Times New Roman" w:cs="Times New Roman"/>
                                <w:lang w:val="en-US"/>
                              </w:rPr>
                              <w:t>if you suspect spinal injury, use the jaw-thrust technique, as follows.</w:t>
                            </w:r>
                          </w:p>
                          <w:p w:rsidR="005760F9" w:rsidRPr="00D33201" w:rsidRDefault="005760F9" w:rsidP="00D33201">
                            <w:pPr>
                              <w:autoSpaceDE w:val="0"/>
                              <w:autoSpaceDN w:val="0"/>
                              <w:adjustRightInd w:val="0"/>
                              <w:rPr>
                                <w:rFonts w:ascii="Times New Roman" w:hAnsi="Times New Roman" w:cs="Times New Roman"/>
                                <w:color w:val="000000"/>
                                <w:lang w:val="en-US"/>
                              </w:rPr>
                            </w:pPr>
                          </w:p>
                          <w:p w:rsidR="005760F9" w:rsidRPr="00D33201" w:rsidRDefault="005760F9" w:rsidP="00D33201">
                            <w:pPr>
                              <w:autoSpaceDE w:val="0"/>
                              <w:autoSpaceDN w:val="0"/>
                              <w:adjustRightInd w:val="0"/>
                              <w:rPr>
                                <w:rFonts w:ascii="Times New Roman" w:hAnsi="Times New Roman" w:cs="Times New Roman"/>
                                <w:color w:val="000000"/>
                                <w:lang w:val="en-US"/>
                              </w:rPr>
                            </w:pPr>
                            <w:r w:rsidRPr="00D33201">
                              <w:rPr>
                                <w:rFonts w:ascii="Times New Roman" w:hAnsi="Times New Roman" w:cs="Times New Roman"/>
                                <w:color w:val="000000"/>
                                <w:lang w:val="en-US"/>
                              </w:rPr>
                              <w:t>Place your hands on either side of the casualty’s face and lift the jaw gently with your fingertips to open the airway. Do not tilt the casualty’s neck.</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129" o:spid="_x0000_s1466" type="#_x0000_t202" style="position:absolute;margin-left:0;margin-top:0;width:524.1pt;height:235.65pt;z-index:-2509803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">
                <v:textbox style="mso-fit-shape-to-text:t">
                  <w:txbxContent>
                    <w:p w:rsidR="005760F9" w:rsidRPr="00D33201" w:rsidRDefault="005760F9" w:rsidP="00D33201">
                      <w:pPr>
                        <w:autoSpaceDE w:val="0"/>
                        <w:autoSpaceDN w:val="0"/>
                        <w:adjustRightInd w:val="0"/>
                        <w:rPr>
                          <w:rFonts w:ascii="Times New Roman" w:hAnsi="Times New Roman" w:cs="Times New Roman"/>
                          <w:b/>
                          <w:bCs/>
                          <w:sz w:val="20"/>
                          <w:szCs w:val="20"/>
                          <w:lang w:val="en-US"/>
                        </w:rPr>
                      </w:pPr>
                      <w:r w:rsidRPr="00D33201">
                        <w:rPr>
                          <w:rFonts w:ascii="Times New Roman" w:hAnsi="Times New Roman" w:cs="Times New Roman"/>
                          <w:color w:val="000000"/>
                          <w:sz w:val="40"/>
                          <w:szCs w:val="40"/>
                          <w:u w:val="single"/>
                          <w:lang w:val="en-US"/>
                        </w:rPr>
                        <w:t>The recovery position</w:t>
                      </w:r>
                      <w:r w:rsidRPr="00D33201">
                        <w:rPr>
                          <w:rFonts w:ascii="Times New Roman" w:hAnsi="Times New Roman" w:cs="Times New Roman"/>
                          <w:color w:val="000000"/>
                          <w:sz w:val="40"/>
                          <w:szCs w:val="40"/>
                          <w:u w:val="single"/>
                          <w:lang w:val="en-US"/>
                        </w:rPr>
                        <w:tab/>
                      </w:r>
                      <w:r w:rsidRPr="00D33201">
                        <w:rPr>
                          <w:rFonts w:ascii="Times New Roman" w:hAnsi="Times New Roman" w:cs="Times New Roman"/>
                          <w:color w:val="000000"/>
                          <w:sz w:val="40"/>
                          <w:szCs w:val="40"/>
                          <w:u w:val="single"/>
                          <w:lang w:val="en-US"/>
                        </w:rPr>
                        <w:tab/>
                      </w:r>
                      <w:r w:rsidRPr="00D33201">
                        <w:rPr>
                          <w:rFonts w:ascii="Times New Roman" w:hAnsi="Times New Roman" w:cs="Times New Roman"/>
                          <w:color w:val="000000"/>
                          <w:sz w:val="40"/>
                          <w:szCs w:val="40"/>
                          <w:u w:val="single"/>
                          <w:lang w:val="en-US"/>
                        </w:rPr>
                        <w:tab/>
                      </w:r>
                      <w:r w:rsidRPr="00D33201">
                        <w:rPr>
                          <w:rFonts w:ascii="Times New Roman" w:hAnsi="Times New Roman" w:cs="Times New Roman"/>
                          <w:color w:val="000000"/>
                          <w:sz w:val="40"/>
                          <w:szCs w:val="40"/>
                          <w:u w:val="single"/>
                          <w:lang w:val="en-US"/>
                        </w:rPr>
                        <w:tab/>
                      </w:r>
                      <w:r w:rsidRPr="00D33201">
                        <w:rPr>
                          <w:rFonts w:ascii="Times New Roman" w:hAnsi="Times New Roman" w:cs="Times New Roman"/>
                          <w:b/>
                          <w:bCs/>
                          <w:sz w:val="20"/>
                          <w:szCs w:val="20"/>
                          <w:u w:val="single"/>
                          <w:lang w:val="en-US"/>
                        </w:rPr>
                        <w:t>Adults and children over 1 year old</w:t>
                      </w:r>
                    </w:p>
                    <w:p w:rsidR="005760F9" w:rsidRPr="00D33201" w:rsidRDefault="005760F9" w:rsidP="00D33201">
                      <w:pPr>
                        <w:autoSpaceDE w:val="0"/>
                        <w:autoSpaceDN w:val="0"/>
                        <w:adjustRightInd w:val="0"/>
                        <w:ind w:left="5664"/>
                        <w:rPr>
                          <w:rFonts w:ascii="Times New Roman" w:hAnsi="Times New Roman" w:cs="Times New Roman"/>
                          <w:sz w:val="20"/>
                          <w:szCs w:val="20"/>
                          <w:lang w:val="en-US"/>
                        </w:rPr>
                      </w:pPr>
                    </w:p>
                    <w:p w:rsidR="005760F9" w:rsidRPr="00D33201" w:rsidRDefault="005760F9" w:rsidP="00D33201">
                      <w:pPr>
                        <w:autoSpaceDE w:val="0"/>
                        <w:autoSpaceDN w:val="0"/>
                        <w:adjustRightInd w:val="0"/>
                        <w:rPr>
                          <w:rFonts w:ascii="Times New Roman" w:hAnsi="Times New Roman" w:cs="Times New Roman"/>
                          <w:color w:val="000000"/>
                          <w:sz w:val="40"/>
                          <w:szCs w:val="40"/>
                          <w:lang w:val="en-US"/>
                        </w:rPr>
                      </w:pPr>
                      <w:r w:rsidRPr="00D33201">
                        <w:rPr>
                          <w:rFonts w:ascii="Times New Roman" w:hAnsi="Times New Roman" w:cs="Times New Roman"/>
                          <w:i/>
                          <w:iCs/>
                          <w:color w:val="000000"/>
                          <w:lang w:val="en-US"/>
                        </w:rPr>
                        <w:t>An unconscious casualty who is breathing but has no other life-threatening</w:t>
                      </w:r>
                    </w:p>
                    <w:p w:rsidR="005760F9" w:rsidRPr="00D33201" w:rsidRDefault="005760F9" w:rsidP="00D33201">
                      <w:pPr>
                        <w:autoSpaceDE w:val="0"/>
                        <w:autoSpaceDN w:val="0"/>
                        <w:adjustRightInd w:val="0"/>
                        <w:rPr>
                          <w:rFonts w:ascii="Times New Roman" w:hAnsi="Times New Roman" w:cs="Times New Roman"/>
                          <w:i/>
                          <w:iCs/>
                          <w:color w:val="000000"/>
                          <w:lang w:val="en-US"/>
                        </w:rPr>
                      </w:pPr>
                      <w:r w:rsidRPr="00D33201">
                        <w:rPr>
                          <w:rFonts w:ascii="Times New Roman" w:hAnsi="Times New Roman" w:cs="Times New Roman"/>
                          <w:i/>
                          <w:iCs/>
                          <w:color w:val="000000"/>
                          <w:lang w:val="en-US"/>
                        </w:rPr>
                        <w:t>conditions should be placed in the recovery position.</w:t>
                      </w:r>
                    </w:p>
                    <w:p w:rsidR="005760F9" w:rsidRPr="00D33201" w:rsidRDefault="005760F9" w:rsidP="00D33201">
                      <w:pPr>
                        <w:autoSpaceDE w:val="0"/>
                        <w:autoSpaceDN w:val="0"/>
                        <w:adjustRightInd w:val="0"/>
                        <w:rPr>
                          <w:rFonts w:ascii="Times New Roman" w:hAnsi="Times New Roman" w:cs="Times New Roman"/>
                          <w:i/>
                          <w:iCs/>
                          <w:color w:val="000000"/>
                          <w:lang w:val="en-US"/>
                        </w:rPr>
                      </w:pP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Turn casualty onto his or her side.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Lift chin forward to open the airway.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Position and adjust hand under the cheek as necessary.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Check casualty cannot roll forwards or backwards.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Monitor for breathing and signs of life continuously. </w:t>
                      </w:r>
                    </w:p>
                    <w:p w:rsidR="005760F9" w:rsidRPr="00D33201" w:rsidRDefault="005760F9" w:rsidP="001A5C7A">
                      <w:pPr>
                        <w:numPr>
                          <w:ilvl w:val="0"/>
                          <w:numId w:val="203"/>
                        </w:numPr>
                        <w:autoSpaceDE w:val="0"/>
                        <w:autoSpaceDN w:val="0"/>
                        <w:adjustRightInd w:val="0"/>
                        <w:spacing w:after="0" w:line="240" w:lineRule="auto"/>
                        <w:rPr>
                          <w:rFonts w:ascii="Times New Roman" w:hAnsi="Times New Roman" w:cs="Times New Roman"/>
                          <w:color w:val="000000"/>
                          <w:lang w:val="en-US"/>
                        </w:rPr>
                      </w:pPr>
                      <w:r w:rsidRPr="00D33201">
                        <w:rPr>
                          <w:rFonts w:ascii="Times New Roman" w:hAnsi="Times New Roman" w:cs="Times New Roman"/>
                          <w:color w:val="000000"/>
                          <w:lang w:val="en-US"/>
                        </w:rPr>
                        <w:t xml:space="preserve"> If injuries allow, turn the casualty to the other side after 30 minutes. </w:t>
                      </w:r>
                    </w:p>
                    <w:p w:rsidR="005760F9" w:rsidRPr="00D33201" w:rsidRDefault="005760F9" w:rsidP="00D33201">
                      <w:pPr>
                        <w:autoSpaceDE w:val="0"/>
                        <w:autoSpaceDN w:val="0"/>
                        <w:adjustRightInd w:val="0"/>
                        <w:rPr>
                          <w:rFonts w:ascii="Times New Roman" w:hAnsi="Times New Roman" w:cs="Times New Roman"/>
                          <w:color w:val="000000"/>
                          <w:lang w:val="en-US"/>
                        </w:rPr>
                      </w:pPr>
                    </w:p>
                    <w:p w:rsidR="005760F9" w:rsidRPr="00D33201" w:rsidRDefault="005760F9" w:rsidP="00D33201">
                      <w:pPr>
                        <w:autoSpaceDE w:val="0"/>
                        <w:autoSpaceDN w:val="0"/>
                        <w:adjustRightInd w:val="0"/>
                        <w:rPr>
                          <w:rFonts w:ascii="Times New Roman" w:hAnsi="Times New Roman" w:cs="Times New Roman"/>
                          <w:lang w:val="en-US"/>
                        </w:rPr>
                      </w:pPr>
                      <w:r w:rsidRPr="00D33201">
                        <w:rPr>
                          <w:rFonts w:ascii="Times New Roman" w:hAnsi="Times New Roman" w:cs="Times New Roman"/>
                          <w:b/>
                          <w:bCs/>
                          <w:lang w:val="en-US"/>
                        </w:rPr>
                        <w:t xml:space="preserve">NOTE: </w:t>
                      </w:r>
                      <w:r w:rsidRPr="00D33201">
                        <w:rPr>
                          <w:rFonts w:ascii="Times New Roman" w:hAnsi="Times New Roman" w:cs="Times New Roman"/>
                          <w:lang w:val="en-US"/>
                        </w:rPr>
                        <w:t>if you suspect spinal injury, use the jaw-thrust technique, as follows.</w:t>
                      </w:r>
                    </w:p>
                    <w:p w:rsidR="005760F9" w:rsidRPr="00D33201" w:rsidRDefault="005760F9" w:rsidP="00D33201">
                      <w:pPr>
                        <w:autoSpaceDE w:val="0"/>
                        <w:autoSpaceDN w:val="0"/>
                        <w:adjustRightInd w:val="0"/>
                        <w:rPr>
                          <w:rFonts w:ascii="Times New Roman" w:hAnsi="Times New Roman" w:cs="Times New Roman"/>
                          <w:color w:val="000000"/>
                          <w:lang w:val="en-US"/>
                        </w:rPr>
                      </w:pPr>
                    </w:p>
                    <w:p w:rsidR="005760F9" w:rsidRPr="00D33201" w:rsidRDefault="005760F9" w:rsidP="00D33201">
                      <w:pPr>
                        <w:autoSpaceDE w:val="0"/>
                        <w:autoSpaceDN w:val="0"/>
                        <w:adjustRightInd w:val="0"/>
                        <w:rPr>
                          <w:rFonts w:ascii="Times New Roman" w:hAnsi="Times New Roman" w:cs="Times New Roman"/>
                          <w:color w:val="000000"/>
                          <w:lang w:val="en-US"/>
                        </w:rPr>
                      </w:pPr>
                      <w:r w:rsidRPr="00D33201">
                        <w:rPr>
                          <w:rFonts w:ascii="Times New Roman" w:hAnsi="Times New Roman" w:cs="Times New Roman"/>
                          <w:color w:val="000000"/>
                          <w:lang w:val="en-US"/>
                        </w:rPr>
                        <w:t>Place your hands on either side of the casualty’s face and lift the jaw gently with your fingertips to open the airway. Do not tilt the casualty’s neck.</w:t>
                      </w:r>
                    </w:p>
                  </w:txbxContent>
                </v:textbox>
              </v:shape>
            </w:pict>
          </mc:Fallback>
        </mc:AlternateContent>
      </w:r>
      <w:r w:rsidRPr="00D33201">
        <w:rPr>
          <w:rFonts w:ascii="Times New Roman" w:eastAsia="Times New Roman" w:hAnsi="Times New Roman" w:cs="Times New Roman"/>
          <w:sz w:val="24"/>
          <w:szCs w:val="24"/>
          <w:lang w:val="en-GB" w:eastAsia="pl-PL"/>
        </w:rPr>
        <w:br w:type="page"/>
      </w:r>
      <w:r w:rsidRPr="00D33201">
        <w:rPr>
          <w:rFonts w:ascii="Times New Roman" w:eastAsia="Times New Roman" w:hAnsi="Times New Roman" w:cs="Times New Roman"/>
          <w:b/>
          <w:sz w:val="28"/>
          <w:szCs w:val="28"/>
          <w:lang w:val="en-US" w:eastAsia="pl-PL"/>
        </w:rPr>
        <w:t>FOLLOW WRITTEN INSTRUCTIONS</w:t>
      </w:r>
    </w:p>
    <w:p w:rsidR="00D33201" w:rsidRPr="00D33201" w:rsidRDefault="00D33201" w:rsidP="00D33201">
      <w:pPr>
        <w:autoSpaceDE w:val="0"/>
        <w:autoSpaceDN w:val="0"/>
        <w:adjustRightInd w:val="0"/>
        <w:spacing w:after="0" w:line="240" w:lineRule="auto"/>
        <w:jc w:val="right"/>
        <w:rPr>
          <w:rFonts w:ascii="Times New Roman" w:eastAsia="Times New Roman" w:hAnsi="Times New Roman" w:cs="Times New Roman"/>
          <w:sz w:val="28"/>
          <w:szCs w:val="28"/>
          <w:lang w:val="en-US" w:eastAsia="pl-PL"/>
        </w:rPr>
      </w:pPr>
      <w:r w:rsidRPr="00D33201">
        <w:rPr>
          <w:rFonts w:ascii="Times New Roman" w:eastAsia="Times New Roman" w:hAnsi="Times New Roman" w:cs="Times New Roman"/>
          <w:b/>
          <w:bCs/>
          <w:sz w:val="28"/>
          <w:szCs w:val="28"/>
          <w:lang w:val="en-US" w:eastAsia="pl-PL"/>
        </w:rPr>
        <w:t>RESOURCE 5</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sz w:val="28"/>
          <w:szCs w:val="28"/>
          <w:lang w:val="en-US"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27936" behindDoc="0" locked="0" layoutInCell="1" allowOverlap="1" wp14:anchorId="1630C47A" wp14:editId="67EE3E7B">
                <wp:simplePos x="0" y="0"/>
                <wp:positionH relativeFrom="column">
                  <wp:posOffset>342900</wp:posOffset>
                </wp:positionH>
                <wp:positionV relativeFrom="paragraph">
                  <wp:posOffset>410845</wp:posOffset>
                </wp:positionV>
                <wp:extent cx="2514600" cy="1485900"/>
                <wp:effectExtent l="9525" t="10795" r="9525" b="8255"/>
                <wp:wrapNone/>
                <wp:docPr id="1201" name="Text Box 2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1485900"/>
                        </a:xfrm>
                        <a:prstGeom prst="rect">
                          <a:avLst/>
                        </a:prstGeom>
                        <a:solidFill>
                          <a:srgbClr val="FFFFFF"/>
                        </a:solidFill>
                        <a:ln w="9525">
                          <a:solidFill>
                            <a:srgbClr val="000000"/>
                          </a:solidFill>
                          <a:miter lim="800000"/>
                          <a:headEnd/>
                          <a:tailEnd/>
                        </a:ln>
                      </wps:spPr>
                      <wps:txbx>
                        <w:txbxContent>
                          <w:p w:rsidR="005760F9" w:rsidRPr="00AF43C2" w:rsidRDefault="005760F9" w:rsidP="00D33201">
                            <w:pPr>
                              <w:autoSpaceDE w:val="0"/>
                              <w:autoSpaceDN w:val="0"/>
                              <w:adjustRightInd w:val="0"/>
                              <w:jc w:val="center"/>
                              <w:rPr>
                                <w:lang w:val="en-US"/>
                              </w:rPr>
                            </w:pPr>
                            <w:r w:rsidRPr="00AF43C2">
                              <w:rPr>
                                <w:i/>
                                <w:iCs/>
                                <w:lang w:val="en-US"/>
                              </w:rPr>
                              <w:t>These instructions tell me how to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1" o:spid="_x0000_s1467" type="#_x0000_t202" style="position:absolute;margin-left:27pt;margin-top:32.35pt;width:198pt;height:117pt;z-index:25232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">
                <v:textbox>
                  <w:txbxContent>
                    <w:p w:rsidR="005760F9" w:rsidRPr="00AF43C2" w:rsidRDefault="005760F9" w:rsidP="00D33201">
                      <w:pPr>
                        <w:autoSpaceDE w:val="0"/>
                        <w:autoSpaceDN w:val="0"/>
                        <w:adjustRightInd w:val="0"/>
                        <w:jc w:val="center"/>
                        <w:rPr>
                          <w:lang w:val="en-US"/>
                        </w:rPr>
                      </w:pPr>
                      <w:r w:rsidRPr="00AF43C2">
                        <w:rPr>
                          <w:i/>
                          <w:iCs/>
                          <w:lang w:val="en-US"/>
                        </w:rPr>
                        <w:t>These instructions tell me how to …</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29984" behindDoc="0" locked="0" layoutInCell="1" allowOverlap="1" wp14:anchorId="39DFDD6F" wp14:editId="5C3EC29D">
                <wp:simplePos x="0" y="0"/>
                <wp:positionH relativeFrom="column">
                  <wp:posOffset>342900</wp:posOffset>
                </wp:positionH>
                <wp:positionV relativeFrom="paragraph">
                  <wp:posOffset>2540000</wp:posOffset>
                </wp:positionV>
                <wp:extent cx="2552700" cy="2214245"/>
                <wp:effectExtent l="9525" t="6350" r="9525" b="8255"/>
                <wp:wrapNone/>
                <wp:docPr id="1200" name="Text Box 2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2214245"/>
                        </a:xfrm>
                        <a:prstGeom prst="rect">
                          <a:avLst/>
                        </a:prstGeom>
                        <a:solidFill>
                          <a:srgbClr val="FFFFFF"/>
                        </a:solidFill>
                        <a:ln w="9525">
                          <a:solidFill>
                            <a:srgbClr val="000000"/>
                          </a:solidFill>
                          <a:miter lim="800000"/>
                          <a:headEnd/>
                          <a:tailEnd/>
                        </a:ln>
                      </wps:spPr>
                      <wps:txbx>
                        <w:txbxContent>
                          <w:p w:rsidR="005760F9" w:rsidRDefault="005760F9" w:rsidP="00D33201">
                            <w:pPr>
                              <w:autoSpaceDE w:val="0"/>
                              <w:autoSpaceDN w:val="0"/>
                              <w:adjustRightInd w:val="0"/>
                              <w:spacing w:after="0"/>
                              <w:jc w:val="center"/>
                              <w:rPr>
                                <w:i/>
                                <w:iCs/>
                                <w:lang w:val="en-US"/>
                              </w:rPr>
                            </w:pPr>
                            <w:r w:rsidRPr="00AF43C2">
                              <w:rPr>
                                <w:i/>
                                <w:iCs/>
                                <w:lang w:val="en-US"/>
                              </w:rPr>
                              <w:t>Ther</w:t>
                            </w:r>
                            <w:r>
                              <w:rPr>
                                <w:i/>
                                <w:iCs/>
                                <w:lang w:val="en-US"/>
                              </w:rPr>
                              <w:t>e are two parts in instruction ______________________________.</w:t>
                            </w:r>
                          </w:p>
                          <w:p w:rsidR="005760F9" w:rsidRPr="00AF43C2" w:rsidRDefault="005760F9" w:rsidP="00D33201">
                            <w:pPr>
                              <w:autoSpaceDE w:val="0"/>
                              <w:autoSpaceDN w:val="0"/>
                              <w:adjustRightInd w:val="0"/>
                              <w:spacing w:after="0"/>
                              <w:rPr>
                                <w:i/>
                                <w:iCs/>
                                <w:lang w:val="en-US"/>
                              </w:rPr>
                            </w:pPr>
                          </w:p>
                          <w:p w:rsidR="005760F9" w:rsidRDefault="005760F9" w:rsidP="00D33201">
                            <w:pPr>
                              <w:autoSpaceDE w:val="0"/>
                              <w:autoSpaceDN w:val="0"/>
                              <w:adjustRightInd w:val="0"/>
                              <w:spacing w:after="0"/>
                              <w:rPr>
                                <w:i/>
                                <w:iCs/>
                                <w:lang w:val="pl-PL"/>
                              </w:rPr>
                            </w:pPr>
                            <w:r w:rsidRPr="00AF43C2">
                              <w:rPr>
                                <w:i/>
                                <w:iCs/>
                                <w:lang w:val="pl-PL"/>
                              </w:rPr>
                              <w:t>They are:</w:t>
                            </w:r>
                          </w:p>
                          <w:p w:rsidR="005760F9" w:rsidRPr="00AF43C2" w:rsidRDefault="005760F9" w:rsidP="00D33201">
                            <w:pPr>
                              <w:autoSpaceDE w:val="0"/>
                              <w:autoSpaceDN w:val="0"/>
                              <w:adjustRightInd w:val="0"/>
                              <w:spacing w:after="0"/>
                              <w:rPr>
                                <w:i/>
                                <w:iCs/>
                                <w:lang w:val="pl-PL"/>
                              </w:rPr>
                            </w:pPr>
                          </w:p>
                          <w:p w:rsidR="005760F9" w:rsidRPr="00D33201" w:rsidRDefault="005760F9" w:rsidP="001A5C7A">
                            <w:pPr>
                              <w:numPr>
                                <w:ilvl w:val="0"/>
                                <w:numId w:val="204"/>
                              </w:numPr>
                              <w:autoSpaceDE w:val="0"/>
                              <w:autoSpaceDN w:val="0"/>
                              <w:adjustRightInd w:val="0"/>
                              <w:spacing w:after="0" w:line="240" w:lineRule="auto"/>
                              <w:rPr>
                                <w:bCs/>
                                <w:lang w:val="pl-PL"/>
                              </w:rPr>
                            </w:pPr>
                            <w:r w:rsidRPr="00D33201">
                              <w:rPr>
                                <w:bCs/>
                                <w:lang w:val="pl-PL"/>
                              </w:rPr>
                              <w:t>____________________________</w:t>
                            </w:r>
                            <w:r w:rsidRPr="00D33201">
                              <w:rPr>
                                <w:bCs/>
                                <w:lang w:val="pl-PL"/>
                              </w:rPr>
                              <w:br/>
                              <w:t>____________________________</w:t>
                            </w:r>
                            <w:r w:rsidRPr="00D33201">
                              <w:rPr>
                                <w:bCs/>
                                <w:lang w:val="pl-PL"/>
                              </w:rPr>
                              <w:br/>
                              <w:t>____________________________</w:t>
                            </w:r>
                          </w:p>
                          <w:p w:rsidR="005760F9" w:rsidRPr="00D33201" w:rsidRDefault="005760F9" w:rsidP="001A5C7A">
                            <w:pPr>
                              <w:numPr>
                                <w:ilvl w:val="0"/>
                                <w:numId w:val="204"/>
                              </w:numPr>
                              <w:autoSpaceDE w:val="0"/>
                              <w:autoSpaceDN w:val="0"/>
                              <w:adjustRightInd w:val="0"/>
                              <w:spacing w:after="0" w:line="240" w:lineRule="auto"/>
                            </w:pPr>
                            <w:r w:rsidRPr="00D33201">
                              <w:t>____________________________</w:t>
                            </w:r>
                            <w:r w:rsidRPr="00D33201">
                              <w:br/>
                              <w:t>____________________________</w:t>
                            </w:r>
                            <w:r w:rsidRPr="00D33201">
                              <w:br/>
                              <w:t>____________________________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3" o:spid="_x0000_s1468" type="#_x0000_t202" style="position:absolute;margin-left:27pt;margin-top:200pt;width:201pt;height:174.35pt;z-index:25232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">
                <v:textbox>
                  <w:txbxContent>
                    <w:p w:rsidR="005760F9" w:rsidRDefault="005760F9" w:rsidP="00D33201">
                      <w:pPr>
                        <w:autoSpaceDE w:val="0"/>
                        <w:autoSpaceDN w:val="0"/>
                        <w:adjustRightInd w:val="0"/>
                        <w:spacing w:after="0"/>
                        <w:jc w:val="center"/>
                        <w:rPr>
                          <w:i/>
                          <w:iCs/>
                          <w:lang w:val="en-US"/>
                        </w:rPr>
                      </w:pPr>
                      <w:r w:rsidRPr="00AF43C2">
                        <w:rPr>
                          <w:i/>
                          <w:iCs/>
                          <w:lang w:val="en-US"/>
                        </w:rPr>
                        <w:t>Ther</w:t>
                      </w:r>
                      <w:r>
                        <w:rPr>
                          <w:i/>
                          <w:iCs/>
                          <w:lang w:val="en-US"/>
                        </w:rPr>
                        <w:t>e are two parts in instruction ______________________________.</w:t>
                      </w:r>
                    </w:p>
                    <w:p w:rsidR="005760F9" w:rsidRPr="00AF43C2" w:rsidRDefault="005760F9" w:rsidP="00D33201">
                      <w:pPr>
                        <w:autoSpaceDE w:val="0"/>
                        <w:autoSpaceDN w:val="0"/>
                        <w:adjustRightInd w:val="0"/>
                        <w:spacing w:after="0"/>
                        <w:rPr>
                          <w:i/>
                          <w:iCs/>
                          <w:lang w:val="en-US"/>
                        </w:rPr>
                      </w:pPr>
                    </w:p>
                    <w:p w:rsidR="005760F9" w:rsidRDefault="005760F9" w:rsidP="00D33201">
                      <w:pPr>
                        <w:autoSpaceDE w:val="0"/>
                        <w:autoSpaceDN w:val="0"/>
                        <w:adjustRightInd w:val="0"/>
                        <w:spacing w:after="0"/>
                        <w:rPr>
                          <w:i/>
                          <w:iCs/>
                          <w:lang w:val="pl-PL"/>
                        </w:rPr>
                      </w:pPr>
                      <w:r w:rsidRPr="00AF43C2">
                        <w:rPr>
                          <w:i/>
                          <w:iCs/>
                          <w:lang w:val="pl-PL"/>
                        </w:rPr>
                        <w:t>They are:</w:t>
                      </w:r>
                    </w:p>
                    <w:p w:rsidR="005760F9" w:rsidRPr="00AF43C2" w:rsidRDefault="005760F9" w:rsidP="00D33201">
                      <w:pPr>
                        <w:autoSpaceDE w:val="0"/>
                        <w:autoSpaceDN w:val="0"/>
                        <w:adjustRightInd w:val="0"/>
                        <w:spacing w:after="0"/>
                        <w:rPr>
                          <w:i/>
                          <w:iCs/>
                          <w:lang w:val="pl-PL"/>
                        </w:rPr>
                      </w:pPr>
                    </w:p>
                    <w:p w:rsidR="005760F9" w:rsidRPr="00D33201" w:rsidRDefault="005760F9" w:rsidP="001A5C7A">
                      <w:pPr>
                        <w:numPr>
                          <w:ilvl w:val="0"/>
                          <w:numId w:val="204"/>
                        </w:numPr>
                        <w:autoSpaceDE w:val="0"/>
                        <w:autoSpaceDN w:val="0"/>
                        <w:adjustRightInd w:val="0"/>
                        <w:spacing w:after="0" w:line="240" w:lineRule="auto"/>
                        <w:rPr>
                          <w:bCs/>
                          <w:lang w:val="pl-PL"/>
                        </w:rPr>
                      </w:pPr>
                      <w:r w:rsidRPr="00D33201">
                        <w:rPr>
                          <w:bCs/>
                          <w:lang w:val="pl-PL"/>
                        </w:rPr>
                        <w:t>____________________________</w:t>
                      </w:r>
                      <w:r w:rsidRPr="00D33201">
                        <w:rPr>
                          <w:bCs/>
                          <w:lang w:val="pl-PL"/>
                        </w:rPr>
                        <w:br/>
                        <w:t>____________________________</w:t>
                      </w:r>
                      <w:r w:rsidRPr="00D33201">
                        <w:rPr>
                          <w:bCs/>
                          <w:lang w:val="pl-PL"/>
                        </w:rPr>
                        <w:br/>
                        <w:t>____________________________</w:t>
                      </w:r>
                    </w:p>
                    <w:p w:rsidR="005760F9" w:rsidRPr="00D33201" w:rsidRDefault="005760F9" w:rsidP="001A5C7A">
                      <w:pPr>
                        <w:numPr>
                          <w:ilvl w:val="0"/>
                          <w:numId w:val="204"/>
                        </w:numPr>
                        <w:autoSpaceDE w:val="0"/>
                        <w:autoSpaceDN w:val="0"/>
                        <w:adjustRightInd w:val="0"/>
                        <w:spacing w:after="0" w:line="240" w:lineRule="auto"/>
                      </w:pPr>
                      <w:r w:rsidRPr="00D33201">
                        <w:t>____________________________</w:t>
                      </w:r>
                      <w:r w:rsidRPr="00D33201">
                        <w:br/>
                        <w:t>____________________________</w:t>
                      </w:r>
                      <w:r w:rsidRPr="00D33201">
                        <w:br/>
                        <w:t>____________________________</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33056" behindDoc="0" locked="0" layoutInCell="1" allowOverlap="1" wp14:anchorId="6EBCF253" wp14:editId="61A94C91">
                <wp:simplePos x="0" y="0"/>
                <wp:positionH relativeFrom="column">
                  <wp:posOffset>342900</wp:posOffset>
                </wp:positionH>
                <wp:positionV relativeFrom="paragraph">
                  <wp:posOffset>5325745</wp:posOffset>
                </wp:positionV>
                <wp:extent cx="2628900" cy="2057400"/>
                <wp:effectExtent l="9525" t="10795" r="9525" b="8255"/>
                <wp:wrapNone/>
                <wp:docPr id="1199" name="Text Box 2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2057400"/>
                        </a:xfrm>
                        <a:prstGeom prst="rect">
                          <a:avLst/>
                        </a:prstGeom>
                        <a:solidFill>
                          <a:srgbClr val="FFFFFF"/>
                        </a:solidFill>
                        <a:ln w="9525">
                          <a:solidFill>
                            <a:srgbClr val="000000"/>
                          </a:solidFill>
                          <a:miter lim="800000"/>
                          <a:headEnd/>
                          <a:tailEnd/>
                        </a:ln>
                      </wps:spPr>
                      <wps:txbx>
                        <w:txbxContent>
                          <w:p w:rsidR="005760F9" w:rsidRPr="00AF43C2" w:rsidRDefault="005760F9" w:rsidP="00D33201">
                            <w:pPr>
                              <w:autoSpaceDE w:val="0"/>
                              <w:autoSpaceDN w:val="0"/>
                              <w:adjustRightInd w:val="0"/>
                              <w:jc w:val="center"/>
                              <w:rPr>
                                <w:sz w:val="20"/>
                                <w:szCs w:val="20"/>
                                <w:lang w:val="en-US"/>
                              </w:rPr>
                            </w:pPr>
                            <w:r w:rsidRPr="00AF43C2">
                              <w:rPr>
                                <w:i/>
                                <w:iCs/>
                                <w:lang w:val="en-US"/>
                              </w:rPr>
                              <w:t>Instruction</w:t>
                            </w:r>
                            <w:r>
                              <w:rPr>
                                <w:i/>
                                <w:iCs/>
                                <w:lang w:val="en-US"/>
                              </w:rPr>
                              <w:t xml:space="preserve"> ____</w:t>
                            </w:r>
                            <w:proofErr w:type="gramStart"/>
                            <w:r>
                              <w:rPr>
                                <w:i/>
                                <w:iCs/>
                                <w:lang w:val="en-US"/>
                              </w:rPr>
                              <w:t xml:space="preserve">_ </w:t>
                            </w:r>
                            <w:r w:rsidRPr="00AF43C2">
                              <w:rPr>
                                <w:i/>
                                <w:iCs/>
                                <w:lang w:val="en-US"/>
                              </w:rPr>
                              <w:t xml:space="preserve"> tells</w:t>
                            </w:r>
                            <w:proofErr w:type="gramEnd"/>
                            <w:r w:rsidRPr="00AF43C2">
                              <w:rPr>
                                <w:i/>
                                <w:iCs/>
                                <w:lang w:val="en-US"/>
                              </w:rPr>
                              <w:t xml:space="preserve"> me </w:t>
                            </w:r>
                            <w:r w:rsidRPr="00AF43C2">
                              <w:rPr>
                                <w:b/>
                                <w:bCs/>
                                <w:i/>
                                <w:iCs/>
                                <w:lang w:val="en-US"/>
                              </w:rPr>
                              <w:t xml:space="preserve">not </w:t>
                            </w:r>
                            <w:r w:rsidRPr="00AF43C2">
                              <w:rPr>
                                <w:i/>
                                <w:iCs/>
                                <w:lang w:val="en-US"/>
                              </w:rPr>
                              <w:t>to …</w:t>
                            </w:r>
                          </w:p>
                          <w:p w:rsidR="005760F9" w:rsidRPr="00AF43C2" w:rsidRDefault="005760F9" w:rsidP="00D33201">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6" o:spid="_x0000_s1469" type="#_x0000_t202" style="position:absolute;margin-left:27pt;margin-top:419.35pt;width:207pt;height:162pt;z-index:25233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">
                <v:textbox>
                  <w:txbxContent>
                    <w:p w:rsidR="005760F9" w:rsidRPr="00AF43C2" w:rsidRDefault="005760F9" w:rsidP="00D33201">
                      <w:pPr>
                        <w:autoSpaceDE w:val="0"/>
                        <w:autoSpaceDN w:val="0"/>
                        <w:adjustRightInd w:val="0"/>
                        <w:jc w:val="center"/>
                        <w:rPr>
                          <w:sz w:val="20"/>
                          <w:szCs w:val="20"/>
                          <w:lang w:val="en-US"/>
                        </w:rPr>
                      </w:pPr>
                      <w:r w:rsidRPr="00AF43C2">
                        <w:rPr>
                          <w:i/>
                          <w:iCs/>
                          <w:lang w:val="en-US"/>
                        </w:rPr>
                        <w:t>Instruction</w:t>
                      </w:r>
                      <w:r>
                        <w:rPr>
                          <w:i/>
                          <w:iCs/>
                          <w:lang w:val="en-US"/>
                        </w:rPr>
                        <w:t xml:space="preserve"> _____ </w:t>
                      </w:r>
                      <w:r w:rsidRPr="00AF43C2">
                        <w:rPr>
                          <w:i/>
                          <w:iCs/>
                          <w:lang w:val="en-US"/>
                        </w:rPr>
                        <w:t xml:space="preserve"> tells me </w:t>
                      </w:r>
                      <w:r w:rsidRPr="00AF43C2">
                        <w:rPr>
                          <w:b/>
                          <w:bCs/>
                          <w:i/>
                          <w:iCs/>
                          <w:lang w:val="en-US"/>
                        </w:rPr>
                        <w:t xml:space="preserve">not </w:t>
                      </w:r>
                      <w:r w:rsidRPr="00AF43C2">
                        <w:rPr>
                          <w:i/>
                          <w:iCs/>
                          <w:lang w:val="en-US"/>
                        </w:rPr>
                        <w:t>to …</w:t>
                      </w:r>
                    </w:p>
                    <w:p w:rsidR="005760F9" w:rsidRPr="00AF43C2" w:rsidRDefault="005760F9" w:rsidP="00D33201">
                      <w:pPr>
                        <w:rPr>
                          <w:lang w:val="en-US"/>
                        </w:rPr>
                      </w:pP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34080" behindDoc="0" locked="0" layoutInCell="1" allowOverlap="1" wp14:anchorId="36EB3E9A" wp14:editId="79CD714F">
                <wp:simplePos x="0" y="0"/>
                <wp:positionH relativeFrom="column">
                  <wp:posOffset>3787775</wp:posOffset>
                </wp:positionH>
                <wp:positionV relativeFrom="paragraph">
                  <wp:posOffset>5325745</wp:posOffset>
                </wp:positionV>
                <wp:extent cx="2514600" cy="1600200"/>
                <wp:effectExtent l="6350" t="10795" r="12700" b="8255"/>
                <wp:wrapNone/>
                <wp:docPr id="1198" name="Text Box 2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1600200"/>
                        </a:xfrm>
                        <a:prstGeom prst="rect">
                          <a:avLst/>
                        </a:prstGeom>
                        <a:solidFill>
                          <a:srgbClr val="FFFFFF"/>
                        </a:solidFill>
                        <a:ln w="9525">
                          <a:solidFill>
                            <a:srgbClr val="000000"/>
                          </a:solidFill>
                          <a:miter lim="800000"/>
                          <a:headEnd/>
                          <a:tailEnd/>
                        </a:ln>
                      </wps:spPr>
                      <wps:txbx>
                        <w:txbxContent>
                          <w:p w:rsidR="005760F9" w:rsidRPr="00AF43C2" w:rsidRDefault="005760F9" w:rsidP="00D33201">
                            <w:pPr>
                              <w:autoSpaceDE w:val="0"/>
                              <w:autoSpaceDN w:val="0"/>
                              <w:adjustRightInd w:val="0"/>
                              <w:jc w:val="center"/>
                              <w:rPr>
                                <w:sz w:val="20"/>
                                <w:szCs w:val="20"/>
                                <w:lang w:val="en-US"/>
                              </w:rPr>
                            </w:pPr>
                            <w:r w:rsidRPr="00AF43C2">
                              <w:rPr>
                                <w:i/>
                                <w:iCs/>
                                <w:lang w:val="en-US"/>
                              </w:rPr>
                              <w:t>I’d need to find out …</w:t>
                            </w:r>
                          </w:p>
                          <w:p w:rsidR="005760F9" w:rsidRPr="00AF43C2" w:rsidRDefault="005760F9" w:rsidP="00D33201">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7" o:spid="_x0000_s1470" type="#_x0000_t202" style="position:absolute;margin-left:298.25pt;margin-top:419.35pt;width:198pt;height:126pt;z-index:25233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">
                <v:textbox>
                  <w:txbxContent>
                    <w:p w:rsidR="005760F9" w:rsidRPr="00AF43C2" w:rsidRDefault="005760F9" w:rsidP="00D33201">
                      <w:pPr>
                        <w:autoSpaceDE w:val="0"/>
                        <w:autoSpaceDN w:val="0"/>
                        <w:adjustRightInd w:val="0"/>
                        <w:jc w:val="center"/>
                        <w:rPr>
                          <w:sz w:val="20"/>
                          <w:szCs w:val="20"/>
                          <w:lang w:val="en-US"/>
                        </w:rPr>
                      </w:pPr>
                      <w:r w:rsidRPr="00AF43C2">
                        <w:rPr>
                          <w:i/>
                          <w:iCs/>
                          <w:lang w:val="en-US"/>
                        </w:rPr>
                        <w:t>I’d need to find out …</w:t>
                      </w:r>
                    </w:p>
                    <w:p w:rsidR="005760F9" w:rsidRPr="00AF43C2" w:rsidRDefault="005760F9" w:rsidP="00D33201">
                      <w:pPr>
                        <w:rPr>
                          <w:lang w:val="en-US"/>
                        </w:rPr>
                      </w:pP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32032" behindDoc="0" locked="0" layoutInCell="1" allowOverlap="1" wp14:anchorId="5980DBF5" wp14:editId="3F833460">
                <wp:simplePos x="0" y="0"/>
                <wp:positionH relativeFrom="column">
                  <wp:posOffset>3787775</wp:posOffset>
                </wp:positionH>
                <wp:positionV relativeFrom="paragraph">
                  <wp:posOffset>3154045</wp:posOffset>
                </wp:positionV>
                <wp:extent cx="2514600" cy="1600200"/>
                <wp:effectExtent l="6350" t="10795" r="12700" b="8255"/>
                <wp:wrapNone/>
                <wp:docPr id="1197" name="Text Box 2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1600200"/>
                        </a:xfrm>
                        <a:prstGeom prst="rect">
                          <a:avLst/>
                        </a:prstGeom>
                        <a:solidFill>
                          <a:srgbClr val="FFFFFF"/>
                        </a:solidFill>
                        <a:ln w="9525">
                          <a:solidFill>
                            <a:srgbClr val="000000"/>
                          </a:solidFill>
                          <a:miter lim="800000"/>
                          <a:headEnd/>
                          <a:tailEnd/>
                        </a:ln>
                      </wps:spPr>
                      <wps:txbx>
                        <w:txbxContent>
                          <w:p w:rsidR="005760F9" w:rsidRPr="00AF43C2" w:rsidRDefault="005760F9" w:rsidP="00D33201">
                            <w:pPr>
                              <w:autoSpaceDE w:val="0"/>
                              <w:autoSpaceDN w:val="0"/>
                              <w:adjustRightInd w:val="0"/>
                              <w:jc w:val="center"/>
                              <w:rPr>
                                <w:lang w:val="en-US"/>
                              </w:rPr>
                            </w:pPr>
                            <w:r w:rsidRPr="00AF43C2">
                              <w:rPr>
                                <w:i/>
                                <w:iCs/>
                                <w:lang w:val="en-US"/>
                              </w:rPr>
                              <w:t>I only follow instruction</w:t>
                            </w:r>
                            <w:r>
                              <w:rPr>
                                <w:i/>
                                <w:iCs/>
                                <w:lang w:val="en-US"/>
                              </w:rPr>
                              <w:t xml:space="preserve"> ____</w:t>
                            </w:r>
                            <w:r w:rsidRPr="00AF43C2">
                              <w:rPr>
                                <w:i/>
                                <w:iCs/>
                                <w:lang w:val="en-US"/>
                              </w:rPr>
                              <w:t xml:space="preserve"> if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5" o:spid="_x0000_s1471" type="#_x0000_t202" style="position:absolute;margin-left:298.25pt;margin-top:248.35pt;width:198pt;height:126pt;z-index:25233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">
                <v:textbox>
                  <w:txbxContent>
                    <w:p w:rsidR="005760F9" w:rsidRPr="00AF43C2" w:rsidRDefault="005760F9" w:rsidP="00D33201">
                      <w:pPr>
                        <w:autoSpaceDE w:val="0"/>
                        <w:autoSpaceDN w:val="0"/>
                        <w:adjustRightInd w:val="0"/>
                        <w:jc w:val="center"/>
                        <w:rPr>
                          <w:lang w:val="en-US"/>
                        </w:rPr>
                      </w:pPr>
                      <w:r w:rsidRPr="00AF43C2">
                        <w:rPr>
                          <w:i/>
                          <w:iCs/>
                          <w:lang w:val="en-US"/>
                        </w:rPr>
                        <w:t>I only follow instruction</w:t>
                      </w:r>
                      <w:r>
                        <w:rPr>
                          <w:i/>
                          <w:iCs/>
                          <w:lang w:val="en-US"/>
                        </w:rPr>
                        <w:t xml:space="preserve"> ____</w:t>
                      </w:r>
                      <w:r w:rsidRPr="00AF43C2">
                        <w:rPr>
                          <w:i/>
                          <w:iCs/>
                          <w:lang w:val="en-US"/>
                        </w:rPr>
                        <w:t xml:space="preserve"> if …</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31008" behindDoc="0" locked="0" layoutInCell="1" allowOverlap="1" wp14:anchorId="277D0FB5" wp14:editId="03D05B83">
                <wp:simplePos x="0" y="0"/>
                <wp:positionH relativeFrom="column">
                  <wp:posOffset>3787775</wp:posOffset>
                </wp:positionH>
                <wp:positionV relativeFrom="paragraph">
                  <wp:posOffset>1896745</wp:posOffset>
                </wp:positionV>
                <wp:extent cx="2514600" cy="1028700"/>
                <wp:effectExtent l="6350" t="10795" r="12700" b="8255"/>
                <wp:wrapNone/>
                <wp:docPr id="1196" name="Text Box 2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1028700"/>
                        </a:xfrm>
                        <a:prstGeom prst="rect">
                          <a:avLst/>
                        </a:prstGeom>
                        <a:solidFill>
                          <a:srgbClr val="FFFFFF"/>
                        </a:solidFill>
                        <a:ln w="9525">
                          <a:solidFill>
                            <a:srgbClr val="000000"/>
                          </a:solidFill>
                          <a:miter lim="800000"/>
                          <a:headEnd/>
                          <a:tailEnd/>
                        </a:ln>
                      </wps:spPr>
                      <wps:txbx>
                        <w:txbxContent>
                          <w:p w:rsidR="005760F9" w:rsidRPr="00AF43C2" w:rsidRDefault="005760F9" w:rsidP="00D33201">
                            <w:pPr>
                              <w:autoSpaceDE w:val="0"/>
                              <w:autoSpaceDN w:val="0"/>
                              <w:adjustRightInd w:val="0"/>
                              <w:jc w:val="center"/>
                            </w:pPr>
                            <w:r w:rsidRPr="00AF43C2">
                              <w:rPr>
                                <w:i/>
                                <w:iCs/>
                                <w:lang w:val="pl-PL"/>
                              </w:rPr>
                              <w:t>The picture shows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4" o:spid="_x0000_s1472" type="#_x0000_t202" style="position:absolute;margin-left:298.25pt;margin-top:149.35pt;width:198pt;height:81pt;z-index:25233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">
                <v:textbox>
                  <w:txbxContent>
                    <w:p w:rsidR="005760F9" w:rsidRPr="00AF43C2" w:rsidRDefault="005760F9" w:rsidP="00D33201">
                      <w:pPr>
                        <w:autoSpaceDE w:val="0"/>
                        <w:autoSpaceDN w:val="0"/>
                        <w:adjustRightInd w:val="0"/>
                        <w:jc w:val="center"/>
                      </w:pPr>
                      <w:r w:rsidRPr="00AF43C2">
                        <w:rPr>
                          <w:i/>
                          <w:iCs/>
                          <w:lang w:val="pl-PL"/>
                        </w:rPr>
                        <w:t>The picture shows …</w:t>
                      </w:r>
                    </w:p>
                  </w:txbxContent>
                </v:textbox>
              </v:shape>
            </w:pict>
          </mc:Fallback>
        </mc:AlternateContent>
      </w: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2328960" behindDoc="0" locked="0" layoutInCell="1" allowOverlap="1" wp14:anchorId="6B537260" wp14:editId="7B57B925">
                <wp:simplePos x="0" y="0"/>
                <wp:positionH relativeFrom="column">
                  <wp:posOffset>3787775</wp:posOffset>
                </wp:positionH>
                <wp:positionV relativeFrom="paragraph">
                  <wp:posOffset>182245</wp:posOffset>
                </wp:positionV>
                <wp:extent cx="2514600" cy="1485900"/>
                <wp:effectExtent l="6350" t="10795" r="12700" b="8255"/>
                <wp:wrapNone/>
                <wp:docPr id="1195" name="Text Box 2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1485900"/>
                        </a:xfrm>
                        <a:prstGeom prst="rect">
                          <a:avLst/>
                        </a:prstGeom>
                        <a:solidFill>
                          <a:srgbClr val="FFFFFF"/>
                        </a:solidFill>
                        <a:ln w="9525">
                          <a:solidFill>
                            <a:srgbClr val="000000"/>
                          </a:solidFill>
                          <a:miter lim="800000"/>
                          <a:headEnd/>
                          <a:tailEnd/>
                        </a:ln>
                      </wps:spPr>
                      <wps:txbx>
                        <w:txbxContent>
                          <w:p w:rsidR="005760F9" w:rsidRPr="00AF43C2" w:rsidRDefault="005760F9" w:rsidP="00D33201">
                            <w:pPr>
                              <w:autoSpaceDE w:val="0"/>
                              <w:autoSpaceDN w:val="0"/>
                              <w:adjustRightInd w:val="0"/>
                              <w:jc w:val="center"/>
                              <w:rPr>
                                <w:lang w:val="en-US"/>
                              </w:rPr>
                            </w:pPr>
                            <w:r w:rsidRPr="00AF43C2">
                              <w:rPr>
                                <w:i/>
                                <w:iCs/>
                                <w:lang w:val="en-US"/>
                              </w:rPr>
                              <w:t>I can use this method on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22" o:spid="_x0000_s1473" type="#_x0000_t202" style="position:absolute;margin-left:298.25pt;margin-top:14.35pt;width:198pt;height:117pt;z-index:25232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">
                <v:textbox>
                  <w:txbxContent>
                    <w:p w:rsidR="005760F9" w:rsidRPr="00AF43C2" w:rsidRDefault="005760F9" w:rsidP="00D33201">
                      <w:pPr>
                        <w:autoSpaceDE w:val="0"/>
                        <w:autoSpaceDN w:val="0"/>
                        <w:adjustRightInd w:val="0"/>
                        <w:jc w:val="center"/>
                        <w:rPr>
                          <w:lang w:val="en-US"/>
                        </w:rPr>
                      </w:pPr>
                      <w:r w:rsidRPr="00AF43C2">
                        <w:rPr>
                          <w:i/>
                          <w:iCs/>
                          <w:lang w:val="en-US"/>
                        </w:rPr>
                        <w:t>I can use this method on …</w:t>
                      </w:r>
                    </w:p>
                  </w:txbxContent>
                </v:textbox>
              </v:shape>
            </w:pict>
          </mc:Fallback>
        </mc:AlternateContent>
      </w:r>
      <w:r w:rsidRPr="00D33201">
        <w:rPr>
          <w:rFonts w:ascii="Times New Roman" w:eastAsia="Times New Roman" w:hAnsi="Times New Roman" w:cs="Times New Roman"/>
          <w:sz w:val="24"/>
          <w:szCs w:val="24"/>
          <w:lang w:val="en-GB" w:eastAsia="pl-PL"/>
        </w:rPr>
        <w:br w:type="page"/>
      </w:r>
      <w:r w:rsidRPr="00D33201">
        <w:rPr>
          <w:rFonts w:ascii="Times New Roman" w:eastAsia="Times New Roman" w:hAnsi="Times New Roman" w:cs="Times New Roman"/>
          <w:b/>
          <w:sz w:val="28"/>
          <w:szCs w:val="28"/>
          <w:lang w:val="en-US" w:eastAsia="pl-PL"/>
        </w:rPr>
        <w:t>FOLLOW WRITTEN INSTRUCTIONS</w:t>
      </w:r>
    </w:p>
    <w:p w:rsidR="00D33201" w:rsidRPr="00D33201" w:rsidRDefault="00D33201" w:rsidP="00D33201">
      <w:pPr>
        <w:autoSpaceDE w:val="0"/>
        <w:autoSpaceDN w:val="0"/>
        <w:adjustRightInd w:val="0"/>
        <w:spacing w:after="0" w:line="240" w:lineRule="auto"/>
        <w:jc w:val="right"/>
        <w:rPr>
          <w:rFonts w:ascii="Times New Roman" w:eastAsia="Times New Roman" w:hAnsi="Times New Roman" w:cs="Times New Roman"/>
          <w:sz w:val="28"/>
          <w:szCs w:val="28"/>
          <w:lang w:val="en-US" w:eastAsia="pl-PL"/>
        </w:rPr>
      </w:pPr>
      <w:r w:rsidRPr="00D33201">
        <w:rPr>
          <w:rFonts w:ascii="Times New Roman" w:eastAsia="Times New Roman" w:hAnsi="Times New Roman" w:cs="Times New Roman"/>
          <w:b/>
          <w:bCs/>
          <w:sz w:val="28"/>
          <w:szCs w:val="28"/>
          <w:lang w:val="en-US" w:eastAsia="pl-PL"/>
        </w:rPr>
        <w:t>RESOURCE 6</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r w:rsidRPr="00D33201">
        <w:rPr>
          <w:rFonts w:ascii="Times New Roman" w:eastAsia="Times New Roman" w:hAnsi="Times New Roman" w:cs="Times New Roman"/>
          <w:noProof/>
          <w:sz w:val="24"/>
          <w:szCs w:val="24"/>
        </w:rPr>
        <mc:AlternateContent>
          <mc:Choice Requires="wps">
            <w:drawing>
              <wp:anchor distT="0" distB="0" distL="114300" distR="114300" simplePos="0" relativeHeight="251659262" behindDoc="0" locked="0" layoutInCell="1" allowOverlap="1" wp14:anchorId="6F66AC69" wp14:editId="50F12E9B">
                <wp:simplePos x="0" y="0"/>
                <wp:positionH relativeFrom="column">
                  <wp:posOffset>0</wp:posOffset>
                </wp:positionH>
                <wp:positionV relativeFrom="paragraph">
                  <wp:posOffset>292100</wp:posOffset>
                </wp:positionV>
                <wp:extent cx="6656070" cy="2976245"/>
                <wp:effectExtent l="9525" t="6350" r="12700" b="8255"/>
                <wp:wrapSquare wrapText="bothSides"/>
                <wp:docPr id="1194" name="Text Box 2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6070" cy="2976245"/>
                        </a:xfrm>
                        <a:prstGeom prst="rect">
                          <a:avLst/>
                        </a:prstGeom>
                        <a:solidFill>
                          <a:srgbClr val="FFFFFF"/>
                        </a:solidFill>
                        <a:ln w="9525">
                          <a:solidFill>
                            <a:srgbClr val="000000"/>
                          </a:solidFill>
                          <a:miter lim="800000"/>
                          <a:headEnd/>
                          <a:tailEnd/>
                        </a:ln>
                      </wps:spPr>
                      <wps:txbx>
                        <w:txbxContent>
                          <w:p w:rsidR="005760F9" w:rsidRPr="00FB4BAC" w:rsidRDefault="005760F9" w:rsidP="00D33201">
                            <w:pPr>
                              <w:autoSpaceDE w:val="0"/>
                              <w:autoSpaceDN w:val="0"/>
                              <w:adjustRightInd w:val="0"/>
                              <w:rPr>
                                <w:b/>
                                <w:bCs/>
                                <w:sz w:val="20"/>
                                <w:szCs w:val="20"/>
                                <w:u w:val="single"/>
                                <w:lang w:val="en-US"/>
                              </w:rPr>
                            </w:pPr>
                            <w:r w:rsidRPr="00FB4BAC">
                              <w:rPr>
                                <w:sz w:val="40"/>
                                <w:szCs w:val="40"/>
                                <w:u w:val="single"/>
                                <w:lang w:val="en-US"/>
                              </w:rPr>
                              <w:t>Treatment for fractures</w:t>
                            </w:r>
                            <w:r w:rsidRPr="00FB4BAC">
                              <w:rPr>
                                <w:sz w:val="40"/>
                                <w:szCs w:val="40"/>
                                <w:u w:val="single"/>
                                <w:lang w:val="en-US"/>
                              </w:rPr>
                              <w:tab/>
                            </w:r>
                            <w:r w:rsidRPr="00FB4BAC">
                              <w:rPr>
                                <w:sz w:val="40"/>
                                <w:szCs w:val="40"/>
                                <w:u w:val="single"/>
                                <w:lang w:val="en-US"/>
                              </w:rPr>
                              <w:tab/>
                            </w:r>
                            <w:r w:rsidRPr="00FB4BAC">
                              <w:rPr>
                                <w:sz w:val="40"/>
                                <w:szCs w:val="40"/>
                                <w:u w:val="single"/>
                                <w:lang w:val="en-US"/>
                              </w:rPr>
                              <w:tab/>
                            </w:r>
                            <w:r w:rsidRPr="00FB4BAC">
                              <w:rPr>
                                <w:b/>
                                <w:bCs/>
                                <w:sz w:val="20"/>
                                <w:szCs w:val="20"/>
                                <w:u w:val="single"/>
                                <w:lang w:val="en-US"/>
                              </w:rPr>
                              <w:t>Adults and children over 1 year old</w:t>
                            </w:r>
                          </w:p>
                          <w:p w:rsidR="005760F9" w:rsidRPr="00AF43C2" w:rsidRDefault="005760F9" w:rsidP="00D33201">
                            <w:pPr>
                              <w:autoSpaceDE w:val="0"/>
                              <w:autoSpaceDN w:val="0"/>
                              <w:adjustRightInd w:val="0"/>
                              <w:rPr>
                                <w:sz w:val="20"/>
                                <w:szCs w:val="20"/>
                                <w:lang w:val="en-US"/>
                              </w:rPr>
                            </w:pP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 xml:space="preserve">Give the casualty lots of reassurance and </w:t>
                            </w:r>
                            <w:r>
                              <w:rPr>
                                <w:lang w:val="en-US"/>
                              </w:rPr>
                              <w:br/>
                            </w:r>
                            <w:r w:rsidRPr="00AF43C2">
                              <w:rPr>
                                <w:lang w:val="en-US"/>
                              </w:rPr>
                              <w:t>persuade</w:t>
                            </w:r>
                            <w:r>
                              <w:rPr>
                                <w:lang w:val="en-US"/>
                              </w:rPr>
                              <w:t xml:space="preserve"> </w:t>
                            </w:r>
                            <w:r w:rsidRPr="00AF43C2">
                              <w:rPr>
                                <w:lang w:val="en-US"/>
                              </w:rPr>
                              <w:t>him or her to stay still.</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 xml:space="preserve">Steady the injured limb with your hands to </w:t>
                            </w:r>
                            <w:r>
                              <w:rPr>
                                <w:lang w:val="en-US"/>
                              </w:rPr>
                              <w:br/>
                            </w:r>
                            <w:r w:rsidRPr="00AF43C2">
                              <w:rPr>
                                <w:lang w:val="en-US"/>
                              </w:rPr>
                              <w:t>stop</w:t>
                            </w:r>
                            <w:r>
                              <w:rPr>
                                <w:lang w:val="en-US"/>
                              </w:rPr>
                              <w:t xml:space="preserve"> </w:t>
                            </w:r>
                            <w:r w:rsidRPr="00AF43C2">
                              <w:rPr>
                                <w:lang w:val="en-US"/>
                              </w:rPr>
                              <w:t>any movement.</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Phone for an ambulance.</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Support the injured limb.</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 xml:space="preserve">Do not give the casualty anything to eat or </w:t>
                            </w:r>
                            <w:r>
                              <w:rPr>
                                <w:lang w:val="en-US"/>
                              </w:rPr>
                              <w:br/>
                            </w:r>
                            <w:r w:rsidRPr="00AF43C2">
                              <w:rPr>
                                <w:lang w:val="en-US"/>
                              </w:rPr>
                              <w:t>drink,</w:t>
                            </w:r>
                            <w:r>
                              <w:rPr>
                                <w:lang w:val="en-US"/>
                              </w:rPr>
                              <w:t xml:space="preserve"> </w:t>
                            </w:r>
                            <w:r w:rsidRPr="00AF43C2">
                              <w:rPr>
                                <w:lang w:val="en-US"/>
                              </w:rPr>
                              <w:t>in case an operation is necessary.</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Watch out for signs of shock.</w:t>
                            </w:r>
                            <w:r>
                              <w:rPr>
                                <w:lang w:val="en-US"/>
                              </w:rPr>
                              <w:t xml:space="preserve"> </w:t>
                            </w:r>
                          </w:p>
                          <w:p w:rsidR="005760F9" w:rsidRPr="002D1026" w:rsidRDefault="005760F9" w:rsidP="001A5C7A">
                            <w:pPr>
                              <w:numPr>
                                <w:ilvl w:val="0"/>
                                <w:numId w:val="205"/>
                              </w:numPr>
                              <w:autoSpaceDE w:val="0"/>
                              <w:autoSpaceDN w:val="0"/>
                              <w:adjustRightInd w:val="0"/>
                              <w:spacing w:after="0" w:line="240" w:lineRule="auto"/>
                            </w:pPr>
                            <w:r w:rsidRPr="00AF43C2">
                              <w:rPr>
                                <w:lang w:val="en-US"/>
                              </w:rPr>
                              <w:t>If the casualty becomes unconscious,</w:t>
                            </w:r>
                            <w:r>
                              <w:rPr>
                                <w:lang w:val="en-US"/>
                              </w:rPr>
                              <w:t xml:space="preserve"> </w:t>
                            </w:r>
                            <w:r>
                              <w:rPr>
                                <w:lang w:val="en-US"/>
                              </w:rPr>
                              <w:br/>
                            </w:r>
                            <w:r w:rsidRPr="00AF43C2">
                              <w:rPr>
                                <w:lang w:val="en-US"/>
                              </w:rPr>
                              <w:t>maintain the</w:t>
                            </w:r>
                            <w:r>
                              <w:rPr>
                                <w:lang w:val="en-US"/>
                              </w:rPr>
                              <w:t xml:space="preserve"> </w:t>
                            </w:r>
                            <w:r w:rsidRPr="00AF43C2">
                              <w:rPr>
                                <w:lang w:val="en-US"/>
                              </w:rPr>
                              <w:t xml:space="preserve">airway; and if casualty stops </w:t>
                            </w:r>
                            <w:r>
                              <w:rPr>
                                <w:lang w:val="en-US"/>
                              </w:rPr>
                              <w:br/>
                            </w:r>
                            <w:r w:rsidRPr="00AF43C2">
                              <w:rPr>
                                <w:lang w:val="en-US"/>
                              </w:rPr>
                              <w:t>breathing, follow the</w:t>
                            </w:r>
                            <w:r>
                              <w:rPr>
                                <w:lang w:val="en-US"/>
                              </w:rPr>
                              <w:t xml:space="preserve"> </w:t>
                            </w:r>
                            <w:r w:rsidRPr="00AF43C2">
                              <w:rPr>
                                <w:lang w:val="en-US"/>
                              </w:rPr>
                              <w:t>resuscitation sequence.</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30" o:spid="_x0000_s1474" type="#_x0000_t202" style="position:absolute;margin-left:0;margin-top:23pt;width:524.1pt;height:234.35pt;z-index:25165926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">
                <v:textbox>
                  <w:txbxContent>
                    <w:p w:rsidR="005760F9" w:rsidRPr="00FB4BAC" w:rsidRDefault="005760F9" w:rsidP="00D33201">
                      <w:pPr>
                        <w:autoSpaceDE w:val="0"/>
                        <w:autoSpaceDN w:val="0"/>
                        <w:adjustRightInd w:val="0"/>
                        <w:rPr>
                          <w:b/>
                          <w:bCs/>
                          <w:sz w:val="20"/>
                          <w:szCs w:val="20"/>
                          <w:u w:val="single"/>
                          <w:lang w:val="en-US"/>
                        </w:rPr>
                      </w:pPr>
                      <w:r w:rsidRPr="00FB4BAC">
                        <w:rPr>
                          <w:sz w:val="40"/>
                          <w:szCs w:val="40"/>
                          <w:u w:val="single"/>
                          <w:lang w:val="en-US"/>
                        </w:rPr>
                        <w:t>Treatment for fractures</w:t>
                      </w:r>
                      <w:r w:rsidRPr="00FB4BAC">
                        <w:rPr>
                          <w:sz w:val="40"/>
                          <w:szCs w:val="40"/>
                          <w:u w:val="single"/>
                          <w:lang w:val="en-US"/>
                        </w:rPr>
                        <w:tab/>
                      </w:r>
                      <w:r w:rsidRPr="00FB4BAC">
                        <w:rPr>
                          <w:sz w:val="40"/>
                          <w:szCs w:val="40"/>
                          <w:u w:val="single"/>
                          <w:lang w:val="en-US"/>
                        </w:rPr>
                        <w:tab/>
                      </w:r>
                      <w:r w:rsidRPr="00FB4BAC">
                        <w:rPr>
                          <w:sz w:val="40"/>
                          <w:szCs w:val="40"/>
                          <w:u w:val="single"/>
                          <w:lang w:val="en-US"/>
                        </w:rPr>
                        <w:tab/>
                      </w:r>
                      <w:r w:rsidRPr="00FB4BAC">
                        <w:rPr>
                          <w:b/>
                          <w:bCs/>
                          <w:sz w:val="20"/>
                          <w:szCs w:val="20"/>
                          <w:u w:val="single"/>
                          <w:lang w:val="en-US"/>
                        </w:rPr>
                        <w:t>Adults and children over 1 year old</w:t>
                      </w:r>
                    </w:p>
                    <w:p w:rsidR="005760F9" w:rsidRPr="00AF43C2" w:rsidRDefault="005760F9" w:rsidP="00D33201">
                      <w:pPr>
                        <w:autoSpaceDE w:val="0"/>
                        <w:autoSpaceDN w:val="0"/>
                        <w:adjustRightInd w:val="0"/>
                        <w:rPr>
                          <w:sz w:val="20"/>
                          <w:szCs w:val="20"/>
                          <w:lang w:val="en-US"/>
                        </w:rPr>
                      </w:pP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 xml:space="preserve">Give the casualty lots of reassurance and </w:t>
                      </w:r>
                      <w:r>
                        <w:rPr>
                          <w:lang w:val="en-US"/>
                        </w:rPr>
                        <w:br/>
                      </w:r>
                      <w:r w:rsidRPr="00AF43C2">
                        <w:rPr>
                          <w:lang w:val="en-US"/>
                        </w:rPr>
                        <w:t>persuade</w:t>
                      </w:r>
                      <w:r>
                        <w:rPr>
                          <w:lang w:val="en-US"/>
                        </w:rPr>
                        <w:t xml:space="preserve"> </w:t>
                      </w:r>
                      <w:r w:rsidRPr="00AF43C2">
                        <w:rPr>
                          <w:lang w:val="en-US"/>
                        </w:rPr>
                        <w:t>him or her to stay still.</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 xml:space="preserve">Steady the injured limb with your hands to </w:t>
                      </w:r>
                      <w:r>
                        <w:rPr>
                          <w:lang w:val="en-US"/>
                        </w:rPr>
                        <w:br/>
                      </w:r>
                      <w:r w:rsidRPr="00AF43C2">
                        <w:rPr>
                          <w:lang w:val="en-US"/>
                        </w:rPr>
                        <w:t>stop</w:t>
                      </w:r>
                      <w:r>
                        <w:rPr>
                          <w:lang w:val="en-US"/>
                        </w:rPr>
                        <w:t xml:space="preserve"> </w:t>
                      </w:r>
                      <w:r w:rsidRPr="00AF43C2">
                        <w:rPr>
                          <w:lang w:val="en-US"/>
                        </w:rPr>
                        <w:t>any movement.</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Phone for an ambulance.</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Support the injured limb.</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 xml:space="preserve">Do not give the casualty anything to eat or </w:t>
                      </w:r>
                      <w:r>
                        <w:rPr>
                          <w:lang w:val="en-US"/>
                        </w:rPr>
                        <w:br/>
                      </w:r>
                      <w:r w:rsidRPr="00AF43C2">
                        <w:rPr>
                          <w:lang w:val="en-US"/>
                        </w:rPr>
                        <w:t>drink,</w:t>
                      </w:r>
                      <w:r>
                        <w:rPr>
                          <w:lang w:val="en-US"/>
                        </w:rPr>
                        <w:t xml:space="preserve"> </w:t>
                      </w:r>
                      <w:r w:rsidRPr="00AF43C2">
                        <w:rPr>
                          <w:lang w:val="en-US"/>
                        </w:rPr>
                        <w:t>in case an operation is necessary.</w:t>
                      </w:r>
                      <w:r>
                        <w:rPr>
                          <w:lang w:val="en-US"/>
                        </w:rPr>
                        <w:t xml:space="preserve"> </w:t>
                      </w:r>
                    </w:p>
                    <w:p w:rsidR="005760F9" w:rsidRDefault="005760F9" w:rsidP="001A5C7A">
                      <w:pPr>
                        <w:numPr>
                          <w:ilvl w:val="0"/>
                          <w:numId w:val="205"/>
                        </w:numPr>
                        <w:autoSpaceDE w:val="0"/>
                        <w:autoSpaceDN w:val="0"/>
                        <w:adjustRightInd w:val="0"/>
                        <w:spacing w:after="0" w:line="240" w:lineRule="auto"/>
                        <w:rPr>
                          <w:lang w:val="en-US"/>
                        </w:rPr>
                      </w:pPr>
                      <w:r w:rsidRPr="00AF43C2">
                        <w:rPr>
                          <w:lang w:val="en-US"/>
                        </w:rPr>
                        <w:t>Watch out for signs of shock.</w:t>
                      </w:r>
                      <w:r>
                        <w:rPr>
                          <w:lang w:val="en-US"/>
                        </w:rPr>
                        <w:t xml:space="preserve"> </w:t>
                      </w:r>
                    </w:p>
                    <w:p w:rsidR="005760F9" w:rsidRPr="002D1026" w:rsidRDefault="005760F9" w:rsidP="001A5C7A">
                      <w:pPr>
                        <w:numPr>
                          <w:ilvl w:val="0"/>
                          <w:numId w:val="205"/>
                        </w:numPr>
                        <w:autoSpaceDE w:val="0"/>
                        <w:autoSpaceDN w:val="0"/>
                        <w:adjustRightInd w:val="0"/>
                        <w:spacing w:after="0" w:line="240" w:lineRule="auto"/>
                      </w:pPr>
                      <w:r w:rsidRPr="00AF43C2">
                        <w:rPr>
                          <w:lang w:val="en-US"/>
                        </w:rPr>
                        <w:t>If the casualty becomes unconscious,</w:t>
                      </w:r>
                      <w:r>
                        <w:rPr>
                          <w:lang w:val="en-US"/>
                        </w:rPr>
                        <w:t xml:space="preserve"> </w:t>
                      </w:r>
                      <w:r>
                        <w:rPr>
                          <w:lang w:val="en-US"/>
                        </w:rPr>
                        <w:br/>
                      </w:r>
                      <w:r w:rsidRPr="00AF43C2">
                        <w:rPr>
                          <w:lang w:val="en-US"/>
                        </w:rPr>
                        <w:t>maintain the</w:t>
                      </w:r>
                      <w:r>
                        <w:rPr>
                          <w:lang w:val="en-US"/>
                        </w:rPr>
                        <w:t xml:space="preserve"> </w:t>
                      </w:r>
                      <w:r w:rsidRPr="00AF43C2">
                        <w:rPr>
                          <w:lang w:val="en-US"/>
                        </w:rPr>
                        <w:t xml:space="preserve">airway; and if casualty stops </w:t>
                      </w:r>
                      <w:r>
                        <w:rPr>
                          <w:lang w:val="en-US"/>
                        </w:rPr>
                        <w:br/>
                      </w:r>
                      <w:r w:rsidRPr="00AF43C2">
                        <w:rPr>
                          <w:lang w:val="en-US"/>
                        </w:rPr>
                        <w:t>breathing, follow the</w:t>
                      </w:r>
                      <w:r>
                        <w:rPr>
                          <w:lang w:val="en-US"/>
                        </w:rPr>
                        <w:t xml:space="preserve"> </w:t>
                      </w:r>
                      <w:r w:rsidRPr="00AF43C2">
                        <w:rPr>
                          <w:lang w:val="en-US"/>
                        </w:rPr>
                        <w:t>resuscitation sequence.</w:t>
                      </w:r>
                    </w:p>
                  </w:txbxContent>
                </v:textbox>
                <w10:wrap type="square"/>
              </v:shape>
            </w:pict>
          </mc:Fallback>
        </mc:AlternateContent>
      </w:r>
      <w:r w:rsidRPr="00D33201">
        <w:rPr>
          <w:rFonts w:ascii="Times New Roman" w:eastAsia="Times New Roman" w:hAnsi="Times New Roman" w:cs="Times New Roman"/>
          <w:noProof/>
          <w:sz w:val="24"/>
          <w:szCs w:val="24"/>
        </w:rPr>
        <w:drawing>
          <wp:anchor distT="0" distB="0" distL="114300" distR="114300" simplePos="0" relativeHeight="252289024" behindDoc="0" locked="0" layoutInCell="1" allowOverlap="1" wp14:anchorId="4F95D0E4" wp14:editId="417B99D6">
            <wp:simplePos x="0" y="0"/>
            <wp:positionH relativeFrom="column">
              <wp:posOffset>3657600</wp:posOffset>
            </wp:positionH>
            <wp:positionV relativeFrom="paragraph">
              <wp:posOffset>753745</wp:posOffset>
            </wp:positionV>
            <wp:extent cx="1933575" cy="2238375"/>
            <wp:effectExtent l="19050" t="0" r="9525" b="0"/>
            <wp:wrapNone/>
            <wp:docPr id="308" name="Picture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267" cstate="print"/>
                    <a:srcRect/>
                    <a:stretch>
                      <a:fillRect/>
                    </a:stretch>
                  </pic:blipFill>
                  <pic:spPr bwMode="auto">
                    <a:xfrm>
                      <a:off x="0" y="0"/>
                      <a:ext cx="1933575" cy="2238375"/>
                    </a:xfrm>
                    <a:prstGeom prst="rect">
                      <a:avLst/>
                    </a:prstGeom>
                    <a:noFill/>
                    <a:ln w="9525">
                      <a:noFill/>
                      <a:miter lim="800000"/>
                      <a:headEnd/>
                      <a:tailEnd/>
                    </a:ln>
                  </pic:spPr>
                </pic:pic>
              </a:graphicData>
            </a:graphic>
          </wp:anchor>
        </w:drawing>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GB"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sz w:val="28"/>
          <w:szCs w:val="28"/>
          <w:lang w:val="en-GB" w:eastAsia="pl-PL"/>
        </w:rPr>
      </w:pPr>
      <w:r w:rsidRPr="00D33201">
        <w:rPr>
          <w:rFonts w:ascii="Times New Roman" w:eastAsia="Times New Roman" w:hAnsi="Times New Roman" w:cs="Times New Roman"/>
          <w:noProof/>
          <w:sz w:val="20"/>
          <w:szCs w:val="20"/>
        </w:rPr>
        <mc:AlternateContent>
          <mc:Choice Requires="wps">
            <w:drawing>
              <wp:anchor distT="0" distB="0" distL="114300" distR="114300" simplePos="0" relativeHeight="251658237" behindDoc="0" locked="0" layoutInCell="1" allowOverlap="1" wp14:anchorId="3DC98CDF" wp14:editId="782E1097">
                <wp:simplePos x="0" y="0"/>
                <wp:positionH relativeFrom="column">
                  <wp:posOffset>0</wp:posOffset>
                </wp:positionH>
                <wp:positionV relativeFrom="paragraph">
                  <wp:posOffset>130810</wp:posOffset>
                </wp:positionV>
                <wp:extent cx="6656070" cy="3543300"/>
                <wp:effectExtent l="9525" t="6985" r="12700" b="12065"/>
                <wp:wrapSquare wrapText="bothSides"/>
                <wp:docPr id="1193" name="Text Box 2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6070" cy="3543300"/>
                        </a:xfrm>
                        <a:prstGeom prst="rect">
                          <a:avLst/>
                        </a:prstGeom>
                        <a:solidFill>
                          <a:srgbClr val="FFFFFF"/>
                        </a:solidFill>
                        <a:ln w="9525">
                          <a:solidFill>
                            <a:srgbClr val="000000"/>
                          </a:solidFill>
                          <a:miter lim="800000"/>
                          <a:headEnd/>
                          <a:tailEnd/>
                        </a:ln>
                      </wps:spPr>
                      <wps:txbx>
                        <w:txbxContent>
                          <w:p w:rsidR="005760F9" w:rsidRPr="00FB4BAC" w:rsidRDefault="005760F9" w:rsidP="00D33201">
                            <w:pPr>
                              <w:autoSpaceDE w:val="0"/>
                              <w:autoSpaceDN w:val="0"/>
                              <w:adjustRightInd w:val="0"/>
                              <w:rPr>
                                <w:b/>
                                <w:bCs/>
                                <w:sz w:val="20"/>
                                <w:szCs w:val="20"/>
                                <w:u w:val="single"/>
                                <w:lang w:val="en-US"/>
                              </w:rPr>
                            </w:pPr>
                            <w:r w:rsidRPr="00FB4BAC">
                              <w:rPr>
                                <w:sz w:val="40"/>
                                <w:szCs w:val="40"/>
                                <w:u w:val="single"/>
                                <w:lang w:val="en-US"/>
                              </w:rPr>
                              <w:t>Treatment for severe bleeding</w:t>
                            </w:r>
                            <w:r w:rsidRPr="00FB4BAC">
                              <w:rPr>
                                <w:sz w:val="40"/>
                                <w:szCs w:val="40"/>
                                <w:u w:val="single"/>
                                <w:lang w:val="en-US"/>
                              </w:rPr>
                              <w:tab/>
                            </w:r>
                            <w:r w:rsidRPr="00FB4BAC">
                              <w:rPr>
                                <w:sz w:val="40"/>
                                <w:szCs w:val="40"/>
                                <w:u w:val="single"/>
                                <w:lang w:val="en-US"/>
                              </w:rPr>
                              <w:tab/>
                            </w:r>
                            <w:r w:rsidRPr="00FB4BAC">
                              <w:rPr>
                                <w:sz w:val="40"/>
                                <w:szCs w:val="40"/>
                                <w:u w:val="single"/>
                                <w:lang w:val="en-US"/>
                              </w:rPr>
                              <w:tab/>
                            </w:r>
                            <w:r w:rsidRPr="00FB4BAC">
                              <w:rPr>
                                <w:sz w:val="40"/>
                                <w:szCs w:val="40"/>
                                <w:u w:val="single"/>
                                <w:lang w:val="en-US"/>
                              </w:rPr>
                              <w:tab/>
                            </w:r>
                            <w:proofErr w:type="gramStart"/>
                            <w:r w:rsidRPr="00FB4BAC">
                              <w:rPr>
                                <w:b/>
                                <w:bCs/>
                                <w:sz w:val="20"/>
                                <w:szCs w:val="20"/>
                                <w:u w:val="single"/>
                                <w:lang w:val="en-US"/>
                              </w:rPr>
                              <w:t>All</w:t>
                            </w:r>
                            <w:proofErr w:type="gramEnd"/>
                            <w:r w:rsidRPr="00FB4BAC">
                              <w:rPr>
                                <w:b/>
                                <w:bCs/>
                                <w:sz w:val="20"/>
                                <w:szCs w:val="20"/>
                                <w:u w:val="single"/>
                                <w:lang w:val="en-US"/>
                              </w:rPr>
                              <w:t xml:space="preserve"> casualties</w:t>
                            </w:r>
                          </w:p>
                          <w:p w:rsidR="005760F9" w:rsidRDefault="005760F9" w:rsidP="00D33201">
                            <w:pPr>
                              <w:autoSpaceDE w:val="0"/>
                              <w:autoSpaceDN w:val="0"/>
                              <w:adjustRightInd w:val="0"/>
                              <w:rPr>
                                <w:b/>
                                <w:bCs/>
                                <w:sz w:val="20"/>
                                <w:szCs w:val="20"/>
                                <w:lang w:val="en-US"/>
                              </w:rPr>
                            </w:pP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Put on disposable gloves if available.</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 xml:space="preserve">Apply direct pressure to the wound with a </w:t>
                            </w:r>
                            <w:r>
                              <w:rPr>
                                <w:lang w:val="en-US"/>
                              </w:rPr>
                              <w:br/>
                            </w:r>
                            <w:r w:rsidRPr="00503C7E">
                              <w:rPr>
                                <w:lang w:val="en-US"/>
                              </w:rPr>
                              <w:t>pad</w:t>
                            </w:r>
                            <w:r>
                              <w:rPr>
                                <w:lang w:val="en-US"/>
                              </w:rPr>
                              <w:t xml:space="preserve"> </w:t>
                            </w:r>
                            <w:r w:rsidRPr="00503C7E">
                              <w:rPr>
                                <w:lang w:val="en-US"/>
                              </w:rPr>
                              <w:t xml:space="preserve">(e.g. a clean cloth) or fingers until a </w:t>
                            </w:r>
                            <w:r>
                              <w:rPr>
                                <w:lang w:val="en-US"/>
                              </w:rPr>
                              <w:br/>
                            </w:r>
                            <w:r w:rsidRPr="00503C7E">
                              <w:rPr>
                                <w:lang w:val="en-US"/>
                              </w:rPr>
                              <w:t>sterile</w:t>
                            </w:r>
                            <w:r>
                              <w:rPr>
                                <w:lang w:val="en-US"/>
                              </w:rPr>
                              <w:t xml:space="preserve"> </w:t>
                            </w:r>
                            <w:r w:rsidRPr="00503C7E">
                              <w:rPr>
                                <w:lang w:val="en-US"/>
                              </w:rPr>
                              <w:t>dressing is available.</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Raise the injured limb carefully and support it.</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Lay the casualty down.</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Bandage the pad or dressing firmly to control</w:t>
                            </w:r>
                            <w:r>
                              <w:rPr>
                                <w:lang w:val="en-US"/>
                              </w:rPr>
                              <w:t xml:space="preserve"> </w:t>
                            </w:r>
                            <w:r>
                              <w:rPr>
                                <w:lang w:val="en-US"/>
                              </w:rPr>
                              <w:br/>
                            </w:r>
                            <w:r w:rsidRPr="00503C7E">
                              <w:rPr>
                                <w:lang w:val="en-US"/>
                              </w:rPr>
                              <w:t>bleeding.</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Do not put the bandage on so tight that it stops</w:t>
                            </w:r>
                            <w:r>
                              <w:rPr>
                                <w:lang w:val="en-US"/>
                              </w:rPr>
                              <w:t xml:space="preserve"> </w:t>
                            </w:r>
                            <w:r>
                              <w:rPr>
                                <w:lang w:val="en-US"/>
                              </w:rPr>
                              <w:br/>
                            </w:r>
                            <w:r w:rsidRPr="00503C7E">
                              <w:rPr>
                                <w:lang w:val="en-US"/>
                              </w:rPr>
                              <w:t>the circulation to fingers or toes.</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If bleeding seeps through first bandage, cover</w:t>
                            </w:r>
                            <w:r>
                              <w:rPr>
                                <w:lang w:val="en-US"/>
                              </w:rPr>
                              <w:t xml:space="preserve"> </w:t>
                            </w:r>
                            <w:r>
                              <w:rPr>
                                <w:lang w:val="en-US"/>
                              </w:rPr>
                              <w:br/>
                            </w:r>
                            <w:r w:rsidRPr="00503C7E">
                              <w:rPr>
                                <w:lang w:val="en-US"/>
                              </w:rPr>
                              <w:t>with a second bandage.</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Treat for shock.</w:t>
                            </w:r>
                            <w:r>
                              <w:rPr>
                                <w:lang w:val="en-US"/>
                              </w:rPr>
                              <w:t xml:space="preserve"> </w:t>
                            </w:r>
                          </w:p>
                          <w:p w:rsidR="005760F9" w:rsidRPr="00EA79EA" w:rsidRDefault="005760F9" w:rsidP="001A5C7A">
                            <w:pPr>
                              <w:numPr>
                                <w:ilvl w:val="0"/>
                                <w:numId w:val="206"/>
                              </w:numPr>
                              <w:autoSpaceDE w:val="0"/>
                              <w:autoSpaceDN w:val="0"/>
                              <w:adjustRightInd w:val="0"/>
                              <w:spacing w:after="0" w:line="240" w:lineRule="auto"/>
                              <w:rPr>
                                <w:lang w:val="en-US"/>
                              </w:rPr>
                            </w:pPr>
                            <w:r w:rsidRPr="00503C7E">
                              <w:rPr>
                                <w:lang w:val="en-US"/>
                              </w:rPr>
                              <w:t>Phone for an ambulance.</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31" o:spid="_x0000_s1475" type="#_x0000_t202" style="position:absolute;margin-left:0;margin-top:10.3pt;width:524.1pt;height:279pt;z-index:251658237;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">
                <v:textbox>
                  <w:txbxContent>
                    <w:p w:rsidR="005760F9" w:rsidRPr="00FB4BAC" w:rsidRDefault="005760F9" w:rsidP="00D33201">
                      <w:pPr>
                        <w:autoSpaceDE w:val="0"/>
                        <w:autoSpaceDN w:val="0"/>
                        <w:adjustRightInd w:val="0"/>
                        <w:rPr>
                          <w:b/>
                          <w:bCs/>
                          <w:sz w:val="20"/>
                          <w:szCs w:val="20"/>
                          <w:u w:val="single"/>
                          <w:lang w:val="en-US"/>
                        </w:rPr>
                      </w:pPr>
                      <w:r w:rsidRPr="00FB4BAC">
                        <w:rPr>
                          <w:sz w:val="40"/>
                          <w:szCs w:val="40"/>
                          <w:u w:val="single"/>
                          <w:lang w:val="en-US"/>
                        </w:rPr>
                        <w:t>Treatment for severe bleeding</w:t>
                      </w:r>
                      <w:r w:rsidRPr="00FB4BAC">
                        <w:rPr>
                          <w:sz w:val="40"/>
                          <w:szCs w:val="40"/>
                          <w:u w:val="single"/>
                          <w:lang w:val="en-US"/>
                        </w:rPr>
                        <w:tab/>
                      </w:r>
                      <w:r w:rsidRPr="00FB4BAC">
                        <w:rPr>
                          <w:sz w:val="40"/>
                          <w:szCs w:val="40"/>
                          <w:u w:val="single"/>
                          <w:lang w:val="en-US"/>
                        </w:rPr>
                        <w:tab/>
                      </w:r>
                      <w:r w:rsidRPr="00FB4BAC">
                        <w:rPr>
                          <w:sz w:val="40"/>
                          <w:szCs w:val="40"/>
                          <w:u w:val="single"/>
                          <w:lang w:val="en-US"/>
                        </w:rPr>
                        <w:tab/>
                      </w:r>
                      <w:r w:rsidRPr="00FB4BAC">
                        <w:rPr>
                          <w:sz w:val="40"/>
                          <w:szCs w:val="40"/>
                          <w:u w:val="single"/>
                          <w:lang w:val="en-US"/>
                        </w:rPr>
                        <w:tab/>
                      </w:r>
                      <w:r w:rsidRPr="00FB4BAC">
                        <w:rPr>
                          <w:b/>
                          <w:bCs/>
                          <w:sz w:val="20"/>
                          <w:szCs w:val="20"/>
                          <w:u w:val="single"/>
                          <w:lang w:val="en-US"/>
                        </w:rPr>
                        <w:t>All casualties</w:t>
                      </w:r>
                    </w:p>
                    <w:p w:rsidR="005760F9" w:rsidRDefault="005760F9" w:rsidP="00D33201">
                      <w:pPr>
                        <w:autoSpaceDE w:val="0"/>
                        <w:autoSpaceDN w:val="0"/>
                        <w:adjustRightInd w:val="0"/>
                        <w:rPr>
                          <w:b/>
                          <w:bCs/>
                          <w:sz w:val="20"/>
                          <w:szCs w:val="20"/>
                          <w:lang w:val="en-US"/>
                        </w:rPr>
                      </w:pP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Put on disposable gloves if available.</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 xml:space="preserve">Apply direct pressure to the wound with a </w:t>
                      </w:r>
                      <w:r>
                        <w:rPr>
                          <w:lang w:val="en-US"/>
                        </w:rPr>
                        <w:br/>
                      </w:r>
                      <w:r w:rsidRPr="00503C7E">
                        <w:rPr>
                          <w:lang w:val="en-US"/>
                        </w:rPr>
                        <w:t>pad</w:t>
                      </w:r>
                      <w:r>
                        <w:rPr>
                          <w:lang w:val="en-US"/>
                        </w:rPr>
                        <w:t xml:space="preserve"> </w:t>
                      </w:r>
                      <w:r w:rsidRPr="00503C7E">
                        <w:rPr>
                          <w:lang w:val="en-US"/>
                        </w:rPr>
                        <w:t xml:space="preserve">(e.g. a clean cloth) or fingers until a </w:t>
                      </w:r>
                      <w:r>
                        <w:rPr>
                          <w:lang w:val="en-US"/>
                        </w:rPr>
                        <w:br/>
                      </w:r>
                      <w:r w:rsidRPr="00503C7E">
                        <w:rPr>
                          <w:lang w:val="en-US"/>
                        </w:rPr>
                        <w:t>sterile</w:t>
                      </w:r>
                      <w:r>
                        <w:rPr>
                          <w:lang w:val="en-US"/>
                        </w:rPr>
                        <w:t xml:space="preserve"> </w:t>
                      </w:r>
                      <w:r w:rsidRPr="00503C7E">
                        <w:rPr>
                          <w:lang w:val="en-US"/>
                        </w:rPr>
                        <w:t>dressing is available.</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Raise the injured limb carefully and support it.</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Lay the casualty down.</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Bandage the pad or dressing firmly to control</w:t>
                      </w:r>
                      <w:r>
                        <w:rPr>
                          <w:lang w:val="en-US"/>
                        </w:rPr>
                        <w:t xml:space="preserve"> </w:t>
                      </w:r>
                      <w:r>
                        <w:rPr>
                          <w:lang w:val="en-US"/>
                        </w:rPr>
                        <w:br/>
                      </w:r>
                      <w:r w:rsidRPr="00503C7E">
                        <w:rPr>
                          <w:lang w:val="en-US"/>
                        </w:rPr>
                        <w:t>bleeding.</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Do not put the bandage on so tight that it stops</w:t>
                      </w:r>
                      <w:r>
                        <w:rPr>
                          <w:lang w:val="en-US"/>
                        </w:rPr>
                        <w:t xml:space="preserve"> </w:t>
                      </w:r>
                      <w:r>
                        <w:rPr>
                          <w:lang w:val="en-US"/>
                        </w:rPr>
                        <w:br/>
                      </w:r>
                      <w:r w:rsidRPr="00503C7E">
                        <w:rPr>
                          <w:lang w:val="en-US"/>
                        </w:rPr>
                        <w:t>the circulation to fingers or toes.</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If bleeding seeps through first bandage, cover</w:t>
                      </w:r>
                      <w:r>
                        <w:rPr>
                          <w:lang w:val="en-US"/>
                        </w:rPr>
                        <w:t xml:space="preserve"> </w:t>
                      </w:r>
                      <w:r>
                        <w:rPr>
                          <w:lang w:val="en-US"/>
                        </w:rPr>
                        <w:br/>
                      </w:r>
                      <w:r w:rsidRPr="00503C7E">
                        <w:rPr>
                          <w:lang w:val="en-US"/>
                        </w:rPr>
                        <w:t>with a second bandage.</w:t>
                      </w:r>
                      <w:r>
                        <w:rPr>
                          <w:lang w:val="en-US"/>
                        </w:rPr>
                        <w:t xml:space="preserve">  </w:t>
                      </w:r>
                    </w:p>
                    <w:p w:rsidR="005760F9" w:rsidRDefault="005760F9" w:rsidP="001A5C7A">
                      <w:pPr>
                        <w:numPr>
                          <w:ilvl w:val="0"/>
                          <w:numId w:val="206"/>
                        </w:numPr>
                        <w:autoSpaceDE w:val="0"/>
                        <w:autoSpaceDN w:val="0"/>
                        <w:adjustRightInd w:val="0"/>
                        <w:spacing w:after="0" w:line="240" w:lineRule="auto"/>
                        <w:rPr>
                          <w:lang w:val="en-US"/>
                        </w:rPr>
                      </w:pPr>
                      <w:r w:rsidRPr="00503C7E">
                        <w:rPr>
                          <w:lang w:val="en-US"/>
                        </w:rPr>
                        <w:t>Treat for shock.</w:t>
                      </w:r>
                      <w:r>
                        <w:rPr>
                          <w:lang w:val="en-US"/>
                        </w:rPr>
                        <w:t xml:space="preserve"> </w:t>
                      </w:r>
                    </w:p>
                    <w:p w:rsidR="005760F9" w:rsidRPr="00EA79EA" w:rsidRDefault="005760F9" w:rsidP="001A5C7A">
                      <w:pPr>
                        <w:numPr>
                          <w:ilvl w:val="0"/>
                          <w:numId w:val="206"/>
                        </w:numPr>
                        <w:autoSpaceDE w:val="0"/>
                        <w:autoSpaceDN w:val="0"/>
                        <w:adjustRightInd w:val="0"/>
                        <w:spacing w:after="0" w:line="240" w:lineRule="auto"/>
                        <w:rPr>
                          <w:lang w:val="en-US"/>
                        </w:rPr>
                      </w:pPr>
                      <w:r w:rsidRPr="00503C7E">
                        <w:rPr>
                          <w:lang w:val="en-US"/>
                        </w:rPr>
                        <w:t>Phone for an ambulance.</w:t>
                      </w:r>
                    </w:p>
                  </w:txbxContent>
                </v:textbox>
                <w10:wrap type="square"/>
              </v:shape>
            </w:pict>
          </mc:Fallback>
        </mc:AlternateContent>
      </w:r>
      <w:r w:rsidRPr="00D33201">
        <w:rPr>
          <w:rFonts w:ascii="Times New Roman" w:eastAsia="Times New Roman" w:hAnsi="Times New Roman" w:cs="Times New Roman"/>
          <w:noProof/>
          <w:sz w:val="24"/>
          <w:szCs w:val="24"/>
        </w:rPr>
        <w:drawing>
          <wp:anchor distT="0" distB="0" distL="114300" distR="114300" simplePos="0" relativeHeight="252290048" behindDoc="0" locked="0" layoutInCell="1" allowOverlap="1" wp14:anchorId="1A3F58EF" wp14:editId="0B4387D8">
            <wp:simplePos x="0" y="0"/>
            <wp:positionH relativeFrom="column">
              <wp:posOffset>3429000</wp:posOffset>
            </wp:positionH>
            <wp:positionV relativeFrom="paragraph">
              <wp:posOffset>702310</wp:posOffset>
            </wp:positionV>
            <wp:extent cx="2200275" cy="2819400"/>
            <wp:effectExtent l="19050" t="0" r="9525" b="0"/>
            <wp:wrapNone/>
            <wp:docPr id="309" name="Pictur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268" cstate="print"/>
                    <a:srcRect/>
                    <a:stretch>
                      <a:fillRect/>
                    </a:stretch>
                  </pic:blipFill>
                  <pic:spPr bwMode="auto">
                    <a:xfrm>
                      <a:off x="0" y="0"/>
                      <a:ext cx="2200275" cy="2819400"/>
                    </a:xfrm>
                    <a:prstGeom prst="rect">
                      <a:avLst/>
                    </a:prstGeom>
                    <a:noFill/>
                    <a:ln w="9525">
                      <a:noFill/>
                      <a:miter lim="800000"/>
                      <a:headEnd/>
                      <a:tailEnd/>
                    </a:ln>
                  </pic:spPr>
                </pic:pic>
              </a:graphicData>
            </a:graphic>
          </wp:anchor>
        </w:drawing>
      </w:r>
      <w:r w:rsidRPr="00D33201">
        <w:rPr>
          <w:rFonts w:ascii="Times New Roman" w:eastAsia="Times New Roman" w:hAnsi="Times New Roman" w:cs="Times New Roman"/>
          <w:sz w:val="24"/>
          <w:szCs w:val="24"/>
          <w:lang w:val="en-GB" w:eastAsia="pl-PL"/>
        </w:rPr>
        <w:br w:type="page"/>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8"/>
          <w:szCs w:val="28"/>
          <w:lang w:val="en-US" w:eastAsia="pl-PL"/>
        </w:rPr>
      </w:pPr>
      <w:r w:rsidRPr="00D33201">
        <w:rPr>
          <w:rFonts w:ascii="Times New Roman" w:eastAsia="Times New Roman" w:hAnsi="Times New Roman" w:cs="Times New Roman"/>
          <w:b/>
          <w:bCs/>
          <w:sz w:val="28"/>
          <w:szCs w:val="28"/>
          <w:lang w:val="en-US" w:eastAsia="pl-PL"/>
        </w:rPr>
        <w:t>ANSWERS</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8"/>
          <w:szCs w:val="28"/>
          <w:lang w:val="en-US" w:eastAsia="pl-PL"/>
        </w:rPr>
      </w:pPr>
    </w:p>
    <w:p w:rsidR="00D33201" w:rsidRPr="00D33201" w:rsidRDefault="00E02AC3" w:rsidP="00D33201">
      <w:pPr>
        <w:autoSpaceDE w:val="0"/>
        <w:autoSpaceDN w:val="0"/>
        <w:adjustRightInd w:val="0"/>
        <w:spacing w:after="0" w:line="240" w:lineRule="auto"/>
        <w:rPr>
          <w:rFonts w:ascii="Times New Roman" w:eastAsia="Times New Roman" w:hAnsi="Times New Roman" w:cs="Times New Roman"/>
          <w:b/>
          <w:bCs/>
          <w:sz w:val="24"/>
          <w:szCs w:val="20"/>
          <w:lang w:val="en-US" w:eastAsia="pl-PL"/>
        </w:rPr>
      </w:pPr>
      <w:r>
        <w:rPr>
          <w:rFonts w:ascii="Times New Roman" w:eastAsia="Times New Roman" w:hAnsi="Times New Roman" w:cs="Times New Roman"/>
          <w:b/>
          <w:bCs/>
          <w:sz w:val="24"/>
          <w:szCs w:val="20"/>
          <w:lang w:val="en-US" w:eastAsia="pl-PL"/>
        </w:rPr>
        <w:t>ACTIVITY 2 / Resources 3 and 4</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0"/>
          <w:lang w:val="en-US" w:eastAsia="pl-PL"/>
        </w:rPr>
      </w:pPr>
      <w:r w:rsidRPr="00D33201">
        <w:rPr>
          <w:rFonts w:ascii="Times New Roman" w:eastAsia="Times New Roman" w:hAnsi="Times New Roman" w:cs="Times New Roman"/>
          <w:b/>
          <w:bCs/>
          <w:sz w:val="24"/>
          <w:szCs w:val="20"/>
          <w:lang w:val="en-US" w:eastAsia="pl-PL"/>
        </w:rPr>
        <w:t>Suggested answers</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1A5C7A">
      <w:pPr>
        <w:numPr>
          <w:ilvl w:val="0"/>
          <w:numId w:val="207"/>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These instructions tell me how to … put someone into the recovery position. </w:t>
      </w:r>
    </w:p>
    <w:p w:rsidR="00D33201" w:rsidRPr="00D33201" w:rsidRDefault="00D33201" w:rsidP="001A5C7A">
      <w:pPr>
        <w:numPr>
          <w:ilvl w:val="0"/>
          <w:numId w:val="207"/>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So I can use this method on … adults and children over 1 year old.</w:t>
      </w:r>
    </w:p>
    <w:p w:rsidR="00D33201" w:rsidRPr="00D33201" w:rsidRDefault="00D33201" w:rsidP="001A5C7A">
      <w:pPr>
        <w:numPr>
          <w:ilvl w:val="0"/>
          <w:numId w:val="207"/>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This picture shows … the final position the casualty should end up in.</w:t>
      </w:r>
    </w:p>
    <w:p w:rsidR="00D33201" w:rsidRPr="00D33201" w:rsidRDefault="00D33201" w:rsidP="001A5C7A">
      <w:pPr>
        <w:numPr>
          <w:ilvl w:val="0"/>
          <w:numId w:val="207"/>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So this is for casualties who are … unconscious, breathing and with no other life-threatening conditions. </w:t>
      </w:r>
    </w:p>
    <w:p w:rsidR="00D33201" w:rsidRPr="00D33201" w:rsidRDefault="00D33201" w:rsidP="001A5C7A">
      <w:pPr>
        <w:numPr>
          <w:ilvl w:val="0"/>
          <w:numId w:val="207"/>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I know these instructions have to be followed in a particular order because … they are numbered. </w:t>
      </w:r>
    </w:p>
    <w:p w:rsidR="00D33201" w:rsidRPr="00D33201" w:rsidRDefault="00D33201" w:rsidP="001A5C7A">
      <w:pPr>
        <w:numPr>
          <w:ilvl w:val="0"/>
          <w:numId w:val="207"/>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I’d need to find out … how to monitor breathing and signs of life (e.g. pulse). </w:t>
      </w:r>
    </w:p>
    <w:p w:rsidR="00D33201" w:rsidRPr="00D33201" w:rsidRDefault="00D33201" w:rsidP="001A5C7A">
      <w:pPr>
        <w:numPr>
          <w:ilvl w:val="0"/>
          <w:numId w:val="207"/>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I only follow instruction 6 if … the casualty’s injuries allow it. </w:t>
      </w:r>
    </w:p>
    <w:p w:rsidR="00D33201" w:rsidRPr="00D33201" w:rsidRDefault="00D33201" w:rsidP="001A5C7A">
      <w:pPr>
        <w:numPr>
          <w:ilvl w:val="0"/>
          <w:numId w:val="207"/>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There are two instructions here. They are: </w:t>
      </w:r>
    </w:p>
    <w:p w:rsidR="00D33201" w:rsidRPr="00D33201" w:rsidRDefault="00D33201" w:rsidP="00D33201">
      <w:pPr>
        <w:autoSpaceDE w:val="0"/>
        <w:autoSpaceDN w:val="0"/>
        <w:adjustRightInd w:val="0"/>
        <w:spacing w:after="0" w:line="240" w:lineRule="auto"/>
        <w:ind w:firstLine="284"/>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1 Place your hands on either side of the casualty’s face.</w:t>
      </w:r>
    </w:p>
    <w:p w:rsidR="00D33201" w:rsidRPr="00D33201" w:rsidRDefault="00D33201" w:rsidP="00D33201">
      <w:pPr>
        <w:autoSpaceDE w:val="0"/>
        <w:autoSpaceDN w:val="0"/>
        <w:adjustRightInd w:val="0"/>
        <w:spacing w:after="0" w:line="240" w:lineRule="auto"/>
        <w:ind w:firstLine="284"/>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2 Gently lift the jaw with your fingertips to open the airway. </w:t>
      </w:r>
    </w:p>
    <w:p w:rsidR="00D33201" w:rsidRPr="00D33201" w:rsidRDefault="00D33201" w:rsidP="001A5C7A">
      <w:pPr>
        <w:numPr>
          <w:ilvl w:val="0"/>
          <w:numId w:val="208"/>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This tells me not to … tilt the casualty’s neck.</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US" w:eastAsia="pl-PL"/>
        </w:rPr>
      </w:pPr>
    </w:p>
    <w:p w:rsidR="00D33201" w:rsidRPr="00D33201" w:rsidRDefault="00E02AC3" w:rsidP="00D33201">
      <w:pPr>
        <w:autoSpaceDE w:val="0"/>
        <w:autoSpaceDN w:val="0"/>
        <w:adjustRightInd w:val="0"/>
        <w:spacing w:after="0" w:line="240" w:lineRule="auto"/>
        <w:rPr>
          <w:rFonts w:ascii="Times New Roman" w:eastAsia="Times New Roman" w:hAnsi="Times New Roman" w:cs="Times New Roman"/>
          <w:b/>
          <w:bCs/>
          <w:sz w:val="24"/>
          <w:szCs w:val="20"/>
          <w:lang w:val="en-US" w:eastAsia="pl-PL"/>
        </w:rPr>
      </w:pPr>
      <w:r>
        <w:rPr>
          <w:rFonts w:ascii="Times New Roman" w:eastAsia="Times New Roman" w:hAnsi="Times New Roman" w:cs="Times New Roman"/>
          <w:b/>
          <w:bCs/>
          <w:sz w:val="24"/>
          <w:szCs w:val="20"/>
          <w:lang w:val="en-US" w:eastAsia="pl-PL"/>
        </w:rPr>
        <w:t>ACTIVITY 3 / Resources 5</w:t>
      </w:r>
      <w:r w:rsidR="00D33201" w:rsidRPr="00D33201">
        <w:rPr>
          <w:rFonts w:ascii="Times New Roman" w:eastAsia="Times New Roman" w:hAnsi="Times New Roman" w:cs="Times New Roman"/>
          <w:b/>
          <w:bCs/>
          <w:sz w:val="24"/>
          <w:szCs w:val="20"/>
          <w:lang w:val="en-US" w:eastAsia="pl-PL"/>
        </w:rPr>
        <w:t xml:space="preserve"> and </w:t>
      </w:r>
      <w:r>
        <w:rPr>
          <w:rFonts w:ascii="Times New Roman" w:eastAsia="Times New Roman" w:hAnsi="Times New Roman" w:cs="Times New Roman"/>
          <w:b/>
          <w:bCs/>
          <w:sz w:val="24"/>
          <w:szCs w:val="20"/>
          <w:lang w:val="en-US" w:eastAsia="pl-PL"/>
        </w:rPr>
        <w:t>6</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0"/>
          <w:lang w:val="en-US" w:eastAsia="pl-PL"/>
        </w:rPr>
      </w:pPr>
      <w:r w:rsidRPr="00D33201">
        <w:rPr>
          <w:rFonts w:ascii="Times New Roman" w:eastAsia="Times New Roman" w:hAnsi="Times New Roman" w:cs="Times New Roman"/>
          <w:b/>
          <w:bCs/>
          <w:sz w:val="24"/>
          <w:szCs w:val="20"/>
          <w:lang w:val="en-US" w:eastAsia="pl-PL"/>
        </w:rPr>
        <w:t>Suggested answers</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0"/>
          <w:szCs w:val="20"/>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4"/>
          <w:lang w:val="en-US" w:eastAsia="pl-PL"/>
        </w:rPr>
      </w:pPr>
      <w:r w:rsidRPr="00D33201">
        <w:rPr>
          <w:rFonts w:ascii="Times New Roman" w:eastAsia="Times New Roman" w:hAnsi="Times New Roman" w:cs="Times New Roman"/>
          <w:b/>
          <w:bCs/>
          <w:sz w:val="24"/>
          <w:szCs w:val="24"/>
          <w:lang w:val="en-US" w:eastAsia="pl-PL"/>
        </w:rPr>
        <w:t>Treatment for fractures</w:t>
      </w:r>
    </w:p>
    <w:p w:rsidR="00D33201" w:rsidRPr="00D33201" w:rsidRDefault="00D33201" w:rsidP="001A5C7A">
      <w:pPr>
        <w:numPr>
          <w:ilvl w:val="0"/>
          <w:numId w:val="208"/>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These instructions tell me how to … treat someone with a fracture. </w:t>
      </w:r>
    </w:p>
    <w:p w:rsidR="00D33201" w:rsidRPr="00D33201" w:rsidRDefault="00D33201" w:rsidP="001A5C7A">
      <w:pPr>
        <w:numPr>
          <w:ilvl w:val="0"/>
          <w:numId w:val="208"/>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I can use this method on … adults and children over 1 year. </w:t>
      </w:r>
    </w:p>
    <w:p w:rsidR="00D33201" w:rsidRPr="00D33201" w:rsidRDefault="00D33201" w:rsidP="001A5C7A">
      <w:pPr>
        <w:numPr>
          <w:ilvl w:val="0"/>
          <w:numId w:val="208"/>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There are two parts in instruction number 1.</w:t>
      </w:r>
    </w:p>
    <w:p w:rsidR="00D33201" w:rsidRPr="00D33201" w:rsidRDefault="00D33201" w:rsidP="00D33201">
      <w:pPr>
        <w:autoSpaceDE w:val="0"/>
        <w:autoSpaceDN w:val="0"/>
        <w:adjustRightInd w:val="0"/>
        <w:spacing w:after="0" w:line="240" w:lineRule="auto"/>
        <w:ind w:firstLine="284"/>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They are:</w:t>
      </w:r>
    </w:p>
    <w:p w:rsidR="00D33201" w:rsidRPr="00D33201" w:rsidRDefault="00D33201" w:rsidP="00D33201">
      <w:pPr>
        <w:autoSpaceDE w:val="0"/>
        <w:autoSpaceDN w:val="0"/>
        <w:adjustRightInd w:val="0"/>
        <w:spacing w:after="0" w:line="240" w:lineRule="auto"/>
        <w:ind w:left="284"/>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1 Give the casualty lots of reassurance.</w:t>
      </w:r>
    </w:p>
    <w:p w:rsidR="00D33201" w:rsidRPr="00D33201" w:rsidRDefault="00D33201" w:rsidP="00D33201">
      <w:pPr>
        <w:autoSpaceDE w:val="0"/>
        <w:autoSpaceDN w:val="0"/>
        <w:adjustRightInd w:val="0"/>
        <w:spacing w:after="0" w:line="240" w:lineRule="auto"/>
        <w:ind w:left="284"/>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2 Persuade them to stay still.</w:t>
      </w:r>
    </w:p>
    <w:p w:rsidR="00D33201" w:rsidRPr="00D33201" w:rsidRDefault="00D33201" w:rsidP="001A5C7A">
      <w:pPr>
        <w:numPr>
          <w:ilvl w:val="0"/>
          <w:numId w:val="209"/>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The picture shows … the position for steadying the injured limb (Instruction 2)</w:t>
      </w:r>
    </w:p>
    <w:p w:rsidR="00D33201" w:rsidRPr="00D33201" w:rsidRDefault="00D33201" w:rsidP="001A5C7A">
      <w:pPr>
        <w:numPr>
          <w:ilvl w:val="0"/>
          <w:numId w:val="209"/>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I only follow Instruction 7 if … the casualty becomes unconscious. </w:t>
      </w:r>
    </w:p>
    <w:p w:rsidR="00D33201" w:rsidRPr="00D33201" w:rsidRDefault="00D33201" w:rsidP="001A5C7A">
      <w:pPr>
        <w:numPr>
          <w:ilvl w:val="0"/>
          <w:numId w:val="209"/>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Instruction 5 tells me not to … give the casualty anything to eat or drink. </w:t>
      </w:r>
    </w:p>
    <w:p w:rsidR="00D33201" w:rsidRPr="00D33201" w:rsidRDefault="00D33201" w:rsidP="001A5C7A">
      <w:pPr>
        <w:numPr>
          <w:ilvl w:val="0"/>
          <w:numId w:val="209"/>
        </w:numPr>
        <w:autoSpaceDE w:val="0"/>
        <w:autoSpaceDN w:val="0"/>
        <w:adjustRightInd w:val="0"/>
        <w:spacing w:after="0" w:line="240" w:lineRule="auto"/>
        <w:rPr>
          <w:rFonts w:ascii="Times New Roman" w:eastAsia="Times New Roman" w:hAnsi="Times New Roman" w:cs="Times New Roman"/>
          <w:b/>
          <w:bCs/>
          <w:sz w:val="24"/>
          <w:szCs w:val="24"/>
          <w:lang w:val="en-US" w:eastAsia="pl-PL"/>
        </w:rPr>
      </w:pPr>
      <w:r w:rsidRPr="00D33201">
        <w:rPr>
          <w:rFonts w:ascii="Times New Roman" w:eastAsia="Times New Roman" w:hAnsi="Times New Roman" w:cs="Times New Roman"/>
          <w:sz w:val="24"/>
          <w:szCs w:val="24"/>
          <w:lang w:val="en-US" w:eastAsia="pl-PL"/>
        </w:rPr>
        <w:t xml:space="preserve">I’d need to find out … what the signs of shock are and how to follow the resuscitation sequence. </w:t>
      </w: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sz w:val="24"/>
          <w:szCs w:val="24"/>
          <w:lang w:val="en-US" w:eastAsia="pl-PL"/>
        </w:rPr>
      </w:pPr>
    </w:p>
    <w:p w:rsidR="00D33201" w:rsidRPr="00D33201" w:rsidRDefault="00D33201" w:rsidP="00D33201">
      <w:pPr>
        <w:autoSpaceDE w:val="0"/>
        <w:autoSpaceDN w:val="0"/>
        <w:adjustRightInd w:val="0"/>
        <w:spacing w:after="0" w:line="240" w:lineRule="auto"/>
        <w:rPr>
          <w:rFonts w:ascii="Times New Roman" w:eastAsia="Times New Roman" w:hAnsi="Times New Roman" w:cs="Times New Roman"/>
          <w:b/>
          <w:bCs/>
          <w:sz w:val="24"/>
          <w:szCs w:val="24"/>
          <w:lang w:val="en-US" w:eastAsia="pl-PL"/>
        </w:rPr>
      </w:pPr>
      <w:r w:rsidRPr="00D33201">
        <w:rPr>
          <w:rFonts w:ascii="Times New Roman" w:eastAsia="Times New Roman" w:hAnsi="Times New Roman" w:cs="Times New Roman"/>
          <w:b/>
          <w:bCs/>
          <w:sz w:val="24"/>
          <w:szCs w:val="24"/>
          <w:lang w:val="en-US" w:eastAsia="pl-PL"/>
        </w:rPr>
        <w:t xml:space="preserve">Treatment for severe bleeding </w:t>
      </w:r>
    </w:p>
    <w:p w:rsidR="00D33201" w:rsidRPr="00D33201" w:rsidRDefault="00D33201" w:rsidP="001A5C7A">
      <w:pPr>
        <w:numPr>
          <w:ilvl w:val="0"/>
          <w:numId w:val="210"/>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These instructions tell me how to … treat someone who is bleeding badly. </w:t>
      </w:r>
    </w:p>
    <w:p w:rsidR="00D33201" w:rsidRPr="00D33201" w:rsidRDefault="00D33201" w:rsidP="001A5C7A">
      <w:pPr>
        <w:numPr>
          <w:ilvl w:val="0"/>
          <w:numId w:val="210"/>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I can use this method on … anyone. </w:t>
      </w:r>
    </w:p>
    <w:p w:rsidR="00D33201" w:rsidRPr="00D33201" w:rsidRDefault="00D33201" w:rsidP="001A5C7A">
      <w:pPr>
        <w:numPr>
          <w:ilvl w:val="0"/>
          <w:numId w:val="210"/>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There are two parts in Instruction 3.</w:t>
      </w:r>
    </w:p>
    <w:p w:rsidR="00D33201" w:rsidRPr="00D33201" w:rsidRDefault="00D33201" w:rsidP="00D33201">
      <w:pPr>
        <w:autoSpaceDE w:val="0"/>
        <w:autoSpaceDN w:val="0"/>
        <w:adjustRightInd w:val="0"/>
        <w:spacing w:after="0" w:line="240" w:lineRule="auto"/>
        <w:ind w:firstLine="284"/>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They are:</w:t>
      </w:r>
    </w:p>
    <w:p w:rsidR="00D33201" w:rsidRPr="00D33201" w:rsidRDefault="00D33201" w:rsidP="00D33201">
      <w:pPr>
        <w:autoSpaceDE w:val="0"/>
        <w:autoSpaceDN w:val="0"/>
        <w:adjustRightInd w:val="0"/>
        <w:spacing w:after="0" w:line="240" w:lineRule="auto"/>
        <w:ind w:firstLine="284"/>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1 Raise the injured limb carefully.</w:t>
      </w:r>
    </w:p>
    <w:p w:rsidR="00D33201" w:rsidRPr="00D33201" w:rsidRDefault="00D33201" w:rsidP="00D33201">
      <w:pPr>
        <w:autoSpaceDE w:val="0"/>
        <w:autoSpaceDN w:val="0"/>
        <w:adjustRightInd w:val="0"/>
        <w:spacing w:after="0" w:line="240" w:lineRule="auto"/>
        <w:ind w:firstLine="284"/>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2 Support it.</w:t>
      </w:r>
    </w:p>
    <w:p w:rsidR="00D33201" w:rsidRPr="00D33201" w:rsidRDefault="00D33201" w:rsidP="001A5C7A">
      <w:pPr>
        <w:numPr>
          <w:ilvl w:val="0"/>
          <w:numId w:val="211"/>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The picture shows … Instructions 2 and 3 (apply direct pressure to the wound with a pad or fingers and raise and support the injured limb). </w:t>
      </w:r>
    </w:p>
    <w:p w:rsidR="00D33201" w:rsidRPr="00D33201" w:rsidRDefault="00D33201" w:rsidP="001A5C7A">
      <w:pPr>
        <w:numPr>
          <w:ilvl w:val="0"/>
          <w:numId w:val="211"/>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I only follow Instruction 7 if … bleeding seeps through first bandage. </w:t>
      </w:r>
    </w:p>
    <w:p w:rsidR="00D33201" w:rsidRPr="00D33201" w:rsidRDefault="00D33201" w:rsidP="001A5C7A">
      <w:pPr>
        <w:numPr>
          <w:ilvl w:val="0"/>
          <w:numId w:val="211"/>
        </w:numPr>
        <w:autoSpaceDE w:val="0"/>
        <w:autoSpaceDN w:val="0"/>
        <w:adjustRightInd w:val="0"/>
        <w:spacing w:after="0" w:line="240" w:lineRule="auto"/>
        <w:rPr>
          <w:rFonts w:ascii="Times New Roman" w:eastAsia="Times New Roman" w:hAnsi="Times New Roman" w:cs="Times New Roman"/>
          <w:sz w:val="24"/>
          <w:szCs w:val="24"/>
          <w:lang w:val="en-US" w:eastAsia="pl-PL"/>
        </w:rPr>
      </w:pPr>
      <w:r w:rsidRPr="00D33201">
        <w:rPr>
          <w:rFonts w:ascii="Times New Roman" w:eastAsia="Times New Roman" w:hAnsi="Times New Roman" w:cs="Times New Roman"/>
          <w:sz w:val="24"/>
          <w:szCs w:val="24"/>
          <w:lang w:val="en-US" w:eastAsia="pl-PL"/>
        </w:rPr>
        <w:t xml:space="preserve">Instruction 6 tells me not to … put the bandage on so tight that it stops the circulation to fingers or toes. </w:t>
      </w:r>
    </w:p>
    <w:p w:rsidR="00D33201" w:rsidRPr="00D33201" w:rsidRDefault="00D33201" w:rsidP="001A5C7A">
      <w:pPr>
        <w:numPr>
          <w:ilvl w:val="0"/>
          <w:numId w:val="211"/>
        </w:numPr>
        <w:autoSpaceDE w:val="0"/>
        <w:autoSpaceDN w:val="0"/>
        <w:adjustRightInd w:val="0"/>
        <w:spacing w:after="0" w:line="240" w:lineRule="auto"/>
        <w:rPr>
          <w:rFonts w:ascii="Times New Roman" w:eastAsia="Times New Roman" w:hAnsi="Times New Roman" w:cs="Times New Roman"/>
          <w:sz w:val="24"/>
          <w:szCs w:val="24"/>
          <w:lang w:val="en-GB" w:eastAsia="pl-PL"/>
        </w:rPr>
      </w:pPr>
      <w:r w:rsidRPr="00D33201">
        <w:rPr>
          <w:rFonts w:ascii="Times New Roman" w:eastAsia="Times New Roman" w:hAnsi="Times New Roman" w:cs="Times New Roman"/>
          <w:sz w:val="24"/>
          <w:szCs w:val="24"/>
          <w:lang w:val="en-US" w:eastAsia="pl-PL"/>
        </w:rPr>
        <w:t>I’d need to find out … how to treat someone for shock and how to tell if circulation to fingers and toes had been stopped by the bandage.</w:t>
      </w:r>
    </w:p>
    <w:p w:rsidR="00D33201" w:rsidRDefault="00D33201" w:rsidP="00D33201">
      <w:pPr>
        <w:rPr>
          <w:rFonts w:ascii="Times New Roman" w:eastAsia="Times New Roman" w:hAnsi="Times New Roman" w:cs="Times New Roman"/>
          <w:b/>
          <w:bCs/>
          <w:sz w:val="28"/>
          <w:szCs w:val="28"/>
          <w:lang w:val="en-US"/>
        </w:rPr>
      </w:pPr>
      <w:r w:rsidRPr="00D33201">
        <w:rPr>
          <w:rFonts w:ascii="Times New Roman" w:eastAsia="Times New Roman" w:hAnsi="Times New Roman" w:cs="Times New Roman"/>
          <w:sz w:val="24"/>
          <w:szCs w:val="24"/>
          <w:lang w:eastAsia="en-US"/>
        </w:rPr>
        <w:br w:type="page"/>
      </w:r>
    </w:p>
    <w:p w:rsidR="003D4158" w:rsidRPr="007F5758" w:rsidRDefault="003D4158" w:rsidP="003D4158">
      <w:pPr>
        <w:spacing w:after="0" w:line="240" w:lineRule="auto"/>
        <w:rPr>
          <w:rFonts w:ascii="Times New Roman" w:eastAsia="Times New Roman" w:hAnsi="Times New Roman" w:cs="Times New Roman"/>
          <w:b/>
          <w:bCs/>
          <w:sz w:val="28"/>
          <w:szCs w:val="28"/>
          <w:lang w:val="en-US"/>
        </w:rPr>
      </w:pPr>
      <w:r w:rsidRPr="007F5758">
        <w:rPr>
          <w:rFonts w:ascii="Times New Roman" w:eastAsia="Times New Roman" w:hAnsi="Times New Roman" w:cs="Times New Roman"/>
          <w:b/>
          <w:bCs/>
          <w:sz w:val="28"/>
          <w:szCs w:val="28"/>
          <w:lang w:val="en-US"/>
        </w:rPr>
        <w:t xml:space="preserve">TOPIC </w:t>
      </w:r>
      <w:r w:rsidR="00D33201">
        <w:rPr>
          <w:rFonts w:ascii="Times New Roman" w:eastAsia="Times New Roman" w:hAnsi="Times New Roman" w:cs="Times New Roman"/>
          <w:b/>
          <w:bCs/>
          <w:sz w:val="28"/>
          <w:szCs w:val="28"/>
          <w:lang w:val="en-US"/>
        </w:rPr>
        <w:t>SH 15</w:t>
      </w:r>
    </w:p>
    <w:p w:rsidR="003B4C19" w:rsidRPr="00F67C21" w:rsidRDefault="003B4C19" w:rsidP="00E61A4D">
      <w:pPr>
        <w:pStyle w:val="Heading1"/>
      </w:pPr>
      <w:bookmarkStart w:id="50" w:name="_Toc391044605"/>
      <w:bookmarkStart w:id="51" w:name="_Ref391288067"/>
      <w:r w:rsidRPr="00F67C21">
        <w:t>Talking on the telephone</w:t>
      </w:r>
      <w:bookmarkEnd w:id="50"/>
      <w:bookmarkEnd w:id="51"/>
      <w:r w:rsidRPr="00F67C21">
        <w:t xml:space="preserve"> </w:t>
      </w:r>
    </w:p>
    <w:p w:rsidR="003B4C19" w:rsidRDefault="009F134E" w:rsidP="003B4C19">
      <w:pPr>
        <w:rPr>
          <w:rFonts w:ascii="Times New Roman" w:hAnsi="Times New Roman" w:cs="Times New Roman"/>
          <w:sz w:val="24"/>
          <w:szCs w:val="24"/>
        </w:rPr>
      </w:pPr>
      <w:r w:rsidRPr="00E61A4D">
        <w:rPr>
          <w:rFonts w:ascii="Times New Roman" w:hAnsi="Times New Roman" w:cs="Times New Roman"/>
          <w:noProof/>
          <w:sz w:val="24"/>
          <w:szCs w:val="24"/>
        </w:rPr>
        <mc:AlternateContent>
          <mc:Choice Requires="wps">
            <w:drawing>
              <wp:anchor distT="0" distB="0" distL="114300" distR="114300" simplePos="0" relativeHeight="252261376" behindDoc="0" locked="0" layoutInCell="1" allowOverlap="1" wp14:anchorId="38224C80" wp14:editId="16DDA89D">
                <wp:simplePos x="0" y="0"/>
                <wp:positionH relativeFrom="column">
                  <wp:posOffset>205105</wp:posOffset>
                </wp:positionH>
                <wp:positionV relativeFrom="paragraph">
                  <wp:posOffset>161290</wp:posOffset>
                </wp:positionV>
                <wp:extent cx="5170805" cy="1104265"/>
                <wp:effectExtent l="5080" t="8890" r="5715" b="10795"/>
                <wp:wrapNone/>
                <wp:docPr id="41" name="Text Box 1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0805" cy="1104265"/>
                        </a:xfrm>
                        <a:prstGeom prst="rect">
                          <a:avLst/>
                        </a:prstGeom>
                        <a:solidFill>
                          <a:srgbClr val="FFFFFF"/>
                        </a:solidFill>
                        <a:ln w="9525">
                          <a:solidFill>
                            <a:srgbClr val="000000"/>
                          </a:solidFill>
                          <a:miter lim="800000"/>
                          <a:headEnd/>
                          <a:tailEnd/>
                        </a:ln>
                      </wps:spPr>
                      <wps:txbx>
                        <w:txbxContent>
                          <w:p w:rsidR="005760F9" w:rsidRDefault="005760F9" w:rsidP="003B4C19">
                            <w:pPr>
                              <w:rPr>
                                <w:rFonts w:ascii="Times New Roman" w:hAnsi="Times New Roman" w:cs="Times New Roman"/>
                                <w:b/>
                                <w:sz w:val="24"/>
                                <w:szCs w:val="24"/>
                              </w:rPr>
                            </w:pPr>
                            <w:r w:rsidRPr="00F67C21">
                              <w:rPr>
                                <w:rFonts w:ascii="Times New Roman" w:hAnsi="Times New Roman" w:cs="Times New Roman"/>
                                <w:b/>
                                <w:sz w:val="24"/>
                                <w:szCs w:val="24"/>
                              </w:rPr>
                              <w:t>LEARNING OUTCOMES</w:t>
                            </w:r>
                          </w:p>
                          <w:p w:rsidR="005760F9" w:rsidRPr="00E61A4D" w:rsidRDefault="005760F9" w:rsidP="001A5C7A">
                            <w:pPr>
                              <w:pStyle w:val="ListParagraph"/>
                              <w:numPr>
                                <w:ilvl w:val="0"/>
                                <w:numId w:val="185"/>
                              </w:numPr>
                              <w:rPr>
                                <w:rFonts w:ascii="Times New Roman" w:hAnsi="Times New Roman" w:cs="Times New Roman"/>
                                <w:sz w:val="24"/>
                                <w:szCs w:val="24"/>
                              </w:rPr>
                            </w:pPr>
                            <w:r w:rsidRPr="00E61A4D">
                              <w:rPr>
                                <w:rFonts w:ascii="Times New Roman" w:hAnsi="Times New Roman" w:cs="Times New Roman"/>
                                <w:sz w:val="24"/>
                                <w:szCs w:val="24"/>
                              </w:rPr>
                              <w:t>Know wh</w:t>
                            </w:r>
                            <w:r>
                              <w:rPr>
                                <w:rFonts w:ascii="Times New Roman" w:hAnsi="Times New Roman" w:cs="Times New Roman"/>
                                <w:sz w:val="24"/>
                                <w:szCs w:val="24"/>
                              </w:rPr>
                              <w:t>at number</w:t>
                            </w:r>
                            <w:r w:rsidRPr="00E61A4D">
                              <w:rPr>
                                <w:rFonts w:ascii="Times New Roman" w:hAnsi="Times New Roman" w:cs="Times New Roman"/>
                                <w:sz w:val="24"/>
                                <w:szCs w:val="24"/>
                              </w:rPr>
                              <w:t xml:space="preserve"> to call in an emergency</w:t>
                            </w:r>
                          </w:p>
                          <w:p w:rsidR="005760F9" w:rsidRPr="00E61A4D" w:rsidRDefault="005760F9" w:rsidP="001A5C7A">
                            <w:pPr>
                              <w:pStyle w:val="ListParagraph"/>
                              <w:numPr>
                                <w:ilvl w:val="0"/>
                                <w:numId w:val="185"/>
                              </w:numPr>
                              <w:rPr>
                                <w:rFonts w:ascii="Times New Roman" w:hAnsi="Times New Roman" w:cs="Times New Roman"/>
                                <w:sz w:val="24"/>
                                <w:szCs w:val="24"/>
                              </w:rPr>
                            </w:pPr>
                            <w:r w:rsidRPr="00E61A4D">
                              <w:rPr>
                                <w:rFonts w:ascii="Times New Roman" w:hAnsi="Times New Roman" w:cs="Times New Roman"/>
                                <w:sz w:val="24"/>
                                <w:szCs w:val="24"/>
                              </w:rPr>
                              <w:t>Prepare to take part in a telephone survey</w:t>
                            </w:r>
                          </w:p>
                          <w:p w:rsidR="005760F9" w:rsidRPr="00E61A4D" w:rsidRDefault="005760F9" w:rsidP="001A5C7A">
                            <w:pPr>
                              <w:pStyle w:val="ListParagraph"/>
                              <w:numPr>
                                <w:ilvl w:val="0"/>
                                <w:numId w:val="185"/>
                              </w:numPr>
                              <w:rPr>
                                <w:rFonts w:ascii="Times New Roman" w:hAnsi="Times New Roman" w:cs="Times New Roman"/>
                                <w:sz w:val="24"/>
                                <w:szCs w:val="24"/>
                              </w:rPr>
                            </w:pPr>
                            <w:r w:rsidRPr="00E61A4D">
                              <w:rPr>
                                <w:rFonts w:ascii="Times New Roman" w:hAnsi="Times New Roman" w:cs="Times New Roman"/>
                                <w:sz w:val="24"/>
                                <w:szCs w:val="24"/>
                              </w:rPr>
                              <w:t>Know how to phone to make an appointment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7" o:spid="_x0000_s1476" type="#_x0000_t202" style="position:absolute;margin-left:16.15pt;margin-top:12.7pt;width:407.15pt;height:86.95pt;z-index:25226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">
                <v:textbox>
                  <w:txbxContent>
                    <w:p w:rsidR="005760F9" w:rsidRDefault="005760F9" w:rsidP="003B4C19">
                      <w:pPr>
                        <w:rPr>
                          <w:rFonts w:ascii="Times New Roman" w:hAnsi="Times New Roman" w:cs="Times New Roman"/>
                          <w:b/>
                          <w:sz w:val="24"/>
                          <w:szCs w:val="24"/>
                        </w:rPr>
                      </w:pPr>
                      <w:r w:rsidRPr="00F67C21">
                        <w:rPr>
                          <w:rFonts w:ascii="Times New Roman" w:hAnsi="Times New Roman" w:cs="Times New Roman"/>
                          <w:b/>
                          <w:sz w:val="24"/>
                          <w:szCs w:val="24"/>
                        </w:rPr>
                        <w:t>LEARNING OUTCOMES</w:t>
                      </w:r>
                    </w:p>
                    <w:p w:rsidR="005760F9" w:rsidRPr="00E61A4D" w:rsidRDefault="005760F9" w:rsidP="001A5C7A">
                      <w:pPr>
                        <w:pStyle w:val="ListParagraph"/>
                        <w:numPr>
                          <w:ilvl w:val="0"/>
                          <w:numId w:val="185"/>
                        </w:numPr>
                        <w:rPr>
                          <w:rFonts w:ascii="Times New Roman" w:hAnsi="Times New Roman" w:cs="Times New Roman"/>
                          <w:sz w:val="24"/>
                          <w:szCs w:val="24"/>
                        </w:rPr>
                      </w:pPr>
                      <w:r w:rsidRPr="00E61A4D">
                        <w:rPr>
                          <w:rFonts w:ascii="Times New Roman" w:hAnsi="Times New Roman" w:cs="Times New Roman"/>
                          <w:sz w:val="24"/>
                          <w:szCs w:val="24"/>
                        </w:rPr>
                        <w:t>Know wh</w:t>
                      </w:r>
                      <w:r>
                        <w:rPr>
                          <w:rFonts w:ascii="Times New Roman" w:hAnsi="Times New Roman" w:cs="Times New Roman"/>
                          <w:sz w:val="24"/>
                          <w:szCs w:val="24"/>
                        </w:rPr>
                        <w:t>at number</w:t>
                      </w:r>
                      <w:r w:rsidRPr="00E61A4D">
                        <w:rPr>
                          <w:rFonts w:ascii="Times New Roman" w:hAnsi="Times New Roman" w:cs="Times New Roman"/>
                          <w:sz w:val="24"/>
                          <w:szCs w:val="24"/>
                        </w:rPr>
                        <w:t xml:space="preserve"> to call in an emergency</w:t>
                      </w:r>
                    </w:p>
                    <w:p w:rsidR="005760F9" w:rsidRPr="00E61A4D" w:rsidRDefault="005760F9" w:rsidP="001A5C7A">
                      <w:pPr>
                        <w:pStyle w:val="ListParagraph"/>
                        <w:numPr>
                          <w:ilvl w:val="0"/>
                          <w:numId w:val="185"/>
                        </w:numPr>
                        <w:rPr>
                          <w:rFonts w:ascii="Times New Roman" w:hAnsi="Times New Roman" w:cs="Times New Roman"/>
                          <w:sz w:val="24"/>
                          <w:szCs w:val="24"/>
                        </w:rPr>
                      </w:pPr>
                      <w:r w:rsidRPr="00E61A4D">
                        <w:rPr>
                          <w:rFonts w:ascii="Times New Roman" w:hAnsi="Times New Roman" w:cs="Times New Roman"/>
                          <w:sz w:val="24"/>
                          <w:szCs w:val="24"/>
                        </w:rPr>
                        <w:t>Prepare to take part in a telephone survey</w:t>
                      </w:r>
                    </w:p>
                    <w:p w:rsidR="005760F9" w:rsidRPr="00E61A4D" w:rsidRDefault="005760F9" w:rsidP="001A5C7A">
                      <w:pPr>
                        <w:pStyle w:val="ListParagraph"/>
                        <w:numPr>
                          <w:ilvl w:val="0"/>
                          <w:numId w:val="185"/>
                        </w:numPr>
                        <w:rPr>
                          <w:rFonts w:ascii="Times New Roman" w:hAnsi="Times New Roman" w:cs="Times New Roman"/>
                          <w:sz w:val="24"/>
                          <w:szCs w:val="24"/>
                        </w:rPr>
                      </w:pPr>
                      <w:r w:rsidRPr="00E61A4D">
                        <w:rPr>
                          <w:rFonts w:ascii="Times New Roman" w:hAnsi="Times New Roman" w:cs="Times New Roman"/>
                          <w:sz w:val="24"/>
                          <w:szCs w:val="24"/>
                        </w:rPr>
                        <w:t>Know how to phone to make an appointment</w:t>
                      </w:r>
                    </w:p>
                  </w:txbxContent>
                </v:textbox>
              </v:shape>
            </w:pict>
          </mc:Fallback>
        </mc:AlternateContent>
      </w:r>
    </w:p>
    <w:p w:rsidR="003B4C19" w:rsidRDefault="003B4C19" w:rsidP="003B4C19">
      <w:pPr>
        <w:rPr>
          <w:rFonts w:ascii="Times New Roman" w:hAnsi="Times New Roman" w:cs="Times New Roman"/>
          <w:sz w:val="24"/>
          <w:szCs w:val="24"/>
        </w:rPr>
      </w:pPr>
    </w:p>
    <w:p w:rsidR="003B4C19" w:rsidRDefault="003B4C19" w:rsidP="003B4C19">
      <w:pPr>
        <w:rPr>
          <w:rFonts w:ascii="Times New Roman" w:hAnsi="Times New Roman" w:cs="Times New Roman"/>
          <w:sz w:val="24"/>
          <w:szCs w:val="24"/>
        </w:rPr>
      </w:pPr>
      <w:bookmarkStart w:id="52" w:name="_GoBack"/>
      <w:bookmarkEnd w:id="52"/>
    </w:p>
    <w:p w:rsidR="003B4C19" w:rsidRDefault="003B4C19" w:rsidP="003B4C19">
      <w:pPr>
        <w:rPr>
          <w:rFonts w:ascii="Times New Roman" w:hAnsi="Times New Roman" w:cs="Times New Roman"/>
          <w:sz w:val="24"/>
          <w:szCs w:val="24"/>
        </w:rPr>
      </w:pPr>
    </w:p>
    <w:p w:rsidR="003D4158" w:rsidRDefault="003D4158" w:rsidP="003B4C19">
      <w:pPr>
        <w:rPr>
          <w:rFonts w:ascii="Times New Roman" w:hAnsi="Times New Roman" w:cs="Times New Roman"/>
          <w:sz w:val="24"/>
          <w:szCs w:val="24"/>
        </w:rPr>
      </w:pPr>
    </w:p>
    <w:p w:rsidR="003B4C19" w:rsidRDefault="003B4C19" w:rsidP="003B4C19">
      <w:pPr>
        <w:rPr>
          <w:rFonts w:ascii="Times New Roman" w:hAnsi="Times New Roman" w:cs="Times New Roman"/>
          <w:sz w:val="24"/>
          <w:szCs w:val="24"/>
        </w:rPr>
      </w:pPr>
      <w:r>
        <w:rPr>
          <w:rFonts w:ascii="Times New Roman" w:hAnsi="Times New Roman" w:cs="Times New Roman"/>
          <w:sz w:val="24"/>
          <w:szCs w:val="24"/>
        </w:rPr>
        <w:t xml:space="preserve">This section is to develop skills and confidence among learners who may not be comfortable speaking on the </w:t>
      </w:r>
      <w:commentRangeStart w:id="53"/>
      <w:r>
        <w:rPr>
          <w:rFonts w:ascii="Times New Roman" w:hAnsi="Times New Roman" w:cs="Times New Roman"/>
          <w:sz w:val="24"/>
          <w:szCs w:val="24"/>
        </w:rPr>
        <w:t>telephone</w:t>
      </w:r>
      <w:commentRangeEnd w:id="53"/>
      <w:r w:rsidR="00CA030E">
        <w:rPr>
          <w:rStyle w:val="CommentReference"/>
        </w:rPr>
        <w:commentReference w:id="53"/>
      </w:r>
      <w:r>
        <w:rPr>
          <w:rFonts w:ascii="Times New Roman" w:hAnsi="Times New Roman" w:cs="Times New Roman"/>
          <w:sz w:val="24"/>
          <w:szCs w:val="24"/>
        </w:rPr>
        <w:t xml:space="preserve">. </w:t>
      </w:r>
    </w:p>
    <w:p w:rsidR="00D36F2D" w:rsidRDefault="00D36F2D" w:rsidP="003B4C19">
      <w:pPr>
        <w:rPr>
          <w:rFonts w:ascii="Times New Roman" w:hAnsi="Times New Roman" w:cs="Times New Roman"/>
          <w:sz w:val="24"/>
          <w:szCs w:val="24"/>
        </w:rPr>
      </w:pPr>
    </w:p>
    <w:p w:rsidR="003B4C19" w:rsidRDefault="003B4C19" w:rsidP="003B4C19">
      <w:pPr>
        <w:rPr>
          <w:rFonts w:ascii="Times New Roman" w:hAnsi="Times New Roman" w:cs="Times New Roman"/>
          <w:sz w:val="24"/>
          <w:szCs w:val="24"/>
        </w:rPr>
      </w:pPr>
      <w:r>
        <w:rPr>
          <w:rFonts w:ascii="Times New Roman" w:hAnsi="Times New Roman" w:cs="Times New Roman"/>
          <w:sz w:val="24"/>
          <w:szCs w:val="24"/>
        </w:rPr>
        <w:t>RESOURCES</w:t>
      </w:r>
    </w:p>
    <w:p w:rsidR="003B4C19" w:rsidRDefault="004037F3" w:rsidP="001A5C7A">
      <w:pPr>
        <w:pStyle w:val="ListParagraph"/>
        <w:numPr>
          <w:ilvl w:val="0"/>
          <w:numId w:val="183"/>
        </w:numPr>
        <w:rPr>
          <w:rFonts w:ascii="Times New Roman" w:hAnsi="Times New Roman" w:cs="Times New Roman"/>
          <w:sz w:val="24"/>
          <w:szCs w:val="24"/>
        </w:rPr>
      </w:pPr>
      <w:r>
        <w:rPr>
          <w:rFonts w:ascii="Times New Roman" w:hAnsi="Times New Roman" w:cs="Times New Roman"/>
          <w:sz w:val="24"/>
          <w:szCs w:val="24"/>
        </w:rPr>
        <w:t>Copies of resources 1-</w:t>
      </w:r>
      <w:r w:rsidR="00B606F1">
        <w:rPr>
          <w:rFonts w:ascii="Times New Roman" w:hAnsi="Times New Roman" w:cs="Times New Roman"/>
          <w:sz w:val="24"/>
          <w:szCs w:val="24"/>
        </w:rPr>
        <w:t>5</w:t>
      </w:r>
    </w:p>
    <w:p w:rsidR="003D4158" w:rsidRDefault="009F134E">
      <w:pPr>
        <w:rPr>
          <w:rFonts w:ascii="Times New Roman" w:hAnsi="Times New Roman" w:cs="Times New Roman"/>
          <w:b/>
          <w:sz w:val="24"/>
          <w:szCs w:val="24"/>
        </w:rPr>
      </w:pPr>
      <w:r w:rsidRPr="00E61A4D">
        <w:rPr>
          <w:rFonts w:ascii="Times New Roman" w:hAnsi="Times New Roman" w:cs="Times New Roman"/>
          <w:noProof/>
          <w:sz w:val="24"/>
          <w:szCs w:val="24"/>
        </w:rPr>
        <mc:AlternateContent>
          <mc:Choice Requires="wps">
            <w:drawing>
              <wp:anchor distT="0" distB="0" distL="114300" distR="114300" simplePos="0" relativeHeight="252276736" behindDoc="0" locked="0" layoutInCell="1" allowOverlap="1" wp14:anchorId="509A47E8" wp14:editId="49C563F3">
                <wp:simplePos x="0" y="0"/>
                <wp:positionH relativeFrom="column">
                  <wp:posOffset>123825</wp:posOffset>
                </wp:positionH>
                <wp:positionV relativeFrom="paragraph">
                  <wp:posOffset>304165</wp:posOffset>
                </wp:positionV>
                <wp:extent cx="3399155" cy="3383915"/>
                <wp:effectExtent l="9525" t="8890" r="10795" b="7620"/>
                <wp:wrapNone/>
                <wp:docPr id="40" name="Text Box 1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9155" cy="3383915"/>
                        </a:xfrm>
                        <a:prstGeom prst="rect">
                          <a:avLst/>
                        </a:prstGeom>
                        <a:solidFill>
                          <a:schemeClr val="accent5">
                            <a:lumMod val="20000"/>
                            <a:lumOff val="80000"/>
                          </a:schemeClr>
                        </a:solidFill>
                        <a:ln w="9525">
                          <a:solidFill>
                            <a:srgbClr val="000000"/>
                          </a:solidFill>
                          <a:miter lim="800000"/>
                          <a:headEnd/>
                          <a:tailEnd/>
                        </a:ln>
                      </wps:spPr>
                      <wps:txbx>
                        <w:txbxContent>
                          <w:p w:rsidR="005760F9" w:rsidRPr="00E55F27" w:rsidRDefault="005760F9" w:rsidP="004037F3">
                            <w:pPr>
                              <w:autoSpaceDE w:val="0"/>
                              <w:autoSpaceDN w:val="0"/>
                              <w:adjustRightInd w:val="0"/>
                              <w:spacing w:after="120"/>
                              <w:rPr>
                                <w:rFonts w:ascii="Times New Roman" w:hAnsi="Times New Roman" w:cs="Times New Roman"/>
                                <w:b/>
                                <w:bCs/>
                                <w:sz w:val="28"/>
                                <w:szCs w:val="28"/>
                              </w:rPr>
                            </w:pPr>
                            <w:r w:rsidRPr="00E55F27">
                              <w:rPr>
                                <w:rFonts w:ascii="Times New Roman" w:hAnsi="Times New Roman" w:cs="Times New Roman"/>
                                <w:b/>
                                <w:bCs/>
                                <w:sz w:val="28"/>
                                <w:szCs w:val="28"/>
                              </w:rPr>
                              <w:t>HEALTH SKILLS</w:t>
                            </w:r>
                          </w:p>
                          <w:p w:rsidR="005760F9" w:rsidRDefault="005760F9" w:rsidP="008620A3">
                            <w:pPr>
                              <w:autoSpaceDE w:val="0"/>
                              <w:autoSpaceDN w:val="0"/>
                              <w:adjustRightInd w:val="0"/>
                              <w:spacing w:after="0"/>
                              <w:rPr>
                                <w:lang w:val="en-US"/>
                              </w:rPr>
                            </w:pPr>
                            <w:r>
                              <w:rPr>
                                <w:lang w:val="en-US"/>
                              </w:rPr>
                              <w:t xml:space="preserve">Sometimes learners will need to use the telephone to access health or emergency services. If it is outside normal business hours and you can’t get to the GP, you can call </w:t>
                            </w:r>
                            <w:r w:rsidRPr="002D2F75">
                              <w:rPr>
                                <w:lang w:val="en-US"/>
                              </w:rPr>
                              <w:t>1800 022 222</w:t>
                            </w:r>
                            <w:r>
                              <w:rPr>
                                <w:lang w:val="en-US"/>
                              </w:rPr>
                              <w:t xml:space="preserve"> (24 hours, 7 days a week) and speak to a registered nurse.  The nurse will provide advice to help you work out how to manage the issue.</w:t>
                            </w:r>
                          </w:p>
                          <w:p w:rsidR="005760F9" w:rsidRDefault="00CA030E" w:rsidP="002D2F75">
                            <w:pPr>
                              <w:autoSpaceDE w:val="0"/>
                              <w:autoSpaceDN w:val="0"/>
                              <w:adjustRightInd w:val="0"/>
                              <w:rPr>
                                <w:lang w:val="en-US"/>
                              </w:rPr>
                            </w:pPr>
                            <w:hyperlink r:id="rId269" w:history="1">
                              <w:r w:rsidR="005760F9" w:rsidRPr="006826A9">
                                <w:rPr>
                                  <w:rStyle w:val="Hyperlink"/>
                                  <w:lang w:val="en-US"/>
                                </w:rPr>
                                <w:t>http://www.healthdirect.org.au/</w:t>
                              </w:r>
                            </w:hyperlink>
                          </w:p>
                          <w:p w:rsidR="005760F9" w:rsidRDefault="005760F9" w:rsidP="008620A3">
                            <w:pPr>
                              <w:autoSpaceDE w:val="0"/>
                              <w:autoSpaceDN w:val="0"/>
                              <w:adjustRightInd w:val="0"/>
                              <w:spacing w:before="240" w:after="0"/>
                              <w:rPr>
                                <w:lang w:val="en-US"/>
                              </w:rPr>
                            </w:pPr>
                            <w:r>
                              <w:rPr>
                                <w:lang w:val="en-US"/>
                              </w:rPr>
                              <w:t>In case of emergency, call 000 (see Resource 5)</w:t>
                            </w:r>
                          </w:p>
                          <w:p w:rsidR="005760F9" w:rsidRDefault="00CA030E" w:rsidP="004037F3">
                            <w:pPr>
                              <w:autoSpaceDE w:val="0"/>
                              <w:autoSpaceDN w:val="0"/>
                              <w:adjustRightInd w:val="0"/>
                              <w:rPr>
                                <w:lang w:val="en-US"/>
                              </w:rPr>
                            </w:pPr>
                            <w:hyperlink r:id="rId270" w:history="1">
                              <w:r w:rsidR="005760F9" w:rsidRPr="006826A9">
                                <w:rPr>
                                  <w:rStyle w:val="Hyperlink"/>
                                  <w:lang w:val="en-US"/>
                                </w:rPr>
                                <w:t>http://www.triplezero.gov.au</w:t>
                              </w:r>
                            </w:hyperlink>
                          </w:p>
                          <w:p w:rsidR="005760F9" w:rsidRDefault="005760F9" w:rsidP="008620A3">
                            <w:pPr>
                              <w:autoSpaceDE w:val="0"/>
                              <w:autoSpaceDN w:val="0"/>
                              <w:adjustRightInd w:val="0"/>
                              <w:spacing w:before="240" w:after="0"/>
                              <w:rPr>
                                <w:lang w:val="en-US"/>
                              </w:rPr>
                            </w:pPr>
                            <w:r>
                              <w:rPr>
                                <w:lang w:val="en-US"/>
                              </w:rPr>
                              <w:t>In pregnancy and the first year of parenthood you can get free advice by calling 1800 822 436</w:t>
                            </w:r>
                          </w:p>
                          <w:p w:rsidR="005760F9" w:rsidRDefault="00CA030E" w:rsidP="004037F3">
                            <w:pPr>
                              <w:autoSpaceDE w:val="0"/>
                              <w:autoSpaceDN w:val="0"/>
                              <w:adjustRightInd w:val="0"/>
                              <w:rPr>
                                <w:lang w:val="en-US"/>
                              </w:rPr>
                            </w:pPr>
                            <w:hyperlink r:id="rId271" w:history="1">
                              <w:r w:rsidR="005760F9" w:rsidRPr="006826A9">
                                <w:rPr>
                                  <w:rStyle w:val="Hyperlink"/>
                                  <w:lang w:val="en-US"/>
                                </w:rPr>
                                <w:t>http://www.pregnancybirthbaby.org.au</w:t>
                              </w:r>
                            </w:hyperlink>
                          </w:p>
                          <w:p w:rsidR="005760F9" w:rsidRDefault="005760F9" w:rsidP="004037F3">
                            <w:pPr>
                              <w:autoSpaceDE w:val="0"/>
                              <w:autoSpaceDN w:val="0"/>
                              <w:adjustRightInd w:val="0"/>
                              <w:rPr>
                                <w:lang w:val="en-US"/>
                              </w:rPr>
                            </w:pPr>
                          </w:p>
                          <w:p w:rsidR="005760F9" w:rsidRPr="00B61130" w:rsidRDefault="005760F9" w:rsidP="004037F3">
                            <w:pPr>
                              <w:autoSpaceDE w:val="0"/>
                              <w:autoSpaceDN w:val="0"/>
                              <w:adjustRightInd w:val="0"/>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1" o:spid="_x0000_s1477" type="#_x0000_t202" style="position:absolute;margin-left:9.75pt;margin-top:23.95pt;width:267.65pt;height:266.45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" fillcolor="#daeef3 [664]">
                <v:textbox>
                  <w:txbxContent>
                    <w:p w:rsidR="005760F9" w:rsidRPr="00E55F27" w:rsidRDefault="005760F9" w:rsidP="004037F3">
                      <w:pPr>
                        <w:autoSpaceDE w:val="0"/>
                        <w:autoSpaceDN w:val="0"/>
                        <w:adjustRightInd w:val="0"/>
                        <w:spacing w:after="120"/>
                        <w:rPr>
                          <w:rFonts w:ascii="Times New Roman" w:hAnsi="Times New Roman" w:cs="Times New Roman"/>
                          <w:b/>
                          <w:bCs/>
                          <w:sz w:val="28"/>
                          <w:szCs w:val="28"/>
                        </w:rPr>
                      </w:pPr>
                      <w:r w:rsidRPr="00E55F27">
                        <w:rPr>
                          <w:rFonts w:ascii="Times New Roman" w:hAnsi="Times New Roman" w:cs="Times New Roman"/>
                          <w:b/>
                          <w:bCs/>
                          <w:sz w:val="28"/>
                          <w:szCs w:val="28"/>
                        </w:rPr>
                        <w:t>HEALTH SKILLS</w:t>
                      </w:r>
                    </w:p>
                    <w:p w:rsidR="005760F9" w:rsidRDefault="005760F9" w:rsidP="008620A3">
                      <w:pPr>
                        <w:autoSpaceDE w:val="0"/>
                        <w:autoSpaceDN w:val="0"/>
                        <w:adjustRightInd w:val="0"/>
                        <w:spacing w:after="0"/>
                        <w:rPr>
                          <w:lang w:val="en-US"/>
                        </w:rPr>
                      </w:pPr>
                      <w:r>
                        <w:rPr>
                          <w:lang w:val="en-US"/>
                        </w:rPr>
                        <w:t xml:space="preserve">Sometimes learners will need to use the telephone to access health or emergency services. If it is outside normal business hours and you can’t get to the GP, you can call </w:t>
                      </w:r>
                      <w:r w:rsidRPr="002D2F75">
                        <w:rPr>
                          <w:lang w:val="en-US"/>
                        </w:rPr>
                        <w:t>1800 022 222</w:t>
                      </w:r>
                      <w:r>
                        <w:rPr>
                          <w:lang w:val="en-US"/>
                        </w:rPr>
                        <w:t xml:space="preserve"> (24 hours, 7 days a week) and speak to a registered nurse.  The nurse will provide advice to help you work out how to manage the issue.</w:t>
                      </w:r>
                    </w:p>
                    <w:p w:rsidR="005760F9" w:rsidRDefault="005760F9" w:rsidP="002D2F75">
                      <w:pPr>
                        <w:autoSpaceDE w:val="0"/>
                        <w:autoSpaceDN w:val="0"/>
                        <w:adjustRightInd w:val="0"/>
                        <w:rPr>
                          <w:lang w:val="en-US"/>
                        </w:rPr>
                      </w:pPr>
                      <w:hyperlink r:id="rId272" w:history="1">
                        <w:r w:rsidRPr="006826A9">
                          <w:rPr>
                            <w:rStyle w:val="Hyperlink"/>
                            <w:lang w:val="en-US"/>
                          </w:rPr>
                          <w:t>http://www.healthdirect.org.au/</w:t>
                        </w:r>
                      </w:hyperlink>
                    </w:p>
                    <w:p w:rsidR="005760F9" w:rsidRDefault="005760F9" w:rsidP="008620A3">
                      <w:pPr>
                        <w:autoSpaceDE w:val="0"/>
                        <w:autoSpaceDN w:val="0"/>
                        <w:adjustRightInd w:val="0"/>
                        <w:spacing w:before="240" w:after="0"/>
                        <w:rPr>
                          <w:lang w:val="en-US"/>
                        </w:rPr>
                      </w:pPr>
                      <w:r>
                        <w:rPr>
                          <w:lang w:val="en-US"/>
                        </w:rPr>
                        <w:t>In case of emergency, call 000 (see Resource 5)</w:t>
                      </w:r>
                    </w:p>
                    <w:p w:rsidR="005760F9" w:rsidRDefault="005760F9" w:rsidP="004037F3">
                      <w:pPr>
                        <w:autoSpaceDE w:val="0"/>
                        <w:autoSpaceDN w:val="0"/>
                        <w:adjustRightInd w:val="0"/>
                        <w:rPr>
                          <w:lang w:val="en-US"/>
                        </w:rPr>
                      </w:pPr>
                      <w:hyperlink r:id="rId273" w:history="1">
                        <w:r w:rsidRPr="006826A9">
                          <w:rPr>
                            <w:rStyle w:val="Hyperlink"/>
                            <w:lang w:val="en-US"/>
                          </w:rPr>
                          <w:t>http://www.triplezero.gov.au</w:t>
                        </w:r>
                      </w:hyperlink>
                    </w:p>
                    <w:p w:rsidR="005760F9" w:rsidRDefault="005760F9" w:rsidP="008620A3">
                      <w:pPr>
                        <w:autoSpaceDE w:val="0"/>
                        <w:autoSpaceDN w:val="0"/>
                        <w:adjustRightInd w:val="0"/>
                        <w:spacing w:before="240" w:after="0"/>
                        <w:rPr>
                          <w:lang w:val="en-US"/>
                        </w:rPr>
                      </w:pPr>
                      <w:r>
                        <w:rPr>
                          <w:lang w:val="en-US"/>
                        </w:rPr>
                        <w:t>In pregnancy and the first year of parenthood you can get free advice by calling 1800 822 436</w:t>
                      </w:r>
                    </w:p>
                    <w:p w:rsidR="005760F9" w:rsidRDefault="005760F9" w:rsidP="004037F3">
                      <w:pPr>
                        <w:autoSpaceDE w:val="0"/>
                        <w:autoSpaceDN w:val="0"/>
                        <w:adjustRightInd w:val="0"/>
                        <w:rPr>
                          <w:lang w:val="en-US"/>
                        </w:rPr>
                      </w:pPr>
                      <w:hyperlink r:id="rId274" w:history="1">
                        <w:r w:rsidRPr="006826A9">
                          <w:rPr>
                            <w:rStyle w:val="Hyperlink"/>
                            <w:lang w:val="en-US"/>
                          </w:rPr>
                          <w:t>http://www.pregnancybirthbaby.org.au</w:t>
                        </w:r>
                      </w:hyperlink>
                    </w:p>
                    <w:p w:rsidR="005760F9" w:rsidRDefault="005760F9" w:rsidP="004037F3">
                      <w:pPr>
                        <w:autoSpaceDE w:val="0"/>
                        <w:autoSpaceDN w:val="0"/>
                        <w:adjustRightInd w:val="0"/>
                        <w:rPr>
                          <w:lang w:val="en-US"/>
                        </w:rPr>
                      </w:pPr>
                    </w:p>
                    <w:p w:rsidR="005760F9" w:rsidRPr="00B61130" w:rsidRDefault="005760F9" w:rsidP="004037F3">
                      <w:pPr>
                        <w:autoSpaceDE w:val="0"/>
                        <w:autoSpaceDN w:val="0"/>
                        <w:adjustRightInd w:val="0"/>
                        <w:rPr>
                          <w:lang w:val="en-US"/>
                        </w:rPr>
                      </w:pPr>
                    </w:p>
                  </w:txbxContent>
                </v:textbox>
              </v:shape>
            </w:pict>
          </mc:Fallback>
        </mc:AlternateContent>
      </w:r>
      <w:r w:rsidRPr="00E61A4D">
        <w:rPr>
          <w:rFonts w:ascii="Times New Roman" w:hAnsi="Times New Roman" w:cs="Times New Roman"/>
          <w:noProof/>
          <w:sz w:val="24"/>
          <w:szCs w:val="24"/>
        </w:rPr>
        <mc:AlternateContent>
          <mc:Choice Requires="wps">
            <w:drawing>
              <wp:anchor distT="0" distB="0" distL="114300" distR="114300" simplePos="0" relativeHeight="252275712" behindDoc="0" locked="0" layoutInCell="0" allowOverlap="0" wp14:anchorId="349844DC" wp14:editId="50966EC2">
                <wp:simplePos x="0" y="0"/>
                <wp:positionH relativeFrom="column">
                  <wp:posOffset>3597910</wp:posOffset>
                </wp:positionH>
                <wp:positionV relativeFrom="paragraph">
                  <wp:posOffset>292735</wp:posOffset>
                </wp:positionV>
                <wp:extent cx="3112770" cy="3395345"/>
                <wp:effectExtent l="6985" t="6985" r="13970" b="7620"/>
                <wp:wrapSquare wrapText="bothSides"/>
                <wp:docPr id="39" name="Text Box 1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2770" cy="3395345"/>
                        </a:xfrm>
                        <a:prstGeom prst="rect">
                          <a:avLst/>
                        </a:prstGeom>
                        <a:solidFill>
                          <a:schemeClr val="accent6">
                            <a:lumMod val="20000"/>
                            <a:lumOff val="80000"/>
                          </a:schemeClr>
                        </a:solidFill>
                        <a:ln w="9525">
                          <a:solidFill>
                            <a:schemeClr val="tx1">
                              <a:lumMod val="100000"/>
                              <a:lumOff val="0"/>
                            </a:schemeClr>
                          </a:solidFill>
                          <a:miter lim="800000"/>
                          <a:headEnd/>
                          <a:tailEnd/>
                        </a:ln>
                      </wps:spPr>
                      <wps:txbx>
                        <w:txbxContent>
                          <w:p w:rsidR="005760F9" w:rsidRPr="000262A5" w:rsidRDefault="005760F9" w:rsidP="004037F3">
                            <w:pPr>
                              <w:autoSpaceDE w:val="0"/>
                              <w:autoSpaceDN w:val="0"/>
                              <w:adjustRightInd w:val="0"/>
                              <w:spacing w:after="120"/>
                              <w:rPr>
                                <w:rFonts w:ascii="Times New Roman" w:hAnsi="Times New Roman" w:cs="Times New Roman"/>
                                <w:sz w:val="28"/>
                                <w:szCs w:val="28"/>
                                <w:lang w:val="en-US"/>
                              </w:rPr>
                            </w:pPr>
                            <w:r w:rsidRPr="000262A5">
                              <w:rPr>
                                <w:rFonts w:ascii="Times New Roman" w:hAnsi="Times New Roman" w:cs="Times New Roman"/>
                                <w:b/>
                                <w:bCs/>
                                <w:sz w:val="28"/>
                                <w:szCs w:val="28"/>
                                <w:lang w:val="en-US"/>
                              </w:rPr>
                              <w:t>SKILLS FOR LIFE</w:t>
                            </w:r>
                          </w:p>
                          <w:p w:rsidR="005760F9" w:rsidRDefault="005760F9" w:rsidP="004037F3">
                            <w:pPr>
                              <w:numPr>
                                <w:ilvl w:val="0"/>
                                <w:numId w:val="156"/>
                              </w:numPr>
                              <w:autoSpaceDE w:val="0"/>
                              <w:autoSpaceDN w:val="0"/>
                              <w:adjustRightInd w:val="0"/>
                              <w:spacing w:after="0" w:line="240" w:lineRule="auto"/>
                              <w:rPr>
                                <w:lang w:val="en-US"/>
                              </w:rPr>
                            </w:pPr>
                            <w:r>
                              <w:rPr>
                                <w:lang w:val="en-US"/>
                              </w:rPr>
                              <w:t xml:space="preserve">Feeling confident speaking on the telephone is a useful skill that gives you a lot of freedom about where and when you speak to people.  It can be difficult because you can’t see the other person, and therefore can’t see their body language or facial expressions.  This unit aims to give learners practice communicating over the telephone. </w:t>
                            </w:r>
                          </w:p>
                          <w:p w:rsidR="005760F9" w:rsidRPr="00CB3579" w:rsidRDefault="005760F9" w:rsidP="004037F3">
                            <w:pPr>
                              <w:autoSpaceDE w:val="0"/>
                              <w:autoSpaceDN w:val="0"/>
                              <w:adjustRightInd w:val="0"/>
                              <w:spacing w:after="0"/>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0" o:spid="_x0000_s1478" type="#_x0000_t202" style="position:absolute;margin-left:283.3pt;margin-top:23.05pt;width:245.1pt;height:267.35pt;z-index:25227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" o:allowincell="f" o:allowoverlap="f" fillcolor="#fde9d9 [665]" strokecolor="black [3213]">
                <v:textbox>
                  <w:txbxContent>
                    <w:p w:rsidR="005760F9" w:rsidRPr="000262A5" w:rsidRDefault="005760F9" w:rsidP="004037F3">
                      <w:pPr>
                        <w:autoSpaceDE w:val="0"/>
                        <w:autoSpaceDN w:val="0"/>
                        <w:adjustRightInd w:val="0"/>
                        <w:spacing w:after="120"/>
                        <w:rPr>
                          <w:rFonts w:ascii="Times New Roman" w:hAnsi="Times New Roman" w:cs="Times New Roman"/>
                          <w:sz w:val="28"/>
                          <w:szCs w:val="28"/>
                          <w:lang w:val="en-US"/>
                        </w:rPr>
                      </w:pPr>
                      <w:r w:rsidRPr="000262A5">
                        <w:rPr>
                          <w:rFonts w:ascii="Times New Roman" w:hAnsi="Times New Roman" w:cs="Times New Roman"/>
                          <w:b/>
                          <w:bCs/>
                          <w:sz w:val="28"/>
                          <w:szCs w:val="28"/>
                          <w:lang w:val="en-US"/>
                        </w:rPr>
                        <w:t>SKILLS FOR LIFE</w:t>
                      </w:r>
                    </w:p>
                    <w:p w:rsidR="005760F9" w:rsidRDefault="005760F9" w:rsidP="004037F3">
                      <w:pPr>
                        <w:numPr>
                          <w:ilvl w:val="0"/>
                          <w:numId w:val="156"/>
                        </w:numPr>
                        <w:autoSpaceDE w:val="0"/>
                        <w:autoSpaceDN w:val="0"/>
                        <w:adjustRightInd w:val="0"/>
                        <w:spacing w:after="0" w:line="240" w:lineRule="auto"/>
                        <w:rPr>
                          <w:lang w:val="en-US"/>
                        </w:rPr>
                      </w:pPr>
                      <w:r>
                        <w:rPr>
                          <w:lang w:val="en-US"/>
                        </w:rPr>
                        <w:t xml:space="preserve">Feeling confident speaking on the telephone is a useful skill that gives you a lot of freedom about where and when you speak to people.  It can be difficult because you can’t see the other person, and therefore can’t see their body language or facial expressions.  This unit aims to give learners practice communicating over the telephone. </w:t>
                      </w:r>
                    </w:p>
                    <w:p w:rsidR="005760F9" w:rsidRPr="00CB3579" w:rsidRDefault="005760F9" w:rsidP="004037F3">
                      <w:pPr>
                        <w:autoSpaceDE w:val="0"/>
                        <w:autoSpaceDN w:val="0"/>
                        <w:adjustRightInd w:val="0"/>
                        <w:spacing w:after="0"/>
                        <w:rPr>
                          <w:lang w:val="en-US"/>
                        </w:rPr>
                      </w:pPr>
                    </w:p>
                  </w:txbxContent>
                </v:textbox>
                <w10:wrap type="square"/>
              </v:shape>
            </w:pict>
          </mc:Fallback>
        </mc:AlternateContent>
      </w:r>
      <w:r w:rsidR="003D4158">
        <w:rPr>
          <w:rFonts w:ascii="Times New Roman" w:hAnsi="Times New Roman" w:cs="Times New Roman"/>
          <w:b/>
          <w:sz w:val="24"/>
          <w:szCs w:val="24"/>
        </w:rPr>
        <w:br w:type="page"/>
      </w:r>
    </w:p>
    <w:p w:rsidR="003B4C19" w:rsidRDefault="003B4C19" w:rsidP="003B4C19">
      <w:pPr>
        <w:rPr>
          <w:rFonts w:ascii="Times New Roman" w:hAnsi="Times New Roman" w:cs="Times New Roman"/>
          <w:b/>
          <w:sz w:val="24"/>
          <w:szCs w:val="24"/>
        </w:rPr>
      </w:pPr>
      <w:r w:rsidRPr="00967CAA">
        <w:rPr>
          <w:rFonts w:ascii="Times New Roman" w:hAnsi="Times New Roman" w:cs="Times New Roman"/>
          <w:b/>
          <w:sz w:val="24"/>
          <w:szCs w:val="24"/>
        </w:rPr>
        <w:t>ENGAGE</w:t>
      </w:r>
    </w:p>
    <w:p w:rsidR="003B4C19" w:rsidRDefault="009F134E" w:rsidP="00E02AC3">
      <w:pPr>
        <w:pStyle w:val="ListParagraph"/>
        <w:numPr>
          <w:ilvl w:val="0"/>
          <w:numId w:val="183"/>
        </w:numPr>
        <w:spacing w:after="0"/>
        <w:ind w:left="357" w:hanging="357"/>
        <w:rPr>
          <w:rFonts w:ascii="Times New Roman" w:hAnsi="Times New Roman" w:cs="Times New Roman"/>
          <w:sz w:val="24"/>
          <w:szCs w:val="24"/>
        </w:rPr>
      </w:pPr>
      <w:r w:rsidRPr="00E61A4D">
        <w:rPr>
          <w:rFonts w:ascii="Times New Roman" w:hAnsi="Times New Roman" w:cs="Times New Roman"/>
          <w:noProof/>
          <w:sz w:val="24"/>
          <w:szCs w:val="24"/>
        </w:rPr>
        <mc:AlternateContent>
          <mc:Choice Requires="wps">
            <w:drawing>
              <wp:anchor distT="0" distB="0" distL="114300" distR="114300" simplePos="0" relativeHeight="252267520" behindDoc="1" locked="0" layoutInCell="1" allowOverlap="1" wp14:anchorId="3623E337" wp14:editId="19D08D8C">
                <wp:simplePos x="0" y="0"/>
                <wp:positionH relativeFrom="column">
                  <wp:posOffset>4032250</wp:posOffset>
                </wp:positionH>
                <wp:positionV relativeFrom="paragraph">
                  <wp:posOffset>300355</wp:posOffset>
                </wp:positionV>
                <wp:extent cx="2381250" cy="514350"/>
                <wp:effectExtent l="365125" t="5080" r="6350" b="13970"/>
                <wp:wrapTight wrapText="bothSides">
                  <wp:wrapPolygon edited="0">
                    <wp:start x="3456" y="-400"/>
                    <wp:lineTo x="1210" y="0"/>
                    <wp:lineTo x="-259" y="2400"/>
                    <wp:lineTo x="-259" y="6000"/>
                    <wp:lineTo x="-691" y="12400"/>
                    <wp:lineTo x="-3110" y="12800"/>
                    <wp:lineTo x="-3110" y="14000"/>
                    <wp:lineTo x="-86" y="18800"/>
                    <wp:lineTo x="-86" y="19600"/>
                    <wp:lineTo x="1296" y="21200"/>
                    <wp:lineTo x="1814" y="21200"/>
                    <wp:lineTo x="19699" y="21200"/>
                    <wp:lineTo x="20218" y="21200"/>
                    <wp:lineTo x="21600" y="19600"/>
                    <wp:lineTo x="21686" y="2000"/>
                    <wp:lineTo x="20390" y="0"/>
                    <wp:lineTo x="18058" y="-400"/>
                    <wp:lineTo x="3456" y="-400"/>
                  </wp:wrapPolygon>
                </wp:wrapTight>
                <wp:docPr id="38" name="AutoShape 1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514350"/>
                        </a:xfrm>
                        <a:prstGeom prst="wedgeRoundRectCallout">
                          <a:avLst>
                            <a:gd name="adj1" fmla="val -63759"/>
                            <a:gd name="adj2" fmla="val 13704"/>
                            <a:gd name="adj3" fmla="val 16667"/>
                          </a:avLst>
                        </a:prstGeom>
                        <a:solidFill>
                          <a:srgbClr val="FFFFFF"/>
                        </a:solidFill>
                        <a:ln w="9525">
                          <a:solidFill>
                            <a:srgbClr val="000000"/>
                          </a:solidFill>
                          <a:miter lim="800000"/>
                          <a:headEnd/>
                          <a:tailEnd/>
                        </a:ln>
                      </wps:spPr>
                      <wps:txbx>
                        <w:txbxContent>
                          <w:p w:rsidR="005760F9" w:rsidRPr="00F97B07" w:rsidRDefault="005760F9" w:rsidP="003B4C19">
                            <w:pPr>
                              <w:jc w:val="center"/>
                              <w:rPr>
                                <w:rFonts w:ascii="Times New Roman" w:hAnsi="Times New Roman" w:cs="Times New Roman"/>
                                <w:i/>
                              </w:rPr>
                            </w:pPr>
                            <w:r w:rsidRPr="00F97B07">
                              <w:rPr>
                                <w:rFonts w:ascii="Times New Roman" w:hAnsi="Times New Roman" w:cs="Times New Roman"/>
                                <w:i/>
                              </w:rPr>
                              <w:t>What might make it hard to talk to people on the telephone?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13" o:spid="_x0000_s1479" type="#_x0000_t62" style="position:absolute;left:0;text-align:left;margin-left:317.5pt;margin-top:23.65pt;width:187.5pt;height:40.5pt;z-index:-25104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" adj="-2972,13760">
                <v:textbox>
                  <w:txbxContent>
                    <w:p w:rsidR="005760F9" w:rsidRPr="00F97B07" w:rsidRDefault="005760F9" w:rsidP="003B4C19">
                      <w:pPr>
                        <w:jc w:val="center"/>
                        <w:rPr>
                          <w:rFonts w:ascii="Times New Roman" w:hAnsi="Times New Roman" w:cs="Times New Roman"/>
                          <w:i/>
                        </w:rPr>
                      </w:pPr>
                      <w:r w:rsidRPr="00F97B07">
                        <w:rPr>
                          <w:rFonts w:ascii="Times New Roman" w:hAnsi="Times New Roman" w:cs="Times New Roman"/>
                          <w:i/>
                        </w:rPr>
                        <w:t>What might make it hard to talk to people on the telephone?</w:t>
                      </w:r>
                    </w:p>
                  </w:txbxContent>
                </v:textbox>
                <w10:wrap type="tight"/>
              </v:shape>
            </w:pict>
          </mc:Fallback>
        </mc:AlternateContent>
      </w:r>
      <w:r w:rsidR="003B4C19" w:rsidRPr="00967CAA">
        <w:rPr>
          <w:rFonts w:ascii="Times New Roman" w:hAnsi="Times New Roman" w:cs="Times New Roman"/>
          <w:sz w:val="24"/>
          <w:szCs w:val="24"/>
        </w:rPr>
        <w:t>Ask learners about their experience of talking on the telephone. Discuss what made it hard or easy for learners to talk on the phone. Did they have trouble hearing? Was the person hard to understand? Did they know who is calling?</w:t>
      </w:r>
    </w:p>
    <w:p w:rsidR="003B4C19" w:rsidRDefault="003B4C19" w:rsidP="003B4C19">
      <w:pPr>
        <w:rPr>
          <w:rFonts w:ascii="Times New Roman" w:hAnsi="Times New Roman" w:cs="Times New Roman"/>
          <w:sz w:val="24"/>
          <w:szCs w:val="24"/>
        </w:rPr>
      </w:pPr>
    </w:p>
    <w:p w:rsidR="003B4C19" w:rsidRPr="00967CAA" w:rsidRDefault="003B4C19" w:rsidP="003B4C19">
      <w:pPr>
        <w:rPr>
          <w:rFonts w:ascii="Times New Roman" w:hAnsi="Times New Roman" w:cs="Times New Roman"/>
          <w:b/>
          <w:sz w:val="24"/>
          <w:szCs w:val="24"/>
        </w:rPr>
      </w:pPr>
      <w:r w:rsidRPr="00967CAA">
        <w:rPr>
          <w:rFonts w:ascii="Times New Roman" w:hAnsi="Times New Roman" w:cs="Times New Roman"/>
          <w:b/>
          <w:sz w:val="24"/>
          <w:szCs w:val="24"/>
        </w:rPr>
        <w:t xml:space="preserve">ENABLE </w:t>
      </w:r>
    </w:p>
    <w:p w:rsidR="00E02AC3" w:rsidRDefault="003B4C19" w:rsidP="00E02AC3">
      <w:pPr>
        <w:spacing w:after="0"/>
        <w:rPr>
          <w:rFonts w:ascii="Times New Roman" w:hAnsi="Times New Roman" w:cs="Times New Roman"/>
          <w:b/>
          <w:sz w:val="24"/>
          <w:szCs w:val="24"/>
        </w:rPr>
      </w:pPr>
      <w:r w:rsidRPr="00967CAA">
        <w:rPr>
          <w:rFonts w:ascii="Times New Roman" w:hAnsi="Times New Roman" w:cs="Times New Roman"/>
          <w:b/>
          <w:sz w:val="24"/>
          <w:szCs w:val="24"/>
        </w:rPr>
        <w:t>ACTIVITY 1</w:t>
      </w:r>
      <w:r w:rsidR="00E02AC3" w:rsidRPr="00E02AC3">
        <w:rPr>
          <w:rFonts w:ascii="Times New Roman" w:hAnsi="Times New Roman" w:cs="Times New Roman"/>
          <w:b/>
          <w:sz w:val="24"/>
          <w:szCs w:val="24"/>
        </w:rPr>
        <w:t xml:space="preserve"> </w:t>
      </w:r>
    </w:p>
    <w:p w:rsidR="00E02AC3" w:rsidRPr="00967CAA" w:rsidRDefault="00E02AC3" w:rsidP="00E02AC3">
      <w:pPr>
        <w:spacing w:after="0"/>
        <w:rPr>
          <w:rFonts w:ascii="Times New Roman" w:hAnsi="Times New Roman" w:cs="Times New Roman"/>
          <w:b/>
          <w:sz w:val="24"/>
          <w:szCs w:val="24"/>
        </w:rPr>
      </w:pPr>
      <w:r>
        <w:rPr>
          <w:rFonts w:ascii="Times New Roman" w:hAnsi="Times New Roman" w:cs="Times New Roman"/>
          <w:b/>
          <w:sz w:val="24"/>
          <w:szCs w:val="24"/>
        </w:rPr>
        <w:t>Experiences talking on the telephone</w:t>
      </w:r>
    </w:p>
    <w:p w:rsidR="003B4C19" w:rsidRPr="0090519C" w:rsidRDefault="003B4C19"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Hand out and discuss Resource 1. Ask learners to write in any additional problems they have faced when talking on the telephone. Discuss ways to overcome these problems. Ask learners to match solutions from page 2 of Resource 1 with problems presented on page 1 of Resource 1</w:t>
      </w:r>
      <w:r w:rsidR="008620A3">
        <w:rPr>
          <w:rFonts w:ascii="Times New Roman" w:hAnsi="Times New Roman" w:cs="Times New Roman"/>
          <w:sz w:val="24"/>
          <w:szCs w:val="24"/>
        </w:rPr>
        <w:t xml:space="preserve">and </w:t>
      </w:r>
      <w:r>
        <w:rPr>
          <w:rFonts w:ascii="Times New Roman" w:hAnsi="Times New Roman" w:cs="Times New Roman"/>
          <w:sz w:val="24"/>
          <w:szCs w:val="24"/>
        </w:rPr>
        <w:t>any additional solutions they can think of.</w:t>
      </w:r>
    </w:p>
    <w:p w:rsidR="003B4C19" w:rsidRDefault="003B4C19" w:rsidP="00770297">
      <w:pPr>
        <w:spacing w:after="0" w:line="240" w:lineRule="auto"/>
        <w:rPr>
          <w:rFonts w:ascii="Times New Roman" w:hAnsi="Times New Roman" w:cs="Times New Roman"/>
          <w:b/>
          <w:sz w:val="24"/>
          <w:szCs w:val="24"/>
        </w:rPr>
      </w:pPr>
      <w:r>
        <w:rPr>
          <w:rFonts w:ascii="Times New Roman" w:hAnsi="Times New Roman" w:cs="Times New Roman"/>
          <w:b/>
          <w:sz w:val="24"/>
          <w:szCs w:val="24"/>
        </w:rPr>
        <w:t>ACTIVITY 2</w:t>
      </w:r>
    </w:p>
    <w:p w:rsidR="00E02AC3" w:rsidRPr="00167368" w:rsidRDefault="00E02AC3" w:rsidP="003B4C19">
      <w:pPr>
        <w:spacing w:line="240" w:lineRule="auto"/>
        <w:rPr>
          <w:rFonts w:ascii="Times New Roman" w:hAnsi="Times New Roman" w:cs="Times New Roman"/>
          <w:b/>
          <w:sz w:val="24"/>
          <w:szCs w:val="24"/>
        </w:rPr>
      </w:pPr>
      <w:r w:rsidRPr="00E61A4D">
        <w:rPr>
          <w:rFonts w:ascii="Times New Roman" w:hAnsi="Times New Roman" w:cs="Times New Roman"/>
          <w:b/>
          <w:noProof/>
          <w:sz w:val="24"/>
          <w:szCs w:val="24"/>
        </w:rPr>
        <mc:AlternateContent>
          <mc:Choice Requires="wps">
            <w:drawing>
              <wp:anchor distT="0" distB="0" distL="114300" distR="114300" simplePos="0" relativeHeight="252269568" behindDoc="1" locked="0" layoutInCell="1" allowOverlap="1" wp14:anchorId="70D30228" wp14:editId="6A06B19D">
                <wp:simplePos x="0" y="0"/>
                <wp:positionH relativeFrom="column">
                  <wp:posOffset>4019550</wp:posOffset>
                </wp:positionH>
                <wp:positionV relativeFrom="paragraph">
                  <wp:posOffset>260985</wp:posOffset>
                </wp:positionV>
                <wp:extent cx="2381250" cy="666750"/>
                <wp:effectExtent l="304800" t="0" r="19050" b="28575"/>
                <wp:wrapTight wrapText="bothSides">
                  <wp:wrapPolygon edited="0">
                    <wp:start x="346" y="0"/>
                    <wp:lineTo x="-346" y="0"/>
                    <wp:lineTo x="-346" y="7766"/>
                    <wp:lineTo x="-2765" y="7766"/>
                    <wp:lineTo x="-2765" y="15533"/>
                    <wp:lineTo x="-1901" y="15533"/>
                    <wp:lineTo x="-1901" y="21843"/>
                    <wp:lineTo x="346" y="21843"/>
                    <wp:lineTo x="21254" y="21843"/>
                    <wp:lineTo x="21600" y="16018"/>
                    <wp:lineTo x="21600" y="7766"/>
                    <wp:lineTo x="21254" y="485"/>
                    <wp:lineTo x="21254" y="0"/>
                    <wp:lineTo x="346" y="0"/>
                  </wp:wrapPolygon>
                </wp:wrapTight>
                <wp:docPr id="37" name="AutoShape 1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666750"/>
                        </a:xfrm>
                        <a:prstGeom prst="wedgeRoundRectCallout">
                          <a:avLst>
                            <a:gd name="adj1" fmla="val -61681"/>
                            <a:gd name="adj2" fmla="val 10569"/>
                            <a:gd name="adj3" fmla="val 16667"/>
                          </a:avLst>
                        </a:prstGeom>
                        <a:solidFill>
                          <a:srgbClr val="FFFFFF"/>
                        </a:solidFill>
                        <a:ln w="9525">
                          <a:solidFill>
                            <a:srgbClr val="000000"/>
                          </a:solidFill>
                          <a:miter lim="800000"/>
                          <a:headEnd/>
                          <a:tailEnd/>
                        </a:ln>
                      </wps:spPr>
                      <wps:txbx>
                        <w:txbxContent>
                          <w:p w:rsidR="005760F9" w:rsidRPr="00F97B07" w:rsidRDefault="005760F9" w:rsidP="00E02AC3">
                            <w:pPr>
                              <w:spacing w:after="0"/>
                              <w:jc w:val="center"/>
                              <w:rPr>
                                <w:rFonts w:ascii="Times New Roman" w:hAnsi="Times New Roman" w:cs="Times New Roman"/>
                                <w:i/>
                              </w:rPr>
                            </w:pPr>
                            <w:r>
                              <w:rPr>
                                <w:rFonts w:ascii="Times New Roman" w:hAnsi="Times New Roman" w:cs="Times New Roman"/>
                                <w:i/>
                              </w:rPr>
                              <w:t xml:space="preserve">What are some things that you should always do when talking on the telephone? </w:t>
                            </w:r>
                          </w:p>
                        </w:txbxContent>
                      </wps:txbx>
                      <wps:bodyPr rot="0" vert="horz" wrap="square" lIns="36000" tIns="45720" rIns="3600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AutoShape 1215" o:spid="_x0000_s1480" type="#_x0000_t62" style="position:absolute;margin-left:316.5pt;margin-top:20.55pt;width:187.5pt;height:52.5pt;z-index:-25104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" adj="-2523,13083">
                <v:textbox style="mso-fit-shape-to-text:t" inset="1mm,,1mm">
                  <w:txbxContent>
                    <w:p w:rsidR="005760F9" w:rsidRPr="00F97B07" w:rsidRDefault="005760F9" w:rsidP="00E02AC3">
                      <w:pPr>
                        <w:spacing w:after="0"/>
                        <w:jc w:val="center"/>
                        <w:rPr>
                          <w:rFonts w:ascii="Times New Roman" w:hAnsi="Times New Roman" w:cs="Times New Roman"/>
                          <w:i/>
                        </w:rPr>
                      </w:pPr>
                      <w:r>
                        <w:rPr>
                          <w:rFonts w:ascii="Times New Roman" w:hAnsi="Times New Roman" w:cs="Times New Roman"/>
                          <w:i/>
                        </w:rPr>
                        <w:t xml:space="preserve">What are some things that you should always do when talking on the telephone? </w:t>
                      </w:r>
                    </w:p>
                  </w:txbxContent>
                </v:textbox>
                <w10:wrap type="tight"/>
              </v:shape>
            </w:pict>
          </mc:Fallback>
        </mc:AlternateContent>
      </w:r>
      <w:r>
        <w:rPr>
          <w:rFonts w:ascii="Times New Roman" w:hAnsi="Times New Roman" w:cs="Times New Roman"/>
          <w:b/>
          <w:sz w:val="24"/>
          <w:szCs w:val="24"/>
        </w:rPr>
        <w:t>Do’s and don’ts</w:t>
      </w:r>
    </w:p>
    <w:p w:rsidR="003B4C19" w:rsidRPr="00967CAA" w:rsidRDefault="00E02AC3" w:rsidP="00E02AC3">
      <w:pPr>
        <w:pStyle w:val="ListParagraph"/>
        <w:numPr>
          <w:ilvl w:val="0"/>
          <w:numId w:val="183"/>
        </w:numPr>
        <w:ind w:left="357" w:hanging="357"/>
        <w:rPr>
          <w:rFonts w:ascii="Times New Roman" w:hAnsi="Times New Roman" w:cs="Times New Roman"/>
          <w:sz w:val="24"/>
          <w:szCs w:val="24"/>
        </w:rPr>
      </w:pPr>
      <w:r w:rsidRPr="00E61A4D">
        <w:rPr>
          <w:rFonts w:ascii="Times New Roman" w:hAnsi="Times New Roman" w:cs="Times New Roman"/>
          <w:noProof/>
          <w:sz w:val="24"/>
          <w:szCs w:val="24"/>
        </w:rPr>
        <mc:AlternateContent>
          <mc:Choice Requires="wps">
            <w:drawing>
              <wp:anchor distT="0" distB="0" distL="114300" distR="114300" simplePos="0" relativeHeight="252268544" behindDoc="1" locked="0" layoutInCell="1" allowOverlap="1" wp14:anchorId="1DD8C242" wp14:editId="1FA118DF">
                <wp:simplePos x="0" y="0"/>
                <wp:positionH relativeFrom="column">
                  <wp:posOffset>4019550</wp:posOffset>
                </wp:positionH>
                <wp:positionV relativeFrom="paragraph">
                  <wp:posOffset>902335</wp:posOffset>
                </wp:positionV>
                <wp:extent cx="2381250" cy="723900"/>
                <wp:effectExtent l="361950" t="0" r="19050" b="19050"/>
                <wp:wrapTight wrapText="bothSides">
                  <wp:wrapPolygon edited="0">
                    <wp:start x="346" y="0"/>
                    <wp:lineTo x="-3283" y="0"/>
                    <wp:lineTo x="-3283" y="9095"/>
                    <wp:lineTo x="-691" y="9095"/>
                    <wp:lineTo x="-346" y="21600"/>
                    <wp:lineTo x="173" y="21600"/>
                    <wp:lineTo x="21427" y="21600"/>
                    <wp:lineTo x="21600" y="18758"/>
                    <wp:lineTo x="21600" y="9095"/>
                    <wp:lineTo x="21254" y="568"/>
                    <wp:lineTo x="21254" y="0"/>
                    <wp:lineTo x="346" y="0"/>
                  </wp:wrapPolygon>
                </wp:wrapTight>
                <wp:docPr id="36" name="AutoShape 1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723900"/>
                        </a:xfrm>
                        <a:prstGeom prst="wedgeRoundRectCallout">
                          <a:avLst>
                            <a:gd name="adj1" fmla="val -63759"/>
                            <a:gd name="adj2" fmla="val -28421"/>
                            <a:gd name="adj3" fmla="val 16667"/>
                          </a:avLst>
                        </a:prstGeom>
                        <a:solidFill>
                          <a:srgbClr val="FFFFFF"/>
                        </a:solidFill>
                        <a:ln w="9525">
                          <a:solidFill>
                            <a:srgbClr val="000000"/>
                          </a:solidFill>
                          <a:miter lim="800000"/>
                          <a:headEnd/>
                          <a:tailEnd/>
                        </a:ln>
                      </wps:spPr>
                      <wps:txbx>
                        <w:txbxContent>
                          <w:p w:rsidR="005760F9" w:rsidRPr="00F97B07" w:rsidRDefault="005760F9" w:rsidP="003B4C19">
                            <w:pPr>
                              <w:jc w:val="center"/>
                              <w:rPr>
                                <w:rFonts w:ascii="Times New Roman" w:hAnsi="Times New Roman" w:cs="Times New Roman"/>
                                <w:i/>
                              </w:rPr>
                            </w:pPr>
                            <w:r w:rsidRPr="00F97B07">
                              <w:rPr>
                                <w:rFonts w:ascii="Times New Roman" w:hAnsi="Times New Roman" w:cs="Times New Roman"/>
                                <w:i/>
                              </w:rPr>
                              <w:t xml:space="preserve">What </w:t>
                            </w:r>
                            <w:r>
                              <w:rPr>
                                <w:rFonts w:ascii="Times New Roman" w:hAnsi="Times New Roman" w:cs="Times New Roman"/>
                                <w:i/>
                              </w:rPr>
                              <w:t>are some things that you should not do when talking on the telephone?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14" o:spid="_x0000_s1481" type="#_x0000_t62" style="position:absolute;left:0;text-align:left;margin-left:316.5pt;margin-top:71.05pt;width:187.5pt;height:57pt;z-index:-25104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" adj="-2972,4661">
                <v:textbox>
                  <w:txbxContent>
                    <w:p w:rsidR="005760F9" w:rsidRPr="00F97B07" w:rsidRDefault="005760F9" w:rsidP="003B4C19">
                      <w:pPr>
                        <w:jc w:val="center"/>
                        <w:rPr>
                          <w:rFonts w:ascii="Times New Roman" w:hAnsi="Times New Roman" w:cs="Times New Roman"/>
                          <w:i/>
                        </w:rPr>
                      </w:pPr>
                      <w:r w:rsidRPr="00F97B07">
                        <w:rPr>
                          <w:rFonts w:ascii="Times New Roman" w:hAnsi="Times New Roman" w:cs="Times New Roman"/>
                          <w:i/>
                        </w:rPr>
                        <w:t xml:space="preserve">What </w:t>
                      </w:r>
                      <w:r>
                        <w:rPr>
                          <w:rFonts w:ascii="Times New Roman" w:hAnsi="Times New Roman" w:cs="Times New Roman"/>
                          <w:i/>
                        </w:rPr>
                        <w:t>are some things that you should not do when talking on the telephone?</w:t>
                      </w:r>
                    </w:p>
                  </w:txbxContent>
                </v:textbox>
                <w10:wrap type="tight"/>
              </v:shape>
            </w:pict>
          </mc:Fallback>
        </mc:AlternateContent>
      </w:r>
      <w:r w:rsidR="003B4C19" w:rsidRPr="00967CAA">
        <w:rPr>
          <w:rFonts w:ascii="Times New Roman" w:hAnsi="Times New Roman" w:cs="Times New Roman"/>
          <w:sz w:val="24"/>
          <w:szCs w:val="24"/>
        </w:rPr>
        <w:t>Explain that there are certain things that you should and should not do when talking on the telephone. Discuss what learners think these might be. Write their answers on the board in two columns: a ‘Do’s’ column and a ‘Don’ts’ column</w:t>
      </w:r>
    </w:p>
    <w:p w:rsidR="003B4C19" w:rsidRPr="0090519C" w:rsidRDefault="003B4C19"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Hand out R</w:t>
      </w:r>
      <w:r w:rsidRPr="00967CAA">
        <w:rPr>
          <w:rFonts w:ascii="Times New Roman" w:hAnsi="Times New Roman" w:cs="Times New Roman"/>
          <w:sz w:val="24"/>
          <w:szCs w:val="24"/>
        </w:rPr>
        <w:t xml:space="preserve">esource </w:t>
      </w:r>
      <w:r>
        <w:rPr>
          <w:rFonts w:ascii="Times New Roman" w:hAnsi="Times New Roman" w:cs="Times New Roman"/>
          <w:sz w:val="24"/>
          <w:szCs w:val="24"/>
        </w:rPr>
        <w:t>2</w:t>
      </w:r>
      <w:r w:rsidRPr="00967CAA">
        <w:rPr>
          <w:rFonts w:ascii="Times New Roman" w:hAnsi="Times New Roman" w:cs="Times New Roman"/>
          <w:sz w:val="24"/>
          <w:szCs w:val="24"/>
        </w:rPr>
        <w:t xml:space="preserve"> and read through it together. Ask learners to write down any of their own suggestions </w:t>
      </w:r>
      <w:r>
        <w:rPr>
          <w:rFonts w:ascii="Times New Roman" w:hAnsi="Times New Roman" w:cs="Times New Roman"/>
          <w:sz w:val="24"/>
          <w:szCs w:val="24"/>
        </w:rPr>
        <w:t>that are missing from Resource 2</w:t>
      </w:r>
      <w:r w:rsidRPr="00967CAA">
        <w:rPr>
          <w:rFonts w:ascii="Times New Roman" w:hAnsi="Times New Roman" w:cs="Times New Roman"/>
          <w:sz w:val="24"/>
          <w:szCs w:val="24"/>
        </w:rPr>
        <w:t xml:space="preserve">.  </w:t>
      </w:r>
    </w:p>
    <w:p w:rsidR="003B4C19" w:rsidRPr="00967CAA" w:rsidRDefault="003B4C19" w:rsidP="00E02AC3">
      <w:pPr>
        <w:spacing w:after="0"/>
        <w:rPr>
          <w:rFonts w:ascii="Times New Roman" w:hAnsi="Times New Roman" w:cs="Times New Roman"/>
          <w:b/>
          <w:sz w:val="24"/>
          <w:szCs w:val="24"/>
        </w:rPr>
      </w:pPr>
      <w:r>
        <w:rPr>
          <w:rFonts w:ascii="Times New Roman" w:hAnsi="Times New Roman" w:cs="Times New Roman"/>
          <w:b/>
          <w:sz w:val="24"/>
          <w:szCs w:val="24"/>
        </w:rPr>
        <w:t>ACTIVITY 3</w:t>
      </w:r>
    </w:p>
    <w:p w:rsidR="003B4C19" w:rsidRPr="00E02AC3" w:rsidRDefault="003B4C19" w:rsidP="003B4C19">
      <w:pPr>
        <w:rPr>
          <w:rFonts w:ascii="Times New Roman" w:hAnsi="Times New Roman" w:cs="Times New Roman"/>
          <w:b/>
          <w:sz w:val="24"/>
          <w:szCs w:val="24"/>
        </w:rPr>
      </w:pPr>
      <w:r w:rsidRPr="00E02AC3">
        <w:rPr>
          <w:rFonts w:ascii="Times New Roman" w:hAnsi="Times New Roman" w:cs="Times New Roman"/>
          <w:b/>
          <w:sz w:val="24"/>
          <w:szCs w:val="24"/>
        </w:rPr>
        <w:t>Choosing to participate in telephone interviews</w:t>
      </w:r>
    </w:p>
    <w:p w:rsidR="003B4C19" w:rsidRDefault="003B4C19" w:rsidP="00E02AC3">
      <w:pPr>
        <w:pStyle w:val="ListParagraph"/>
        <w:numPr>
          <w:ilvl w:val="0"/>
          <w:numId w:val="183"/>
        </w:numPr>
        <w:ind w:left="357" w:hanging="357"/>
        <w:rPr>
          <w:rFonts w:ascii="Times New Roman" w:hAnsi="Times New Roman" w:cs="Times New Roman"/>
          <w:sz w:val="24"/>
          <w:szCs w:val="24"/>
        </w:rPr>
      </w:pPr>
      <w:r w:rsidRPr="00967CAA">
        <w:rPr>
          <w:rFonts w:ascii="Times New Roman" w:hAnsi="Times New Roman" w:cs="Times New Roman"/>
          <w:sz w:val="24"/>
          <w:szCs w:val="24"/>
        </w:rPr>
        <w:t xml:space="preserve">Explain </w:t>
      </w:r>
      <w:r>
        <w:rPr>
          <w:rFonts w:ascii="Times New Roman" w:hAnsi="Times New Roman" w:cs="Times New Roman"/>
          <w:sz w:val="24"/>
          <w:szCs w:val="24"/>
        </w:rPr>
        <w:t xml:space="preserve">to learners </w:t>
      </w:r>
      <w:r w:rsidRPr="00967CAA">
        <w:rPr>
          <w:rFonts w:ascii="Times New Roman" w:hAnsi="Times New Roman" w:cs="Times New Roman"/>
          <w:sz w:val="24"/>
          <w:szCs w:val="24"/>
        </w:rPr>
        <w:t xml:space="preserve">that sometimes </w:t>
      </w:r>
      <w:r>
        <w:rPr>
          <w:rFonts w:ascii="Times New Roman" w:hAnsi="Times New Roman" w:cs="Times New Roman"/>
          <w:sz w:val="24"/>
          <w:szCs w:val="24"/>
        </w:rPr>
        <w:t>they may be asked to</w:t>
      </w:r>
      <w:r w:rsidRPr="00967CAA">
        <w:rPr>
          <w:rFonts w:ascii="Times New Roman" w:hAnsi="Times New Roman" w:cs="Times New Roman"/>
          <w:sz w:val="24"/>
          <w:szCs w:val="24"/>
        </w:rPr>
        <w:t xml:space="preserve"> complete interviews and questionnaires </w:t>
      </w:r>
      <w:r>
        <w:rPr>
          <w:rFonts w:ascii="Times New Roman" w:hAnsi="Times New Roman" w:cs="Times New Roman"/>
          <w:sz w:val="24"/>
          <w:szCs w:val="24"/>
        </w:rPr>
        <w:t>over the phone.</w:t>
      </w:r>
      <w:r w:rsidRPr="00967CAA">
        <w:rPr>
          <w:rFonts w:ascii="Times New Roman" w:hAnsi="Times New Roman" w:cs="Times New Roman"/>
          <w:sz w:val="24"/>
          <w:szCs w:val="24"/>
        </w:rPr>
        <w:t xml:space="preserve"> </w:t>
      </w:r>
    </w:p>
    <w:p w:rsidR="003B4C19" w:rsidRDefault="003B4C19"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 xml:space="preserve">Explain that they always have the </w:t>
      </w:r>
      <w:r w:rsidRPr="005A3290">
        <w:rPr>
          <w:rFonts w:ascii="Times New Roman" w:hAnsi="Times New Roman" w:cs="Times New Roman"/>
          <w:sz w:val="24"/>
          <w:szCs w:val="24"/>
          <w:u w:val="single"/>
        </w:rPr>
        <w:t>choice</w:t>
      </w:r>
      <w:r>
        <w:rPr>
          <w:rFonts w:ascii="Times New Roman" w:hAnsi="Times New Roman" w:cs="Times New Roman"/>
          <w:sz w:val="24"/>
          <w:szCs w:val="24"/>
        </w:rPr>
        <w:t xml:space="preserve"> to participate or not to participate. </w:t>
      </w:r>
    </w:p>
    <w:p w:rsidR="003B4C19" w:rsidRDefault="003B4C19"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 xml:space="preserve">Write the words “Telephone Interviews” on the Clip Board/Board and, as a class, brainstorm reasons why people/companies/government might ask them to participate in a phone interview. Prompt learners with some suggestions: to collect information about the population; to learn about their views/opinions etc. </w:t>
      </w:r>
    </w:p>
    <w:p w:rsidR="003B4C19" w:rsidRPr="00967CAA" w:rsidRDefault="003B4C19"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 xml:space="preserve">Underneath the class brainstorm, draw a table with two columns: a ‘positives’ and ‘negatives’ column. As a class, discuss the positives and negatives of telephone interviews.  </w:t>
      </w:r>
    </w:p>
    <w:p w:rsidR="003B4C19" w:rsidRDefault="003B4C19" w:rsidP="003B4C19">
      <w:pPr>
        <w:rPr>
          <w:rFonts w:ascii="Times New Roman" w:hAnsi="Times New Roman" w:cs="Times New Roman"/>
          <w:sz w:val="24"/>
          <w:szCs w:val="24"/>
        </w:rPr>
      </w:pPr>
    </w:p>
    <w:p w:rsidR="003B4C19" w:rsidRPr="005A3290" w:rsidRDefault="003B4C19" w:rsidP="002D3A75">
      <w:pPr>
        <w:keepNext/>
        <w:keepLines/>
        <w:spacing w:after="0" w:line="240" w:lineRule="auto"/>
        <w:rPr>
          <w:rFonts w:ascii="Times New Roman" w:hAnsi="Times New Roman" w:cs="Times New Roman"/>
          <w:b/>
          <w:sz w:val="24"/>
          <w:szCs w:val="24"/>
        </w:rPr>
      </w:pPr>
      <w:r>
        <w:rPr>
          <w:rFonts w:ascii="Times New Roman" w:hAnsi="Times New Roman" w:cs="Times New Roman"/>
          <w:b/>
          <w:sz w:val="24"/>
          <w:szCs w:val="24"/>
        </w:rPr>
        <w:t>ACTIVITY 4</w:t>
      </w:r>
    </w:p>
    <w:p w:rsidR="003B4C19" w:rsidRPr="00E02AC3" w:rsidRDefault="003B4C19" w:rsidP="002D3A75">
      <w:pPr>
        <w:keepNext/>
        <w:keepLines/>
        <w:rPr>
          <w:rFonts w:ascii="Times New Roman" w:hAnsi="Times New Roman" w:cs="Times New Roman"/>
          <w:b/>
          <w:sz w:val="24"/>
          <w:szCs w:val="24"/>
        </w:rPr>
      </w:pPr>
      <w:r w:rsidRPr="00E02AC3">
        <w:rPr>
          <w:rFonts w:ascii="Times New Roman" w:hAnsi="Times New Roman" w:cs="Times New Roman"/>
          <w:b/>
          <w:sz w:val="24"/>
          <w:szCs w:val="24"/>
        </w:rPr>
        <w:t xml:space="preserve">Completing telephone interviews and questionnaires </w:t>
      </w:r>
    </w:p>
    <w:p w:rsidR="003B4C19" w:rsidRDefault="003B4C19" w:rsidP="002D3A75">
      <w:pPr>
        <w:pStyle w:val="ListParagraph"/>
        <w:keepNext/>
        <w:keepLines/>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Hand out Resource 3 and ask learners to form pairs. Inform learners that they will be using Resource 3 to role play a telephone interview. Ask learners to discuss their answers to the questions, reminding them that sometimes a question may simply require a ‘yes’ or ‘no’ answer, whist others will need more detail, and others still will require you to choose an option.</w:t>
      </w:r>
    </w:p>
    <w:p w:rsidR="00526CC3" w:rsidRDefault="00526CC3"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 xml:space="preserve">Ask learners to place their chairs facing away from each other to simulate a telephone conversation. </w:t>
      </w:r>
    </w:p>
    <w:p w:rsidR="003B4C19" w:rsidRDefault="003B4C19"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 xml:space="preserve"> Ask learners to take turns reading and answering questions.</w:t>
      </w:r>
    </w:p>
    <w:p w:rsidR="003B4C19" w:rsidRDefault="003B4C19" w:rsidP="003B4C19">
      <w:pPr>
        <w:rPr>
          <w:rFonts w:ascii="Times New Roman" w:hAnsi="Times New Roman" w:cs="Times New Roman"/>
          <w:sz w:val="24"/>
          <w:szCs w:val="24"/>
        </w:rPr>
      </w:pPr>
    </w:p>
    <w:p w:rsidR="003B4C19" w:rsidRPr="005A3290" w:rsidRDefault="003B4C19" w:rsidP="003B4C19">
      <w:pPr>
        <w:spacing w:line="240" w:lineRule="auto"/>
        <w:rPr>
          <w:rFonts w:ascii="Times New Roman" w:hAnsi="Times New Roman" w:cs="Times New Roman"/>
          <w:b/>
          <w:sz w:val="24"/>
          <w:szCs w:val="24"/>
        </w:rPr>
      </w:pPr>
      <w:r>
        <w:rPr>
          <w:rFonts w:ascii="Times New Roman" w:hAnsi="Times New Roman" w:cs="Times New Roman"/>
          <w:b/>
          <w:sz w:val="24"/>
          <w:szCs w:val="24"/>
        </w:rPr>
        <w:t>ACTIVITY 5</w:t>
      </w:r>
      <w:r>
        <w:rPr>
          <w:rFonts w:ascii="Times New Roman" w:hAnsi="Times New Roman" w:cs="Times New Roman"/>
          <w:b/>
          <w:sz w:val="24"/>
          <w:szCs w:val="24"/>
        </w:rPr>
        <w:br/>
      </w:r>
      <w:r w:rsidRPr="00E02AC3">
        <w:rPr>
          <w:rFonts w:ascii="Times New Roman" w:hAnsi="Times New Roman" w:cs="Times New Roman"/>
          <w:b/>
          <w:sz w:val="24"/>
          <w:szCs w:val="24"/>
        </w:rPr>
        <w:t>Making an appointment over the phone</w:t>
      </w:r>
    </w:p>
    <w:p w:rsidR="003B4C19" w:rsidRDefault="003B4C19"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Explain that sometimes people will need to make appointments over the phone. They migh</w:t>
      </w:r>
      <w:r w:rsidR="006E20A2">
        <w:rPr>
          <w:rFonts w:ascii="Times New Roman" w:hAnsi="Times New Roman" w:cs="Times New Roman"/>
          <w:sz w:val="24"/>
          <w:szCs w:val="24"/>
        </w:rPr>
        <w:t>t need to make an appointment with</w:t>
      </w:r>
      <w:r>
        <w:rPr>
          <w:rFonts w:ascii="Times New Roman" w:hAnsi="Times New Roman" w:cs="Times New Roman"/>
          <w:sz w:val="24"/>
          <w:szCs w:val="24"/>
        </w:rPr>
        <w:t xml:space="preserve"> the doctor or hairdresser, or to arrange to have a meeting with someone.</w:t>
      </w:r>
    </w:p>
    <w:p w:rsidR="003B4C19" w:rsidRDefault="003B4C19"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Hand out Resource 4. Ask learners to cut out the responses on the bottom of the page and place them in order, next to their appropriate category name.</w:t>
      </w:r>
    </w:p>
    <w:p w:rsidR="002D3A75" w:rsidRDefault="002D3A75" w:rsidP="00E02AC3">
      <w:pPr>
        <w:pStyle w:val="ListParagraph"/>
        <w:numPr>
          <w:ilvl w:val="0"/>
          <w:numId w:val="183"/>
        </w:numPr>
        <w:ind w:left="357" w:hanging="357"/>
        <w:rPr>
          <w:rFonts w:ascii="Times New Roman" w:hAnsi="Times New Roman" w:cs="Times New Roman"/>
          <w:sz w:val="24"/>
          <w:szCs w:val="24"/>
        </w:rPr>
      </w:pPr>
      <w:r>
        <w:rPr>
          <w:rFonts w:ascii="Times New Roman" w:hAnsi="Times New Roman" w:cs="Times New Roman"/>
          <w:sz w:val="24"/>
          <w:szCs w:val="24"/>
        </w:rPr>
        <w:t>In pairs, role-play the scenario on Resource 4.</w:t>
      </w:r>
    </w:p>
    <w:p w:rsidR="002D3A75" w:rsidRDefault="002D3A75" w:rsidP="00E61A4D">
      <w:pPr>
        <w:rPr>
          <w:rFonts w:ascii="Times New Roman" w:hAnsi="Times New Roman" w:cs="Times New Roman"/>
          <w:sz w:val="24"/>
          <w:szCs w:val="24"/>
        </w:rPr>
      </w:pPr>
    </w:p>
    <w:p w:rsidR="00D51275" w:rsidRDefault="002D3A75" w:rsidP="00E61A4D">
      <w:pPr>
        <w:rPr>
          <w:rFonts w:ascii="Times New Roman" w:hAnsi="Times New Roman" w:cs="Times New Roman"/>
          <w:b/>
          <w:sz w:val="24"/>
          <w:szCs w:val="24"/>
        </w:rPr>
      </w:pPr>
      <w:r w:rsidRPr="002D3A75">
        <w:rPr>
          <w:rFonts w:ascii="Times New Roman" w:hAnsi="Times New Roman" w:cs="Times New Roman"/>
          <w:b/>
          <w:sz w:val="24"/>
          <w:szCs w:val="24"/>
        </w:rPr>
        <w:t>ENGAGE</w:t>
      </w:r>
    </w:p>
    <w:p w:rsidR="002D3A75" w:rsidRPr="002D3A75" w:rsidRDefault="002D3A75" w:rsidP="002D3A75">
      <w:pPr>
        <w:pStyle w:val="ListParagraph"/>
        <w:numPr>
          <w:ilvl w:val="0"/>
          <w:numId w:val="214"/>
        </w:numPr>
        <w:ind w:left="357" w:hanging="357"/>
        <w:rPr>
          <w:rFonts w:ascii="Times New Roman" w:hAnsi="Times New Roman" w:cs="Times New Roman"/>
          <w:sz w:val="24"/>
          <w:szCs w:val="24"/>
        </w:rPr>
      </w:pPr>
      <w:r w:rsidRPr="002D3A75">
        <w:rPr>
          <w:rFonts w:ascii="Times New Roman" w:hAnsi="Times New Roman" w:cs="Times New Roman"/>
          <w:sz w:val="24"/>
          <w:szCs w:val="24"/>
        </w:rPr>
        <w:t>Discuss the</w:t>
      </w:r>
      <w:r>
        <w:rPr>
          <w:rFonts w:ascii="Times New Roman" w:hAnsi="Times New Roman" w:cs="Times New Roman"/>
          <w:sz w:val="24"/>
          <w:szCs w:val="24"/>
        </w:rPr>
        <w:t xml:space="preserve"> procedures for dialling 000 to call for an ambulance in Resource 5. Has anyone had experience with this?  Why would it be useful to have important information written down by the phone?</w:t>
      </w:r>
    </w:p>
    <w:p w:rsidR="00A6206C" w:rsidRDefault="00A6206C">
      <w:pPr>
        <w:rPr>
          <w:rFonts w:ascii="Times New Roman" w:hAnsi="Times New Roman" w:cs="Times New Roman"/>
          <w:sz w:val="24"/>
          <w:szCs w:val="24"/>
        </w:rPr>
      </w:pPr>
      <w:r>
        <w:rPr>
          <w:rFonts w:ascii="Times New Roman" w:hAnsi="Times New Roman" w:cs="Times New Roman"/>
          <w:sz w:val="24"/>
          <w:szCs w:val="24"/>
        </w:rPr>
        <w:br w:type="page"/>
      </w:r>
    </w:p>
    <w:p w:rsidR="002D3A75" w:rsidRDefault="002D3A75" w:rsidP="002D3A75">
      <w:pPr>
        <w:spacing w:after="0"/>
        <w:rPr>
          <w:rFonts w:ascii="Times New Roman" w:hAnsi="Times New Roman" w:cs="Times New Roman"/>
        </w:rPr>
      </w:pPr>
      <w:r>
        <w:rPr>
          <w:rFonts w:ascii="Times New Roman" w:hAnsi="Times New Roman" w:cs="Times New Roman"/>
        </w:rPr>
        <w:t>TALKING ON THE TELEPHONE</w:t>
      </w:r>
      <w:r w:rsidRPr="00967CAA">
        <w:rPr>
          <w:rFonts w:ascii="Times New Roman" w:hAnsi="Times New Roman" w:cs="Times New Roman"/>
        </w:rPr>
        <w:t xml:space="preserve"> </w:t>
      </w:r>
    </w:p>
    <w:p w:rsidR="003B4C19" w:rsidRDefault="003B4C19" w:rsidP="002D3A75">
      <w:pPr>
        <w:jc w:val="right"/>
        <w:rPr>
          <w:rFonts w:ascii="Times New Roman" w:hAnsi="Times New Roman" w:cs="Times New Roman"/>
        </w:rPr>
      </w:pPr>
      <w:r w:rsidRPr="00967CAA">
        <w:rPr>
          <w:rFonts w:ascii="Times New Roman" w:hAnsi="Times New Roman" w:cs="Times New Roman"/>
        </w:rPr>
        <w:t>RESOURCE 1</w:t>
      </w:r>
      <w:r w:rsidR="004351F3">
        <w:rPr>
          <w:rFonts w:ascii="Times New Roman" w:hAnsi="Times New Roman" w:cs="Times New Roman"/>
        </w:rPr>
        <w:t>A</w:t>
      </w:r>
    </w:p>
    <w:p w:rsidR="003B4C19" w:rsidRDefault="003B4C19" w:rsidP="003B4C19">
      <w:pPr>
        <w:jc w:val="right"/>
        <w:rPr>
          <w:rFonts w:ascii="Times New Roman" w:hAnsi="Times New Roman" w:cs="Times New Roman"/>
        </w:rPr>
      </w:pPr>
    </w:p>
    <w:tbl>
      <w:tblPr>
        <w:tblStyle w:val="TableGrid"/>
        <w:tblW w:w="10206" w:type="dxa"/>
        <w:tblLook w:val="04A0" w:firstRow="1" w:lastRow="0" w:firstColumn="1" w:lastColumn="0" w:noHBand="0" w:noVBand="1"/>
      </w:tblPr>
      <w:tblGrid>
        <w:gridCol w:w="4678"/>
        <w:gridCol w:w="5528"/>
      </w:tblGrid>
      <w:tr w:rsidR="003B4C19" w:rsidTr="00E61A4D">
        <w:trPr>
          <w:trHeight w:val="841"/>
        </w:trPr>
        <w:tc>
          <w:tcPr>
            <w:tcW w:w="4678" w:type="dxa"/>
          </w:tcPr>
          <w:p w:rsidR="003B4C19" w:rsidRPr="00AB5DA2" w:rsidRDefault="003B4C19" w:rsidP="00D53139">
            <w:pPr>
              <w:jc w:val="center"/>
              <w:rPr>
                <w:sz w:val="60"/>
                <w:szCs w:val="60"/>
              </w:rPr>
            </w:pPr>
            <w:r w:rsidRPr="00AB5DA2">
              <w:rPr>
                <w:sz w:val="60"/>
                <w:szCs w:val="60"/>
              </w:rPr>
              <w:t>Problem</w:t>
            </w:r>
          </w:p>
        </w:tc>
        <w:tc>
          <w:tcPr>
            <w:tcW w:w="5528" w:type="dxa"/>
          </w:tcPr>
          <w:p w:rsidR="003B4C19" w:rsidRPr="00AB5DA2" w:rsidRDefault="003B4C19" w:rsidP="00D53139">
            <w:pPr>
              <w:jc w:val="center"/>
              <w:rPr>
                <w:sz w:val="60"/>
                <w:szCs w:val="60"/>
              </w:rPr>
            </w:pPr>
            <w:r w:rsidRPr="00AB5DA2">
              <w:rPr>
                <w:sz w:val="60"/>
                <w:szCs w:val="60"/>
              </w:rPr>
              <w:t>Solution</w:t>
            </w:r>
          </w:p>
        </w:tc>
      </w:tr>
      <w:tr w:rsidR="003B4C19" w:rsidTr="00E61A4D">
        <w:trPr>
          <w:trHeight w:val="1613"/>
        </w:trPr>
        <w:tc>
          <w:tcPr>
            <w:tcW w:w="4678" w:type="dxa"/>
          </w:tcPr>
          <w:p w:rsidR="003B4C19" w:rsidRDefault="003B4C19" w:rsidP="00D53139">
            <w:pPr>
              <w:rPr>
                <w:b/>
                <w:sz w:val="32"/>
                <w:szCs w:val="32"/>
                <w:u w:val="single"/>
              </w:rPr>
            </w:pPr>
            <w:r w:rsidRPr="00E61A4D">
              <w:rPr>
                <w:b/>
                <w:noProof/>
                <w:sz w:val="32"/>
                <w:szCs w:val="32"/>
                <w:u w:val="single"/>
              </w:rPr>
              <w:drawing>
                <wp:anchor distT="0" distB="0" distL="114300" distR="114300" simplePos="0" relativeHeight="252272640" behindDoc="1" locked="0" layoutInCell="1" allowOverlap="1" wp14:anchorId="0243F403" wp14:editId="03F4D822">
                  <wp:simplePos x="0" y="0"/>
                  <wp:positionH relativeFrom="column">
                    <wp:posOffset>762000</wp:posOffset>
                  </wp:positionH>
                  <wp:positionV relativeFrom="paragraph">
                    <wp:posOffset>292100</wp:posOffset>
                  </wp:positionV>
                  <wp:extent cx="1232535" cy="1257300"/>
                  <wp:effectExtent l="19050" t="0" r="5715" b="0"/>
                  <wp:wrapTight wrapText="bothSides">
                    <wp:wrapPolygon edited="0">
                      <wp:start x="-334" y="0"/>
                      <wp:lineTo x="-334" y="21273"/>
                      <wp:lineTo x="21700" y="21273"/>
                      <wp:lineTo x="21700" y="0"/>
                      <wp:lineTo x="-334" y="0"/>
                    </wp:wrapPolygon>
                  </wp:wrapTight>
                  <wp:docPr id="22" name="Picture 4" descr="http://www.musicteachershelper.com/blog/wp-content/images/Ear-F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usicteachershelper.com/blog/wp-content/images/Ear-FX.jpg"/>
                          <pic:cNvPicPr>
                            <a:picLocks noChangeAspect="1" noChangeArrowheads="1"/>
                          </pic:cNvPicPr>
                        </pic:nvPicPr>
                        <pic:blipFill>
                          <a:blip r:embed="rId275" cstate="print"/>
                          <a:srcRect/>
                          <a:stretch>
                            <a:fillRect/>
                          </a:stretch>
                        </pic:blipFill>
                        <pic:spPr bwMode="auto">
                          <a:xfrm>
                            <a:off x="0" y="0"/>
                            <a:ext cx="1232535" cy="1257300"/>
                          </a:xfrm>
                          <a:prstGeom prst="rect">
                            <a:avLst/>
                          </a:prstGeom>
                          <a:noFill/>
                          <a:ln w="9525">
                            <a:noFill/>
                            <a:miter lim="800000"/>
                            <a:headEnd/>
                            <a:tailEnd/>
                          </a:ln>
                        </pic:spPr>
                      </pic:pic>
                    </a:graphicData>
                  </a:graphic>
                </wp:anchor>
              </w:drawing>
            </w:r>
            <w:r w:rsidRPr="00EE5D76">
              <w:rPr>
                <w:b/>
                <w:sz w:val="32"/>
                <w:szCs w:val="32"/>
                <w:u w:val="single"/>
              </w:rPr>
              <w:t xml:space="preserve">Cannot hear them </w:t>
            </w:r>
          </w:p>
          <w:p w:rsidR="003B4C19" w:rsidRDefault="003B4C19" w:rsidP="00D53139">
            <w:pPr>
              <w:rPr>
                <w:b/>
                <w:sz w:val="32"/>
                <w:szCs w:val="32"/>
                <w:u w:val="single"/>
              </w:rPr>
            </w:pPr>
          </w:p>
          <w:p w:rsidR="003B4C19" w:rsidRDefault="003B4C19" w:rsidP="00D53139">
            <w:pPr>
              <w:rPr>
                <w:b/>
                <w:sz w:val="32"/>
                <w:szCs w:val="32"/>
                <w:u w:val="single"/>
              </w:rPr>
            </w:pPr>
          </w:p>
          <w:p w:rsidR="003B4C19" w:rsidRDefault="003B4C19" w:rsidP="00D53139">
            <w:pPr>
              <w:rPr>
                <w:b/>
                <w:sz w:val="32"/>
                <w:szCs w:val="32"/>
                <w:u w:val="single"/>
              </w:rPr>
            </w:pPr>
          </w:p>
          <w:p w:rsidR="003B4C19" w:rsidRDefault="003B4C19" w:rsidP="00D53139">
            <w:pPr>
              <w:rPr>
                <w:b/>
                <w:sz w:val="32"/>
                <w:szCs w:val="32"/>
                <w:u w:val="single"/>
              </w:rPr>
            </w:pPr>
          </w:p>
          <w:p w:rsidR="003B4C19" w:rsidRDefault="003B4C19" w:rsidP="00D53139">
            <w:pPr>
              <w:rPr>
                <w:sz w:val="32"/>
                <w:szCs w:val="32"/>
              </w:rPr>
            </w:pPr>
          </w:p>
          <w:p w:rsidR="003B4C19" w:rsidRPr="00EE5D76" w:rsidRDefault="003B4C19" w:rsidP="00D53139">
            <w:pPr>
              <w:ind w:firstLine="720"/>
              <w:rPr>
                <w:sz w:val="32"/>
                <w:szCs w:val="32"/>
              </w:rPr>
            </w:pPr>
          </w:p>
        </w:tc>
        <w:tc>
          <w:tcPr>
            <w:tcW w:w="5528" w:type="dxa"/>
          </w:tcPr>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Pr="00EE5D76" w:rsidRDefault="003B4C19" w:rsidP="00D53139">
            <w:pPr>
              <w:rPr>
                <w:sz w:val="24"/>
                <w:szCs w:val="24"/>
              </w:rPr>
            </w:pPr>
            <w:r w:rsidRPr="00EE5D76">
              <w:rPr>
                <w:sz w:val="24"/>
                <w:szCs w:val="24"/>
              </w:rPr>
              <w:t>.</w:t>
            </w:r>
          </w:p>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Pr="00AB5DA2" w:rsidRDefault="003B4C19" w:rsidP="00D53139">
            <w:pPr>
              <w:pStyle w:val="ListParagraph"/>
              <w:rPr>
                <w:sz w:val="24"/>
                <w:szCs w:val="24"/>
              </w:rPr>
            </w:pPr>
          </w:p>
        </w:tc>
      </w:tr>
      <w:tr w:rsidR="003B4C19" w:rsidTr="00E61A4D">
        <w:tc>
          <w:tcPr>
            <w:tcW w:w="4678" w:type="dxa"/>
          </w:tcPr>
          <w:p w:rsidR="003B4C19" w:rsidRDefault="003B4C19" w:rsidP="00D53139">
            <w:pPr>
              <w:rPr>
                <w:b/>
                <w:sz w:val="32"/>
                <w:szCs w:val="32"/>
                <w:u w:val="single"/>
              </w:rPr>
            </w:pPr>
            <w:r w:rsidRPr="00E61A4D">
              <w:rPr>
                <w:b/>
                <w:noProof/>
                <w:sz w:val="32"/>
                <w:szCs w:val="32"/>
                <w:u w:val="single"/>
              </w:rPr>
              <w:drawing>
                <wp:anchor distT="0" distB="0" distL="114300" distR="114300" simplePos="0" relativeHeight="252273664" behindDoc="1" locked="0" layoutInCell="1" allowOverlap="1" wp14:anchorId="631436F1" wp14:editId="198C9AEF">
                  <wp:simplePos x="0" y="0"/>
                  <wp:positionH relativeFrom="column">
                    <wp:posOffset>762000</wp:posOffset>
                  </wp:positionH>
                  <wp:positionV relativeFrom="paragraph">
                    <wp:posOffset>383540</wp:posOffset>
                  </wp:positionV>
                  <wp:extent cx="1371600" cy="933450"/>
                  <wp:effectExtent l="19050" t="0" r="0" b="0"/>
                  <wp:wrapTight wrapText="bothSides">
                    <wp:wrapPolygon edited="0">
                      <wp:start x="-300" y="0"/>
                      <wp:lineTo x="-300" y="21159"/>
                      <wp:lineTo x="21600" y="21159"/>
                      <wp:lineTo x="21600" y="0"/>
                      <wp:lineTo x="-300" y="0"/>
                    </wp:wrapPolygon>
                  </wp:wrapTight>
                  <wp:docPr id="23" name="Picture 7" descr="http://t2.gstatic.com/images?q=tbn:ANd9GcSlx7Wx2gdjhz60LaqqCnUFSx_lGEXnVsy1a25JylLukWX92Dt3_Z-ABQpu">
                    <a:hlinkClick xmlns:a="http://schemas.openxmlformats.org/drawingml/2006/main" r:id="rId27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2.gstatic.com/images?q=tbn:ANd9GcSlx7Wx2gdjhz60LaqqCnUFSx_lGEXnVsy1a25JylLukWX92Dt3_Z-ABQpu">
                            <a:hlinkClick r:id="rId276"/>
                          </pic:cNvPr>
                          <pic:cNvPicPr>
                            <a:picLocks noChangeAspect="1" noChangeArrowheads="1"/>
                          </pic:cNvPicPr>
                        </pic:nvPicPr>
                        <pic:blipFill>
                          <a:blip r:embed="rId277" cstate="print"/>
                          <a:srcRect/>
                          <a:stretch>
                            <a:fillRect/>
                          </a:stretch>
                        </pic:blipFill>
                        <pic:spPr bwMode="auto">
                          <a:xfrm>
                            <a:off x="0" y="0"/>
                            <a:ext cx="1371600" cy="933450"/>
                          </a:xfrm>
                          <a:prstGeom prst="rect">
                            <a:avLst/>
                          </a:prstGeom>
                          <a:noFill/>
                          <a:ln w="9525">
                            <a:noFill/>
                            <a:miter lim="800000"/>
                            <a:headEnd/>
                            <a:tailEnd/>
                          </a:ln>
                        </pic:spPr>
                      </pic:pic>
                    </a:graphicData>
                  </a:graphic>
                </wp:anchor>
              </w:drawing>
            </w:r>
            <w:r w:rsidRPr="00EE5D76">
              <w:rPr>
                <w:b/>
                <w:sz w:val="32"/>
                <w:szCs w:val="32"/>
                <w:u w:val="single"/>
              </w:rPr>
              <w:t xml:space="preserve">Speaking too fast </w:t>
            </w:r>
          </w:p>
          <w:p w:rsidR="003B4C19" w:rsidRDefault="003B4C19" w:rsidP="00D53139">
            <w:pPr>
              <w:rPr>
                <w:b/>
                <w:sz w:val="32"/>
                <w:szCs w:val="32"/>
                <w:u w:val="single"/>
              </w:rPr>
            </w:pPr>
          </w:p>
          <w:p w:rsidR="003B4C19" w:rsidRDefault="003B4C19" w:rsidP="00D53139">
            <w:pPr>
              <w:rPr>
                <w:b/>
                <w:sz w:val="32"/>
                <w:szCs w:val="32"/>
                <w:u w:val="single"/>
              </w:rPr>
            </w:pPr>
          </w:p>
          <w:p w:rsidR="003B4C19" w:rsidRDefault="003B4C19" w:rsidP="00D53139">
            <w:pPr>
              <w:rPr>
                <w:b/>
                <w:sz w:val="32"/>
                <w:szCs w:val="32"/>
                <w:u w:val="single"/>
              </w:rPr>
            </w:pPr>
          </w:p>
          <w:p w:rsidR="003B4C19" w:rsidRDefault="003B4C19" w:rsidP="00D53139">
            <w:pPr>
              <w:rPr>
                <w:b/>
                <w:sz w:val="32"/>
                <w:szCs w:val="32"/>
                <w:u w:val="single"/>
              </w:rPr>
            </w:pPr>
          </w:p>
          <w:p w:rsidR="003B4C19" w:rsidRPr="00EE5D76" w:rsidRDefault="003B4C19" w:rsidP="00D53139">
            <w:pPr>
              <w:rPr>
                <w:b/>
                <w:sz w:val="32"/>
                <w:szCs w:val="32"/>
                <w:u w:val="single"/>
              </w:rPr>
            </w:pPr>
          </w:p>
        </w:tc>
        <w:tc>
          <w:tcPr>
            <w:tcW w:w="5528" w:type="dxa"/>
          </w:tcPr>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Pr="00EE5D76" w:rsidRDefault="003B4C19" w:rsidP="00D53139">
            <w:pPr>
              <w:rPr>
                <w:sz w:val="24"/>
                <w:szCs w:val="24"/>
              </w:rPr>
            </w:pPr>
            <w:r w:rsidRPr="00EE5D76">
              <w:rPr>
                <w:sz w:val="24"/>
                <w:szCs w:val="24"/>
              </w:rPr>
              <w:t>.</w:t>
            </w:r>
          </w:p>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tc>
      </w:tr>
      <w:tr w:rsidR="003B4C19" w:rsidTr="00E61A4D">
        <w:tc>
          <w:tcPr>
            <w:tcW w:w="4678" w:type="dxa"/>
          </w:tcPr>
          <w:p w:rsidR="003B4C19" w:rsidRPr="00EE5D76" w:rsidRDefault="003B4C19" w:rsidP="00D53139">
            <w:pPr>
              <w:rPr>
                <w:b/>
                <w:sz w:val="32"/>
                <w:szCs w:val="32"/>
                <w:u w:val="single"/>
              </w:rPr>
            </w:pPr>
            <w:r w:rsidRPr="00EE5D76">
              <w:rPr>
                <w:b/>
                <w:sz w:val="32"/>
                <w:szCs w:val="32"/>
                <w:u w:val="single"/>
              </w:rPr>
              <w:t>Do not understand the question</w:t>
            </w:r>
          </w:p>
          <w:p w:rsidR="003B4C19" w:rsidRPr="00EE5D76" w:rsidRDefault="009F134E" w:rsidP="00D53139">
            <w:pPr>
              <w:jc w:val="center"/>
              <w:rPr>
                <w:sz w:val="120"/>
                <w:szCs w:val="120"/>
              </w:rPr>
            </w:pPr>
            <w:r w:rsidRPr="00E61A4D">
              <w:rPr>
                <w:noProof/>
                <w:color w:val="FF0000"/>
                <w:sz w:val="120"/>
                <w:szCs w:val="120"/>
              </w:rPr>
              <mc:AlternateContent>
                <mc:Choice Requires="wps">
                  <w:drawing>
                    <wp:anchor distT="0" distB="0" distL="114300" distR="114300" simplePos="0" relativeHeight="252274688" behindDoc="1" locked="0" layoutInCell="1" allowOverlap="1" wp14:anchorId="4220776D" wp14:editId="729257B4">
                      <wp:simplePos x="0" y="0"/>
                      <wp:positionH relativeFrom="column">
                        <wp:posOffset>857250</wp:posOffset>
                      </wp:positionH>
                      <wp:positionV relativeFrom="paragraph">
                        <wp:posOffset>102870</wp:posOffset>
                      </wp:positionV>
                      <wp:extent cx="1028700" cy="647700"/>
                      <wp:effectExtent l="9525" t="7620" r="9525" b="11430"/>
                      <wp:wrapNone/>
                      <wp:docPr id="35" name="Rectangle 1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647700"/>
                              </a:xfrm>
                              <a:prstGeom prst="rect">
                                <a:avLst/>
                              </a:prstGeom>
                              <a:solidFill>
                                <a:srgbClr val="FFFFFF"/>
                              </a:solidFill>
                              <a:ln w="9525">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17" o:spid="_x0000_s1026" style="position:absolute;margin-left:67.5pt;margin-top:8.1pt;width:81pt;height:51pt;z-index:-25104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" strokecolor="red"/>
                  </w:pict>
                </mc:Fallback>
              </mc:AlternateContent>
            </w:r>
            <w:r w:rsidR="003B4C19" w:rsidRPr="00EE5D76">
              <w:rPr>
                <w:color w:val="FF0000"/>
                <w:sz w:val="120"/>
                <w:szCs w:val="120"/>
              </w:rPr>
              <w:t>?</w:t>
            </w:r>
          </w:p>
        </w:tc>
        <w:tc>
          <w:tcPr>
            <w:tcW w:w="5528" w:type="dxa"/>
          </w:tcPr>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Pr="00EE5D76" w:rsidRDefault="003B4C19" w:rsidP="00D53139">
            <w:pPr>
              <w:rPr>
                <w:sz w:val="24"/>
                <w:szCs w:val="24"/>
              </w:rPr>
            </w:pPr>
            <w:r w:rsidRPr="00EE5D76">
              <w:rPr>
                <w:sz w:val="24"/>
                <w:szCs w:val="24"/>
              </w:rPr>
              <w:t>.</w:t>
            </w:r>
          </w:p>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tc>
      </w:tr>
      <w:tr w:rsidR="003B4C19" w:rsidTr="00E61A4D">
        <w:tc>
          <w:tcPr>
            <w:tcW w:w="4678" w:type="dxa"/>
          </w:tcPr>
          <w:p w:rsidR="003B4C19" w:rsidRPr="004C1EEA" w:rsidRDefault="003B4C19" w:rsidP="00D53139">
            <w:pPr>
              <w:rPr>
                <w:color w:val="808080" w:themeColor="background1" w:themeShade="80"/>
                <w:sz w:val="24"/>
                <w:szCs w:val="24"/>
              </w:rPr>
            </w:pPr>
            <w:r>
              <w:rPr>
                <w:b/>
                <w:sz w:val="32"/>
                <w:szCs w:val="32"/>
                <w:u w:val="single"/>
              </w:rPr>
              <w:t xml:space="preserve">Do </w:t>
            </w:r>
            <w:r w:rsidRPr="00EE5D76">
              <w:rPr>
                <w:b/>
                <w:sz w:val="32"/>
                <w:szCs w:val="32"/>
                <w:u w:val="single"/>
              </w:rPr>
              <w:t xml:space="preserve">not </w:t>
            </w:r>
            <w:r>
              <w:rPr>
                <w:b/>
                <w:sz w:val="32"/>
                <w:szCs w:val="32"/>
                <w:u w:val="single"/>
              </w:rPr>
              <w:t>know who they are</w:t>
            </w:r>
          </w:p>
          <w:p w:rsidR="003B4C19" w:rsidRPr="004C1EEA" w:rsidRDefault="003B4C19" w:rsidP="00D53139">
            <w:pPr>
              <w:jc w:val="center"/>
              <w:rPr>
                <w:color w:val="808080" w:themeColor="background1" w:themeShade="80"/>
                <w:sz w:val="24"/>
                <w:szCs w:val="24"/>
              </w:rPr>
            </w:pPr>
            <w:r w:rsidRPr="00E61A4D">
              <w:rPr>
                <w:rFonts w:ascii="Helvetica" w:hAnsi="Helvetica"/>
                <w:noProof/>
                <w:color w:val="1982D1"/>
                <w:sz w:val="37"/>
                <w:szCs w:val="37"/>
              </w:rPr>
              <w:drawing>
                <wp:inline distT="0" distB="0" distL="0" distR="0" wp14:anchorId="733B7CB0" wp14:editId="4C2B6625">
                  <wp:extent cx="1040524" cy="1040524"/>
                  <wp:effectExtent l="19050" t="0" r="7226" b="0"/>
                  <wp:docPr id="24" name="Picture 1" descr="Silhouette question mark">
                    <a:hlinkClick xmlns:a="http://schemas.openxmlformats.org/drawingml/2006/main" r:id="rId278" tooltip="&quot;Silhouette question mar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lhouette question mark">
                            <a:hlinkClick r:id="rId278" tooltip="&quot;Silhouette question mark&quot;"/>
                          </pic:cNvPr>
                          <pic:cNvPicPr>
                            <a:picLocks noChangeAspect="1" noChangeArrowheads="1"/>
                          </pic:cNvPicPr>
                        </pic:nvPicPr>
                        <pic:blipFill>
                          <a:blip r:embed="rId279" cstate="print"/>
                          <a:srcRect/>
                          <a:stretch>
                            <a:fillRect/>
                          </a:stretch>
                        </pic:blipFill>
                        <pic:spPr bwMode="auto">
                          <a:xfrm>
                            <a:off x="0" y="0"/>
                            <a:ext cx="1043901" cy="1043901"/>
                          </a:xfrm>
                          <a:prstGeom prst="rect">
                            <a:avLst/>
                          </a:prstGeom>
                          <a:noFill/>
                          <a:ln w="9525">
                            <a:noFill/>
                            <a:miter lim="800000"/>
                            <a:headEnd/>
                            <a:tailEnd/>
                          </a:ln>
                        </pic:spPr>
                      </pic:pic>
                    </a:graphicData>
                  </a:graphic>
                </wp:inline>
              </w:drawing>
            </w:r>
          </w:p>
          <w:p w:rsidR="003B4C19" w:rsidRPr="004C1EEA" w:rsidRDefault="003B4C19" w:rsidP="00D53139">
            <w:pPr>
              <w:rPr>
                <w:color w:val="808080" w:themeColor="background1" w:themeShade="80"/>
                <w:sz w:val="24"/>
                <w:szCs w:val="24"/>
              </w:rPr>
            </w:pPr>
          </w:p>
        </w:tc>
        <w:tc>
          <w:tcPr>
            <w:tcW w:w="5528" w:type="dxa"/>
          </w:tcPr>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Pr="00EE5D76" w:rsidRDefault="003B4C19" w:rsidP="00D53139">
            <w:pPr>
              <w:rPr>
                <w:sz w:val="24"/>
                <w:szCs w:val="24"/>
              </w:rPr>
            </w:pPr>
            <w:r w:rsidRPr="00EE5D76">
              <w:rPr>
                <w:sz w:val="24"/>
                <w:szCs w:val="24"/>
              </w:rPr>
              <w:t>.</w:t>
            </w:r>
          </w:p>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Default="003B4C19" w:rsidP="00D53139">
            <w:pPr>
              <w:rPr>
                <w:sz w:val="24"/>
                <w:szCs w:val="24"/>
              </w:rPr>
            </w:pPr>
          </w:p>
        </w:tc>
      </w:tr>
      <w:tr w:rsidR="003B4C19" w:rsidTr="00E61A4D">
        <w:tc>
          <w:tcPr>
            <w:tcW w:w="4678" w:type="dxa"/>
          </w:tcPr>
          <w:p w:rsidR="003B4C19" w:rsidRPr="004C1EEA" w:rsidRDefault="003B4C19" w:rsidP="00D53139">
            <w:pPr>
              <w:rPr>
                <w:color w:val="808080" w:themeColor="background1" w:themeShade="80"/>
                <w:sz w:val="24"/>
                <w:szCs w:val="24"/>
              </w:rPr>
            </w:pPr>
          </w:p>
          <w:p w:rsidR="003B4C19" w:rsidRDefault="003B4C19" w:rsidP="00D53139">
            <w:pPr>
              <w:rPr>
                <w:color w:val="808080" w:themeColor="background1" w:themeShade="80"/>
                <w:sz w:val="24"/>
                <w:szCs w:val="24"/>
              </w:rPr>
            </w:pPr>
          </w:p>
          <w:p w:rsidR="003B4C19" w:rsidRPr="004C1EEA" w:rsidRDefault="003B4C19" w:rsidP="00D53139">
            <w:pPr>
              <w:rPr>
                <w:color w:val="808080" w:themeColor="background1" w:themeShade="80"/>
                <w:sz w:val="24"/>
                <w:szCs w:val="24"/>
              </w:rPr>
            </w:pPr>
          </w:p>
          <w:p w:rsidR="003B4C19" w:rsidRPr="004C1EEA" w:rsidRDefault="003B4C19" w:rsidP="00D53139">
            <w:pPr>
              <w:rPr>
                <w:color w:val="808080" w:themeColor="background1" w:themeShade="80"/>
                <w:sz w:val="24"/>
                <w:szCs w:val="24"/>
              </w:rPr>
            </w:pPr>
          </w:p>
        </w:tc>
        <w:tc>
          <w:tcPr>
            <w:tcW w:w="5528" w:type="dxa"/>
          </w:tcPr>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Pr="00EE5D76" w:rsidRDefault="003B4C19" w:rsidP="00D53139">
            <w:pPr>
              <w:rPr>
                <w:sz w:val="24"/>
                <w:szCs w:val="24"/>
              </w:rPr>
            </w:pPr>
            <w:r w:rsidRPr="00EE5D76">
              <w:rPr>
                <w:sz w:val="24"/>
                <w:szCs w:val="24"/>
              </w:rPr>
              <w:t>.</w:t>
            </w:r>
          </w:p>
          <w:p w:rsidR="003B4C19" w:rsidRDefault="003B4C19" w:rsidP="001A5C7A">
            <w:pPr>
              <w:pStyle w:val="ListParagraph"/>
              <w:numPr>
                <w:ilvl w:val="0"/>
                <w:numId w:val="183"/>
              </w:numPr>
              <w:rPr>
                <w:sz w:val="24"/>
                <w:szCs w:val="24"/>
              </w:rPr>
            </w:pPr>
          </w:p>
          <w:p w:rsidR="003B4C19" w:rsidRDefault="003B4C19" w:rsidP="00D53139">
            <w:pPr>
              <w:pStyle w:val="ListParagraph"/>
              <w:rPr>
                <w:sz w:val="24"/>
                <w:szCs w:val="24"/>
              </w:rPr>
            </w:pPr>
          </w:p>
          <w:p w:rsidR="003B4C19" w:rsidRDefault="003B4C19" w:rsidP="001A5C7A">
            <w:pPr>
              <w:pStyle w:val="ListParagraph"/>
              <w:numPr>
                <w:ilvl w:val="0"/>
                <w:numId w:val="183"/>
              </w:numPr>
              <w:rPr>
                <w:sz w:val="24"/>
                <w:szCs w:val="24"/>
              </w:rPr>
            </w:pPr>
          </w:p>
          <w:p w:rsidR="003B4C19" w:rsidRDefault="003B4C19" w:rsidP="00D53139">
            <w:pPr>
              <w:rPr>
                <w:sz w:val="24"/>
                <w:szCs w:val="24"/>
              </w:rPr>
            </w:pPr>
          </w:p>
        </w:tc>
      </w:tr>
    </w:tbl>
    <w:p w:rsidR="003B4C19" w:rsidRDefault="002D3A75" w:rsidP="003B4C19">
      <w:pPr>
        <w:rPr>
          <w:rFonts w:ascii="Times New Roman" w:hAnsi="Times New Roman" w:cs="Times New Roman"/>
          <w:sz w:val="24"/>
          <w:szCs w:val="24"/>
        </w:rPr>
      </w:pPr>
      <w:r w:rsidRPr="002D3A75">
        <w:rPr>
          <w:rFonts w:ascii="Times New Roman" w:hAnsi="Times New Roman" w:cs="Times New Roman"/>
          <w:sz w:val="24"/>
          <w:szCs w:val="24"/>
        </w:rPr>
        <w:t>TALKING ON THE TELEPHONE</w:t>
      </w:r>
    </w:p>
    <w:p w:rsidR="002D3A75" w:rsidRDefault="002D3A75" w:rsidP="002D3A75">
      <w:pPr>
        <w:jc w:val="right"/>
        <w:rPr>
          <w:rFonts w:ascii="Times New Roman" w:hAnsi="Times New Roman" w:cs="Times New Roman"/>
        </w:rPr>
      </w:pPr>
      <w:r>
        <w:rPr>
          <w:rFonts w:ascii="Times New Roman" w:hAnsi="Times New Roman" w:cs="Times New Roman"/>
        </w:rPr>
        <w:t xml:space="preserve">RESOURCE </w:t>
      </w:r>
      <w:r w:rsidR="004351F3">
        <w:rPr>
          <w:rFonts w:ascii="Times New Roman" w:hAnsi="Times New Roman" w:cs="Times New Roman"/>
        </w:rPr>
        <w:t>1B</w:t>
      </w:r>
    </w:p>
    <w:p w:rsidR="002D3A75" w:rsidRDefault="002D3A75" w:rsidP="002D3A75">
      <w:pPr>
        <w:jc w:val="center"/>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4812"/>
      </w:tblGrid>
      <w:tr w:rsidR="003B4C19" w:rsidRPr="00967CAA" w:rsidTr="00E61A4D">
        <w:trPr>
          <w:jc w:val="center"/>
        </w:trPr>
        <w:tc>
          <w:tcPr>
            <w:tcW w:w="4812" w:type="dxa"/>
          </w:tcPr>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r>
              <w:rPr>
                <w:sz w:val="28"/>
                <w:szCs w:val="28"/>
              </w:rPr>
              <w:t>“</w:t>
            </w:r>
            <w:r w:rsidRPr="00167368">
              <w:rPr>
                <w:sz w:val="28"/>
                <w:szCs w:val="28"/>
              </w:rPr>
              <w:t>I am sorry, I do not understand</w:t>
            </w:r>
            <w:r>
              <w:rPr>
                <w:sz w:val="28"/>
                <w:szCs w:val="28"/>
              </w:rPr>
              <w:t>”</w:t>
            </w:r>
          </w:p>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p>
        </w:tc>
      </w:tr>
      <w:tr w:rsidR="003B4C19" w:rsidRPr="00967CAA" w:rsidTr="00E61A4D">
        <w:trPr>
          <w:jc w:val="center"/>
        </w:trPr>
        <w:tc>
          <w:tcPr>
            <w:tcW w:w="4812" w:type="dxa"/>
          </w:tcPr>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r>
              <w:rPr>
                <w:sz w:val="28"/>
                <w:szCs w:val="28"/>
              </w:rPr>
              <w:t>“</w:t>
            </w:r>
            <w:r w:rsidRPr="00167368">
              <w:rPr>
                <w:sz w:val="28"/>
                <w:szCs w:val="28"/>
              </w:rPr>
              <w:t>Can you please repeat the question?</w:t>
            </w:r>
            <w:r>
              <w:rPr>
                <w:sz w:val="28"/>
                <w:szCs w:val="28"/>
              </w:rPr>
              <w:t>”</w:t>
            </w:r>
          </w:p>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p>
        </w:tc>
      </w:tr>
      <w:tr w:rsidR="003B4C19" w:rsidRPr="00967CAA" w:rsidTr="00E61A4D">
        <w:trPr>
          <w:jc w:val="center"/>
        </w:trPr>
        <w:tc>
          <w:tcPr>
            <w:tcW w:w="4812" w:type="dxa"/>
          </w:tcPr>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r>
              <w:rPr>
                <w:sz w:val="28"/>
                <w:szCs w:val="28"/>
              </w:rPr>
              <w:t>“</w:t>
            </w:r>
            <w:r w:rsidRPr="00167368">
              <w:rPr>
                <w:sz w:val="28"/>
                <w:szCs w:val="28"/>
              </w:rPr>
              <w:t>Sorry, what do you mean by that?</w:t>
            </w:r>
            <w:r>
              <w:rPr>
                <w:sz w:val="28"/>
                <w:szCs w:val="28"/>
              </w:rPr>
              <w:t>”</w:t>
            </w:r>
          </w:p>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p>
        </w:tc>
      </w:tr>
      <w:tr w:rsidR="003B4C19" w:rsidRPr="00967CAA" w:rsidTr="00E61A4D">
        <w:trPr>
          <w:jc w:val="center"/>
        </w:trPr>
        <w:tc>
          <w:tcPr>
            <w:tcW w:w="4812" w:type="dxa"/>
          </w:tcPr>
          <w:p w:rsidR="003B4C19" w:rsidRDefault="003B4C19" w:rsidP="00E61A4D">
            <w:pPr>
              <w:spacing w:line="276" w:lineRule="auto"/>
              <w:jc w:val="center"/>
              <w:rPr>
                <w:rFonts w:asciiTheme="minorHAnsi" w:eastAsiaTheme="minorHAnsi" w:hAnsiTheme="minorHAnsi" w:cstheme="minorBidi"/>
                <w:sz w:val="28"/>
                <w:szCs w:val="28"/>
                <w:lang w:eastAsia="en-US"/>
              </w:rPr>
            </w:pPr>
            <w:r>
              <w:rPr>
                <w:sz w:val="28"/>
                <w:szCs w:val="28"/>
              </w:rPr>
              <w:t>“Excuse me, who am I speaking with?”</w:t>
            </w:r>
          </w:p>
          <w:p w:rsidR="003B4C19" w:rsidRDefault="003B4C19" w:rsidP="00E61A4D">
            <w:pPr>
              <w:spacing w:line="276" w:lineRule="auto"/>
              <w:jc w:val="center"/>
              <w:rPr>
                <w:rFonts w:asciiTheme="minorHAnsi" w:eastAsiaTheme="minorHAnsi" w:hAnsiTheme="minorHAnsi" w:cstheme="minorBidi"/>
                <w:sz w:val="28"/>
                <w:szCs w:val="28"/>
                <w:lang w:eastAsia="en-US"/>
              </w:rPr>
            </w:pPr>
          </w:p>
        </w:tc>
      </w:tr>
      <w:tr w:rsidR="003B4C19" w:rsidRPr="00967CAA" w:rsidTr="00E61A4D">
        <w:trPr>
          <w:jc w:val="center"/>
        </w:trPr>
        <w:tc>
          <w:tcPr>
            <w:tcW w:w="4812" w:type="dxa"/>
          </w:tcPr>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r>
              <w:rPr>
                <w:sz w:val="28"/>
                <w:szCs w:val="28"/>
              </w:rPr>
              <w:t>“</w:t>
            </w:r>
            <w:r w:rsidRPr="00167368">
              <w:rPr>
                <w:sz w:val="28"/>
                <w:szCs w:val="28"/>
              </w:rPr>
              <w:t>Can you please speak a little louder?</w:t>
            </w:r>
            <w:r>
              <w:rPr>
                <w:sz w:val="28"/>
                <w:szCs w:val="28"/>
              </w:rPr>
              <w:t>”</w:t>
            </w:r>
          </w:p>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p>
        </w:tc>
      </w:tr>
      <w:tr w:rsidR="003B4C19" w:rsidRPr="00967CAA" w:rsidTr="00E61A4D">
        <w:trPr>
          <w:jc w:val="center"/>
        </w:trPr>
        <w:tc>
          <w:tcPr>
            <w:tcW w:w="4812" w:type="dxa"/>
          </w:tcPr>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r>
              <w:rPr>
                <w:sz w:val="28"/>
                <w:szCs w:val="28"/>
              </w:rPr>
              <w:t>“</w:t>
            </w:r>
            <w:r w:rsidRPr="00167368">
              <w:rPr>
                <w:sz w:val="28"/>
                <w:szCs w:val="28"/>
              </w:rPr>
              <w:t>Can you please speak a little slower?</w:t>
            </w:r>
            <w:r>
              <w:rPr>
                <w:sz w:val="28"/>
                <w:szCs w:val="28"/>
              </w:rPr>
              <w:t>”</w:t>
            </w:r>
          </w:p>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p>
        </w:tc>
      </w:tr>
      <w:tr w:rsidR="003B4C19" w:rsidRPr="00967CAA" w:rsidTr="00E61A4D">
        <w:trPr>
          <w:jc w:val="center"/>
        </w:trPr>
        <w:tc>
          <w:tcPr>
            <w:tcW w:w="4812" w:type="dxa"/>
          </w:tcPr>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r>
              <w:rPr>
                <w:sz w:val="28"/>
                <w:szCs w:val="28"/>
              </w:rPr>
              <w:t>“</w:t>
            </w:r>
            <w:r w:rsidRPr="00167368">
              <w:rPr>
                <w:sz w:val="28"/>
                <w:szCs w:val="28"/>
              </w:rPr>
              <w:t>I am sorry, but I am very confused. Can you please say that again?</w:t>
            </w:r>
            <w:r>
              <w:rPr>
                <w:sz w:val="28"/>
                <w:szCs w:val="28"/>
              </w:rPr>
              <w:t>”</w:t>
            </w:r>
          </w:p>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p>
        </w:tc>
      </w:tr>
      <w:tr w:rsidR="003B4C19" w:rsidRPr="00967CAA" w:rsidTr="00E61A4D">
        <w:trPr>
          <w:jc w:val="center"/>
        </w:trPr>
        <w:tc>
          <w:tcPr>
            <w:tcW w:w="4812" w:type="dxa"/>
          </w:tcPr>
          <w:p w:rsidR="003B4C19" w:rsidRDefault="003B4C19" w:rsidP="00E61A4D">
            <w:pPr>
              <w:spacing w:line="276" w:lineRule="auto"/>
              <w:jc w:val="center"/>
              <w:rPr>
                <w:rFonts w:asciiTheme="minorHAnsi" w:eastAsiaTheme="minorHAnsi" w:hAnsiTheme="minorHAnsi" w:cstheme="minorBidi"/>
                <w:sz w:val="28"/>
                <w:szCs w:val="28"/>
                <w:lang w:eastAsia="en-US"/>
              </w:rPr>
            </w:pPr>
            <w:r>
              <w:rPr>
                <w:sz w:val="28"/>
                <w:szCs w:val="28"/>
              </w:rPr>
              <w:t>“May I please have your name and contact details?”</w:t>
            </w:r>
          </w:p>
          <w:p w:rsidR="003B4C19" w:rsidRDefault="003B4C19" w:rsidP="00E61A4D">
            <w:pPr>
              <w:spacing w:line="276" w:lineRule="auto"/>
              <w:jc w:val="center"/>
              <w:rPr>
                <w:rFonts w:asciiTheme="minorHAnsi" w:eastAsiaTheme="minorHAnsi" w:hAnsiTheme="minorHAnsi" w:cstheme="minorBidi"/>
                <w:sz w:val="28"/>
                <w:szCs w:val="28"/>
                <w:lang w:eastAsia="en-US"/>
              </w:rPr>
            </w:pPr>
          </w:p>
        </w:tc>
      </w:tr>
      <w:tr w:rsidR="003B4C19" w:rsidRPr="00967CAA" w:rsidTr="00E61A4D">
        <w:trPr>
          <w:jc w:val="center"/>
        </w:trPr>
        <w:tc>
          <w:tcPr>
            <w:tcW w:w="4812" w:type="dxa"/>
          </w:tcPr>
          <w:p w:rsidR="003B4C19" w:rsidRPr="00167368" w:rsidRDefault="003B4C19" w:rsidP="00E61A4D">
            <w:pPr>
              <w:spacing w:line="276" w:lineRule="auto"/>
              <w:jc w:val="center"/>
              <w:rPr>
                <w:rFonts w:asciiTheme="minorHAnsi" w:eastAsiaTheme="minorHAnsi" w:hAnsiTheme="minorHAnsi" w:cstheme="minorBidi"/>
                <w:sz w:val="28"/>
                <w:szCs w:val="28"/>
                <w:lang w:eastAsia="en-US"/>
              </w:rPr>
            </w:pPr>
            <w:r>
              <w:rPr>
                <w:sz w:val="28"/>
                <w:szCs w:val="28"/>
              </w:rPr>
              <w:t>“</w:t>
            </w:r>
            <w:r w:rsidRPr="00167368">
              <w:rPr>
                <w:sz w:val="28"/>
                <w:szCs w:val="28"/>
              </w:rPr>
              <w:t>I am sorry, I did not hear what you just said. Can you please say that again?</w:t>
            </w:r>
            <w:r>
              <w:rPr>
                <w:sz w:val="28"/>
                <w:szCs w:val="28"/>
              </w:rPr>
              <w:t>”</w:t>
            </w:r>
          </w:p>
        </w:tc>
      </w:tr>
    </w:tbl>
    <w:p w:rsidR="008D39C8" w:rsidRDefault="008D39C8" w:rsidP="003B4C19">
      <w:pPr>
        <w:tabs>
          <w:tab w:val="left" w:pos="3948"/>
        </w:tabs>
        <w:rPr>
          <w:rFonts w:ascii="Times New Roman" w:hAnsi="Times New Roman" w:cs="Times New Roman"/>
        </w:rPr>
      </w:pPr>
    </w:p>
    <w:p w:rsidR="008D39C8" w:rsidRDefault="008D39C8">
      <w:pPr>
        <w:rPr>
          <w:rFonts w:ascii="Times New Roman" w:hAnsi="Times New Roman" w:cs="Times New Roman"/>
        </w:rPr>
      </w:pPr>
      <w:r>
        <w:rPr>
          <w:rFonts w:ascii="Times New Roman" w:hAnsi="Times New Roman" w:cs="Times New Roman"/>
        </w:rPr>
        <w:br w:type="page"/>
      </w:r>
    </w:p>
    <w:p w:rsidR="002D3A75" w:rsidRDefault="002D3A75" w:rsidP="003B4C19">
      <w:pPr>
        <w:tabs>
          <w:tab w:val="left" w:pos="3948"/>
        </w:tabs>
        <w:rPr>
          <w:rFonts w:ascii="Times New Roman" w:hAnsi="Times New Roman" w:cs="Times New Roman"/>
        </w:rPr>
      </w:pPr>
      <w:r w:rsidRPr="002D3A75">
        <w:rPr>
          <w:rFonts w:ascii="Times New Roman" w:hAnsi="Times New Roman" w:cs="Times New Roman"/>
        </w:rPr>
        <w:t>TALKING ON THE TELEPHONE</w:t>
      </w:r>
    </w:p>
    <w:p w:rsidR="003B4C19" w:rsidRDefault="003B4C19" w:rsidP="002D3A75">
      <w:pPr>
        <w:tabs>
          <w:tab w:val="left" w:pos="3948"/>
        </w:tabs>
        <w:jc w:val="right"/>
        <w:rPr>
          <w:rFonts w:ascii="Times New Roman" w:hAnsi="Times New Roman" w:cs="Times New Roman"/>
        </w:rPr>
      </w:pPr>
      <w:r>
        <w:rPr>
          <w:rFonts w:ascii="Times New Roman" w:hAnsi="Times New Roman" w:cs="Times New Roman"/>
        </w:rPr>
        <w:t>RESOURCE 2</w:t>
      </w:r>
    </w:p>
    <w:p w:rsidR="008D39C8" w:rsidRDefault="008D39C8" w:rsidP="003B4C19">
      <w:pPr>
        <w:tabs>
          <w:tab w:val="left" w:pos="3948"/>
        </w:tabs>
        <w:jc w:val="right"/>
        <w:rPr>
          <w:rFonts w:ascii="Times New Roman" w:hAnsi="Times New Roman" w:cs="Times New Roman"/>
        </w:rPr>
      </w:pPr>
      <w:r w:rsidRPr="00E61A4D">
        <w:rPr>
          <w:rFonts w:ascii="Times New Roman" w:hAnsi="Times New Roman" w:cs="Times New Roman"/>
          <w:noProof/>
        </w:rPr>
        <w:drawing>
          <wp:anchor distT="0" distB="0" distL="114300" distR="114300" simplePos="0" relativeHeight="252270592" behindDoc="0" locked="0" layoutInCell="0" allowOverlap="1" wp14:anchorId="37FA7D2C" wp14:editId="1FA0D1C2">
            <wp:simplePos x="0" y="0"/>
            <wp:positionH relativeFrom="column">
              <wp:posOffset>5093970</wp:posOffset>
            </wp:positionH>
            <wp:positionV relativeFrom="paragraph">
              <wp:posOffset>5481955</wp:posOffset>
            </wp:positionV>
            <wp:extent cx="982345" cy="957580"/>
            <wp:effectExtent l="0" t="0" r="0" b="0"/>
            <wp:wrapSquare wrapText="bothSides"/>
            <wp:docPr id="25" name="Picture 25" descr="http://images.getprice.com.au/products/Bimgsnom_300-teleph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ages.getprice.com.au/products/Bimgsnom_300-telephone.JPG"/>
                    <pic:cNvPicPr>
                      <a:picLocks noChangeAspect="1" noChangeArrowheads="1"/>
                    </pic:cNvPicPr>
                  </pic:nvPicPr>
                  <pic:blipFill>
                    <a:blip r:embed="rId280" cstate="print"/>
                    <a:srcRect/>
                    <a:stretch>
                      <a:fillRect/>
                    </a:stretch>
                  </pic:blipFill>
                  <pic:spPr bwMode="auto">
                    <a:xfrm>
                      <a:off x="0" y="0"/>
                      <a:ext cx="982345" cy="9575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9F134E">
        <w:rPr>
          <w:rFonts w:ascii="Times New Roman" w:hAnsi="Times New Roman" w:cs="Times New Roman"/>
          <w:noProof/>
        </w:rPr>
        <mc:AlternateContent>
          <mc:Choice Requires="wpg">
            <w:drawing>
              <wp:inline distT="0" distB="0" distL="0" distR="0" wp14:anchorId="779BD1F8" wp14:editId="2FD316C6">
                <wp:extent cx="6475730" cy="7391400"/>
                <wp:effectExtent l="19050" t="19050" r="39370" b="47625"/>
                <wp:docPr id="28" name="Group 1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5730" cy="7391400"/>
                          <a:chOff x="805" y="2640"/>
                          <a:chExt cx="10198" cy="9183"/>
                        </a:xfrm>
                      </wpg:grpSpPr>
                      <wpg:grpSp>
                        <wpg:cNvPr id="29" name="Group 1218"/>
                        <wpg:cNvGrpSpPr>
                          <a:grpSpLocks/>
                        </wpg:cNvGrpSpPr>
                        <wpg:grpSpPr bwMode="auto">
                          <a:xfrm>
                            <a:off x="805" y="2640"/>
                            <a:ext cx="10198" cy="9183"/>
                            <a:chOff x="808" y="2913"/>
                            <a:chExt cx="9211" cy="8910"/>
                          </a:xfrm>
                        </wpg:grpSpPr>
                        <wps:wsp>
                          <wps:cNvPr id="30" name="AutoShape 1208"/>
                          <wps:cNvSpPr>
                            <a:spLocks noChangeArrowheads="1"/>
                          </wps:cNvSpPr>
                          <wps:spPr bwMode="auto">
                            <a:xfrm>
                              <a:off x="808" y="2913"/>
                              <a:ext cx="9211" cy="8910"/>
                            </a:xfrm>
                            <a:prstGeom prst="roundRect">
                              <a:avLst>
                                <a:gd name="adj" fmla="val 16667"/>
                              </a:avLst>
                            </a:prstGeom>
                            <a:solidFill>
                              <a:schemeClr val="tx2">
                                <a:lumMod val="75000"/>
                                <a:lumOff val="0"/>
                              </a:schemeClr>
                            </a:solidFill>
                            <a:ln w="38100">
                              <a:solidFill>
                                <a:schemeClr val="lt1">
                                  <a:lumMod val="95000"/>
                                  <a:lumOff val="0"/>
                                </a:schemeClr>
                              </a:solidFill>
                              <a:round/>
                              <a:headEnd/>
                              <a:tailEnd/>
                            </a:ln>
                            <a:effectLst>
                              <a:outerShdw dist="28398" dir="3806097" algn="ctr" rotWithShape="0">
                                <a:schemeClr val="accent5">
                                  <a:lumMod val="50000"/>
                                  <a:lumOff val="0"/>
                                  <a:alpha val="50000"/>
                                </a:schemeClr>
                              </a:outerShdw>
                            </a:effectLst>
                          </wps:spPr>
                          <wps:txbx>
                            <w:txbxContent>
                              <w:p w:rsidR="005760F9" w:rsidRDefault="005760F9" w:rsidP="003B4C19"/>
                            </w:txbxContent>
                          </wps:txbx>
                          <wps:bodyPr rot="0" vert="horz" wrap="square" lIns="91440" tIns="45720" rIns="91440" bIns="45720" anchor="t" anchorCtr="0" upright="1">
                            <a:noAutofit/>
                          </wps:bodyPr>
                        </wps:wsp>
                        <wps:wsp>
                          <wps:cNvPr id="31" name="AutoShape 1209"/>
                          <wps:cNvSpPr>
                            <a:spLocks noChangeArrowheads="1"/>
                          </wps:cNvSpPr>
                          <wps:spPr bwMode="auto">
                            <a:xfrm>
                              <a:off x="5525" y="3273"/>
                              <a:ext cx="4196" cy="7920"/>
                            </a:xfrm>
                            <a:prstGeom prst="roundRect">
                              <a:avLst>
                                <a:gd name="adj" fmla="val 16667"/>
                              </a:avLst>
                            </a:prstGeom>
                            <a:solidFill>
                              <a:srgbClr val="FFFFFF"/>
                            </a:solidFill>
                            <a:ln w="9525">
                              <a:solidFill>
                                <a:schemeClr val="bg1">
                                  <a:lumMod val="100000"/>
                                  <a:lumOff val="0"/>
                                </a:schemeClr>
                              </a:solidFill>
                              <a:round/>
                              <a:headEnd/>
                              <a:tailEnd/>
                            </a:ln>
                          </wps:spPr>
                          <wps:txbx>
                            <w:txbxContent>
                              <w:p w:rsidR="005760F9" w:rsidRPr="00C852D6" w:rsidRDefault="005760F9" w:rsidP="003B4C19">
                                <w:pPr>
                                  <w:jc w:val="center"/>
                                  <w:rPr>
                                    <w:b/>
                                    <w:color w:val="17365D" w:themeColor="text2" w:themeShade="BF"/>
                                    <w:sz w:val="40"/>
                                    <w:szCs w:val="40"/>
                                    <w:u w:val="single"/>
                                  </w:rPr>
                                </w:pPr>
                                <w:r>
                                  <w:rPr>
                                    <w:b/>
                                    <w:color w:val="17365D" w:themeColor="text2" w:themeShade="BF"/>
                                    <w:sz w:val="40"/>
                                    <w:szCs w:val="40"/>
                                    <w:u w:val="single"/>
                                  </w:rPr>
                                  <w:t>DON’T</w:t>
                                </w:r>
                                <w:r w:rsidRPr="00C852D6">
                                  <w:rPr>
                                    <w:b/>
                                    <w:color w:val="17365D" w:themeColor="text2" w:themeShade="BF"/>
                                    <w:sz w:val="40"/>
                                    <w:szCs w:val="40"/>
                                    <w:u w:val="single"/>
                                  </w:rPr>
                                  <w:t>S</w:t>
                                </w:r>
                              </w:p>
                              <w:p w:rsidR="005760F9" w:rsidRDefault="005760F9" w:rsidP="001A5C7A">
                                <w:pPr>
                                  <w:pStyle w:val="ListParagraph"/>
                                  <w:numPr>
                                    <w:ilvl w:val="0"/>
                                    <w:numId w:val="179"/>
                                  </w:numPr>
                                  <w:rPr>
                                    <w:sz w:val="24"/>
                                    <w:szCs w:val="24"/>
                                  </w:rPr>
                                </w:pPr>
                                <w:r w:rsidRPr="00F67C21">
                                  <w:rPr>
                                    <w:sz w:val="24"/>
                                    <w:szCs w:val="24"/>
                                  </w:rPr>
                                  <w:t xml:space="preserve">Tell them your date of birth </w:t>
                                </w:r>
                                <w:r>
                                  <w:rPr>
                                    <w:sz w:val="24"/>
                                    <w:szCs w:val="24"/>
                                  </w:rPr>
                                  <w:t xml:space="preserve">or other personal information </w:t>
                                </w:r>
                                <w:r w:rsidRPr="00F67C21">
                                  <w:rPr>
                                    <w:sz w:val="24"/>
                                    <w:szCs w:val="24"/>
                                  </w:rPr>
                                  <w:t xml:space="preserve">if </w:t>
                                </w:r>
                                <w:r>
                                  <w:rPr>
                                    <w:sz w:val="24"/>
                                    <w:szCs w:val="24"/>
                                  </w:rPr>
                                  <w:t>are not 100% certain about who they are.</w:t>
                                </w:r>
                              </w:p>
                              <w:p w:rsidR="005760F9" w:rsidRPr="00F67C21" w:rsidRDefault="005760F9" w:rsidP="003B4C19">
                                <w:pPr>
                                  <w:pStyle w:val="ListParagraph"/>
                                  <w:ind w:left="360"/>
                                  <w:rPr>
                                    <w:sz w:val="24"/>
                                    <w:szCs w:val="24"/>
                                  </w:rPr>
                                </w:pPr>
                                <w:r w:rsidRPr="00F67C21">
                                  <w:rPr>
                                    <w:sz w:val="24"/>
                                    <w:szCs w:val="24"/>
                                  </w:rPr>
                                  <w:t xml:space="preserve"> </w:t>
                                </w:r>
                              </w:p>
                              <w:p w:rsidR="005760F9" w:rsidRDefault="005760F9" w:rsidP="001A5C7A">
                                <w:pPr>
                                  <w:pStyle w:val="ListParagraph"/>
                                  <w:numPr>
                                    <w:ilvl w:val="0"/>
                                    <w:numId w:val="179"/>
                                  </w:numPr>
                                  <w:rPr>
                                    <w:sz w:val="24"/>
                                    <w:szCs w:val="24"/>
                                  </w:rPr>
                                </w:pPr>
                                <w:r w:rsidRPr="00F67C21">
                                  <w:rPr>
                                    <w:sz w:val="24"/>
                                    <w:szCs w:val="24"/>
                                  </w:rPr>
                                  <w:t>Give them your bank account details if you</w:t>
                                </w:r>
                                <w:r w:rsidRPr="005A3290">
                                  <w:rPr>
                                    <w:sz w:val="24"/>
                                    <w:szCs w:val="24"/>
                                  </w:rPr>
                                  <w:t xml:space="preserve"> </w:t>
                                </w:r>
                                <w:r>
                                  <w:rPr>
                                    <w:sz w:val="24"/>
                                    <w:szCs w:val="24"/>
                                  </w:rPr>
                                  <w:t>are not 100% certain about who they are.</w:t>
                                </w:r>
                              </w:p>
                              <w:p w:rsidR="005760F9" w:rsidRPr="00F97B07" w:rsidRDefault="005760F9" w:rsidP="003B4C19">
                                <w:pPr>
                                  <w:pStyle w:val="ListParagraph"/>
                                  <w:rPr>
                                    <w:sz w:val="24"/>
                                    <w:szCs w:val="24"/>
                                  </w:rPr>
                                </w:pPr>
                              </w:p>
                              <w:p w:rsidR="005760F9" w:rsidRPr="00F97B07" w:rsidRDefault="005760F9" w:rsidP="001A5C7A">
                                <w:pPr>
                                  <w:pStyle w:val="ListParagraph"/>
                                  <w:numPr>
                                    <w:ilvl w:val="0"/>
                                    <w:numId w:val="179"/>
                                  </w:numPr>
                                  <w:spacing w:line="360" w:lineRule="auto"/>
                                  <w:rPr>
                                    <w:sz w:val="24"/>
                                    <w:szCs w:val="24"/>
                                  </w:rPr>
                                </w:pPr>
                                <w:r>
                                  <w:rPr>
                                    <w:sz w:val="24"/>
                                    <w:szCs w:val="24"/>
                                  </w:rPr>
                                  <w:t>__________________________</w:t>
                                </w:r>
                                <w:r>
                                  <w:rPr>
                                    <w:sz w:val="24"/>
                                    <w:szCs w:val="24"/>
                                  </w:rPr>
                                  <w:br/>
                                  <w:t>__________________________</w:t>
                                </w:r>
                              </w:p>
                              <w:p w:rsidR="005760F9" w:rsidRDefault="005760F9" w:rsidP="001A5C7A">
                                <w:pPr>
                                  <w:pStyle w:val="ListParagraph"/>
                                  <w:numPr>
                                    <w:ilvl w:val="0"/>
                                    <w:numId w:val="179"/>
                                  </w:numPr>
                                  <w:spacing w:line="360" w:lineRule="auto"/>
                                  <w:rPr>
                                    <w:sz w:val="24"/>
                                    <w:szCs w:val="24"/>
                                  </w:rPr>
                                </w:pPr>
                                <w:r>
                                  <w:rPr>
                                    <w:sz w:val="24"/>
                                    <w:szCs w:val="24"/>
                                  </w:rPr>
                                  <w:t>__________________________</w:t>
                                </w:r>
                                <w:r>
                                  <w:rPr>
                                    <w:sz w:val="24"/>
                                    <w:szCs w:val="24"/>
                                  </w:rPr>
                                  <w:br/>
                                  <w:t>__________________________</w:t>
                                </w:r>
                              </w:p>
                              <w:p w:rsidR="005760F9" w:rsidRPr="00E61A4D" w:rsidRDefault="005760F9" w:rsidP="001A5C7A">
                                <w:pPr>
                                  <w:pStyle w:val="ListParagraph"/>
                                  <w:numPr>
                                    <w:ilvl w:val="0"/>
                                    <w:numId w:val="179"/>
                                  </w:numPr>
                                  <w:spacing w:line="360" w:lineRule="auto"/>
                                  <w:rPr>
                                    <w:sz w:val="24"/>
                                    <w:szCs w:val="24"/>
                                  </w:rPr>
                                </w:pPr>
                                <w:r>
                                  <w:rPr>
                                    <w:sz w:val="24"/>
                                    <w:szCs w:val="24"/>
                                  </w:rPr>
                                  <w:t>__________________________</w:t>
                                </w:r>
                                <w:r>
                                  <w:rPr>
                                    <w:sz w:val="24"/>
                                    <w:szCs w:val="24"/>
                                  </w:rPr>
                                  <w:br/>
                                  <w:t>__________________________</w:t>
                                </w:r>
                                <w:r>
                                  <w:rPr>
                                    <w:sz w:val="24"/>
                                    <w:szCs w:val="24"/>
                                  </w:rPr>
                                  <w:br/>
                                  <w:t>________</w:t>
                                </w:r>
                                <w:r w:rsidRPr="00E61A4D">
                                  <w:rPr>
                                    <w:sz w:val="24"/>
                                    <w:szCs w:val="24"/>
                                  </w:rPr>
                                  <w:t>_______________</w:t>
                                </w:r>
                                <w:r>
                                  <w:rPr>
                                    <w:sz w:val="24"/>
                                    <w:szCs w:val="24"/>
                                  </w:rPr>
                                  <w:t>____</w:t>
                                </w:r>
                              </w:p>
                              <w:p w:rsidR="005760F9" w:rsidRPr="00F97B07" w:rsidRDefault="005760F9" w:rsidP="00E61A4D">
                                <w:pPr>
                                  <w:pStyle w:val="ListParagraph"/>
                                  <w:spacing w:line="360" w:lineRule="auto"/>
                                  <w:ind w:left="360"/>
                                  <w:rPr>
                                    <w:sz w:val="24"/>
                                    <w:szCs w:val="24"/>
                                  </w:rPr>
                                </w:pPr>
                                <w:r>
                                  <w:rPr>
                                    <w:sz w:val="24"/>
                                    <w:szCs w:val="24"/>
                                  </w:rPr>
                                  <w:t>___________________________</w:t>
                                </w:r>
                              </w:p>
                            </w:txbxContent>
                          </wps:txbx>
                          <wps:bodyPr rot="0" vert="horz" wrap="square" lIns="91440" tIns="45720" rIns="91440" bIns="45720" anchor="t" anchorCtr="0" upright="1">
                            <a:noAutofit/>
                          </wps:bodyPr>
                        </wps:wsp>
                        <wps:wsp>
                          <wps:cNvPr id="32" name="AutoShape 1210"/>
                          <wps:cNvSpPr>
                            <a:spLocks noChangeArrowheads="1"/>
                          </wps:cNvSpPr>
                          <wps:spPr bwMode="auto">
                            <a:xfrm>
                              <a:off x="1037" y="3273"/>
                              <a:ext cx="4188" cy="7920"/>
                            </a:xfrm>
                            <a:prstGeom prst="roundRect">
                              <a:avLst>
                                <a:gd name="adj" fmla="val 16667"/>
                              </a:avLst>
                            </a:prstGeom>
                            <a:solidFill>
                              <a:srgbClr val="FFFFFF"/>
                            </a:solidFill>
                            <a:ln w="9525">
                              <a:solidFill>
                                <a:schemeClr val="bg1">
                                  <a:lumMod val="100000"/>
                                  <a:lumOff val="0"/>
                                </a:schemeClr>
                              </a:solidFill>
                              <a:round/>
                              <a:headEnd/>
                              <a:tailEnd/>
                            </a:ln>
                          </wps:spPr>
                          <wps:txbx>
                            <w:txbxContent>
                              <w:p w:rsidR="005760F9" w:rsidRPr="00C852D6" w:rsidRDefault="005760F9" w:rsidP="003B4C19">
                                <w:pPr>
                                  <w:jc w:val="center"/>
                                  <w:rPr>
                                    <w:b/>
                                    <w:color w:val="17365D" w:themeColor="text2" w:themeShade="BF"/>
                                    <w:sz w:val="40"/>
                                    <w:szCs w:val="40"/>
                                    <w:u w:val="single"/>
                                  </w:rPr>
                                </w:pPr>
                                <w:r w:rsidRPr="00C852D6">
                                  <w:rPr>
                                    <w:b/>
                                    <w:color w:val="17365D" w:themeColor="text2" w:themeShade="BF"/>
                                    <w:sz w:val="40"/>
                                    <w:szCs w:val="40"/>
                                    <w:u w:val="single"/>
                                  </w:rPr>
                                  <w:t>DO’S</w:t>
                                </w:r>
                              </w:p>
                              <w:p w:rsidR="005760F9" w:rsidRDefault="005760F9" w:rsidP="001A5C7A">
                                <w:pPr>
                                  <w:pStyle w:val="ListParagraph"/>
                                  <w:numPr>
                                    <w:ilvl w:val="0"/>
                                    <w:numId w:val="180"/>
                                  </w:numPr>
                                  <w:rPr>
                                    <w:sz w:val="24"/>
                                    <w:szCs w:val="24"/>
                                  </w:rPr>
                                </w:pPr>
                                <w:r w:rsidRPr="00F67C21">
                                  <w:rPr>
                                    <w:sz w:val="24"/>
                                    <w:szCs w:val="24"/>
                                  </w:rPr>
                                  <w:t xml:space="preserve">Ask who is speaking </w:t>
                                </w:r>
                              </w:p>
                              <w:p w:rsidR="005760F9" w:rsidRDefault="005760F9" w:rsidP="001A5C7A">
                                <w:pPr>
                                  <w:pStyle w:val="ListParagraph"/>
                                  <w:numPr>
                                    <w:ilvl w:val="1"/>
                                    <w:numId w:val="180"/>
                                  </w:numPr>
                                  <w:rPr>
                                    <w:sz w:val="24"/>
                                    <w:szCs w:val="24"/>
                                  </w:rPr>
                                </w:pPr>
                                <w:r>
                                  <w:rPr>
                                    <w:sz w:val="24"/>
                                    <w:szCs w:val="24"/>
                                  </w:rPr>
                                  <w:t>What is their name?</w:t>
                                </w:r>
                              </w:p>
                              <w:p w:rsidR="005760F9" w:rsidRDefault="005760F9" w:rsidP="001A5C7A">
                                <w:pPr>
                                  <w:pStyle w:val="ListParagraph"/>
                                  <w:numPr>
                                    <w:ilvl w:val="1"/>
                                    <w:numId w:val="180"/>
                                  </w:numPr>
                                  <w:rPr>
                                    <w:sz w:val="24"/>
                                    <w:szCs w:val="24"/>
                                  </w:rPr>
                                </w:pPr>
                                <w:r>
                                  <w:rPr>
                                    <w:sz w:val="24"/>
                                    <w:szCs w:val="24"/>
                                  </w:rPr>
                                  <w:t xml:space="preserve">What is their </w:t>
                                </w:r>
                                <w:r w:rsidRPr="00F67C21">
                                  <w:rPr>
                                    <w:sz w:val="24"/>
                                    <w:szCs w:val="24"/>
                                  </w:rPr>
                                  <w:t>business</w:t>
                                </w:r>
                                <w:r>
                                  <w:rPr>
                                    <w:sz w:val="24"/>
                                    <w:szCs w:val="24"/>
                                  </w:rPr>
                                  <w:t>/company name?</w:t>
                                </w:r>
                              </w:p>
                              <w:p w:rsidR="005760F9" w:rsidRDefault="005760F9" w:rsidP="001A5C7A">
                                <w:pPr>
                                  <w:pStyle w:val="ListParagraph"/>
                                  <w:numPr>
                                    <w:ilvl w:val="1"/>
                                    <w:numId w:val="180"/>
                                  </w:numPr>
                                  <w:rPr>
                                    <w:sz w:val="24"/>
                                    <w:szCs w:val="24"/>
                                  </w:rPr>
                                </w:pPr>
                                <w:r>
                                  <w:rPr>
                                    <w:sz w:val="24"/>
                                    <w:szCs w:val="24"/>
                                  </w:rPr>
                                  <w:t>What is their telephone number?</w:t>
                                </w:r>
                              </w:p>
                              <w:p w:rsidR="005760F9" w:rsidRPr="00F67C21" w:rsidRDefault="005760F9" w:rsidP="001A5C7A">
                                <w:pPr>
                                  <w:pStyle w:val="ListParagraph"/>
                                  <w:numPr>
                                    <w:ilvl w:val="1"/>
                                    <w:numId w:val="180"/>
                                  </w:numPr>
                                  <w:rPr>
                                    <w:sz w:val="24"/>
                                    <w:szCs w:val="24"/>
                                  </w:rPr>
                                </w:pPr>
                                <w:r>
                                  <w:rPr>
                                    <w:sz w:val="24"/>
                                    <w:szCs w:val="24"/>
                                  </w:rPr>
                                  <w:t>What is their business</w:t>
                                </w:r>
                                <w:r w:rsidRPr="00F67C21">
                                  <w:rPr>
                                    <w:sz w:val="24"/>
                                    <w:szCs w:val="24"/>
                                  </w:rPr>
                                  <w:t xml:space="preserve"> address</w:t>
                                </w:r>
                                <w:r>
                                  <w:rPr>
                                    <w:sz w:val="24"/>
                                    <w:szCs w:val="24"/>
                                  </w:rPr>
                                  <w:t>?</w:t>
                                </w:r>
                              </w:p>
                              <w:p w:rsidR="005760F9" w:rsidRPr="00F67C21" w:rsidRDefault="005760F9" w:rsidP="001A5C7A">
                                <w:pPr>
                                  <w:pStyle w:val="ListParagraph"/>
                                  <w:numPr>
                                    <w:ilvl w:val="0"/>
                                    <w:numId w:val="180"/>
                                  </w:numPr>
                                  <w:rPr>
                                    <w:sz w:val="24"/>
                                    <w:szCs w:val="24"/>
                                  </w:rPr>
                                </w:pPr>
                                <w:r w:rsidRPr="00F67C21">
                                  <w:rPr>
                                    <w:sz w:val="24"/>
                                    <w:szCs w:val="24"/>
                                  </w:rPr>
                                  <w:t xml:space="preserve">Ask why they are calling </w:t>
                                </w:r>
                              </w:p>
                              <w:p w:rsidR="005760F9" w:rsidRPr="00F67C21" w:rsidRDefault="005760F9" w:rsidP="001A5C7A">
                                <w:pPr>
                                  <w:pStyle w:val="ListParagraph"/>
                                  <w:numPr>
                                    <w:ilvl w:val="0"/>
                                    <w:numId w:val="180"/>
                                  </w:numPr>
                                  <w:rPr>
                                    <w:sz w:val="24"/>
                                    <w:szCs w:val="24"/>
                                  </w:rPr>
                                </w:pPr>
                                <w:r w:rsidRPr="00F67C21">
                                  <w:rPr>
                                    <w:sz w:val="24"/>
                                    <w:szCs w:val="24"/>
                                  </w:rPr>
                                  <w:t>Ask how they got your phone number</w:t>
                                </w:r>
                              </w:p>
                              <w:p w:rsidR="005760F9" w:rsidRDefault="005760F9" w:rsidP="001A5C7A">
                                <w:pPr>
                                  <w:pStyle w:val="ListParagraph"/>
                                  <w:numPr>
                                    <w:ilvl w:val="0"/>
                                    <w:numId w:val="180"/>
                                  </w:numPr>
                                  <w:rPr>
                                    <w:sz w:val="24"/>
                                    <w:szCs w:val="24"/>
                                  </w:rPr>
                                </w:pPr>
                                <w:r w:rsidRPr="00F67C21">
                                  <w:rPr>
                                    <w:sz w:val="24"/>
                                    <w:szCs w:val="24"/>
                                  </w:rPr>
                                  <w:t xml:space="preserve">Ask who can you contact if you have more questions </w:t>
                                </w:r>
                              </w:p>
                              <w:p w:rsidR="005760F9" w:rsidRDefault="005760F9" w:rsidP="001A5C7A">
                                <w:pPr>
                                  <w:pStyle w:val="ListParagraph"/>
                                  <w:numPr>
                                    <w:ilvl w:val="0"/>
                                    <w:numId w:val="180"/>
                                  </w:numPr>
                                  <w:spacing w:line="360" w:lineRule="auto"/>
                                  <w:rPr>
                                    <w:sz w:val="24"/>
                                    <w:szCs w:val="24"/>
                                  </w:rPr>
                                </w:pPr>
                                <w:r>
                                  <w:rPr>
                                    <w:sz w:val="24"/>
                                    <w:szCs w:val="24"/>
                                  </w:rPr>
                                  <w:t>___________________________</w:t>
                                </w:r>
                                <w:r>
                                  <w:rPr>
                                    <w:sz w:val="24"/>
                                    <w:szCs w:val="24"/>
                                  </w:rPr>
                                  <w:br/>
                                  <w:t>___________________________</w:t>
                                </w:r>
                              </w:p>
                              <w:p w:rsidR="005760F9" w:rsidRDefault="005760F9" w:rsidP="001A5C7A">
                                <w:pPr>
                                  <w:pStyle w:val="ListParagraph"/>
                                  <w:numPr>
                                    <w:ilvl w:val="0"/>
                                    <w:numId w:val="180"/>
                                  </w:numPr>
                                  <w:spacing w:line="360" w:lineRule="auto"/>
                                  <w:rPr>
                                    <w:sz w:val="24"/>
                                    <w:szCs w:val="24"/>
                                  </w:rPr>
                                </w:pPr>
                                <w:r>
                                  <w:rPr>
                                    <w:sz w:val="24"/>
                                    <w:szCs w:val="24"/>
                                  </w:rPr>
                                  <w:t>___________________________</w:t>
                                </w:r>
                                <w:r>
                                  <w:rPr>
                                    <w:sz w:val="24"/>
                                    <w:szCs w:val="24"/>
                                  </w:rPr>
                                  <w:br/>
                                  <w:t>___________________________</w:t>
                                </w:r>
                              </w:p>
                              <w:p w:rsidR="005760F9" w:rsidRPr="00F67C21" w:rsidRDefault="005760F9" w:rsidP="001A5C7A">
                                <w:pPr>
                                  <w:pStyle w:val="ListParagraph"/>
                                  <w:numPr>
                                    <w:ilvl w:val="0"/>
                                    <w:numId w:val="180"/>
                                  </w:numPr>
                                  <w:spacing w:line="360" w:lineRule="auto"/>
                                  <w:rPr>
                                    <w:sz w:val="24"/>
                                    <w:szCs w:val="24"/>
                                  </w:rPr>
                                </w:pPr>
                                <w:r>
                                  <w:rPr>
                                    <w:sz w:val="24"/>
                                    <w:szCs w:val="24"/>
                                  </w:rPr>
                                  <w:t>___________________________</w:t>
                                </w:r>
                                <w:r>
                                  <w:rPr>
                                    <w:sz w:val="24"/>
                                    <w:szCs w:val="24"/>
                                  </w:rPr>
                                  <w:br/>
                                  <w:t>__________________________</w:t>
                                </w:r>
                              </w:p>
                              <w:p w:rsidR="005760F9" w:rsidRPr="00F67C21" w:rsidRDefault="005760F9" w:rsidP="003B4C19">
                                <w:pPr>
                                  <w:pStyle w:val="ListParagraph"/>
                                  <w:rPr>
                                    <w:sz w:val="24"/>
                                    <w:szCs w:val="24"/>
                                  </w:rPr>
                                </w:pPr>
                              </w:p>
                            </w:txbxContent>
                          </wps:txbx>
                          <wps:bodyPr rot="0" vert="horz" wrap="square" lIns="91440" tIns="45720" rIns="91440" bIns="45720" anchor="t" anchorCtr="0" upright="1">
                            <a:noAutofit/>
                          </wps:bodyPr>
                        </wps:wsp>
                      </wpg:grpSp>
                      <wps:wsp>
                        <wps:cNvPr id="33" name="Text Box 1211"/>
                        <wps:cNvSpPr txBox="1">
                          <a:spLocks noChangeArrowheads="1"/>
                        </wps:cNvSpPr>
                        <wps:spPr bwMode="auto">
                          <a:xfrm>
                            <a:off x="1678" y="3224"/>
                            <a:ext cx="840" cy="660"/>
                          </a:xfrm>
                          <a:prstGeom prst="rect">
                            <a:avLst/>
                          </a:prstGeom>
                          <a:solidFill>
                            <a:srgbClr val="FFFFFF"/>
                          </a:solidFill>
                          <a:ln>
                            <a:noFill/>
                          </a:ln>
                          <a:extLst>
                            <a:ext uri="{91240B29-F687-4F45-9708-019B960494DF}">
                              <a14:hiddenLine xmlns:a14="http://schemas.microsoft.com/office/drawing/2010/main" w="9525">
                                <a:solidFill>
                                  <a:srgbClr val="00B050"/>
                                </a:solidFill>
                                <a:miter lim="800000"/>
                                <a:headEnd/>
                                <a:tailEnd/>
                              </a14:hiddenLine>
                            </a:ext>
                          </a:extLst>
                        </wps:spPr>
                        <wps:txbx>
                          <w:txbxContent>
                            <w:p w:rsidR="005760F9" w:rsidRPr="006110D0" w:rsidRDefault="005760F9" w:rsidP="001A5C7A">
                              <w:pPr>
                                <w:pStyle w:val="ListParagraph"/>
                                <w:numPr>
                                  <w:ilvl w:val="0"/>
                                  <w:numId w:val="181"/>
                                </w:numPr>
                                <w:rPr>
                                  <w:sz w:val="60"/>
                                  <w:szCs w:val="60"/>
                                </w:rPr>
                              </w:pPr>
                            </w:p>
                          </w:txbxContent>
                        </wps:txbx>
                        <wps:bodyPr rot="0" vert="horz" wrap="square" lIns="91440" tIns="45720" rIns="91440" bIns="45720" anchor="t" anchorCtr="0" upright="1">
                          <a:noAutofit/>
                        </wps:bodyPr>
                      </wps:wsp>
                      <wps:wsp>
                        <wps:cNvPr id="34" name="Text Box 1212"/>
                        <wps:cNvSpPr txBox="1">
                          <a:spLocks noChangeArrowheads="1"/>
                        </wps:cNvSpPr>
                        <wps:spPr bwMode="auto">
                          <a:xfrm>
                            <a:off x="6246" y="3244"/>
                            <a:ext cx="1216" cy="600"/>
                          </a:xfrm>
                          <a:prstGeom prst="rect">
                            <a:avLst/>
                          </a:prstGeom>
                          <a:solidFill>
                            <a:srgbClr val="FFFFFF"/>
                          </a:solidFill>
                          <a:ln>
                            <a:noFill/>
                          </a:ln>
                          <a:extLst>
                            <a:ext uri="{91240B29-F687-4F45-9708-019B960494DF}">
                              <a14:hiddenLine xmlns:a14="http://schemas.microsoft.com/office/drawing/2010/main" w="9525">
                                <a:solidFill>
                                  <a:srgbClr val="FF0000"/>
                                </a:solidFill>
                                <a:miter lim="800000"/>
                                <a:headEnd/>
                                <a:tailEnd/>
                              </a14:hiddenLine>
                            </a:ext>
                          </a:extLst>
                        </wps:spPr>
                        <wps:txbx>
                          <w:txbxContent>
                            <w:p w:rsidR="005760F9" w:rsidRDefault="005760F9" w:rsidP="001A5C7A">
                              <w:pPr>
                                <w:pStyle w:val="ListParagraph"/>
                                <w:numPr>
                                  <w:ilvl w:val="0"/>
                                  <w:numId w:val="182"/>
                                </w:numPr>
                              </w:pPr>
                            </w:p>
                          </w:txbxContent>
                        </wps:txbx>
                        <wps:bodyPr rot="0" vert="horz" wrap="square" lIns="91440" tIns="45720" rIns="91440" bIns="45720" anchor="t" anchorCtr="0" upright="1">
                          <a:noAutofit/>
                        </wps:bodyPr>
                      </wps:wsp>
                    </wpg:wgp>
                  </a:graphicData>
                </a:graphic>
              </wp:inline>
            </w:drawing>
          </mc:Choice>
          <mc:Fallback>
            <w:pict>
              <v:group id="Group 1219" o:spid="_x0000_s1482" style="width:509.9pt;height:582pt;mso-position-horizontal-relative:char;mso-position-vertical-relative:line" coordorigin="805,2640" coordsize="10198,91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">
                <v:group id="Group 1218" o:spid="_x0000_s1483" style="position:absolute;left:805;top:2640;width:10198;height:9183" coordorigin="808,2913" coordsize="9211,89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roundrect id="AutoShape 1208" o:spid="_x0000_s1484" style="position:absolute;left:808;top:2913;width:9211;height:89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QMmsEA&#10;AADbAAAADwAAAGRycy9kb3ducmV2LnhtbERPTUsDMRC9C/6HMAVvNlsFkbVpkaWC4EVre/A2bqab&#10;sMlk2cTu6q93DoLHx/teb+cY1JnG7BMbWC0rUMRtsp47A4f3p+t7ULkgWwyJycA3ZdhuLi/WWNs0&#10;8Rud96VTEsK5RgOulKHWOreOIuZlGoiFO6UxYhE4dtqOOEl4DPqmqu50RM/S4HCgxlHb77+igdsf&#10;/zF9dv6lP+5cswuvx6Y/BWOuFvPjA6hCc/kX/7mfrfhkvXyRH6A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10DJrBAAAA2wAAAA8AAAAAAAAAAAAAAAAAmAIAAGRycy9kb3du&#10;cmV2LnhtbFBLBQYAAAAABAAEAPUAAACGAwAAAAA=&#10;" fillcolor="#17365d [2415]" strokecolor="#f2f2f2 [3041]" strokeweight="3pt">
                    <v:shadow on="t" color="#205867 [1608]" opacity=".5" offset="1pt"/>
                    <v:textbox>
                      <w:txbxContent>
                        <w:p w:rsidR="005760F9" w:rsidRDefault="005760F9" w:rsidP="003B4C19"/>
                      </w:txbxContent>
                    </v:textbox>
                  </v:roundrect>
                  <v:roundrect id="AutoShape 1209" o:spid="_x0000_s1485" style="position:absolute;left:5525;top:3273;width:4196;height:79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zJccQA&#10;AADbAAAADwAAAGRycy9kb3ducmV2LnhtbESPzWrDMBCE74W8g9hALyWRXUNxnCghCS0U2kt+HmBj&#10;bSwTa2Uk1XHfvioUehxm5htmtRltJwbyoXWsIJ9nIIhrp1tuFJxPb7MSRIjIGjvHpOCbAmzWk4cV&#10;Vtrd+UDDMTYiQThUqMDE2FdShtqQxTB3PXHyrs5bjEn6RmqP9wS3nXzOshdpseW0YLCnvaH6dvyy&#10;Chbn4rSQT01RDrvXD8w/L8Zbr9TjdNwuQUQa43/4r/2uFRQ5/H5JP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8yXHEAAAA2wAAAA8AAAAAAAAAAAAAAAAAmAIAAGRycy9k&#10;b3ducmV2LnhtbFBLBQYAAAAABAAEAPUAAACJAwAAAAA=&#10;" strokecolor="white [3212]">
                    <v:textbox>
                      <w:txbxContent>
                        <w:p w:rsidR="005760F9" w:rsidRPr="00C852D6" w:rsidRDefault="005760F9" w:rsidP="003B4C19">
                          <w:pPr>
                            <w:jc w:val="center"/>
                            <w:rPr>
                              <w:b/>
                              <w:color w:val="17365D" w:themeColor="text2" w:themeShade="BF"/>
                              <w:sz w:val="40"/>
                              <w:szCs w:val="40"/>
                              <w:u w:val="single"/>
                            </w:rPr>
                          </w:pPr>
                          <w:r>
                            <w:rPr>
                              <w:b/>
                              <w:color w:val="17365D" w:themeColor="text2" w:themeShade="BF"/>
                              <w:sz w:val="40"/>
                              <w:szCs w:val="40"/>
                              <w:u w:val="single"/>
                            </w:rPr>
                            <w:t>DON’T</w:t>
                          </w:r>
                          <w:r w:rsidRPr="00C852D6">
                            <w:rPr>
                              <w:b/>
                              <w:color w:val="17365D" w:themeColor="text2" w:themeShade="BF"/>
                              <w:sz w:val="40"/>
                              <w:szCs w:val="40"/>
                              <w:u w:val="single"/>
                            </w:rPr>
                            <w:t>S</w:t>
                          </w:r>
                        </w:p>
                        <w:p w:rsidR="005760F9" w:rsidRDefault="005760F9" w:rsidP="001A5C7A">
                          <w:pPr>
                            <w:pStyle w:val="ListParagraph"/>
                            <w:numPr>
                              <w:ilvl w:val="0"/>
                              <w:numId w:val="179"/>
                            </w:numPr>
                            <w:rPr>
                              <w:sz w:val="24"/>
                              <w:szCs w:val="24"/>
                            </w:rPr>
                          </w:pPr>
                          <w:r w:rsidRPr="00F67C21">
                            <w:rPr>
                              <w:sz w:val="24"/>
                              <w:szCs w:val="24"/>
                            </w:rPr>
                            <w:t xml:space="preserve">Tell them your date of birth </w:t>
                          </w:r>
                          <w:r>
                            <w:rPr>
                              <w:sz w:val="24"/>
                              <w:szCs w:val="24"/>
                            </w:rPr>
                            <w:t xml:space="preserve">or other personal information </w:t>
                          </w:r>
                          <w:r w:rsidRPr="00F67C21">
                            <w:rPr>
                              <w:sz w:val="24"/>
                              <w:szCs w:val="24"/>
                            </w:rPr>
                            <w:t xml:space="preserve">if </w:t>
                          </w:r>
                          <w:r>
                            <w:rPr>
                              <w:sz w:val="24"/>
                              <w:szCs w:val="24"/>
                            </w:rPr>
                            <w:t>are not 100% certain about who they are.</w:t>
                          </w:r>
                        </w:p>
                        <w:p w:rsidR="005760F9" w:rsidRPr="00F67C21" w:rsidRDefault="005760F9" w:rsidP="003B4C19">
                          <w:pPr>
                            <w:pStyle w:val="ListParagraph"/>
                            <w:ind w:left="360"/>
                            <w:rPr>
                              <w:sz w:val="24"/>
                              <w:szCs w:val="24"/>
                            </w:rPr>
                          </w:pPr>
                          <w:r w:rsidRPr="00F67C21">
                            <w:rPr>
                              <w:sz w:val="24"/>
                              <w:szCs w:val="24"/>
                            </w:rPr>
                            <w:t xml:space="preserve"> </w:t>
                          </w:r>
                        </w:p>
                        <w:p w:rsidR="005760F9" w:rsidRDefault="005760F9" w:rsidP="001A5C7A">
                          <w:pPr>
                            <w:pStyle w:val="ListParagraph"/>
                            <w:numPr>
                              <w:ilvl w:val="0"/>
                              <w:numId w:val="179"/>
                            </w:numPr>
                            <w:rPr>
                              <w:sz w:val="24"/>
                              <w:szCs w:val="24"/>
                            </w:rPr>
                          </w:pPr>
                          <w:r w:rsidRPr="00F67C21">
                            <w:rPr>
                              <w:sz w:val="24"/>
                              <w:szCs w:val="24"/>
                            </w:rPr>
                            <w:t>Give them your bank account details if you</w:t>
                          </w:r>
                          <w:r w:rsidRPr="005A3290">
                            <w:rPr>
                              <w:sz w:val="24"/>
                              <w:szCs w:val="24"/>
                            </w:rPr>
                            <w:t xml:space="preserve"> </w:t>
                          </w:r>
                          <w:r>
                            <w:rPr>
                              <w:sz w:val="24"/>
                              <w:szCs w:val="24"/>
                            </w:rPr>
                            <w:t>are not 100% certain about who they are.</w:t>
                          </w:r>
                        </w:p>
                        <w:p w:rsidR="005760F9" w:rsidRPr="00F97B07" w:rsidRDefault="005760F9" w:rsidP="003B4C19">
                          <w:pPr>
                            <w:pStyle w:val="ListParagraph"/>
                            <w:rPr>
                              <w:sz w:val="24"/>
                              <w:szCs w:val="24"/>
                            </w:rPr>
                          </w:pPr>
                        </w:p>
                        <w:p w:rsidR="005760F9" w:rsidRPr="00F97B07" w:rsidRDefault="005760F9" w:rsidP="001A5C7A">
                          <w:pPr>
                            <w:pStyle w:val="ListParagraph"/>
                            <w:numPr>
                              <w:ilvl w:val="0"/>
                              <w:numId w:val="179"/>
                            </w:numPr>
                            <w:spacing w:line="360" w:lineRule="auto"/>
                            <w:rPr>
                              <w:sz w:val="24"/>
                              <w:szCs w:val="24"/>
                            </w:rPr>
                          </w:pPr>
                          <w:r>
                            <w:rPr>
                              <w:sz w:val="24"/>
                              <w:szCs w:val="24"/>
                            </w:rPr>
                            <w:t>__________________________</w:t>
                          </w:r>
                          <w:r>
                            <w:rPr>
                              <w:sz w:val="24"/>
                              <w:szCs w:val="24"/>
                            </w:rPr>
                            <w:br/>
                            <w:t>__________________________</w:t>
                          </w:r>
                        </w:p>
                        <w:p w:rsidR="005760F9" w:rsidRDefault="005760F9" w:rsidP="001A5C7A">
                          <w:pPr>
                            <w:pStyle w:val="ListParagraph"/>
                            <w:numPr>
                              <w:ilvl w:val="0"/>
                              <w:numId w:val="179"/>
                            </w:numPr>
                            <w:spacing w:line="360" w:lineRule="auto"/>
                            <w:rPr>
                              <w:sz w:val="24"/>
                              <w:szCs w:val="24"/>
                            </w:rPr>
                          </w:pPr>
                          <w:r>
                            <w:rPr>
                              <w:sz w:val="24"/>
                              <w:szCs w:val="24"/>
                            </w:rPr>
                            <w:t>__________________________</w:t>
                          </w:r>
                          <w:r>
                            <w:rPr>
                              <w:sz w:val="24"/>
                              <w:szCs w:val="24"/>
                            </w:rPr>
                            <w:br/>
                            <w:t>__________________________</w:t>
                          </w:r>
                        </w:p>
                        <w:p w:rsidR="005760F9" w:rsidRPr="00E61A4D" w:rsidRDefault="005760F9" w:rsidP="001A5C7A">
                          <w:pPr>
                            <w:pStyle w:val="ListParagraph"/>
                            <w:numPr>
                              <w:ilvl w:val="0"/>
                              <w:numId w:val="179"/>
                            </w:numPr>
                            <w:spacing w:line="360" w:lineRule="auto"/>
                            <w:rPr>
                              <w:sz w:val="24"/>
                              <w:szCs w:val="24"/>
                            </w:rPr>
                          </w:pPr>
                          <w:r>
                            <w:rPr>
                              <w:sz w:val="24"/>
                              <w:szCs w:val="24"/>
                            </w:rPr>
                            <w:t>__________________________</w:t>
                          </w:r>
                          <w:r>
                            <w:rPr>
                              <w:sz w:val="24"/>
                              <w:szCs w:val="24"/>
                            </w:rPr>
                            <w:br/>
                            <w:t>__________________________</w:t>
                          </w:r>
                          <w:r>
                            <w:rPr>
                              <w:sz w:val="24"/>
                              <w:szCs w:val="24"/>
                            </w:rPr>
                            <w:br/>
                            <w:t>________</w:t>
                          </w:r>
                          <w:r w:rsidRPr="00E61A4D">
                            <w:rPr>
                              <w:sz w:val="24"/>
                              <w:szCs w:val="24"/>
                            </w:rPr>
                            <w:t>_______________</w:t>
                          </w:r>
                          <w:r>
                            <w:rPr>
                              <w:sz w:val="24"/>
                              <w:szCs w:val="24"/>
                            </w:rPr>
                            <w:t>____</w:t>
                          </w:r>
                        </w:p>
                        <w:p w:rsidR="005760F9" w:rsidRPr="00F97B07" w:rsidRDefault="005760F9" w:rsidP="00E61A4D">
                          <w:pPr>
                            <w:pStyle w:val="ListParagraph"/>
                            <w:spacing w:line="360" w:lineRule="auto"/>
                            <w:ind w:left="360"/>
                            <w:rPr>
                              <w:sz w:val="24"/>
                              <w:szCs w:val="24"/>
                            </w:rPr>
                          </w:pPr>
                          <w:r>
                            <w:rPr>
                              <w:sz w:val="24"/>
                              <w:szCs w:val="24"/>
                            </w:rPr>
                            <w:t>___________________________</w:t>
                          </w:r>
                        </w:p>
                      </w:txbxContent>
                    </v:textbox>
                  </v:roundrect>
                  <v:roundrect id="AutoShape 1210" o:spid="_x0000_s1486" style="position:absolute;left:1037;top:3273;width:4188;height:79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5XBsQA&#10;AADbAAAADwAAAGRycy9kb3ducmV2LnhtbESPzWrDMBCE74W+g9hCLiWWE0OJ3SghKQkU2kt+HmBr&#10;bSwTa2Uk1XHevioUehxm5htmuR5tJwbyoXWsYJblIIhrp1tuFJxP++kCRIjIGjvHpOBOAdarx4cl&#10;Vtrd+EDDMTYiQThUqMDE2FdShtqQxZC5njh5F+ctxiR9I7XHW4LbTs7z/EVabDktGOzpzVB9PX5b&#10;BeW5OJXyuSkWw3b3gbPPL+OtV2ryNG5eQUQa43/4r/2uFRRz+P2Sfo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uVwbEAAAA2wAAAA8AAAAAAAAAAAAAAAAAmAIAAGRycy9k&#10;b3ducmV2LnhtbFBLBQYAAAAABAAEAPUAAACJAwAAAAA=&#10;" strokecolor="white [3212]">
                    <v:textbox>
                      <w:txbxContent>
                        <w:p w:rsidR="005760F9" w:rsidRPr="00C852D6" w:rsidRDefault="005760F9" w:rsidP="003B4C19">
                          <w:pPr>
                            <w:jc w:val="center"/>
                            <w:rPr>
                              <w:b/>
                              <w:color w:val="17365D" w:themeColor="text2" w:themeShade="BF"/>
                              <w:sz w:val="40"/>
                              <w:szCs w:val="40"/>
                              <w:u w:val="single"/>
                            </w:rPr>
                          </w:pPr>
                          <w:r w:rsidRPr="00C852D6">
                            <w:rPr>
                              <w:b/>
                              <w:color w:val="17365D" w:themeColor="text2" w:themeShade="BF"/>
                              <w:sz w:val="40"/>
                              <w:szCs w:val="40"/>
                              <w:u w:val="single"/>
                            </w:rPr>
                            <w:t>DO’S</w:t>
                          </w:r>
                        </w:p>
                        <w:p w:rsidR="005760F9" w:rsidRDefault="005760F9" w:rsidP="001A5C7A">
                          <w:pPr>
                            <w:pStyle w:val="ListParagraph"/>
                            <w:numPr>
                              <w:ilvl w:val="0"/>
                              <w:numId w:val="180"/>
                            </w:numPr>
                            <w:rPr>
                              <w:sz w:val="24"/>
                              <w:szCs w:val="24"/>
                            </w:rPr>
                          </w:pPr>
                          <w:r w:rsidRPr="00F67C21">
                            <w:rPr>
                              <w:sz w:val="24"/>
                              <w:szCs w:val="24"/>
                            </w:rPr>
                            <w:t xml:space="preserve">Ask who is speaking </w:t>
                          </w:r>
                        </w:p>
                        <w:p w:rsidR="005760F9" w:rsidRDefault="005760F9" w:rsidP="001A5C7A">
                          <w:pPr>
                            <w:pStyle w:val="ListParagraph"/>
                            <w:numPr>
                              <w:ilvl w:val="1"/>
                              <w:numId w:val="180"/>
                            </w:numPr>
                            <w:rPr>
                              <w:sz w:val="24"/>
                              <w:szCs w:val="24"/>
                            </w:rPr>
                          </w:pPr>
                          <w:r>
                            <w:rPr>
                              <w:sz w:val="24"/>
                              <w:szCs w:val="24"/>
                            </w:rPr>
                            <w:t>What is their name?</w:t>
                          </w:r>
                        </w:p>
                        <w:p w:rsidR="005760F9" w:rsidRDefault="005760F9" w:rsidP="001A5C7A">
                          <w:pPr>
                            <w:pStyle w:val="ListParagraph"/>
                            <w:numPr>
                              <w:ilvl w:val="1"/>
                              <w:numId w:val="180"/>
                            </w:numPr>
                            <w:rPr>
                              <w:sz w:val="24"/>
                              <w:szCs w:val="24"/>
                            </w:rPr>
                          </w:pPr>
                          <w:r>
                            <w:rPr>
                              <w:sz w:val="24"/>
                              <w:szCs w:val="24"/>
                            </w:rPr>
                            <w:t xml:space="preserve">What is their </w:t>
                          </w:r>
                          <w:r w:rsidRPr="00F67C21">
                            <w:rPr>
                              <w:sz w:val="24"/>
                              <w:szCs w:val="24"/>
                            </w:rPr>
                            <w:t>business</w:t>
                          </w:r>
                          <w:r>
                            <w:rPr>
                              <w:sz w:val="24"/>
                              <w:szCs w:val="24"/>
                            </w:rPr>
                            <w:t>/company name?</w:t>
                          </w:r>
                        </w:p>
                        <w:p w:rsidR="005760F9" w:rsidRDefault="005760F9" w:rsidP="001A5C7A">
                          <w:pPr>
                            <w:pStyle w:val="ListParagraph"/>
                            <w:numPr>
                              <w:ilvl w:val="1"/>
                              <w:numId w:val="180"/>
                            </w:numPr>
                            <w:rPr>
                              <w:sz w:val="24"/>
                              <w:szCs w:val="24"/>
                            </w:rPr>
                          </w:pPr>
                          <w:r>
                            <w:rPr>
                              <w:sz w:val="24"/>
                              <w:szCs w:val="24"/>
                            </w:rPr>
                            <w:t>What is their telephone number?</w:t>
                          </w:r>
                        </w:p>
                        <w:p w:rsidR="005760F9" w:rsidRPr="00F67C21" w:rsidRDefault="005760F9" w:rsidP="001A5C7A">
                          <w:pPr>
                            <w:pStyle w:val="ListParagraph"/>
                            <w:numPr>
                              <w:ilvl w:val="1"/>
                              <w:numId w:val="180"/>
                            </w:numPr>
                            <w:rPr>
                              <w:sz w:val="24"/>
                              <w:szCs w:val="24"/>
                            </w:rPr>
                          </w:pPr>
                          <w:r>
                            <w:rPr>
                              <w:sz w:val="24"/>
                              <w:szCs w:val="24"/>
                            </w:rPr>
                            <w:t>What is their business</w:t>
                          </w:r>
                          <w:r w:rsidRPr="00F67C21">
                            <w:rPr>
                              <w:sz w:val="24"/>
                              <w:szCs w:val="24"/>
                            </w:rPr>
                            <w:t xml:space="preserve"> address</w:t>
                          </w:r>
                          <w:r>
                            <w:rPr>
                              <w:sz w:val="24"/>
                              <w:szCs w:val="24"/>
                            </w:rPr>
                            <w:t>?</w:t>
                          </w:r>
                        </w:p>
                        <w:p w:rsidR="005760F9" w:rsidRPr="00F67C21" w:rsidRDefault="005760F9" w:rsidP="001A5C7A">
                          <w:pPr>
                            <w:pStyle w:val="ListParagraph"/>
                            <w:numPr>
                              <w:ilvl w:val="0"/>
                              <w:numId w:val="180"/>
                            </w:numPr>
                            <w:rPr>
                              <w:sz w:val="24"/>
                              <w:szCs w:val="24"/>
                            </w:rPr>
                          </w:pPr>
                          <w:r w:rsidRPr="00F67C21">
                            <w:rPr>
                              <w:sz w:val="24"/>
                              <w:szCs w:val="24"/>
                            </w:rPr>
                            <w:t xml:space="preserve">Ask why they are calling </w:t>
                          </w:r>
                        </w:p>
                        <w:p w:rsidR="005760F9" w:rsidRPr="00F67C21" w:rsidRDefault="005760F9" w:rsidP="001A5C7A">
                          <w:pPr>
                            <w:pStyle w:val="ListParagraph"/>
                            <w:numPr>
                              <w:ilvl w:val="0"/>
                              <w:numId w:val="180"/>
                            </w:numPr>
                            <w:rPr>
                              <w:sz w:val="24"/>
                              <w:szCs w:val="24"/>
                            </w:rPr>
                          </w:pPr>
                          <w:r w:rsidRPr="00F67C21">
                            <w:rPr>
                              <w:sz w:val="24"/>
                              <w:szCs w:val="24"/>
                            </w:rPr>
                            <w:t>Ask how they got your phone number</w:t>
                          </w:r>
                        </w:p>
                        <w:p w:rsidR="005760F9" w:rsidRDefault="005760F9" w:rsidP="001A5C7A">
                          <w:pPr>
                            <w:pStyle w:val="ListParagraph"/>
                            <w:numPr>
                              <w:ilvl w:val="0"/>
                              <w:numId w:val="180"/>
                            </w:numPr>
                            <w:rPr>
                              <w:sz w:val="24"/>
                              <w:szCs w:val="24"/>
                            </w:rPr>
                          </w:pPr>
                          <w:r w:rsidRPr="00F67C21">
                            <w:rPr>
                              <w:sz w:val="24"/>
                              <w:szCs w:val="24"/>
                            </w:rPr>
                            <w:t xml:space="preserve">Ask who can you contact if you have more questions </w:t>
                          </w:r>
                        </w:p>
                        <w:p w:rsidR="005760F9" w:rsidRDefault="005760F9" w:rsidP="001A5C7A">
                          <w:pPr>
                            <w:pStyle w:val="ListParagraph"/>
                            <w:numPr>
                              <w:ilvl w:val="0"/>
                              <w:numId w:val="180"/>
                            </w:numPr>
                            <w:spacing w:line="360" w:lineRule="auto"/>
                            <w:rPr>
                              <w:sz w:val="24"/>
                              <w:szCs w:val="24"/>
                            </w:rPr>
                          </w:pPr>
                          <w:r>
                            <w:rPr>
                              <w:sz w:val="24"/>
                              <w:szCs w:val="24"/>
                            </w:rPr>
                            <w:t>___________________________</w:t>
                          </w:r>
                          <w:r>
                            <w:rPr>
                              <w:sz w:val="24"/>
                              <w:szCs w:val="24"/>
                            </w:rPr>
                            <w:br/>
                            <w:t>___________________________</w:t>
                          </w:r>
                        </w:p>
                        <w:p w:rsidR="005760F9" w:rsidRDefault="005760F9" w:rsidP="001A5C7A">
                          <w:pPr>
                            <w:pStyle w:val="ListParagraph"/>
                            <w:numPr>
                              <w:ilvl w:val="0"/>
                              <w:numId w:val="180"/>
                            </w:numPr>
                            <w:spacing w:line="360" w:lineRule="auto"/>
                            <w:rPr>
                              <w:sz w:val="24"/>
                              <w:szCs w:val="24"/>
                            </w:rPr>
                          </w:pPr>
                          <w:r>
                            <w:rPr>
                              <w:sz w:val="24"/>
                              <w:szCs w:val="24"/>
                            </w:rPr>
                            <w:t>___________________________</w:t>
                          </w:r>
                          <w:r>
                            <w:rPr>
                              <w:sz w:val="24"/>
                              <w:szCs w:val="24"/>
                            </w:rPr>
                            <w:br/>
                            <w:t>___________________________</w:t>
                          </w:r>
                        </w:p>
                        <w:p w:rsidR="005760F9" w:rsidRPr="00F67C21" w:rsidRDefault="005760F9" w:rsidP="001A5C7A">
                          <w:pPr>
                            <w:pStyle w:val="ListParagraph"/>
                            <w:numPr>
                              <w:ilvl w:val="0"/>
                              <w:numId w:val="180"/>
                            </w:numPr>
                            <w:spacing w:line="360" w:lineRule="auto"/>
                            <w:rPr>
                              <w:sz w:val="24"/>
                              <w:szCs w:val="24"/>
                            </w:rPr>
                          </w:pPr>
                          <w:r>
                            <w:rPr>
                              <w:sz w:val="24"/>
                              <w:szCs w:val="24"/>
                            </w:rPr>
                            <w:t>___________________________</w:t>
                          </w:r>
                          <w:r>
                            <w:rPr>
                              <w:sz w:val="24"/>
                              <w:szCs w:val="24"/>
                            </w:rPr>
                            <w:br/>
                            <w:t>__________________________</w:t>
                          </w:r>
                        </w:p>
                        <w:p w:rsidR="005760F9" w:rsidRPr="00F67C21" w:rsidRDefault="005760F9" w:rsidP="003B4C19">
                          <w:pPr>
                            <w:pStyle w:val="ListParagraph"/>
                            <w:rPr>
                              <w:sz w:val="24"/>
                              <w:szCs w:val="24"/>
                            </w:rPr>
                          </w:pPr>
                        </w:p>
                      </w:txbxContent>
                    </v:textbox>
                  </v:roundrect>
                </v:group>
                <v:shape id="Text Box 1211" o:spid="_x0000_s1487" type="#_x0000_t202" style="position:absolute;left:1678;top:3224;width:840;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6TisUA&#10;AADbAAAADwAAAGRycy9kb3ducmV2LnhtbESPQWvCQBSE74L/YXkFb3VTJbZEN0GkQkErmBbM8ZF9&#10;TUKzb9PsVuO/7woFj8PMfMOsssG04ky9aywreJpGIIhLqxuuFHx+bB9fQDiPrLG1TAqu5CBLx6MV&#10;Jtpe+Ejn3FciQNglqKD2vkukdGVNBt3UdsTB+7K9QR9kX0nd4yXATStnUbSQBhsOCzV2tKmp/M5/&#10;jYL3oiji5yK6vlLcytPPYR/vpFNq8jCslyA8Df4e/m+/aQXzOdy+hB8g0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zpOKxQAAANsAAAAPAAAAAAAAAAAAAAAAAJgCAABkcnMv&#10;ZG93bnJldi54bWxQSwUGAAAAAAQABAD1AAAAigMAAAAA&#10;" stroked="f" strokecolor="#00b050">
                  <v:textbox>
                    <w:txbxContent>
                      <w:p w:rsidR="005760F9" w:rsidRPr="006110D0" w:rsidRDefault="005760F9" w:rsidP="001A5C7A">
                        <w:pPr>
                          <w:pStyle w:val="ListParagraph"/>
                          <w:numPr>
                            <w:ilvl w:val="0"/>
                            <w:numId w:val="181"/>
                          </w:numPr>
                          <w:rPr>
                            <w:sz w:val="60"/>
                            <w:szCs w:val="60"/>
                          </w:rPr>
                        </w:pPr>
                      </w:p>
                    </w:txbxContent>
                  </v:textbox>
                </v:shape>
                <v:shape id="Text Box 1212" o:spid="_x0000_s1488" type="#_x0000_t202" style="position:absolute;left:6246;top:3244;width:1216;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ip1MUA&#10;AADbAAAADwAAAGRycy9kb3ducmV2LnhtbESPT2sCMRTE7wW/Q3hCL1Kzail2a5RSEHqqaD3s8bF5&#10;3d1287Ik2X/99EYQPA4z8xtmsxtMLTpyvrKsYDFPQBDnVldcKDh/75/WIHxA1lhbJgUjedhtJw8b&#10;TLXt+UjdKRQiQtinqKAMoUml9HlJBv3cNsTR+7HOYIjSFVI77CPc1HKZJC/SYMVxocSGPkrK/06t&#10;UXA8ZIdh1mS/VdALPRv/v9wrtko9Tof3NxCBhnAP39qfWsHqGa5f4g+Q2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KKnUxQAAANsAAAAPAAAAAAAAAAAAAAAAAJgCAABkcnMv&#10;ZG93bnJldi54bWxQSwUGAAAAAAQABAD1AAAAigMAAAAA&#10;" stroked="f" strokecolor="red">
                  <v:textbox>
                    <w:txbxContent>
                      <w:p w:rsidR="005760F9" w:rsidRDefault="005760F9" w:rsidP="001A5C7A">
                        <w:pPr>
                          <w:pStyle w:val="ListParagraph"/>
                          <w:numPr>
                            <w:ilvl w:val="0"/>
                            <w:numId w:val="182"/>
                          </w:numPr>
                        </w:pPr>
                      </w:p>
                    </w:txbxContent>
                  </v:textbox>
                </v:shape>
                <w10:anchorlock/>
              </v:group>
            </w:pict>
          </mc:Fallback>
        </mc:AlternateContent>
      </w:r>
    </w:p>
    <w:p w:rsidR="008D39C8" w:rsidRDefault="008D39C8">
      <w:pPr>
        <w:rPr>
          <w:rFonts w:ascii="Times New Roman" w:hAnsi="Times New Roman" w:cs="Times New Roman"/>
        </w:rPr>
      </w:pPr>
      <w:r>
        <w:rPr>
          <w:rFonts w:ascii="Times New Roman" w:hAnsi="Times New Roman" w:cs="Times New Roman"/>
        </w:rPr>
        <w:br w:type="page"/>
      </w:r>
    </w:p>
    <w:p w:rsidR="002D3A75" w:rsidRPr="00967CAA" w:rsidRDefault="002D3A75" w:rsidP="002D3A75">
      <w:pPr>
        <w:rPr>
          <w:rFonts w:ascii="Times New Roman" w:hAnsi="Times New Roman" w:cs="Times New Roman"/>
          <w:sz w:val="24"/>
          <w:szCs w:val="24"/>
        </w:rPr>
      </w:pPr>
      <w:r>
        <w:rPr>
          <w:rFonts w:ascii="Times New Roman" w:hAnsi="Times New Roman" w:cs="Times New Roman"/>
          <w:sz w:val="24"/>
          <w:szCs w:val="24"/>
        </w:rPr>
        <w:t>TALKING ON THE TELEPHONE</w:t>
      </w:r>
    </w:p>
    <w:p w:rsidR="003B4C19" w:rsidRDefault="003B4C19" w:rsidP="002D3A75">
      <w:pPr>
        <w:jc w:val="right"/>
        <w:rPr>
          <w:rFonts w:ascii="Times New Roman" w:hAnsi="Times New Roman" w:cs="Times New Roman"/>
          <w:sz w:val="24"/>
          <w:szCs w:val="24"/>
        </w:rPr>
      </w:pPr>
      <w:r>
        <w:rPr>
          <w:rFonts w:ascii="Times New Roman" w:hAnsi="Times New Roman" w:cs="Times New Roman"/>
          <w:sz w:val="24"/>
          <w:szCs w:val="24"/>
        </w:rPr>
        <w:t>RESOURCE 3</w:t>
      </w:r>
    </w:p>
    <w:p w:rsidR="003B4C19" w:rsidRPr="00967CAA" w:rsidRDefault="009F134E" w:rsidP="003B4C19">
      <w:pPr>
        <w:rPr>
          <w:rFonts w:ascii="Times New Roman" w:hAnsi="Times New Roman" w:cs="Times New Roman"/>
          <w:b/>
          <w:sz w:val="24"/>
          <w:szCs w:val="24"/>
        </w:rPr>
      </w:pPr>
      <w:r w:rsidRPr="00E61A4D">
        <w:rPr>
          <w:rFonts w:ascii="Times New Roman" w:hAnsi="Times New Roman" w:cs="Times New Roman"/>
          <w:noProof/>
          <w:sz w:val="24"/>
          <w:szCs w:val="24"/>
        </w:rPr>
        <mc:AlternateContent>
          <mc:Choice Requires="wps">
            <w:drawing>
              <wp:anchor distT="0" distB="0" distL="114300" distR="114300" simplePos="0" relativeHeight="252271616" behindDoc="1" locked="0" layoutInCell="1" allowOverlap="1" wp14:anchorId="501D7130" wp14:editId="148C0E50">
                <wp:simplePos x="0" y="0"/>
                <wp:positionH relativeFrom="column">
                  <wp:posOffset>-34290</wp:posOffset>
                </wp:positionH>
                <wp:positionV relativeFrom="paragraph">
                  <wp:posOffset>52705</wp:posOffset>
                </wp:positionV>
                <wp:extent cx="6515100" cy="5389245"/>
                <wp:effectExtent l="13335" t="5080" r="5715" b="6350"/>
                <wp:wrapNone/>
                <wp:docPr id="26" name="AutoShape 1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100" cy="538924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16" o:spid="_x0000_s1026" style="position:absolute;margin-left:-2.7pt;margin-top:4.15pt;width:513pt;height:424.35pt;z-index:-25104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"/>
            </w:pict>
          </mc:Fallback>
        </mc:AlternateContent>
      </w:r>
    </w:p>
    <w:p w:rsidR="003B4C19" w:rsidRPr="00167368" w:rsidRDefault="003B4C19" w:rsidP="003B4C19">
      <w:pPr>
        <w:tabs>
          <w:tab w:val="left" w:pos="3004"/>
          <w:tab w:val="center" w:pos="4513"/>
        </w:tabs>
        <w:rPr>
          <w:rFonts w:ascii="Times New Roman" w:hAnsi="Times New Roman" w:cs="Times New Roman"/>
          <w:b/>
          <w:sz w:val="24"/>
          <w:szCs w:val="24"/>
          <w:u w:val="single"/>
        </w:rPr>
      </w:pPr>
      <w:r w:rsidRPr="00167368">
        <w:rPr>
          <w:rFonts w:ascii="Times New Roman" w:hAnsi="Times New Roman" w:cs="Times New Roman"/>
          <w:b/>
          <w:sz w:val="24"/>
          <w:szCs w:val="24"/>
        </w:rPr>
        <w:tab/>
      </w:r>
      <w:r w:rsidRPr="00167368">
        <w:rPr>
          <w:rFonts w:ascii="Times New Roman" w:hAnsi="Times New Roman" w:cs="Times New Roman"/>
          <w:b/>
          <w:sz w:val="24"/>
          <w:szCs w:val="24"/>
        </w:rPr>
        <w:tab/>
      </w:r>
      <w:r w:rsidRPr="00167368">
        <w:rPr>
          <w:rFonts w:ascii="Times New Roman" w:hAnsi="Times New Roman" w:cs="Times New Roman"/>
          <w:b/>
          <w:sz w:val="24"/>
          <w:szCs w:val="24"/>
          <w:u w:val="single"/>
        </w:rPr>
        <w:t>TELEPHONE SURVEY</w:t>
      </w:r>
    </w:p>
    <w:p w:rsidR="003B4C19" w:rsidRDefault="003B4C19" w:rsidP="001A5C7A">
      <w:pPr>
        <w:pStyle w:val="ListParagraph"/>
        <w:numPr>
          <w:ilvl w:val="0"/>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Do you have a driver’s licence?</w:t>
      </w:r>
    </w:p>
    <w:p w:rsidR="003B4C19" w:rsidRDefault="003B4C19" w:rsidP="003B4C19">
      <w:pPr>
        <w:autoSpaceDE w:val="0"/>
        <w:autoSpaceDN w:val="0"/>
        <w:adjustRightInd w:val="0"/>
        <w:spacing w:after="0" w:line="240" w:lineRule="auto"/>
        <w:rPr>
          <w:rFonts w:ascii="Times New Roman" w:hAnsi="Times New Roman" w:cs="Times New Roman"/>
          <w:sz w:val="28"/>
          <w:szCs w:val="28"/>
        </w:rPr>
      </w:pPr>
    </w:p>
    <w:p w:rsidR="003B4C19" w:rsidRDefault="003B4C19" w:rsidP="003B4C19">
      <w:pPr>
        <w:autoSpaceDE w:val="0"/>
        <w:autoSpaceDN w:val="0"/>
        <w:adjustRightInd w:val="0"/>
        <w:spacing w:after="0" w:line="240" w:lineRule="auto"/>
        <w:rPr>
          <w:rFonts w:ascii="Times New Roman" w:hAnsi="Times New Roman" w:cs="Times New Roman"/>
          <w:sz w:val="28"/>
          <w:szCs w:val="28"/>
        </w:rPr>
      </w:pPr>
    </w:p>
    <w:p w:rsidR="003B4C19" w:rsidRDefault="00A6206C" w:rsidP="001A5C7A">
      <w:pPr>
        <w:pStyle w:val="ListParagraph"/>
        <w:numPr>
          <w:ilvl w:val="0"/>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How </w:t>
      </w:r>
      <w:r w:rsidR="003B4C19">
        <w:rPr>
          <w:rFonts w:ascii="Times New Roman" w:hAnsi="Times New Roman" w:cs="Times New Roman"/>
          <w:sz w:val="28"/>
          <w:szCs w:val="28"/>
        </w:rPr>
        <w:t xml:space="preserve">safe </w:t>
      </w:r>
      <w:r>
        <w:rPr>
          <w:rFonts w:ascii="Times New Roman" w:hAnsi="Times New Roman" w:cs="Times New Roman"/>
          <w:sz w:val="28"/>
          <w:szCs w:val="28"/>
        </w:rPr>
        <w:t xml:space="preserve">do you feel </w:t>
      </w:r>
      <w:r w:rsidR="003B4C19">
        <w:rPr>
          <w:rFonts w:ascii="Times New Roman" w:hAnsi="Times New Roman" w:cs="Times New Roman"/>
          <w:sz w:val="28"/>
          <w:szCs w:val="28"/>
        </w:rPr>
        <w:t>when you are driving on the roads in Australia?</w:t>
      </w:r>
    </w:p>
    <w:p w:rsidR="003B4C19" w:rsidRDefault="003B4C19" w:rsidP="003B4C19">
      <w:pPr>
        <w:autoSpaceDE w:val="0"/>
        <w:autoSpaceDN w:val="0"/>
        <w:adjustRightInd w:val="0"/>
        <w:spacing w:after="0" w:line="240" w:lineRule="auto"/>
        <w:rPr>
          <w:rFonts w:ascii="Times New Roman" w:hAnsi="Times New Roman" w:cs="Times New Roman"/>
          <w:sz w:val="28"/>
          <w:szCs w:val="28"/>
        </w:rPr>
      </w:pPr>
    </w:p>
    <w:p w:rsidR="003B4C19" w:rsidRPr="00037533" w:rsidRDefault="003B4C19" w:rsidP="003B4C19">
      <w:pPr>
        <w:autoSpaceDE w:val="0"/>
        <w:autoSpaceDN w:val="0"/>
        <w:adjustRightInd w:val="0"/>
        <w:spacing w:after="0" w:line="240" w:lineRule="auto"/>
        <w:rPr>
          <w:rFonts w:ascii="Times New Roman" w:hAnsi="Times New Roman" w:cs="Times New Roman"/>
          <w:sz w:val="28"/>
          <w:szCs w:val="28"/>
        </w:rPr>
      </w:pPr>
    </w:p>
    <w:p w:rsidR="003B4C19" w:rsidRDefault="003B4C19" w:rsidP="001A5C7A">
      <w:pPr>
        <w:pStyle w:val="ListParagraph"/>
        <w:numPr>
          <w:ilvl w:val="0"/>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Why do you feel safe when you are driving on the roads in Australia?</w:t>
      </w:r>
    </w:p>
    <w:p w:rsidR="003B4C19" w:rsidRDefault="003B4C19" w:rsidP="003B4C19">
      <w:pPr>
        <w:autoSpaceDE w:val="0"/>
        <w:autoSpaceDN w:val="0"/>
        <w:adjustRightInd w:val="0"/>
        <w:spacing w:after="0" w:line="240" w:lineRule="auto"/>
        <w:rPr>
          <w:rFonts w:ascii="Times New Roman" w:hAnsi="Times New Roman" w:cs="Times New Roman"/>
          <w:sz w:val="28"/>
          <w:szCs w:val="28"/>
        </w:rPr>
      </w:pPr>
    </w:p>
    <w:p w:rsidR="003B4C19" w:rsidRDefault="003B4C19" w:rsidP="003B4C19">
      <w:pPr>
        <w:autoSpaceDE w:val="0"/>
        <w:autoSpaceDN w:val="0"/>
        <w:adjustRightInd w:val="0"/>
        <w:spacing w:after="0" w:line="240" w:lineRule="auto"/>
        <w:rPr>
          <w:rFonts w:ascii="Times New Roman" w:hAnsi="Times New Roman" w:cs="Times New Roman"/>
          <w:sz w:val="28"/>
          <w:szCs w:val="28"/>
        </w:rPr>
      </w:pPr>
    </w:p>
    <w:p w:rsidR="003B4C19" w:rsidRDefault="003B4C19" w:rsidP="001A5C7A">
      <w:pPr>
        <w:pStyle w:val="ListParagraph"/>
        <w:numPr>
          <w:ilvl w:val="0"/>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How do you think we can improve the safety of Australia’s roads?</w:t>
      </w:r>
    </w:p>
    <w:p w:rsidR="003B4C19" w:rsidRDefault="003B4C19" w:rsidP="003B4C19">
      <w:pPr>
        <w:pStyle w:val="ListParagraph"/>
        <w:autoSpaceDE w:val="0"/>
        <w:autoSpaceDN w:val="0"/>
        <w:adjustRightInd w:val="0"/>
        <w:spacing w:after="0" w:line="240" w:lineRule="auto"/>
        <w:rPr>
          <w:rFonts w:ascii="Times New Roman" w:hAnsi="Times New Roman" w:cs="Times New Roman"/>
          <w:sz w:val="28"/>
          <w:szCs w:val="28"/>
        </w:rPr>
      </w:pPr>
    </w:p>
    <w:p w:rsidR="003B4C19" w:rsidRDefault="003B4C19" w:rsidP="003B4C19">
      <w:pPr>
        <w:autoSpaceDE w:val="0"/>
        <w:autoSpaceDN w:val="0"/>
        <w:adjustRightInd w:val="0"/>
        <w:spacing w:after="0" w:line="240" w:lineRule="auto"/>
        <w:rPr>
          <w:rFonts w:ascii="Times New Roman" w:hAnsi="Times New Roman" w:cs="Times New Roman"/>
          <w:sz w:val="28"/>
          <w:szCs w:val="28"/>
        </w:rPr>
      </w:pPr>
    </w:p>
    <w:p w:rsidR="003B4C19" w:rsidRDefault="003B4C19" w:rsidP="001A5C7A">
      <w:pPr>
        <w:pStyle w:val="ListParagraph"/>
        <w:numPr>
          <w:ilvl w:val="0"/>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Do you think the driving laws in Australia are effective/good? Why is that? </w:t>
      </w:r>
    </w:p>
    <w:p w:rsidR="003B4C19" w:rsidRDefault="003B4C19" w:rsidP="003B4C19">
      <w:pPr>
        <w:autoSpaceDE w:val="0"/>
        <w:autoSpaceDN w:val="0"/>
        <w:adjustRightInd w:val="0"/>
        <w:spacing w:after="0" w:line="240" w:lineRule="auto"/>
        <w:rPr>
          <w:rFonts w:ascii="Times New Roman" w:hAnsi="Times New Roman" w:cs="Times New Roman"/>
          <w:sz w:val="28"/>
          <w:szCs w:val="28"/>
        </w:rPr>
      </w:pPr>
    </w:p>
    <w:p w:rsidR="003B4C19" w:rsidRPr="005A3290" w:rsidRDefault="003B4C19" w:rsidP="003B4C19">
      <w:pPr>
        <w:autoSpaceDE w:val="0"/>
        <w:autoSpaceDN w:val="0"/>
        <w:adjustRightInd w:val="0"/>
        <w:spacing w:after="0" w:line="240" w:lineRule="auto"/>
        <w:rPr>
          <w:rFonts w:ascii="Times New Roman" w:hAnsi="Times New Roman" w:cs="Times New Roman"/>
          <w:sz w:val="28"/>
          <w:szCs w:val="28"/>
        </w:rPr>
      </w:pPr>
    </w:p>
    <w:p w:rsidR="003B4C19" w:rsidRDefault="003B4C19" w:rsidP="001A5C7A">
      <w:pPr>
        <w:pStyle w:val="ListParagraph"/>
        <w:numPr>
          <w:ilvl w:val="0"/>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How satisfied are you with Australian laws on speeding?</w:t>
      </w:r>
    </w:p>
    <w:p w:rsidR="003B4C19" w:rsidRDefault="003B4C19" w:rsidP="001A5C7A">
      <w:pPr>
        <w:pStyle w:val="ListParagraph"/>
        <w:numPr>
          <w:ilvl w:val="2"/>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Very satisfied </w:t>
      </w:r>
    </w:p>
    <w:p w:rsidR="003B4C19" w:rsidRDefault="003B4C19" w:rsidP="001A5C7A">
      <w:pPr>
        <w:pStyle w:val="ListParagraph"/>
        <w:numPr>
          <w:ilvl w:val="2"/>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Somewhat satisfied </w:t>
      </w:r>
    </w:p>
    <w:p w:rsidR="003B4C19" w:rsidRDefault="003B4C19" w:rsidP="001A5C7A">
      <w:pPr>
        <w:pStyle w:val="ListParagraph"/>
        <w:numPr>
          <w:ilvl w:val="2"/>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Somewhat unsatisfied </w:t>
      </w:r>
    </w:p>
    <w:p w:rsidR="003B4C19" w:rsidRPr="00606655" w:rsidRDefault="003B4C19" w:rsidP="001A5C7A">
      <w:pPr>
        <w:pStyle w:val="ListParagraph"/>
        <w:numPr>
          <w:ilvl w:val="2"/>
          <w:numId w:val="18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Very unsatisfied </w:t>
      </w:r>
    </w:p>
    <w:p w:rsidR="003B4C19" w:rsidRPr="00167368" w:rsidRDefault="003B4C19" w:rsidP="003B4C19">
      <w:pPr>
        <w:rPr>
          <w:rFonts w:ascii="Times New Roman" w:hAnsi="Times New Roman" w:cs="Times New Roman"/>
          <w:sz w:val="24"/>
          <w:szCs w:val="24"/>
        </w:rPr>
      </w:pPr>
    </w:p>
    <w:p w:rsidR="003B4C19" w:rsidRDefault="003B4C19" w:rsidP="003B4C19">
      <w:pPr>
        <w:rPr>
          <w:rFonts w:ascii="Times New Roman" w:hAnsi="Times New Roman" w:cs="Times New Roman"/>
          <w:sz w:val="24"/>
          <w:szCs w:val="24"/>
        </w:rPr>
      </w:pPr>
    </w:p>
    <w:p w:rsidR="003B4C19" w:rsidRDefault="003B4C19" w:rsidP="003B4C19">
      <w:pPr>
        <w:rPr>
          <w:rFonts w:ascii="Times New Roman" w:hAnsi="Times New Roman" w:cs="Times New Roman"/>
          <w:sz w:val="24"/>
          <w:szCs w:val="24"/>
        </w:rPr>
      </w:pPr>
    </w:p>
    <w:p w:rsidR="00A6206C" w:rsidRDefault="00A6206C" w:rsidP="003B4C19">
      <w:pPr>
        <w:rPr>
          <w:rFonts w:ascii="Times New Roman" w:hAnsi="Times New Roman" w:cs="Times New Roman"/>
          <w:sz w:val="24"/>
          <w:szCs w:val="24"/>
        </w:rPr>
      </w:pPr>
      <w:r>
        <w:rPr>
          <w:rFonts w:ascii="Times New Roman" w:hAnsi="Times New Roman" w:cs="Times New Roman"/>
          <w:sz w:val="24"/>
          <w:szCs w:val="24"/>
        </w:rPr>
        <w:br w:type="page"/>
      </w:r>
    </w:p>
    <w:p w:rsidR="002D3A75" w:rsidRPr="00967CAA" w:rsidRDefault="002D3A75" w:rsidP="002D3A75">
      <w:pPr>
        <w:rPr>
          <w:rFonts w:ascii="Times New Roman" w:hAnsi="Times New Roman" w:cs="Times New Roman"/>
          <w:sz w:val="24"/>
          <w:szCs w:val="24"/>
        </w:rPr>
      </w:pPr>
      <w:r>
        <w:rPr>
          <w:rFonts w:ascii="Times New Roman" w:hAnsi="Times New Roman" w:cs="Times New Roman"/>
          <w:sz w:val="24"/>
          <w:szCs w:val="24"/>
        </w:rPr>
        <w:t>TALKING ON THE TELEPHONE</w:t>
      </w:r>
    </w:p>
    <w:p w:rsidR="003B4C19" w:rsidRDefault="003B4C19" w:rsidP="002D3A75">
      <w:pPr>
        <w:jc w:val="right"/>
        <w:rPr>
          <w:rFonts w:ascii="Times New Roman" w:hAnsi="Times New Roman" w:cs="Times New Roman"/>
          <w:sz w:val="24"/>
          <w:szCs w:val="24"/>
        </w:rPr>
      </w:pPr>
      <w:r>
        <w:rPr>
          <w:rFonts w:ascii="Times New Roman" w:hAnsi="Times New Roman" w:cs="Times New Roman"/>
          <w:sz w:val="24"/>
          <w:szCs w:val="24"/>
        </w:rPr>
        <w:t>RESOURCE 4</w:t>
      </w:r>
    </w:p>
    <w:p w:rsidR="003B4C19" w:rsidRPr="006E20A2" w:rsidRDefault="002D3A75" w:rsidP="003B4C19">
      <w:pPr>
        <w:rPr>
          <w:rFonts w:ascii="Times New Roman" w:hAnsi="Times New Roman" w:cs="Times New Roman"/>
          <w:b/>
          <w:sz w:val="36"/>
          <w:szCs w:val="24"/>
        </w:rPr>
      </w:pPr>
      <w:r w:rsidRPr="006E20A2">
        <w:rPr>
          <w:rFonts w:ascii="Times New Roman" w:hAnsi="Times New Roman" w:cs="Times New Roman"/>
          <w:b/>
          <w:sz w:val="36"/>
          <w:szCs w:val="24"/>
        </w:rPr>
        <w:t xml:space="preserve"> </w:t>
      </w:r>
      <w:r w:rsidR="003B4C19" w:rsidRPr="006E20A2">
        <w:rPr>
          <w:rFonts w:ascii="Times New Roman" w:hAnsi="Times New Roman" w:cs="Times New Roman"/>
          <w:b/>
          <w:sz w:val="36"/>
          <w:szCs w:val="24"/>
        </w:rPr>
        <w:t>“Hello, how can I help you?”</w:t>
      </w:r>
    </w:p>
    <w:p w:rsidR="003B4C19" w:rsidRPr="00E06529" w:rsidRDefault="003B4C19" w:rsidP="003B4C19">
      <w:pPr>
        <w:rPr>
          <w:rFonts w:ascii="Times New Roman" w:hAnsi="Times New Roman" w:cs="Times New Roman"/>
          <w:b/>
          <w:color w:val="FF0000"/>
          <w:sz w:val="8"/>
          <w:szCs w:val="8"/>
          <w:u w:val="single"/>
        </w:rPr>
      </w:pPr>
    </w:p>
    <w:tbl>
      <w:tblPr>
        <w:tblStyle w:val="TableGrid"/>
        <w:tblW w:w="0" w:type="auto"/>
        <w:tblLook w:val="04A0" w:firstRow="1" w:lastRow="0" w:firstColumn="1" w:lastColumn="0" w:noHBand="0" w:noVBand="1"/>
      </w:tblPr>
      <w:tblGrid>
        <w:gridCol w:w="675"/>
        <w:gridCol w:w="1843"/>
        <w:gridCol w:w="6724"/>
      </w:tblGrid>
      <w:tr w:rsidR="003B4C19" w:rsidTr="00D53139">
        <w:tc>
          <w:tcPr>
            <w:tcW w:w="675" w:type="dxa"/>
          </w:tcPr>
          <w:p w:rsidR="003B4C19" w:rsidRPr="0049320B" w:rsidRDefault="003B4C19" w:rsidP="00D53139">
            <w:pPr>
              <w:jc w:val="center"/>
              <w:rPr>
                <w:b/>
                <w:sz w:val="24"/>
                <w:szCs w:val="24"/>
              </w:rPr>
            </w:pPr>
            <w:r w:rsidRPr="0049320B">
              <w:rPr>
                <w:b/>
                <w:sz w:val="24"/>
                <w:szCs w:val="24"/>
              </w:rPr>
              <w:t>1</w:t>
            </w:r>
          </w:p>
        </w:tc>
        <w:tc>
          <w:tcPr>
            <w:tcW w:w="1843" w:type="dxa"/>
          </w:tcPr>
          <w:p w:rsidR="003B4C19" w:rsidRDefault="003B4C19" w:rsidP="00D53139">
            <w:pPr>
              <w:jc w:val="center"/>
              <w:rPr>
                <w:sz w:val="24"/>
                <w:szCs w:val="24"/>
              </w:rPr>
            </w:pPr>
            <w:r>
              <w:rPr>
                <w:sz w:val="24"/>
                <w:szCs w:val="24"/>
              </w:rPr>
              <w:t>Greeting</w:t>
            </w:r>
          </w:p>
        </w:tc>
        <w:tc>
          <w:tcPr>
            <w:tcW w:w="6724" w:type="dxa"/>
          </w:tcPr>
          <w:p w:rsidR="003B4C19" w:rsidRDefault="003B4C19" w:rsidP="00D53139">
            <w:pPr>
              <w:rPr>
                <w:sz w:val="24"/>
                <w:szCs w:val="24"/>
              </w:rPr>
            </w:pPr>
            <w:r>
              <w:rPr>
                <w:sz w:val="24"/>
                <w:szCs w:val="24"/>
              </w:rPr>
              <w:t xml:space="preserve"> </w:t>
            </w:r>
          </w:p>
          <w:p w:rsidR="003B4C19" w:rsidRDefault="003B4C19" w:rsidP="00D53139">
            <w:pPr>
              <w:rPr>
                <w:sz w:val="24"/>
                <w:szCs w:val="24"/>
              </w:rPr>
            </w:pPr>
          </w:p>
          <w:p w:rsidR="003B4C19" w:rsidRDefault="003B4C19" w:rsidP="00D53139">
            <w:pPr>
              <w:rPr>
                <w:sz w:val="24"/>
                <w:szCs w:val="24"/>
              </w:rPr>
            </w:pPr>
          </w:p>
          <w:p w:rsidR="003B4C19" w:rsidRDefault="003B4C19" w:rsidP="00D53139">
            <w:pPr>
              <w:rPr>
                <w:sz w:val="24"/>
                <w:szCs w:val="24"/>
              </w:rPr>
            </w:pPr>
          </w:p>
          <w:p w:rsidR="003B4C19" w:rsidRDefault="003B4C19" w:rsidP="00D53139">
            <w:pPr>
              <w:rPr>
                <w:sz w:val="24"/>
                <w:szCs w:val="24"/>
              </w:rPr>
            </w:pPr>
          </w:p>
        </w:tc>
      </w:tr>
      <w:tr w:rsidR="003B4C19" w:rsidTr="00D53139">
        <w:tc>
          <w:tcPr>
            <w:tcW w:w="675" w:type="dxa"/>
          </w:tcPr>
          <w:p w:rsidR="003B4C19" w:rsidRPr="0049320B" w:rsidRDefault="003B4C19" w:rsidP="00D53139">
            <w:pPr>
              <w:jc w:val="center"/>
              <w:rPr>
                <w:b/>
                <w:sz w:val="24"/>
                <w:szCs w:val="24"/>
              </w:rPr>
            </w:pPr>
            <w:r w:rsidRPr="0049320B">
              <w:rPr>
                <w:b/>
                <w:sz w:val="24"/>
                <w:szCs w:val="24"/>
              </w:rPr>
              <w:t>2</w:t>
            </w:r>
          </w:p>
        </w:tc>
        <w:tc>
          <w:tcPr>
            <w:tcW w:w="1843" w:type="dxa"/>
          </w:tcPr>
          <w:p w:rsidR="003B4C19" w:rsidRDefault="003B4C19" w:rsidP="00D53139">
            <w:pPr>
              <w:jc w:val="center"/>
              <w:rPr>
                <w:sz w:val="24"/>
                <w:szCs w:val="24"/>
              </w:rPr>
            </w:pPr>
            <w:r>
              <w:rPr>
                <w:sz w:val="24"/>
                <w:szCs w:val="24"/>
              </w:rPr>
              <w:t>Name</w:t>
            </w:r>
          </w:p>
        </w:tc>
        <w:tc>
          <w:tcPr>
            <w:tcW w:w="6724" w:type="dxa"/>
          </w:tcPr>
          <w:p w:rsidR="003B4C19" w:rsidRDefault="003B4C19" w:rsidP="00D53139">
            <w:pPr>
              <w:rPr>
                <w:sz w:val="24"/>
                <w:szCs w:val="24"/>
              </w:rPr>
            </w:pPr>
          </w:p>
          <w:p w:rsidR="003B4C19" w:rsidRDefault="003B4C19" w:rsidP="00D53139">
            <w:pPr>
              <w:rPr>
                <w:sz w:val="24"/>
                <w:szCs w:val="24"/>
              </w:rPr>
            </w:pPr>
          </w:p>
          <w:p w:rsidR="003B4C19" w:rsidRDefault="003B4C19" w:rsidP="00D53139">
            <w:pPr>
              <w:rPr>
                <w:sz w:val="24"/>
                <w:szCs w:val="24"/>
              </w:rPr>
            </w:pPr>
          </w:p>
          <w:p w:rsidR="003B4C19" w:rsidRDefault="003B4C19" w:rsidP="00D53139">
            <w:pPr>
              <w:jc w:val="right"/>
              <w:rPr>
                <w:sz w:val="24"/>
                <w:szCs w:val="24"/>
              </w:rPr>
            </w:pPr>
          </w:p>
        </w:tc>
      </w:tr>
      <w:tr w:rsidR="003B4C19" w:rsidTr="00D53139">
        <w:tc>
          <w:tcPr>
            <w:tcW w:w="675" w:type="dxa"/>
          </w:tcPr>
          <w:p w:rsidR="003B4C19" w:rsidRPr="0049320B" w:rsidRDefault="003B4C19" w:rsidP="00D53139">
            <w:pPr>
              <w:jc w:val="center"/>
              <w:rPr>
                <w:b/>
                <w:sz w:val="24"/>
                <w:szCs w:val="24"/>
              </w:rPr>
            </w:pPr>
            <w:r w:rsidRPr="0049320B">
              <w:rPr>
                <w:b/>
                <w:sz w:val="24"/>
                <w:szCs w:val="24"/>
              </w:rPr>
              <w:t>3</w:t>
            </w:r>
          </w:p>
        </w:tc>
        <w:tc>
          <w:tcPr>
            <w:tcW w:w="1843" w:type="dxa"/>
          </w:tcPr>
          <w:p w:rsidR="003B4C19" w:rsidRDefault="003B4C19" w:rsidP="00D53139">
            <w:pPr>
              <w:jc w:val="center"/>
              <w:rPr>
                <w:sz w:val="24"/>
                <w:szCs w:val="24"/>
              </w:rPr>
            </w:pPr>
            <w:r>
              <w:rPr>
                <w:sz w:val="24"/>
                <w:szCs w:val="24"/>
              </w:rPr>
              <w:t>Request a</w:t>
            </w:r>
            <w:r w:rsidR="00507A37">
              <w:rPr>
                <w:sz w:val="24"/>
                <w:szCs w:val="24"/>
              </w:rPr>
              <w:t>n appointment</w:t>
            </w:r>
          </w:p>
          <w:p w:rsidR="003B4C19" w:rsidRDefault="003B4C19" w:rsidP="00D53139">
            <w:pPr>
              <w:jc w:val="center"/>
              <w:rPr>
                <w:sz w:val="24"/>
                <w:szCs w:val="24"/>
              </w:rPr>
            </w:pPr>
          </w:p>
          <w:p w:rsidR="003B4C19" w:rsidRDefault="003B4C19" w:rsidP="00D53139">
            <w:pPr>
              <w:jc w:val="center"/>
              <w:rPr>
                <w:sz w:val="24"/>
                <w:szCs w:val="24"/>
              </w:rPr>
            </w:pPr>
          </w:p>
          <w:p w:rsidR="003B4C19" w:rsidRDefault="003B4C19" w:rsidP="00D53139">
            <w:pPr>
              <w:jc w:val="center"/>
              <w:rPr>
                <w:sz w:val="24"/>
                <w:szCs w:val="24"/>
              </w:rPr>
            </w:pPr>
          </w:p>
          <w:p w:rsidR="003B4C19" w:rsidRDefault="003B4C19" w:rsidP="00D53139">
            <w:pPr>
              <w:jc w:val="center"/>
              <w:rPr>
                <w:sz w:val="24"/>
                <w:szCs w:val="24"/>
              </w:rPr>
            </w:pPr>
          </w:p>
        </w:tc>
        <w:tc>
          <w:tcPr>
            <w:tcW w:w="6724" w:type="dxa"/>
          </w:tcPr>
          <w:p w:rsidR="003B4C19" w:rsidRDefault="003B4C19" w:rsidP="00D53139">
            <w:pPr>
              <w:rPr>
                <w:sz w:val="24"/>
                <w:szCs w:val="24"/>
              </w:rPr>
            </w:pPr>
          </w:p>
        </w:tc>
      </w:tr>
      <w:tr w:rsidR="003B4C19" w:rsidTr="00D53139">
        <w:tc>
          <w:tcPr>
            <w:tcW w:w="675" w:type="dxa"/>
          </w:tcPr>
          <w:p w:rsidR="003B4C19" w:rsidRPr="0049320B" w:rsidRDefault="003B4C19" w:rsidP="00D53139">
            <w:pPr>
              <w:jc w:val="center"/>
              <w:rPr>
                <w:b/>
                <w:sz w:val="24"/>
                <w:szCs w:val="24"/>
              </w:rPr>
            </w:pPr>
            <w:r>
              <w:rPr>
                <w:b/>
                <w:sz w:val="24"/>
                <w:szCs w:val="24"/>
              </w:rPr>
              <w:t>4</w:t>
            </w:r>
          </w:p>
        </w:tc>
        <w:tc>
          <w:tcPr>
            <w:tcW w:w="1843" w:type="dxa"/>
          </w:tcPr>
          <w:p w:rsidR="003B4C19" w:rsidRDefault="003B4C19" w:rsidP="00D53139">
            <w:pPr>
              <w:jc w:val="center"/>
              <w:rPr>
                <w:sz w:val="24"/>
                <w:szCs w:val="24"/>
              </w:rPr>
            </w:pPr>
            <w:r>
              <w:rPr>
                <w:sz w:val="24"/>
                <w:szCs w:val="24"/>
              </w:rPr>
              <w:t xml:space="preserve">Explanation </w:t>
            </w:r>
          </w:p>
          <w:p w:rsidR="003B4C19" w:rsidRDefault="003B4C19" w:rsidP="00D53139">
            <w:pPr>
              <w:jc w:val="center"/>
              <w:rPr>
                <w:sz w:val="24"/>
                <w:szCs w:val="24"/>
              </w:rPr>
            </w:pPr>
          </w:p>
          <w:p w:rsidR="003B4C19" w:rsidRDefault="003B4C19" w:rsidP="00D53139">
            <w:pPr>
              <w:jc w:val="center"/>
              <w:rPr>
                <w:sz w:val="24"/>
                <w:szCs w:val="24"/>
              </w:rPr>
            </w:pPr>
          </w:p>
          <w:p w:rsidR="003B4C19" w:rsidRDefault="003B4C19" w:rsidP="00D53139">
            <w:pPr>
              <w:jc w:val="center"/>
              <w:rPr>
                <w:sz w:val="24"/>
                <w:szCs w:val="24"/>
              </w:rPr>
            </w:pPr>
          </w:p>
        </w:tc>
        <w:tc>
          <w:tcPr>
            <w:tcW w:w="6724" w:type="dxa"/>
          </w:tcPr>
          <w:p w:rsidR="003B4C19" w:rsidRDefault="003B4C19" w:rsidP="00D53139">
            <w:pPr>
              <w:rPr>
                <w:sz w:val="24"/>
                <w:szCs w:val="24"/>
              </w:rPr>
            </w:pPr>
          </w:p>
        </w:tc>
      </w:tr>
      <w:tr w:rsidR="003B4C19" w:rsidTr="00D53139">
        <w:tc>
          <w:tcPr>
            <w:tcW w:w="675" w:type="dxa"/>
          </w:tcPr>
          <w:p w:rsidR="003B4C19" w:rsidRPr="0049320B" w:rsidRDefault="003B4C19" w:rsidP="00D53139">
            <w:pPr>
              <w:jc w:val="center"/>
              <w:rPr>
                <w:b/>
                <w:sz w:val="24"/>
                <w:szCs w:val="24"/>
              </w:rPr>
            </w:pPr>
            <w:r>
              <w:rPr>
                <w:b/>
                <w:sz w:val="24"/>
                <w:szCs w:val="24"/>
              </w:rPr>
              <w:t>5</w:t>
            </w:r>
          </w:p>
        </w:tc>
        <w:tc>
          <w:tcPr>
            <w:tcW w:w="1843" w:type="dxa"/>
          </w:tcPr>
          <w:p w:rsidR="003B4C19" w:rsidRDefault="003B4C19" w:rsidP="00D53139">
            <w:pPr>
              <w:jc w:val="center"/>
              <w:rPr>
                <w:sz w:val="24"/>
                <w:szCs w:val="24"/>
              </w:rPr>
            </w:pPr>
            <w:r>
              <w:rPr>
                <w:sz w:val="24"/>
                <w:szCs w:val="24"/>
              </w:rPr>
              <w:t xml:space="preserve">Day / date </w:t>
            </w:r>
          </w:p>
          <w:p w:rsidR="003B4C19" w:rsidRDefault="003B4C19" w:rsidP="00D53139">
            <w:pPr>
              <w:jc w:val="center"/>
              <w:rPr>
                <w:sz w:val="24"/>
                <w:szCs w:val="24"/>
              </w:rPr>
            </w:pPr>
          </w:p>
          <w:p w:rsidR="003B4C19" w:rsidRDefault="003B4C19" w:rsidP="00D53139">
            <w:pPr>
              <w:jc w:val="center"/>
              <w:rPr>
                <w:sz w:val="24"/>
                <w:szCs w:val="24"/>
              </w:rPr>
            </w:pPr>
          </w:p>
          <w:p w:rsidR="003B4C19" w:rsidRDefault="003B4C19" w:rsidP="00D53139">
            <w:pPr>
              <w:jc w:val="center"/>
              <w:rPr>
                <w:sz w:val="24"/>
                <w:szCs w:val="24"/>
              </w:rPr>
            </w:pPr>
          </w:p>
          <w:p w:rsidR="003B4C19" w:rsidRDefault="003B4C19" w:rsidP="00D53139">
            <w:pPr>
              <w:jc w:val="center"/>
              <w:rPr>
                <w:sz w:val="24"/>
                <w:szCs w:val="24"/>
              </w:rPr>
            </w:pPr>
          </w:p>
        </w:tc>
        <w:tc>
          <w:tcPr>
            <w:tcW w:w="6724" w:type="dxa"/>
          </w:tcPr>
          <w:p w:rsidR="003B4C19" w:rsidRDefault="003B4C19" w:rsidP="00D53139">
            <w:pPr>
              <w:rPr>
                <w:sz w:val="24"/>
                <w:szCs w:val="24"/>
              </w:rPr>
            </w:pPr>
          </w:p>
        </w:tc>
      </w:tr>
      <w:tr w:rsidR="003B4C19" w:rsidTr="00D53139">
        <w:tc>
          <w:tcPr>
            <w:tcW w:w="675" w:type="dxa"/>
          </w:tcPr>
          <w:p w:rsidR="003B4C19" w:rsidRPr="0049320B" w:rsidRDefault="003B4C19" w:rsidP="00D53139">
            <w:pPr>
              <w:jc w:val="center"/>
              <w:rPr>
                <w:b/>
                <w:sz w:val="24"/>
                <w:szCs w:val="24"/>
              </w:rPr>
            </w:pPr>
            <w:r>
              <w:rPr>
                <w:b/>
                <w:sz w:val="24"/>
                <w:szCs w:val="24"/>
              </w:rPr>
              <w:t>6</w:t>
            </w:r>
          </w:p>
        </w:tc>
        <w:tc>
          <w:tcPr>
            <w:tcW w:w="1843" w:type="dxa"/>
          </w:tcPr>
          <w:p w:rsidR="003B4C19" w:rsidRDefault="003B4C19" w:rsidP="00D53139">
            <w:pPr>
              <w:jc w:val="center"/>
              <w:rPr>
                <w:sz w:val="24"/>
                <w:szCs w:val="24"/>
              </w:rPr>
            </w:pPr>
            <w:r>
              <w:rPr>
                <w:sz w:val="24"/>
                <w:szCs w:val="24"/>
              </w:rPr>
              <w:t xml:space="preserve">Time </w:t>
            </w:r>
          </w:p>
          <w:p w:rsidR="003B4C19" w:rsidRDefault="003B4C19" w:rsidP="00D53139">
            <w:pPr>
              <w:jc w:val="center"/>
              <w:rPr>
                <w:sz w:val="24"/>
                <w:szCs w:val="24"/>
              </w:rPr>
            </w:pPr>
          </w:p>
          <w:p w:rsidR="003B4C19" w:rsidRDefault="003B4C19" w:rsidP="00D53139">
            <w:pPr>
              <w:jc w:val="center"/>
              <w:rPr>
                <w:sz w:val="24"/>
                <w:szCs w:val="24"/>
              </w:rPr>
            </w:pPr>
          </w:p>
          <w:p w:rsidR="003B4C19" w:rsidRDefault="003B4C19" w:rsidP="00D53139">
            <w:pPr>
              <w:jc w:val="center"/>
              <w:rPr>
                <w:sz w:val="24"/>
                <w:szCs w:val="24"/>
              </w:rPr>
            </w:pPr>
          </w:p>
          <w:p w:rsidR="003B4C19" w:rsidRDefault="003B4C19" w:rsidP="00D53139">
            <w:pPr>
              <w:jc w:val="center"/>
              <w:rPr>
                <w:sz w:val="24"/>
                <w:szCs w:val="24"/>
              </w:rPr>
            </w:pPr>
          </w:p>
        </w:tc>
        <w:tc>
          <w:tcPr>
            <w:tcW w:w="6724" w:type="dxa"/>
          </w:tcPr>
          <w:p w:rsidR="003B4C19" w:rsidRDefault="003B4C19" w:rsidP="00D53139">
            <w:pPr>
              <w:rPr>
                <w:sz w:val="24"/>
                <w:szCs w:val="24"/>
              </w:rPr>
            </w:pPr>
          </w:p>
        </w:tc>
      </w:tr>
    </w:tbl>
    <w:p w:rsidR="003B4C19" w:rsidRDefault="003B4C19" w:rsidP="003B4C19">
      <w:pPr>
        <w:rPr>
          <w:rFonts w:ascii="Times New Roman" w:hAnsi="Times New Roman" w:cs="Times New Roman"/>
          <w:sz w:val="24"/>
          <w:szCs w:val="24"/>
        </w:rPr>
      </w:pPr>
    </w:p>
    <w:tbl>
      <w:tblPr>
        <w:tblStyle w:val="TableGrid"/>
        <w:tblpPr w:leftFromText="180" w:rightFromText="180" w:vertAnchor="text" w:horzAnchor="margin" w:tblpXSpec="center" w:tblpY="74"/>
        <w:tblW w:w="0" w:type="auto"/>
        <w:tblLook w:val="04A0" w:firstRow="1" w:lastRow="0" w:firstColumn="1" w:lastColumn="0" w:noHBand="0" w:noVBand="1"/>
      </w:tblPr>
      <w:tblGrid>
        <w:gridCol w:w="5211"/>
      </w:tblGrid>
      <w:tr w:rsidR="003B4C19" w:rsidTr="00D53139">
        <w:tc>
          <w:tcPr>
            <w:tcW w:w="5211" w:type="dxa"/>
          </w:tcPr>
          <w:p w:rsidR="003B4C19" w:rsidRPr="00E06529" w:rsidRDefault="003B4C19" w:rsidP="00D53139">
            <w:pPr>
              <w:rPr>
                <w:b/>
                <w:sz w:val="32"/>
                <w:szCs w:val="32"/>
              </w:rPr>
            </w:pPr>
            <w:r w:rsidRPr="00E06529">
              <w:rPr>
                <w:b/>
                <w:sz w:val="32"/>
                <w:szCs w:val="32"/>
              </w:rPr>
              <w:t>for Friday afternoon...</w:t>
            </w:r>
            <w:r>
              <w:rPr>
                <w:b/>
                <w:sz w:val="32"/>
                <w:szCs w:val="32"/>
              </w:rPr>
              <w:t>.</w:t>
            </w:r>
          </w:p>
        </w:tc>
      </w:tr>
      <w:tr w:rsidR="003B4C19" w:rsidTr="00D53139">
        <w:tc>
          <w:tcPr>
            <w:tcW w:w="5211" w:type="dxa"/>
          </w:tcPr>
          <w:p w:rsidR="003B4C19" w:rsidRPr="00E06529" w:rsidRDefault="003B4C19" w:rsidP="00D53139">
            <w:pPr>
              <w:rPr>
                <w:b/>
                <w:sz w:val="32"/>
                <w:szCs w:val="32"/>
              </w:rPr>
            </w:pPr>
            <w:r w:rsidRPr="00E06529">
              <w:rPr>
                <w:b/>
                <w:sz w:val="32"/>
                <w:szCs w:val="32"/>
              </w:rPr>
              <w:t xml:space="preserve">I would like to make an appointment </w:t>
            </w:r>
            <w:r>
              <w:rPr>
                <w:b/>
                <w:sz w:val="32"/>
                <w:szCs w:val="32"/>
              </w:rPr>
              <w:t>...</w:t>
            </w:r>
          </w:p>
        </w:tc>
      </w:tr>
      <w:tr w:rsidR="003B4C19" w:rsidTr="00D53139">
        <w:tc>
          <w:tcPr>
            <w:tcW w:w="5211" w:type="dxa"/>
          </w:tcPr>
          <w:p w:rsidR="003B4C19" w:rsidRPr="00E06529" w:rsidRDefault="003B4C19" w:rsidP="00D53139">
            <w:pPr>
              <w:rPr>
                <w:b/>
                <w:sz w:val="32"/>
                <w:szCs w:val="32"/>
              </w:rPr>
            </w:pPr>
            <w:r w:rsidRPr="00E06529">
              <w:rPr>
                <w:b/>
                <w:sz w:val="32"/>
                <w:szCs w:val="32"/>
              </w:rPr>
              <w:t>At 3.30pm</w:t>
            </w:r>
            <w:r>
              <w:rPr>
                <w:b/>
                <w:sz w:val="32"/>
                <w:szCs w:val="32"/>
              </w:rPr>
              <w:t>...</w:t>
            </w:r>
          </w:p>
        </w:tc>
      </w:tr>
      <w:tr w:rsidR="003B4C19" w:rsidTr="00D53139">
        <w:tc>
          <w:tcPr>
            <w:tcW w:w="5211" w:type="dxa"/>
          </w:tcPr>
          <w:p w:rsidR="003B4C19" w:rsidRPr="00E06529" w:rsidRDefault="003B4C19" w:rsidP="00D53139">
            <w:pPr>
              <w:rPr>
                <w:b/>
                <w:sz w:val="32"/>
                <w:szCs w:val="32"/>
              </w:rPr>
            </w:pPr>
            <w:r w:rsidRPr="00E06529">
              <w:rPr>
                <w:b/>
                <w:sz w:val="32"/>
                <w:szCs w:val="32"/>
              </w:rPr>
              <w:t>My name is Fred Jones...</w:t>
            </w:r>
          </w:p>
        </w:tc>
      </w:tr>
      <w:tr w:rsidR="003B4C19" w:rsidTr="00D53139">
        <w:tc>
          <w:tcPr>
            <w:tcW w:w="5211" w:type="dxa"/>
          </w:tcPr>
          <w:p w:rsidR="003B4C19" w:rsidRPr="00E06529" w:rsidRDefault="003B4C19" w:rsidP="00D53139">
            <w:pPr>
              <w:rPr>
                <w:b/>
                <w:sz w:val="32"/>
                <w:szCs w:val="32"/>
              </w:rPr>
            </w:pPr>
            <w:r w:rsidRPr="00E06529">
              <w:rPr>
                <w:b/>
                <w:sz w:val="32"/>
                <w:szCs w:val="32"/>
              </w:rPr>
              <w:t>to get a haircut ...</w:t>
            </w:r>
          </w:p>
        </w:tc>
      </w:tr>
      <w:tr w:rsidR="003B4C19" w:rsidTr="00D53139">
        <w:tc>
          <w:tcPr>
            <w:tcW w:w="5211" w:type="dxa"/>
          </w:tcPr>
          <w:p w:rsidR="003B4C19" w:rsidRPr="00E06529" w:rsidRDefault="003B4C19" w:rsidP="00D53139">
            <w:pPr>
              <w:rPr>
                <w:b/>
                <w:sz w:val="32"/>
                <w:szCs w:val="32"/>
              </w:rPr>
            </w:pPr>
            <w:r w:rsidRPr="00E06529">
              <w:rPr>
                <w:b/>
                <w:sz w:val="32"/>
                <w:szCs w:val="32"/>
              </w:rPr>
              <w:t>Good morning ...</w:t>
            </w:r>
          </w:p>
        </w:tc>
      </w:tr>
    </w:tbl>
    <w:p w:rsidR="003B4C19" w:rsidRDefault="003B4C19" w:rsidP="003B4C19">
      <w:pPr>
        <w:rPr>
          <w:rFonts w:ascii="Times New Roman" w:hAnsi="Times New Roman" w:cs="Times New Roman"/>
          <w:sz w:val="24"/>
          <w:szCs w:val="24"/>
        </w:rPr>
      </w:pPr>
    </w:p>
    <w:p w:rsidR="003B4C19" w:rsidRDefault="003B4C19" w:rsidP="003B4C19">
      <w:pPr>
        <w:rPr>
          <w:rFonts w:ascii="Times New Roman" w:hAnsi="Times New Roman" w:cs="Times New Roman"/>
          <w:sz w:val="24"/>
          <w:szCs w:val="24"/>
        </w:rPr>
      </w:pPr>
    </w:p>
    <w:p w:rsidR="003B4C19" w:rsidRDefault="003B4C19" w:rsidP="003B4C19">
      <w:pPr>
        <w:rPr>
          <w:rFonts w:ascii="Times New Roman" w:hAnsi="Times New Roman" w:cs="Times New Roman"/>
          <w:sz w:val="24"/>
          <w:szCs w:val="24"/>
        </w:rPr>
      </w:pPr>
    </w:p>
    <w:p w:rsidR="003B4C19" w:rsidRDefault="003B4C19" w:rsidP="003B4C19">
      <w:pPr>
        <w:rPr>
          <w:rFonts w:ascii="Times New Roman" w:hAnsi="Times New Roman" w:cs="Times New Roman"/>
          <w:sz w:val="24"/>
          <w:szCs w:val="24"/>
        </w:rPr>
      </w:pPr>
    </w:p>
    <w:p w:rsidR="003B4C19" w:rsidRPr="0049320B" w:rsidRDefault="003B4C19" w:rsidP="003B4C19">
      <w:pPr>
        <w:rPr>
          <w:rFonts w:ascii="Times New Roman" w:hAnsi="Times New Roman" w:cs="Times New Roman"/>
          <w:sz w:val="24"/>
          <w:szCs w:val="24"/>
        </w:rPr>
      </w:pPr>
    </w:p>
    <w:p w:rsidR="00F82B18" w:rsidRPr="00527ADD" w:rsidRDefault="00F82B18" w:rsidP="00F82B18">
      <w:pPr>
        <w:spacing w:after="0" w:line="240" w:lineRule="auto"/>
        <w:rPr>
          <w:rFonts w:ascii="Times New Roman" w:eastAsia="Times New Roman" w:hAnsi="Times New Roman" w:cs="Times New Roman"/>
          <w:bCs/>
          <w:lang w:val="en-US"/>
        </w:rPr>
      </w:pPr>
    </w:p>
    <w:p w:rsidR="003B7A7A" w:rsidRDefault="003B7A7A" w:rsidP="00D51275">
      <w:pPr>
        <w:autoSpaceDE w:val="0"/>
        <w:autoSpaceDN w:val="0"/>
        <w:adjustRightInd w:val="0"/>
        <w:spacing w:after="0" w:line="240" w:lineRule="auto"/>
        <w:rPr>
          <w:rFonts w:ascii="Times New Roman" w:eastAsia="Times New Roman" w:hAnsi="Times New Roman" w:cs="Times New Roman"/>
          <w:b/>
          <w:bCs/>
          <w:lang w:val="en-GB"/>
        </w:rPr>
        <w:sectPr w:rsidR="003B7A7A" w:rsidSect="003B4C19">
          <w:pgSz w:w="11906" w:h="16838"/>
          <w:pgMar w:top="1440" w:right="707" w:bottom="1440" w:left="709" w:header="708" w:footer="708" w:gutter="0"/>
          <w:cols w:space="708"/>
          <w:titlePg/>
          <w:docGrid w:linePitch="360"/>
        </w:sectPr>
      </w:pPr>
    </w:p>
    <w:p w:rsidR="002D3A75" w:rsidRPr="00967CAA" w:rsidRDefault="002D3A75" w:rsidP="002D3A75">
      <w:pPr>
        <w:spacing w:after="0"/>
        <w:rPr>
          <w:rFonts w:ascii="Times New Roman" w:hAnsi="Times New Roman" w:cs="Times New Roman"/>
          <w:sz w:val="24"/>
          <w:szCs w:val="24"/>
        </w:rPr>
      </w:pPr>
      <w:r>
        <w:rPr>
          <w:rFonts w:ascii="Times New Roman" w:hAnsi="Times New Roman" w:cs="Times New Roman"/>
          <w:sz w:val="24"/>
          <w:szCs w:val="24"/>
        </w:rPr>
        <w:t>TALKING ON THE TELEPHONE</w:t>
      </w:r>
    </w:p>
    <w:p w:rsidR="003B7A7A" w:rsidRPr="002D3A75" w:rsidRDefault="003B7A7A" w:rsidP="002D3A75">
      <w:pPr>
        <w:autoSpaceDE w:val="0"/>
        <w:autoSpaceDN w:val="0"/>
        <w:adjustRightInd w:val="0"/>
        <w:spacing w:after="0" w:line="240" w:lineRule="auto"/>
        <w:jc w:val="right"/>
        <w:rPr>
          <w:rFonts w:ascii="Times New Roman" w:hAnsi="Times New Roman" w:cs="Times New Roman"/>
          <w:bCs/>
          <w:color w:val="000000"/>
          <w:sz w:val="24"/>
          <w:szCs w:val="24"/>
        </w:rPr>
      </w:pPr>
      <w:r w:rsidRPr="002D3A75">
        <w:rPr>
          <w:rFonts w:ascii="Times New Roman" w:hAnsi="Times New Roman" w:cs="Times New Roman"/>
          <w:bCs/>
          <w:color w:val="000000"/>
          <w:sz w:val="24"/>
          <w:szCs w:val="24"/>
        </w:rPr>
        <w:t>RESOURCE 5</w:t>
      </w:r>
    </w:p>
    <w:p w:rsidR="00A80E4D" w:rsidRDefault="00507A37" w:rsidP="00981ABC">
      <w:pPr>
        <w:autoSpaceDE w:val="0"/>
        <w:autoSpaceDN w:val="0"/>
        <w:adjustRightInd w:val="0"/>
        <w:spacing w:after="0" w:line="240" w:lineRule="auto"/>
        <w:rPr>
          <w:rFonts w:ascii="Times New Roman" w:hAnsi="Times New Roman" w:cs="Times New Roman"/>
          <w:color w:val="000000"/>
          <w:sz w:val="24"/>
          <w:szCs w:val="24"/>
        </w:rPr>
      </w:pPr>
      <w:r>
        <w:rPr>
          <w:rFonts w:ascii="Times New Roman" w:eastAsia="Times New Roman" w:hAnsi="Times New Roman" w:cs="Times New Roman"/>
          <w:b/>
          <w:bCs/>
          <w:noProof/>
        </w:rPr>
        <w:drawing>
          <wp:inline distT="0" distB="0" distL="0" distR="0" wp14:anchorId="5C0DDEAA" wp14:editId="1B24042A">
            <wp:extent cx="5271308" cy="8460000"/>
            <wp:effectExtent l="0" t="0" r="571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V How to Call Card.tiff"/>
                    <pic:cNvPicPr/>
                  </pic:nvPicPr>
                  <pic:blipFill rotWithShape="1">
                    <a:blip r:embed="rId281" cstate="print">
                      <a:extLst>
                        <a:ext uri="{28A0092B-C50C-407E-A947-70E740481C1C}">
                          <a14:useLocalDpi xmlns:a14="http://schemas.microsoft.com/office/drawing/2010/main" val="0"/>
                        </a:ext>
                      </a:extLst>
                    </a:blip>
                    <a:srcRect t="23566"/>
                    <a:stretch/>
                  </pic:blipFill>
                  <pic:spPr bwMode="auto">
                    <a:xfrm>
                      <a:off x="0" y="0"/>
                      <a:ext cx="5271308" cy="8460000"/>
                    </a:xfrm>
                    <a:prstGeom prst="rect">
                      <a:avLst/>
                    </a:prstGeom>
                    <a:ln>
                      <a:noFill/>
                    </a:ln>
                    <a:extLst>
                      <a:ext uri="{53640926-AAD7-44D8-BBD7-CCE9431645EC}">
                        <a14:shadowObscured xmlns:a14="http://schemas.microsoft.com/office/drawing/2010/main"/>
                      </a:ext>
                    </a:extLst>
                  </pic:spPr>
                </pic:pic>
              </a:graphicData>
            </a:graphic>
          </wp:inline>
        </w:drawing>
      </w:r>
    </w:p>
    <w:p w:rsidR="002D3A75" w:rsidRDefault="002D3A75" w:rsidP="00981ABC">
      <w:pPr>
        <w:autoSpaceDE w:val="0"/>
        <w:autoSpaceDN w:val="0"/>
        <w:adjustRightInd w:val="0"/>
        <w:spacing w:after="0" w:line="240" w:lineRule="auto"/>
        <w:rPr>
          <w:rFonts w:ascii="Times New Roman" w:hAnsi="Times New Roman" w:cs="Times New Roman"/>
          <w:color w:val="000000"/>
          <w:sz w:val="24"/>
          <w:szCs w:val="24"/>
        </w:rPr>
        <w:sectPr w:rsidR="002D3A75" w:rsidSect="003B4C19">
          <w:headerReference w:type="first" r:id="rId282"/>
          <w:pgSz w:w="11906" w:h="16838"/>
          <w:pgMar w:top="1440" w:right="707" w:bottom="1440" w:left="709" w:header="708" w:footer="708" w:gutter="0"/>
          <w:cols w:space="708"/>
          <w:titlePg/>
          <w:docGrid w:linePitch="360"/>
        </w:sectPr>
      </w:pPr>
    </w:p>
    <w:p w:rsidR="006A49F4" w:rsidRDefault="006A49F4" w:rsidP="006A49F4">
      <w:pPr>
        <w:pStyle w:val="Heading1"/>
      </w:pPr>
      <w:bookmarkStart w:id="54" w:name="_Toc391044606"/>
      <w:r>
        <w:t>Teacher Evaluation</w:t>
      </w:r>
      <w:bookmarkEnd w:id="54"/>
    </w:p>
    <w:p w:rsidR="006A49F4" w:rsidRDefault="006A49F4" w:rsidP="006A49F4"/>
    <w:p w:rsidR="006A49F4" w:rsidRDefault="006A49F4" w:rsidP="006A49F4">
      <w:pPr>
        <w:rPr>
          <w:rFonts w:ascii="Times New Roman" w:hAnsi="Times New Roman" w:cs="Times New Roman"/>
        </w:rPr>
      </w:pPr>
      <w:r w:rsidRPr="006A49F4">
        <w:rPr>
          <w:rFonts w:ascii="Times New Roman" w:hAnsi="Times New Roman" w:cs="Times New Roman"/>
        </w:rPr>
        <w:t xml:space="preserve">The table on the </w:t>
      </w:r>
      <w:r>
        <w:rPr>
          <w:rFonts w:ascii="Times New Roman" w:hAnsi="Times New Roman" w:cs="Times New Roman"/>
        </w:rPr>
        <w:t xml:space="preserve">following pages is designed for you to record your experiences of teaching these topics. Each activity is listed, and you have space to rate that activity (Very Good, Good, Fair, Poor, Very Poor, </w:t>
      </w:r>
      <w:r w:rsidRPr="006A49F4">
        <w:rPr>
          <w:rFonts w:ascii="Times New Roman" w:hAnsi="Times New Roman" w:cs="Times New Roman"/>
        </w:rPr>
        <w:t>n/a</w:t>
      </w:r>
      <w:r>
        <w:rPr>
          <w:rFonts w:ascii="Times New Roman" w:hAnsi="Times New Roman" w:cs="Times New Roman"/>
        </w:rPr>
        <w:t>) and record</w:t>
      </w:r>
      <w:r w:rsidR="001D3563">
        <w:rPr>
          <w:rFonts w:ascii="Times New Roman" w:hAnsi="Times New Roman" w:cs="Times New Roman"/>
        </w:rPr>
        <w:t xml:space="preserve"> any</w:t>
      </w:r>
      <w:r>
        <w:rPr>
          <w:rFonts w:ascii="Times New Roman" w:hAnsi="Times New Roman" w:cs="Times New Roman"/>
        </w:rPr>
        <w:t xml:space="preserve"> comments.</w:t>
      </w:r>
      <w:r w:rsidR="001D3563">
        <w:rPr>
          <w:rFonts w:ascii="Times New Roman" w:hAnsi="Times New Roman" w:cs="Times New Roman"/>
        </w:rPr>
        <w:t xml:space="preserve">  We suggest you complete the relevant section after each lesson.</w:t>
      </w:r>
    </w:p>
    <w:p w:rsidR="006A49F4" w:rsidRDefault="006A49F4" w:rsidP="001D3563">
      <w:pPr>
        <w:spacing w:after="0"/>
        <w:rPr>
          <w:rFonts w:ascii="Times New Roman" w:hAnsi="Times New Roman" w:cs="Times New Roman"/>
        </w:rPr>
      </w:pPr>
    </w:p>
    <w:p w:rsidR="006A49F4" w:rsidRDefault="006A49F4" w:rsidP="006A49F4">
      <w:pPr>
        <w:rPr>
          <w:rFonts w:ascii="Times New Roman" w:hAnsi="Times New Roman" w:cs="Times New Roman"/>
        </w:rPr>
      </w:pPr>
      <w:r>
        <w:rPr>
          <w:rFonts w:ascii="Times New Roman" w:hAnsi="Times New Roman" w:cs="Times New Roman"/>
        </w:rPr>
        <w:t>We will use your feedback in future versions of this course.</w:t>
      </w:r>
    </w:p>
    <w:p w:rsidR="006A49F4" w:rsidRDefault="006A49F4" w:rsidP="001D3563">
      <w:pPr>
        <w:spacing w:after="0"/>
        <w:rPr>
          <w:rFonts w:ascii="Times New Roman" w:hAnsi="Times New Roman" w:cs="Times New Roman"/>
        </w:rPr>
      </w:pPr>
    </w:p>
    <w:p w:rsidR="006A49F4" w:rsidRDefault="006A49F4" w:rsidP="006A49F4">
      <w:pPr>
        <w:rPr>
          <w:rFonts w:ascii="Times New Roman" w:hAnsi="Times New Roman" w:cs="Times New Roman"/>
        </w:rPr>
      </w:pPr>
      <w:r>
        <w:rPr>
          <w:rFonts w:ascii="Times New Roman" w:hAnsi="Times New Roman" w:cs="Times New Roman"/>
        </w:rPr>
        <w:t xml:space="preserve">Please </w:t>
      </w:r>
      <w:r w:rsidR="001D3563">
        <w:rPr>
          <w:rFonts w:ascii="Times New Roman" w:hAnsi="Times New Roman" w:cs="Times New Roman"/>
        </w:rPr>
        <w:t xml:space="preserve">copy or </w:t>
      </w:r>
      <w:r>
        <w:rPr>
          <w:rFonts w:ascii="Times New Roman" w:hAnsi="Times New Roman" w:cs="Times New Roman"/>
        </w:rPr>
        <w:t>tear out these evaluation pages and return to:</w:t>
      </w:r>
    </w:p>
    <w:p w:rsidR="006A49F4" w:rsidRPr="006A49F4" w:rsidRDefault="001D3563" w:rsidP="001D3563">
      <w:pPr>
        <w:spacing w:after="0"/>
        <w:rPr>
          <w:rFonts w:ascii="Times New Roman" w:hAnsi="Times New Roman" w:cs="Times New Roman"/>
        </w:rPr>
      </w:pPr>
      <w:r>
        <w:rPr>
          <w:rFonts w:ascii="Times New Roman" w:hAnsi="Times New Roman" w:cs="Times New Roman"/>
        </w:rPr>
        <w:t>A/Prof Kirsten McCaffery</w:t>
      </w:r>
    </w:p>
    <w:p w:rsidR="001D3563" w:rsidRDefault="001D3563" w:rsidP="001D3563">
      <w:pPr>
        <w:spacing w:after="0"/>
        <w:rPr>
          <w:rFonts w:ascii="Times New Roman" w:hAnsi="Times New Roman" w:cs="Times New Roman"/>
        </w:rPr>
      </w:pPr>
      <w:r>
        <w:rPr>
          <w:rFonts w:ascii="Times New Roman" w:hAnsi="Times New Roman" w:cs="Times New Roman"/>
        </w:rPr>
        <w:t xml:space="preserve">Sydney School of Public Health </w:t>
      </w:r>
    </w:p>
    <w:p w:rsidR="001D3563" w:rsidRDefault="001D3563" w:rsidP="001D3563">
      <w:pPr>
        <w:spacing w:after="0"/>
        <w:rPr>
          <w:rFonts w:ascii="Times New Roman" w:hAnsi="Times New Roman" w:cs="Times New Roman"/>
        </w:rPr>
      </w:pPr>
      <w:r w:rsidRPr="006A49F4">
        <w:rPr>
          <w:rFonts w:ascii="Times New Roman" w:hAnsi="Times New Roman" w:cs="Times New Roman"/>
        </w:rPr>
        <w:t xml:space="preserve">Room </w:t>
      </w:r>
      <w:r>
        <w:rPr>
          <w:rFonts w:ascii="Times New Roman" w:hAnsi="Times New Roman" w:cs="Times New Roman"/>
        </w:rPr>
        <w:t>301</w:t>
      </w:r>
      <w:r w:rsidRPr="006A49F4">
        <w:rPr>
          <w:rFonts w:ascii="Times New Roman" w:hAnsi="Times New Roman" w:cs="Times New Roman"/>
        </w:rPr>
        <w:t xml:space="preserve">, Edward Ford Building A27 </w:t>
      </w:r>
    </w:p>
    <w:p w:rsidR="001D3563" w:rsidRPr="006A49F4" w:rsidRDefault="001D3563" w:rsidP="001D3563">
      <w:pPr>
        <w:spacing w:after="0"/>
        <w:rPr>
          <w:rFonts w:ascii="Times New Roman" w:hAnsi="Times New Roman" w:cs="Times New Roman"/>
        </w:rPr>
      </w:pPr>
      <w:r w:rsidRPr="006A49F4">
        <w:rPr>
          <w:rFonts w:ascii="Times New Roman" w:hAnsi="Times New Roman" w:cs="Times New Roman"/>
        </w:rPr>
        <w:t xml:space="preserve">The University of Sydney </w:t>
      </w:r>
      <w:r>
        <w:rPr>
          <w:rFonts w:ascii="Times New Roman" w:hAnsi="Times New Roman" w:cs="Times New Roman"/>
        </w:rPr>
        <w:t xml:space="preserve"> NSW </w:t>
      </w:r>
      <w:r w:rsidRPr="006A49F4">
        <w:rPr>
          <w:rFonts w:ascii="Times New Roman" w:hAnsi="Times New Roman" w:cs="Times New Roman"/>
        </w:rPr>
        <w:t xml:space="preserve"> 2006 </w:t>
      </w:r>
    </w:p>
    <w:p w:rsidR="001D3563" w:rsidRDefault="001D3563" w:rsidP="001D3563">
      <w:pPr>
        <w:rPr>
          <w:rFonts w:ascii="Times New Roman" w:hAnsi="Times New Roman" w:cs="Times New Roman"/>
        </w:rPr>
      </w:pPr>
    </w:p>
    <w:p w:rsidR="006A49F4" w:rsidRPr="006A49F4" w:rsidRDefault="006A49F4" w:rsidP="001D3563">
      <w:pPr>
        <w:rPr>
          <w:rFonts w:ascii="Times New Roman" w:hAnsi="Times New Roman" w:cs="Times New Roman"/>
        </w:rPr>
      </w:pPr>
      <w:r w:rsidRPr="006A49F4">
        <w:rPr>
          <w:rFonts w:ascii="Times New Roman" w:hAnsi="Times New Roman" w:cs="Times New Roman"/>
        </w:rPr>
        <w:t>F</w:t>
      </w:r>
      <w:r w:rsidR="001D3563">
        <w:rPr>
          <w:rFonts w:ascii="Times New Roman" w:hAnsi="Times New Roman" w:cs="Times New Roman"/>
        </w:rPr>
        <w:t>ax:</w:t>
      </w:r>
      <w:r w:rsidRPr="006A49F4">
        <w:rPr>
          <w:rFonts w:ascii="Times New Roman" w:hAnsi="Times New Roman" w:cs="Times New Roman"/>
        </w:rPr>
        <w:t xml:space="preserve"> +61 9351 5049</w:t>
      </w:r>
    </w:p>
    <w:p w:rsidR="006A49F4" w:rsidRDefault="006A49F4" w:rsidP="006A49F4">
      <w:pPr>
        <w:rPr>
          <w:rFonts w:ascii="Times New Roman" w:hAnsi="Times New Roman" w:cs="Times New Roman"/>
        </w:rPr>
      </w:pPr>
      <w:r w:rsidRPr="006A49F4">
        <w:rPr>
          <w:rFonts w:ascii="Times New Roman" w:hAnsi="Times New Roman" w:cs="Times New Roman"/>
        </w:rPr>
        <w:t>E</w:t>
      </w:r>
      <w:r w:rsidR="001D3563">
        <w:rPr>
          <w:rFonts w:ascii="Times New Roman" w:hAnsi="Times New Roman" w:cs="Times New Roman"/>
        </w:rPr>
        <w:t>mail:</w:t>
      </w:r>
      <w:r w:rsidRPr="006A49F4">
        <w:rPr>
          <w:rFonts w:ascii="Times New Roman" w:hAnsi="Times New Roman" w:cs="Times New Roman"/>
        </w:rPr>
        <w:t xml:space="preserve"> </w:t>
      </w:r>
      <w:hyperlink r:id="rId283" w:history="1">
        <w:r w:rsidR="001D3563" w:rsidRPr="000B564D">
          <w:rPr>
            <w:rStyle w:val="Hyperlink"/>
            <w:rFonts w:ascii="Times New Roman" w:hAnsi="Times New Roman" w:cs="Times New Roman"/>
          </w:rPr>
          <w:t>kirsten.mccaffery@sydney.edu.au</w:t>
        </w:r>
      </w:hyperlink>
    </w:p>
    <w:p w:rsidR="001D3563" w:rsidRDefault="001D3563" w:rsidP="006A49F4">
      <w:pPr>
        <w:rPr>
          <w:rFonts w:ascii="Times New Roman" w:hAnsi="Times New Roman" w:cs="Times New Roman"/>
        </w:rPr>
      </w:pPr>
    </w:p>
    <w:p w:rsidR="001D3563" w:rsidRPr="001D3563" w:rsidRDefault="001D3563" w:rsidP="001D3563">
      <w:pPr>
        <w:jc w:val="center"/>
        <w:rPr>
          <w:rFonts w:ascii="Times New Roman" w:hAnsi="Times New Roman" w:cs="Times New Roman"/>
          <w:b/>
          <w:sz w:val="36"/>
        </w:rPr>
      </w:pPr>
      <w:r w:rsidRPr="001D3563">
        <w:rPr>
          <w:rFonts w:ascii="Times New Roman" w:hAnsi="Times New Roman" w:cs="Times New Roman"/>
          <w:b/>
          <w:sz w:val="36"/>
        </w:rPr>
        <w:t>Thank you!</w:t>
      </w:r>
    </w:p>
    <w:p w:rsidR="006A49F4" w:rsidRPr="006A49F4" w:rsidRDefault="006A49F4" w:rsidP="006A49F4">
      <w:pPr>
        <w:rPr>
          <w:rFonts w:ascii="Times New Roman" w:hAnsi="Times New Roman" w:cs="Times New Roman"/>
        </w:rPr>
      </w:pPr>
    </w:p>
    <w:p w:rsidR="006A49F4" w:rsidRPr="006A49F4" w:rsidRDefault="006A49F4" w:rsidP="006A49F4"/>
    <w:p w:rsidR="00507A37" w:rsidRDefault="00507A37" w:rsidP="00981ABC">
      <w:pPr>
        <w:autoSpaceDE w:val="0"/>
        <w:autoSpaceDN w:val="0"/>
        <w:adjustRightInd w:val="0"/>
        <w:spacing w:after="0" w:line="240" w:lineRule="auto"/>
        <w:rPr>
          <w:rFonts w:ascii="Times New Roman" w:hAnsi="Times New Roman" w:cs="Times New Roman"/>
          <w:color w:val="000000"/>
          <w:sz w:val="24"/>
          <w:szCs w:val="24"/>
        </w:rPr>
        <w:sectPr w:rsidR="00507A37" w:rsidSect="003B4C19">
          <w:pgSz w:w="11906" w:h="16838"/>
          <w:pgMar w:top="1440" w:right="707" w:bottom="1440" w:left="709" w:header="708" w:footer="708" w:gutter="0"/>
          <w:cols w:space="708"/>
          <w:titlePg/>
          <w:docGrid w:linePitch="360"/>
        </w:sectPr>
      </w:pPr>
    </w:p>
    <w:tbl>
      <w:tblPr>
        <w:tblStyle w:val="TableGrid"/>
        <w:tblW w:w="5000" w:type="pct"/>
        <w:tblLook w:val="04A0" w:firstRow="1" w:lastRow="0" w:firstColumn="1" w:lastColumn="0" w:noHBand="0" w:noVBand="1"/>
      </w:tblPr>
      <w:tblGrid>
        <w:gridCol w:w="4315"/>
        <w:gridCol w:w="709"/>
        <w:gridCol w:w="712"/>
        <w:gridCol w:w="584"/>
        <w:gridCol w:w="650"/>
        <w:gridCol w:w="650"/>
        <w:gridCol w:w="534"/>
        <w:gridCol w:w="7460"/>
      </w:tblGrid>
      <w:tr w:rsidR="005A34E7" w:rsidRPr="005A4524" w:rsidTr="005A34E7">
        <w:trPr>
          <w:trHeight w:val="370"/>
        </w:trPr>
        <w:tc>
          <w:tcPr>
            <w:tcW w:w="1382" w:type="pct"/>
            <w:shd w:val="clear" w:color="auto" w:fill="A6A6A6" w:themeFill="background1" w:themeFillShade="A6"/>
          </w:tcPr>
          <w:p w:rsidR="005A34E7" w:rsidRDefault="005A34E7" w:rsidP="00507A37">
            <w:pPr>
              <w:rPr>
                <w:b/>
              </w:rPr>
            </w:pPr>
            <w:r>
              <w:rPr>
                <w:b/>
              </w:rPr>
              <w:t>STAYING HEALTHY</w:t>
            </w:r>
          </w:p>
        </w:tc>
        <w:tc>
          <w:tcPr>
            <w:tcW w:w="227" w:type="pct"/>
            <w:shd w:val="clear" w:color="auto" w:fill="A6A6A6" w:themeFill="background1" w:themeFillShade="A6"/>
          </w:tcPr>
          <w:p w:rsidR="005A34E7" w:rsidRPr="0035430E" w:rsidRDefault="005A34E7" w:rsidP="00507A37">
            <w:pPr>
              <w:rPr>
                <w:b/>
              </w:rPr>
            </w:pPr>
            <w:r w:rsidRPr="0035430E">
              <w:rPr>
                <w:b/>
              </w:rPr>
              <w:t>Very Good</w:t>
            </w:r>
          </w:p>
        </w:tc>
        <w:tc>
          <w:tcPr>
            <w:tcW w:w="228" w:type="pct"/>
            <w:shd w:val="clear" w:color="auto" w:fill="A6A6A6" w:themeFill="background1" w:themeFillShade="A6"/>
          </w:tcPr>
          <w:p w:rsidR="005A34E7" w:rsidRPr="0035430E" w:rsidRDefault="005A34E7" w:rsidP="00507A37">
            <w:pPr>
              <w:rPr>
                <w:b/>
              </w:rPr>
            </w:pPr>
            <w:r w:rsidRPr="0035430E">
              <w:rPr>
                <w:b/>
              </w:rPr>
              <w:t>Good</w:t>
            </w:r>
          </w:p>
        </w:tc>
        <w:tc>
          <w:tcPr>
            <w:tcW w:w="187" w:type="pct"/>
            <w:shd w:val="clear" w:color="auto" w:fill="A6A6A6" w:themeFill="background1" w:themeFillShade="A6"/>
          </w:tcPr>
          <w:p w:rsidR="005A34E7" w:rsidRPr="0035430E" w:rsidRDefault="005A34E7" w:rsidP="00507A37">
            <w:pPr>
              <w:rPr>
                <w:b/>
              </w:rPr>
            </w:pPr>
            <w:r w:rsidRPr="0035430E">
              <w:rPr>
                <w:b/>
              </w:rPr>
              <w:t>Fair</w:t>
            </w:r>
          </w:p>
        </w:tc>
        <w:tc>
          <w:tcPr>
            <w:tcW w:w="208" w:type="pct"/>
            <w:shd w:val="clear" w:color="auto" w:fill="A6A6A6" w:themeFill="background1" w:themeFillShade="A6"/>
          </w:tcPr>
          <w:p w:rsidR="005A34E7" w:rsidRPr="0035430E" w:rsidRDefault="005A34E7" w:rsidP="00507A37">
            <w:pPr>
              <w:rPr>
                <w:b/>
              </w:rPr>
            </w:pPr>
            <w:r w:rsidRPr="0035430E">
              <w:rPr>
                <w:b/>
              </w:rPr>
              <w:t>Poor</w:t>
            </w:r>
          </w:p>
        </w:tc>
        <w:tc>
          <w:tcPr>
            <w:tcW w:w="208" w:type="pct"/>
            <w:shd w:val="clear" w:color="auto" w:fill="A6A6A6" w:themeFill="background1" w:themeFillShade="A6"/>
          </w:tcPr>
          <w:p w:rsidR="005A34E7" w:rsidRPr="0035430E" w:rsidRDefault="005A34E7" w:rsidP="00507A37">
            <w:pPr>
              <w:rPr>
                <w:b/>
              </w:rPr>
            </w:pPr>
            <w:r w:rsidRPr="0035430E">
              <w:rPr>
                <w:b/>
              </w:rPr>
              <w:t>Very Poor</w:t>
            </w:r>
          </w:p>
        </w:tc>
        <w:tc>
          <w:tcPr>
            <w:tcW w:w="171" w:type="pct"/>
            <w:shd w:val="clear" w:color="auto" w:fill="A6A6A6" w:themeFill="background1" w:themeFillShade="A6"/>
          </w:tcPr>
          <w:p w:rsidR="005A34E7" w:rsidRPr="0035430E" w:rsidRDefault="005A34E7" w:rsidP="00507A37">
            <w:pPr>
              <w:rPr>
                <w:b/>
              </w:rPr>
            </w:pPr>
            <w:r w:rsidRPr="0035430E">
              <w:rPr>
                <w:b/>
              </w:rPr>
              <w:t>n/a</w:t>
            </w:r>
          </w:p>
        </w:tc>
        <w:tc>
          <w:tcPr>
            <w:tcW w:w="2389" w:type="pct"/>
            <w:shd w:val="clear" w:color="auto" w:fill="A6A6A6" w:themeFill="background1" w:themeFillShade="A6"/>
          </w:tcPr>
          <w:p w:rsidR="005A34E7" w:rsidRPr="0035430E" w:rsidRDefault="005A34E7" w:rsidP="00507A37">
            <w:pPr>
              <w:rPr>
                <w:b/>
              </w:rPr>
            </w:pPr>
            <w:r w:rsidRPr="0035430E">
              <w:rPr>
                <w:b/>
              </w:rPr>
              <w:t>Comments</w:t>
            </w:r>
          </w:p>
        </w:tc>
      </w:tr>
      <w:tr w:rsidR="005A34E7" w:rsidRPr="005A4524" w:rsidTr="005A34E7">
        <w:trPr>
          <w:trHeight w:val="281"/>
        </w:trPr>
        <w:tc>
          <w:tcPr>
            <w:tcW w:w="1382" w:type="pct"/>
          </w:tcPr>
          <w:p w:rsidR="005A34E7" w:rsidRPr="003C7A87" w:rsidRDefault="005A34E7" w:rsidP="00507A37">
            <w:pPr>
              <w:rPr>
                <w:b/>
              </w:rPr>
            </w:pPr>
            <w:r w:rsidRPr="003C7A87">
              <w:rPr>
                <w:b/>
              </w:rPr>
              <w:t>Getting involved</w:t>
            </w:r>
          </w:p>
        </w:tc>
        <w:tc>
          <w:tcPr>
            <w:tcW w:w="227" w:type="pct"/>
          </w:tcPr>
          <w:p w:rsidR="005A34E7" w:rsidRPr="0035430E" w:rsidRDefault="005A34E7" w:rsidP="00507A37">
            <w:pPr>
              <w:rPr>
                <w:b/>
              </w:rPr>
            </w:pPr>
          </w:p>
        </w:tc>
        <w:tc>
          <w:tcPr>
            <w:tcW w:w="228" w:type="pct"/>
          </w:tcPr>
          <w:p w:rsidR="005A34E7" w:rsidRPr="0035430E" w:rsidRDefault="005A34E7" w:rsidP="00507A37">
            <w:pPr>
              <w:rPr>
                <w:b/>
              </w:rPr>
            </w:pPr>
          </w:p>
        </w:tc>
        <w:tc>
          <w:tcPr>
            <w:tcW w:w="187" w:type="pct"/>
          </w:tcPr>
          <w:p w:rsidR="005A34E7" w:rsidRPr="0035430E" w:rsidRDefault="005A34E7" w:rsidP="00507A37">
            <w:pPr>
              <w:rPr>
                <w:b/>
              </w:rPr>
            </w:pPr>
          </w:p>
        </w:tc>
        <w:tc>
          <w:tcPr>
            <w:tcW w:w="208" w:type="pct"/>
          </w:tcPr>
          <w:p w:rsidR="005A34E7" w:rsidRPr="0035430E" w:rsidRDefault="005A34E7" w:rsidP="00507A37">
            <w:pPr>
              <w:rPr>
                <w:b/>
              </w:rPr>
            </w:pPr>
          </w:p>
        </w:tc>
        <w:tc>
          <w:tcPr>
            <w:tcW w:w="208" w:type="pct"/>
          </w:tcPr>
          <w:p w:rsidR="005A34E7" w:rsidRPr="0035430E" w:rsidRDefault="005A34E7" w:rsidP="00507A37">
            <w:pPr>
              <w:rPr>
                <w:b/>
              </w:rPr>
            </w:pPr>
          </w:p>
        </w:tc>
        <w:tc>
          <w:tcPr>
            <w:tcW w:w="171" w:type="pct"/>
          </w:tcPr>
          <w:p w:rsidR="005A34E7" w:rsidRPr="0035430E" w:rsidRDefault="005A34E7" w:rsidP="00507A37">
            <w:pPr>
              <w:rPr>
                <w:b/>
              </w:rPr>
            </w:pPr>
          </w:p>
        </w:tc>
        <w:tc>
          <w:tcPr>
            <w:tcW w:w="2389" w:type="pct"/>
          </w:tcPr>
          <w:p w:rsidR="005A34E7" w:rsidRPr="0035430E" w:rsidRDefault="005A34E7" w:rsidP="00507A37">
            <w:pPr>
              <w:rPr>
                <w:b/>
              </w:rPr>
            </w:pPr>
          </w:p>
        </w:tc>
      </w:tr>
      <w:tr w:rsidR="005A34E7" w:rsidRPr="005A4524" w:rsidTr="005A34E7">
        <w:trPr>
          <w:trHeight w:val="168"/>
        </w:trPr>
        <w:tc>
          <w:tcPr>
            <w:tcW w:w="1382" w:type="pct"/>
          </w:tcPr>
          <w:p w:rsidR="005A34E7" w:rsidRPr="005A4524" w:rsidRDefault="005A34E7" w:rsidP="005A34E7">
            <w:pPr>
              <w:ind w:left="709"/>
            </w:pPr>
            <w:r>
              <w:rPr>
                <w:bCs/>
                <w:lang w:val="en-US"/>
              </w:rPr>
              <w:t xml:space="preserve">A1 </w:t>
            </w:r>
            <w:r w:rsidRPr="0066413B">
              <w:rPr>
                <w:bCs/>
                <w:lang w:val="en-US"/>
              </w:rPr>
              <w:t>Introduce sources of information</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798"/>
        </w:trPr>
        <w:tc>
          <w:tcPr>
            <w:tcW w:w="1382" w:type="pct"/>
          </w:tcPr>
          <w:p w:rsidR="005A34E7" w:rsidRDefault="005A34E7" w:rsidP="00507A37">
            <w:pPr>
              <w:ind w:left="709"/>
              <w:rPr>
                <w:bCs/>
                <w:lang w:val="en-US"/>
              </w:rPr>
            </w:pPr>
            <w:r>
              <w:rPr>
                <w:bCs/>
                <w:lang w:val="en-US"/>
              </w:rPr>
              <w:t xml:space="preserve">A2 </w:t>
            </w:r>
            <w:r w:rsidRPr="0066413B">
              <w:rPr>
                <w:bCs/>
                <w:lang w:val="en-US"/>
              </w:rPr>
              <w:t>Practice finding specific information from a newspaper extract</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470"/>
        </w:trPr>
        <w:tc>
          <w:tcPr>
            <w:tcW w:w="1382" w:type="pct"/>
          </w:tcPr>
          <w:p w:rsidR="005A34E7" w:rsidRDefault="005A34E7" w:rsidP="00507A37">
            <w:pPr>
              <w:ind w:left="709"/>
              <w:rPr>
                <w:bCs/>
                <w:lang w:val="en-US"/>
              </w:rPr>
            </w:pPr>
            <w:r>
              <w:rPr>
                <w:bCs/>
                <w:lang w:val="en-US"/>
              </w:rPr>
              <w:t xml:space="preserve">A3 </w:t>
            </w:r>
            <w:r w:rsidRPr="0066413B">
              <w:rPr>
                <w:bCs/>
                <w:lang w:val="en-US"/>
              </w:rPr>
              <w:t>Practice finding information from a poster</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547"/>
        </w:trPr>
        <w:tc>
          <w:tcPr>
            <w:tcW w:w="1382" w:type="pct"/>
          </w:tcPr>
          <w:p w:rsidR="005A34E7" w:rsidRDefault="005A34E7" w:rsidP="00507A37">
            <w:pPr>
              <w:ind w:left="709"/>
              <w:rPr>
                <w:bCs/>
                <w:lang w:val="en-US"/>
              </w:rPr>
            </w:pPr>
            <w:r>
              <w:rPr>
                <w:bCs/>
                <w:lang w:val="en-US"/>
              </w:rPr>
              <w:t xml:space="preserve">A4 </w:t>
            </w:r>
            <w:r w:rsidRPr="0066413B">
              <w:rPr>
                <w:bCs/>
                <w:lang w:val="en-US"/>
              </w:rPr>
              <w:t>Practice finding information from timetables</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297"/>
        </w:trPr>
        <w:tc>
          <w:tcPr>
            <w:tcW w:w="1382" w:type="pct"/>
          </w:tcPr>
          <w:p w:rsidR="005A34E7" w:rsidRDefault="005A34E7" w:rsidP="005A34E7">
            <w:pPr>
              <w:ind w:left="709"/>
              <w:rPr>
                <w:bCs/>
                <w:lang w:val="en-US"/>
              </w:rPr>
            </w:pPr>
            <w:r>
              <w:rPr>
                <w:bCs/>
                <w:lang w:val="en-US"/>
              </w:rPr>
              <w:t xml:space="preserve">A5 </w:t>
            </w:r>
            <w:r w:rsidRPr="0066413B">
              <w:rPr>
                <w:bCs/>
                <w:lang w:val="en-US"/>
              </w:rPr>
              <w:t>Distances to venues.</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595"/>
        </w:trPr>
        <w:tc>
          <w:tcPr>
            <w:tcW w:w="1382" w:type="pct"/>
          </w:tcPr>
          <w:p w:rsidR="005A34E7" w:rsidRPr="0066413B" w:rsidRDefault="005A34E7" w:rsidP="00507A37">
            <w:pPr>
              <w:ind w:left="709"/>
              <w:rPr>
                <w:bCs/>
                <w:lang w:val="en-US"/>
              </w:rPr>
            </w:pPr>
            <w:r>
              <w:rPr>
                <w:bCs/>
              </w:rPr>
              <w:t>A6 P</w:t>
            </w:r>
            <w:r w:rsidRPr="0066413B">
              <w:rPr>
                <w:bCs/>
              </w:rPr>
              <w:t>ractise</w:t>
            </w:r>
            <w:r w:rsidRPr="0066413B">
              <w:rPr>
                <w:bCs/>
                <w:lang w:val="en-US"/>
              </w:rPr>
              <w:t xml:space="preserve"> listening for information</w:t>
            </w:r>
          </w:p>
          <w:p w:rsidR="005A34E7" w:rsidRDefault="005A34E7" w:rsidP="00507A37">
            <w:pPr>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266"/>
        </w:trPr>
        <w:tc>
          <w:tcPr>
            <w:tcW w:w="1382" w:type="pct"/>
          </w:tcPr>
          <w:p w:rsidR="005A34E7" w:rsidRPr="003C7A87" w:rsidRDefault="005A34E7" w:rsidP="00507A37">
            <w:pPr>
              <w:rPr>
                <w:b/>
              </w:rPr>
            </w:pPr>
            <w:r w:rsidRPr="003C7A87">
              <w:rPr>
                <w:b/>
              </w:rPr>
              <w:t>Food groups</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706"/>
        </w:trPr>
        <w:tc>
          <w:tcPr>
            <w:tcW w:w="1382" w:type="pct"/>
          </w:tcPr>
          <w:p w:rsidR="005A34E7" w:rsidRPr="005A4524" w:rsidRDefault="005A34E7" w:rsidP="00507A37">
            <w:pPr>
              <w:ind w:left="709"/>
            </w:pPr>
            <w:r>
              <w:rPr>
                <w:bCs/>
                <w:lang w:val="en-GB"/>
              </w:rPr>
              <w:t xml:space="preserve">A1 </w:t>
            </w:r>
            <w:r w:rsidRPr="0066413B">
              <w:rPr>
                <w:bCs/>
                <w:lang w:val="en-GB"/>
              </w:rPr>
              <w:t>Introduce the idea of different food groups and that healthy eating includes all of them</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1158"/>
        </w:trPr>
        <w:tc>
          <w:tcPr>
            <w:tcW w:w="1382" w:type="pct"/>
          </w:tcPr>
          <w:p w:rsidR="005A34E7" w:rsidRDefault="005A34E7" w:rsidP="005A34E7">
            <w:pPr>
              <w:ind w:left="709"/>
              <w:rPr>
                <w:bCs/>
                <w:lang w:val="en-GB"/>
              </w:rPr>
            </w:pPr>
            <w:r>
              <w:rPr>
                <w:bCs/>
                <w:lang w:val="en-GB"/>
              </w:rPr>
              <w:t xml:space="preserve">A2 </w:t>
            </w:r>
            <w:r w:rsidRPr="0066413B">
              <w:rPr>
                <w:bCs/>
                <w:lang w:val="en-GB"/>
              </w:rPr>
              <w:t>Introduce the concept of proportion in order to select food items for healthy eating</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313"/>
        </w:trPr>
        <w:tc>
          <w:tcPr>
            <w:tcW w:w="1382" w:type="pct"/>
          </w:tcPr>
          <w:p w:rsidR="005A34E7" w:rsidRPr="003C7A87" w:rsidRDefault="005A34E7" w:rsidP="00507A37">
            <w:pPr>
              <w:rPr>
                <w:b/>
              </w:rPr>
            </w:pPr>
            <w:r w:rsidRPr="003C7A87">
              <w:rPr>
                <w:b/>
              </w:rPr>
              <w:t>Food labels</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755"/>
        </w:trPr>
        <w:tc>
          <w:tcPr>
            <w:tcW w:w="1382" w:type="pct"/>
          </w:tcPr>
          <w:p w:rsidR="005A34E7" w:rsidRDefault="005A34E7" w:rsidP="00507A37">
            <w:pPr>
              <w:ind w:left="709"/>
            </w:pPr>
            <w:r>
              <w:rPr>
                <w:bCs/>
                <w:lang w:val="en-GB"/>
              </w:rPr>
              <w:t xml:space="preserve">A1 </w:t>
            </w:r>
            <w:r w:rsidRPr="0066413B">
              <w:rPr>
                <w:bCs/>
                <w:lang w:val="en-GB"/>
              </w:rPr>
              <w:t>Be aware of the information on food labels and discuss how it can be used</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578"/>
        </w:trPr>
        <w:tc>
          <w:tcPr>
            <w:tcW w:w="1382" w:type="pct"/>
          </w:tcPr>
          <w:p w:rsidR="005A34E7" w:rsidRDefault="005A34E7" w:rsidP="00507A37">
            <w:pPr>
              <w:ind w:left="709"/>
              <w:rPr>
                <w:bCs/>
                <w:lang w:val="en-GB"/>
              </w:rPr>
            </w:pPr>
            <w:r>
              <w:rPr>
                <w:bCs/>
                <w:lang w:val="en-GB"/>
              </w:rPr>
              <w:t xml:space="preserve">A2 </w:t>
            </w:r>
            <w:r w:rsidRPr="0066413B">
              <w:rPr>
                <w:bCs/>
                <w:lang w:val="en-GB"/>
              </w:rPr>
              <w:t>Locate and use the information on food labels</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783"/>
        </w:trPr>
        <w:tc>
          <w:tcPr>
            <w:tcW w:w="1382" w:type="pct"/>
          </w:tcPr>
          <w:p w:rsidR="005A34E7" w:rsidRPr="0066413B" w:rsidRDefault="005A34E7" w:rsidP="00507A37">
            <w:pPr>
              <w:ind w:left="709"/>
            </w:pPr>
            <w:r>
              <w:rPr>
                <w:bCs/>
                <w:lang w:val="en-GB"/>
              </w:rPr>
              <w:t xml:space="preserve">A3 </w:t>
            </w:r>
            <w:r w:rsidRPr="0066413B">
              <w:rPr>
                <w:bCs/>
                <w:lang w:val="en-GB"/>
              </w:rPr>
              <w:t>Use knowledge of labels to construct a label using a template</w:t>
            </w:r>
          </w:p>
          <w:p w:rsidR="005A34E7" w:rsidRDefault="005A34E7" w:rsidP="00507A37">
            <w:pPr>
              <w:rPr>
                <w:bCs/>
                <w:lang w:val="en-GB"/>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250"/>
        </w:trPr>
        <w:tc>
          <w:tcPr>
            <w:tcW w:w="1382" w:type="pct"/>
          </w:tcPr>
          <w:p w:rsidR="005A34E7" w:rsidRPr="003C7A87" w:rsidRDefault="005A34E7" w:rsidP="00A80E4D">
            <w:pPr>
              <w:keepNext/>
              <w:keepLines/>
              <w:rPr>
                <w:b/>
              </w:rPr>
            </w:pPr>
            <w:r w:rsidRPr="003C7A87">
              <w:rPr>
                <w:b/>
              </w:rPr>
              <w:t>Nutritional information</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751"/>
        </w:trPr>
        <w:tc>
          <w:tcPr>
            <w:tcW w:w="1382" w:type="pct"/>
          </w:tcPr>
          <w:p w:rsidR="005A34E7" w:rsidRDefault="005A34E7" w:rsidP="00A80E4D">
            <w:pPr>
              <w:keepNext/>
              <w:keepLines/>
              <w:ind w:left="709"/>
              <w:rPr>
                <w:bCs/>
                <w:lang w:val="en-US"/>
              </w:rPr>
            </w:pPr>
            <w:r>
              <w:rPr>
                <w:bCs/>
                <w:lang w:val="en-US"/>
              </w:rPr>
              <w:t xml:space="preserve">A1 </w:t>
            </w:r>
            <w:r w:rsidRPr="0066413B">
              <w:rPr>
                <w:bCs/>
                <w:lang w:val="en-US"/>
              </w:rPr>
              <w:t>Explore the language of nutritional value and its use on food labels</w:t>
            </w:r>
          </w:p>
          <w:p w:rsidR="005A34E7" w:rsidRDefault="005A34E7" w:rsidP="00A80E4D">
            <w:pPr>
              <w:keepNext/>
              <w:keepLines/>
              <w:ind w:left="709"/>
              <w:rPr>
                <w:bCs/>
                <w:lang w:val="en-US"/>
              </w:rPr>
            </w:pPr>
          </w:p>
          <w:p w:rsidR="005A34E7" w:rsidRDefault="005A34E7" w:rsidP="00A80E4D">
            <w:pPr>
              <w:keepNext/>
              <w:keepLines/>
              <w:ind w:left="709"/>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814"/>
        </w:trPr>
        <w:tc>
          <w:tcPr>
            <w:tcW w:w="1382" w:type="pct"/>
          </w:tcPr>
          <w:p w:rsidR="005A34E7" w:rsidRDefault="005A34E7" w:rsidP="00A80E4D">
            <w:pPr>
              <w:keepNext/>
              <w:keepLines/>
              <w:ind w:left="709"/>
              <w:rPr>
                <w:bCs/>
                <w:lang w:val="en-US"/>
              </w:rPr>
            </w:pPr>
            <w:r>
              <w:rPr>
                <w:bCs/>
                <w:lang w:val="en-US"/>
              </w:rPr>
              <w:t xml:space="preserve">A2 </w:t>
            </w:r>
            <w:r w:rsidRPr="0066413B">
              <w:rPr>
                <w:bCs/>
                <w:lang w:val="en-US"/>
              </w:rPr>
              <w:t>Identify the nutritional table as a useful source of information and understand its structure</w:t>
            </w:r>
          </w:p>
          <w:p w:rsidR="005A34E7" w:rsidRDefault="005A34E7" w:rsidP="00A80E4D">
            <w:pPr>
              <w:keepNext/>
              <w:keepLines/>
              <w:ind w:left="709"/>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750"/>
        </w:trPr>
        <w:tc>
          <w:tcPr>
            <w:tcW w:w="1382" w:type="pct"/>
            <w:tcBorders>
              <w:bottom w:val="single" w:sz="4" w:space="0" w:color="auto"/>
            </w:tcBorders>
          </w:tcPr>
          <w:p w:rsidR="005A34E7" w:rsidRDefault="005A34E7" w:rsidP="00A80E4D">
            <w:pPr>
              <w:keepNext/>
              <w:keepLines/>
              <w:ind w:left="709"/>
              <w:rPr>
                <w:bCs/>
                <w:lang w:val="en-US"/>
              </w:rPr>
            </w:pPr>
            <w:r>
              <w:rPr>
                <w:bCs/>
                <w:lang w:val="en-US"/>
              </w:rPr>
              <w:t xml:space="preserve">A3 </w:t>
            </w:r>
            <w:r w:rsidRPr="0066413B">
              <w:rPr>
                <w:bCs/>
                <w:lang w:val="en-US"/>
              </w:rPr>
              <w:t>Understand units of measure for describing nutritional values</w:t>
            </w:r>
          </w:p>
          <w:p w:rsidR="005A34E7" w:rsidRDefault="005A34E7" w:rsidP="00A80E4D">
            <w:pPr>
              <w:keepNext/>
              <w:keepLines/>
              <w:ind w:left="709"/>
              <w:rPr>
                <w:bCs/>
                <w:lang w:val="en-US"/>
              </w:rPr>
            </w:pPr>
          </w:p>
        </w:tc>
        <w:tc>
          <w:tcPr>
            <w:tcW w:w="227" w:type="pct"/>
            <w:tcBorders>
              <w:bottom w:val="single" w:sz="4" w:space="0" w:color="auto"/>
            </w:tcBorders>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Borders>
              <w:bottom w:val="single" w:sz="4" w:space="0" w:color="auto"/>
            </w:tcBorders>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Borders>
              <w:bottom w:val="single" w:sz="4" w:space="0" w:color="auto"/>
            </w:tcBorders>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Borders>
              <w:bottom w:val="single" w:sz="4" w:space="0" w:color="auto"/>
            </w:tcBorders>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Borders>
              <w:bottom w:val="single" w:sz="4" w:space="0" w:color="auto"/>
            </w:tcBorders>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Borders>
              <w:bottom w:val="single" w:sz="4" w:space="0" w:color="auto"/>
            </w:tcBorders>
          </w:tcPr>
          <w:p w:rsidR="005A34E7" w:rsidRDefault="005A34E7" w:rsidP="00507A37">
            <w:r w:rsidRPr="007106EC">
              <w:rPr>
                <w:color w:val="D9D9D9" w:themeColor="background1" w:themeShade="D9"/>
                <w:sz w:val="16"/>
                <w:szCs w:val="16"/>
              </w:rPr>
              <w:t>n/a</w:t>
            </w:r>
          </w:p>
        </w:tc>
        <w:tc>
          <w:tcPr>
            <w:tcW w:w="2389" w:type="pct"/>
            <w:vMerge/>
            <w:tcBorders>
              <w:bottom w:val="single" w:sz="4" w:space="0" w:color="auto"/>
            </w:tcBorders>
          </w:tcPr>
          <w:p w:rsidR="005A34E7" w:rsidRPr="005A4524" w:rsidRDefault="005A34E7" w:rsidP="00507A37"/>
        </w:tc>
      </w:tr>
      <w:tr w:rsidR="005A34E7" w:rsidRPr="005A4524" w:rsidTr="005A34E7">
        <w:trPr>
          <w:trHeight w:val="563"/>
        </w:trPr>
        <w:tc>
          <w:tcPr>
            <w:tcW w:w="1382" w:type="pct"/>
          </w:tcPr>
          <w:p w:rsidR="005A34E7" w:rsidRDefault="005A34E7" w:rsidP="00A80E4D">
            <w:pPr>
              <w:keepNext/>
              <w:keepLines/>
              <w:ind w:left="709"/>
              <w:rPr>
                <w:bCs/>
                <w:lang w:val="en-US"/>
              </w:rPr>
            </w:pPr>
            <w:r>
              <w:rPr>
                <w:bCs/>
                <w:lang w:val="en-US"/>
              </w:rPr>
              <w:t xml:space="preserve">A4 </w:t>
            </w:r>
            <w:r w:rsidRPr="0066413B">
              <w:rPr>
                <w:bCs/>
                <w:lang w:val="en-US"/>
              </w:rPr>
              <w:t>Compare nutritional values of different foods</w:t>
            </w:r>
          </w:p>
          <w:p w:rsidR="005A34E7" w:rsidRDefault="005A34E7" w:rsidP="00A80E4D">
            <w:pPr>
              <w:keepNext/>
              <w:keepLines/>
              <w:ind w:left="709"/>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281"/>
        </w:trPr>
        <w:tc>
          <w:tcPr>
            <w:tcW w:w="1382" w:type="pct"/>
          </w:tcPr>
          <w:p w:rsidR="005A34E7" w:rsidRPr="003C7A87" w:rsidRDefault="005A34E7" w:rsidP="00507A37">
            <w:pPr>
              <w:rPr>
                <w:b/>
              </w:rPr>
            </w:pPr>
            <w:r w:rsidRPr="003C7A87">
              <w:rPr>
                <w:b/>
              </w:rPr>
              <w:t>Food temperature safety</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r w:rsidRPr="007106EC">
              <w:rPr>
                <w:color w:val="D9D9D9" w:themeColor="background1" w:themeShade="D9"/>
                <w:sz w:val="16"/>
                <w:szCs w:val="16"/>
              </w:rPr>
              <w:t>n/a</w:t>
            </w:r>
          </w:p>
        </w:tc>
        <w:tc>
          <w:tcPr>
            <w:tcW w:w="2389" w:type="pct"/>
          </w:tcPr>
          <w:p w:rsidR="005A34E7" w:rsidRPr="005A4524" w:rsidRDefault="005A34E7" w:rsidP="00507A37"/>
        </w:tc>
      </w:tr>
      <w:tr w:rsidR="005A34E7" w:rsidRPr="005A4524" w:rsidTr="005A34E7">
        <w:trPr>
          <w:trHeight w:val="734"/>
        </w:trPr>
        <w:tc>
          <w:tcPr>
            <w:tcW w:w="1382" w:type="pct"/>
          </w:tcPr>
          <w:p w:rsidR="005A34E7" w:rsidRDefault="005A34E7" w:rsidP="00507A37">
            <w:pPr>
              <w:ind w:left="709"/>
              <w:rPr>
                <w:bCs/>
                <w:lang w:val="en-US"/>
              </w:rPr>
            </w:pPr>
            <w:r>
              <w:rPr>
                <w:bCs/>
                <w:lang w:val="en-US"/>
              </w:rPr>
              <w:t xml:space="preserve">A1 </w:t>
            </w:r>
            <w:r w:rsidRPr="0066413B">
              <w:rPr>
                <w:bCs/>
                <w:lang w:val="en-US"/>
              </w:rPr>
              <w:t>Understand the circumstances in which keeping food at the incorrect temperature is a health hazard</w:t>
            </w:r>
          </w:p>
          <w:p w:rsidR="005A34E7" w:rsidRDefault="005A34E7" w:rsidP="00507A37">
            <w:pPr>
              <w:ind w:left="709"/>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861"/>
        </w:trPr>
        <w:tc>
          <w:tcPr>
            <w:tcW w:w="1382" w:type="pct"/>
          </w:tcPr>
          <w:p w:rsidR="005A34E7" w:rsidRPr="0066413B" w:rsidRDefault="005A34E7" w:rsidP="00507A37">
            <w:pPr>
              <w:ind w:left="709"/>
              <w:rPr>
                <w:bCs/>
                <w:lang w:val="en-US"/>
              </w:rPr>
            </w:pPr>
            <w:r>
              <w:rPr>
                <w:bCs/>
                <w:lang w:val="en-US"/>
              </w:rPr>
              <w:t xml:space="preserve">A2 </w:t>
            </w:r>
            <w:r w:rsidRPr="0066413B">
              <w:rPr>
                <w:bCs/>
                <w:lang w:val="en-US"/>
              </w:rPr>
              <w:t>Read and understand instructions on labels</w:t>
            </w:r>
          </w:p>
          <w:p w:rsidR="005A34E7" w:rsidRDefault="005A34E7" w:rsidP="00507A37">
            <w:pPr>
              <w:rPr>
                <w:bCs/>
                <w:lang w:val="en-US"/>
              </w:rPr>
            </w:pPr>
          </w:p>
          <w:p w:rsidR="005A34E7" w:rsidRDefault="005A34E7" w:rsidP="00507A37">
            <w:pPr>
              <w:rPr>
                <w:bCs/>
                <w:lang w:val="en-US"/>
              </w:rPr>
            </w:pPr>
          </w:p>
          <w:p w:rsidR="005A34E7" w:rsidRDefault="005A34E7" w:rsidP="00507A37">
            <w:pPr>
              <w:rPr>
                <w:bCs/>
                <w:lang w:val="en-US"/>
              </w:rPr>
            </w:pPr>
          </w:p>
          <w:p w:rsidR="005A34E7" w:rsidRDefault="005A34E7" w:rsidP="00507A37">
            <w:pPr>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329"/>
        </w:trPr>
        <w:tc>
          <w:tcPr>
            <w:tcW w:w="1382" w:type="pct"/>
          </w:tcPr>
          <w:p w:rsidR="005A34E7" w:rsidRPr="003C7A87" w:rsidRDefault="005A34E7" w:rsidP="00507A37">
            <w:pPr>
              <w:rPr>
                <w:b/>
              </w:rPr>
            </w:pPr>
            <w:r w:rsidRPr="003C7A87">
              <w:rPr>
                <w:b/>
              </w:rPr>
              <w:t>Food date safety</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704"/>
        </w:trPr>
        <w:tc>
          <w:tcPr>
            <w:tcW w:w="1382" w:type="pct"/>
          </w:tcPr>
          <w:p w:rsidR="005A34E7" w:rsidRDefault="005A34E7" w:rsidP="00507A37">
            <w:pPr>
              <w:ind w:left="709"/>
              <w:rPr>
                <w:bCs/>
                <w:lang w:val="en-US"/>
              </w:rPr>
            </w:pPr>
            <w:r>
              <w:rPr>
                <w:bCs/>
                <w:lang w:val="en-US"/>
              </w:rPr>
              <w:t xml:space="preserve">A1 </w:t>
            </w:r>
            <w:r w:rsidRPr="0066413B">
              <w:rPr>
                <w:bCs/>
                <w:lang w:val="en-US"/>
              </w:rPr>
              <w:t>Understand the difference between Use by and Best before, and read dates on food labels.</w:t>
            </w:r>
          </w:p>
          <w:p w:rsidR="005A34E7" w:rsidRDefault="005A34E7" w:rsidP="00507A37">
            <w:pPr>
              <w:ind w:left="709"/>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892"/>
        </w:trPr>
        <w:tc>
          <w:tcPr>
            <w:tcW w:w="1382" w:type="pct"/>
          </w:tcPr>
          <w:p w:rsidR="005A34E7" w:rsidRDefault="005A34E7" w:rsidP="00507A37">
            <w:pPr>
              <w:ind w:left="709"/>
              <w:rPr>
                <w:bCs/>
                <w:lang w:val="en-US"/>
              </w:rPr>
            </w:pPr>
            <w:r>
              <w:rPr>
                <w:bCs/>
                <w:lang w:val="en-US"/>
              </w:rPr>
              <w:t xml:space="preserve">A2 </w:t>
            </w:r>
            <w:r w:rsidRPr="0066413B">
              <w:rPr>
                <w:bCs/>
                <w:lang w:val="en-US"/>
              </w:rPr>
              <w:t>Read and understand dates on food labels</w:t>
            </w:r>
          </w:p>
          <w:p w:rsidR="005A34E7" w:rsidRDefault="005A34E7" w:rsidP="00507A37">
            <w:pPr>
              <w:ind w:left="709"/>
              <w:rPr>
                <w:bCs/>
                <w:lang w:val="en-US"/>
              </w:rPr>
            </w:pPr>
          </w:p>
          <w:p w:rsidR="005A34E7" w:rsidRDefault="005A34E7" w:rsidP="00507A37">
            <w:pPr>
              <w:ind w:left="709"/>
              <w:rPr>
                <w:bCs/>
                <w:lang w:val="en-US"/>
              </w:rPr>
            </w:pPr>
          </w:p>
          <w:p w:rsidR="005A34E7" w:rsidRPr="0066413B" w:rsidRDefault="005A34E7" w:rsidP="00507A37">
            <w:pPr>
              <w:ind w:left="709"/>
              <w:rPr>
                <w:bCs/>
                <w:lang w:val="en-US"/>
              </w:rPr>
            </w:pPr>
          </w:p>
          <w:p w:rsidR="005A34E7" w:rsidRDefault="005A34E7" w:rsidP="00507A37">
            <w:pPr>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313"/>
        </w:trPr>
        <w:tc>
          <w:tcPr>
            <w:tcW w:w="1382" w:type="pct"/>
          </w:tcPr>
          <w:p w:rsidR="005A34E7" w:rsidRPr="003C7A87" w:rsidRDefault="005A34E7" w:rsidP="00A80E4D">
            <w:pPr>
              <w:keepNext/>
              <w:keepLines/>
              <w:rPr>
                <w:b/>
              </w:rPr>
            </w:pPr>
            <w:r w:rsidRPr="003C7A87">
              <w:rPr>
                <w:b/>
              </w:rPr>
              <w:t>What is a serve?</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541"/>
        </w:trPr>
        <w:tc>
          <w:tcPr>
            <w:tcW w:w="1382" w:type="pct"/>
          </w:tcPr>
          <w:p w:rsidR="005A34E7" w:rsidRDefault="005A34E7" w:rsidP="00A80E4D">
            <w:pPr>
              <w:keepNext/>
              <w:keepLines/>
              <w:ind w:left="709"/>
            </w:pPr>
            <w:r>
              <w:rPr>
                <w:bCs/>
                <w:lang w:val="en-US"/>
              </w:rPr>
              <w:t xml:space="preserve">A1 </w:t>
            </w:r>
            <w:r w:rsidRPr="0066413B">
              <w:rPr>
                <w:bCs/>
                <w:lang w:val="en-US"/>
              </w:rPr>
              <w:t>Understand serve sizes through practical experience</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551"/>
        </w:trPr>
        <w:tc>
          <w:tcPr>
            <w:tcW w:w="1382" w:type="pct"/>
          </w:tcPr>
          <w:p w:rsidR="005A34E7" w:rsidRDefault="005A34E7" w:rsidP="00A80E4D">
            <w:pPr>
              <w:keepNext/>
              <w:keepLines/>
              <w:ind w:left="709"/>
              <w:rPr>
                <w:bCs/>
                <w:lang w:val="en-US"/>
              </w:rPr>
            </w:pPr>
            <w:r>
              <w:rPr>
                <w:bCs/>
                <w:lang w:val="en-US"/>
              </w:rPr>
              <w:t xml:space="preserve">A2 </w:t>
            </w:r>
            <w:r w:rsidRPr="0066413B">
              <w:rPr>
                <w:bCs/>
                <w:lang w:val="en-US"/>
              </w:rPr>
              <w:t>Further practice in thinking about what constitutes a ‘serve’</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562"/>
        </w:trPr>
        <w:tc>
          <w:tcPr>
            <w:tcW w:w="1382" w:type="pct"/>
          </w:tcPr>
          <w:p w:rsidR="005A34E7" w:rsidRDefault="005A34E7" w:rsidP="00A80E4D">
            <w:pPr>
              <w:keepNext/>
              <w:keepLines/>
              <w:ind w:left="709"/>
              <w:rPr>
                <w:bCs/>
                <w:lang w:val="en-US"/>
              </w:rPr>
            </w:pPr>
            <w:r>
              <w:rPr>
                <w:bCs/>
                <w:lang w:val="en-US"/>
              </w:rPr>
              <w:t xml:space="preserve">A3 </w:t>
            </w:r>
            <w:r w:rsidRPr="0066413B">
              <w:rPr>
                <w:bCs/>
                <w:lang w:val="en-US"/>
              </w:rPr>
              <w:t>Reflect on current eating habits and complete a food diary</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1033"/>
        </w:trPr>
        <w:tc>
          <w:tcPr>
            <w:tcW w:w="1382" w:type="pct"/>
          </w:tcPr>
          <w:p w:rsidR="005A34E7" w:rsidRDefault="005A34E7" w:rsidP="00A80E4D">
            <w:pPr>
              <w:keepNext/>
              <w:keepLines/>
              <w:ind w:left="709"/>
              <w:rPr>
                <w:bCs/>
                <w:lang w:val="en-US"/>
              </w:rPr>
            </w:pPr>
            <w:r>
              <w:rPr>
                <w:bCs/>
                <w:lang w:val="en-US"/>
              </w:rPr>
              <w:t xml:space="preserve">A4 </w:t>
            </w:r>
            <w:r w:rsidRPr="0066413B">
              <w:rPr>
                <w:bCs/>
                <w:lang w:val="en-US"/>
              </w:rPr>
              <w:t>Practice using the ‘Average Recommended Number of Serves Calculator’</w:t>
            </w:r>
          </w:p>
          <w:p w:rsidR="005A34E7" w:rsidRPr="0066413B" w:rsidRDefault="005A34E7" w:rsidP="00A80E4D">
            <w:pPr>
              <w:keepNext/>
              <w:keepLines/>
              <w:ind w:left="709"/>
              <w:rPr>
                <w:bCs/>
                <w:lang w:val="en-US"/>
              </w:rPr>
            </w:pPr>
          </w:p>
          <w:p w:rsidR="005A34E7" w:rsidRDefault="005A34E7" w:rsidP="00A80E4D">
            <w:pPr>
              <w:keepNext/>
              <w:keepLines/>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313"/>
        </w:trPr>
        <w:tc>
          <w:tcPr>
            <w:tcW w:w="1382" w:type="pct"/>
          </w:tcPr>
          <w:p w:rsidR="005A34E7" w:rsidRPr="003C7A87" w:rsidRDefault="005A34E7" w:rsidP="00507A37">
            <w:pPr>
              <w:rPr>
                <w:b/>
              </w:rPr>
            </w:pPr>
            <w:r w:rsidRPr="003C7A87">
              <w:rPr>
                <w:b/>
              </w:rPr>
              <w:t>Budgeting</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297"/>
        </w:trPr>
        <w:tc>
          <w:tcPr>
            <w:tcW w:w="1382" w:type="pct"/>
          </w:tcPr>
          <w:p w:rsidR="005A34E7" w:rsidRDefault="005A34E7" w:rsidP="00507A37">
            <w:pPr>
              <w:ind w:left="709"/>
              <w:rPr>
                <w:bCs/>
                <w:lang w:val="en-US"/>
              </w:rPr>
            </w:pPr>
            <w:r>
              <w:rPr>
                <w:bCs/>
                <w:lang w:val="en-US"/>
              </w:rPr>
              <w:t xml:space="preserve">A1 </w:t>
            </w:r>
            <w:r w:rsidRPr="0066413B">
              <w:rPr>
                <w:bCs/>
                <w:lang w:val="en-US"/>
              </w:rPr>
              <w:t>Select ingredients for well balanced meals and calculate the cost</w:t>
            </w:r>
          </w:p>
          <w:p w:rsidR="005A34E7" w:rsidRDefault="005A34E7" w:rsidP="00507A37">
            <w:pPr>
              <w:ind w:left="709"/>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651"/>
        </w:trPr>
        <w:tc>
          <w:tcPr>
            <w:tcW w:w="1382" w:type="pct"/>
          </w:tcPr>
          <w:p w:rsidR="005A34E7" w:rsidRDefault="005A34E7" w:rsidP="00507A37">
            <w:pPr>
              <w:ind w:left="709"/>
              <w:rPr>
                <w:bCs/>
                <w:lang w:val="en-US"/>
              </w:rPr>
            </w:pPr>
            <w:r>
              <w:rPr>
                <w:bCs/>
                <w:lang w:val="en-US"/>
              </w:rPr>
              <w:t xml:space="preserve">A2 </w:t>
            </w:r>
            <w:r w:rsidRPr="0066413B">
              <w:rPr>
                <w:bCs/>
                <w:lang w:val="en-US"/>
              </w:rPr>
              <w:t>Calculate and compare prices of fruit and vegetables</w:t>
            </w:r>
          </w:p>
          <w:p w:rsidR="005A34E7" w:rsidRDefault="005A34E7" w:rsidP="00507A37">
            <w:pPr>
              <w:ind w:left="709"/>
              <w:rPr>
                <w:bCs/>
                <w:lang w:val="en-US"/>
              </w:rPr>
            </w:pPr>
          </w:p>
          <w:p w:rsidR="005A34E7" w:rsidRDefault="005A34E7" w:rsidP="00507A37">
            <w:pPr>
              <w:ind w:left="709"/>
              <w:rPr>
                <w:bCs/>
                <w:lang w:val="en-US"/>
              </w:rPr>
            </w:pPr>
          </w:p>
          <w:p w:rsidR="005A34E7" w:rsidRDefault="005A34E7" w:rsidP="00507A37">
            <w:pPr>
              <w:ind w:left="709"/>
              <w:rPr>
                <w:bCs/>
                <w:lang w:val="en-US"/>
              </w:rPr>
            </w:pPr>
          </w:p>
          <w:p w:rsidR="005A34E7" w:rsidRDefault="005A34E7" w:rsidP="00507A37">
            <w:pPr>
              <w:ind w:left="709"/>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250"/>
        </w:trPr>
        <w:tc>
          <w:tcPr>
            <w:tcW w:w="1382" w:type="pct"/>
          </w:tcPr>
          <w:p w:rsidR="005A34E7" w:rsidRPr="003C7A87" w:rsidRDefault="005A34E7" w:rsidP="00507A37">
            <w:pPr>
              <w:rPr>
                <w:b/>
              </w:rPr>
            </w:pPr>
            <w:r w:rsidRPr="003C7A87">
              <w:rPr>
                <w:b/>
              </w:rPr>
              <w:t>Understanding a balanced diet</w:t>
            </w:r>
            <w:r w:rsidRPr="003C7A87">
              <w:rPr>
                <w:b/>
              </w:rPr>
              <w:tab/>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516"/>
        </w:trPr>
        <w:tc>
          <w:tcPr>
            <w:tcW w:w="1382" w:type="pct"/>
          </w:tcPr>
          <w:p w:rsidR="005A34E7" w:rsidRPr="005A4524" w:rsidRDefault="005A34E7" w:rsidP="00507A37">
            <w:pPr>
              <w:ind w:left="709"/>
            </w:pPr>
            <w:r>
              <w:rPr>
                <w:bCs/>
                <w:lang w:val="en-US"/>
              </w:rPr>
              <w:t xml:space="preserve">A1 </w:t>
            </w:r>
            <w:r w:rsidRPr="0066413B">
              <w:rPr>
                <w:bCs/>
                <w:lang w:val="en-US"/>
              </w:rPr>
              <w:t>Introduce the concept of diet sheets and how they are worded</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1096"/>
        </w:trPr>
        <w:tc>
          <w:tcPr>
            <w:tcW w:w="1382" w:type="pct"/>
          </w:tcPr>
          <w:p w:rsidR="005A34E7" w:rsidRDefault="005A34E7" w:rsidP="00507A37">
            <w:pPr>
              <w:ind w:left="709"/>
              <w:rPr>
                <w:bCs/>
                <w:lang w:val="en-US"/>
              </w:rPr>
            </w:pPr>
            <w:r>
              <w:rPr>
                <w:bCs/>
                <w:lang w:val="en-US"/>
              </w:rPr>
              <w:t xml:space="preserve">A2 </w:t>
            </w:r>
            <w:r w:rsidRPr="0066413B">
              <w:rPr>
                <w:bCs/>
                <w:lang w:val="en-US"/>
              </w:rPr>
              <w:t>Find information about specific food groups using leaflets and diet sheets</w:t>
            </w:r>
          </w:p>
          <w:p w:rsidR="005A34E7" w:rsidRDefault="005A34E7" w:rsidP="00507A37">
            <w:pPr>
              <w:ind w:left="709"/>
              <w:rPr>
                <w:bCs/>
                <w:lang w:val="en-US"/>
              </w:rPr>
            </w:pPr>
          </w:p>
          <w:p w:rsidR="005A34E7" w:rsidRDefault="005A34E7" w:rsidP="00507A37">
            <w:pPr>
              <w:ind w:left="709"/>
              <w:rPr>
                <w:bCs/>
                <w:lang w:val="en-US"/>
              </w:rPr>
            </w:pPr>
          </w:p>
          <w:p w:rsidR="005A34E7" w:rsidRPr="0066413B" w:rsidRDefault="005A34E7" w:rsidP="00507A37">
            <w:pPr>
              <w:ind w:left="709"/>
              <w:rPr>
                <w:bCs/>
                <w:lang w:val="en-US"/>
              </w:rPr>
            </w:pPr>
          </w:p>
          <w:p w:rsidR="005A34E7" w:rsidRDefault="005A34E7" w:rsidP="00507A37">
            <w:pPr>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188"/>
        </w:trPr>
        <w:tc>
          <w:tcPr>
            <w:tcW w:w="1382" w:type="pct"/>
          </w:tcPr>
          <w:p w:rsidR="005A34E7" w:rsidRPr="003C7A87" w:rsidRDefault="005A34E7" w:rsidP="00507A37">
            <w:pPr>
              <w:rPr>
                <w:b/>
              </w:rPr>
            </w:pPr>
            <w:r w:rsidRPr="003C7A87">
              <w:rPr>
                <w:b/>
              </w:rPr>
              <w:t>Drinking enough fluids</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422"/>
        </w:trPr>
        <w:tc>
          <w:tcPr>
            <w:tcW w:w="1382" w:type="pct"/>
          </w:tcPr>
          <w:p w:rsidR="005A34E7" w:rsidRPr="005A4524" w:rsidRDefault="005A34E7" w:rsidP="00507A37">
            <w:pPr>
              <w:ind w:left="709"/>
            </w:pPr>
            <w:r>
              <w:rPr>
                <w:bCs/>
                <w:lang w:val="en-US"/>
              </w:rPr>
              <w:t xml:space="preserve">A1 </w:t>
            </w:r>
            <w:r w:rsidRPr="0066413B">
              <w:rPr>
                <w:bCs/>
                <w:lang w:val="en-US"/>
              </w:rPr>
              <w:t>Find out the amount of fluid recommended for adults</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986"/>
        </w:trPr>
        <w:tc>
          <w:tcPr>
            <w:tcW w:w="1382" w:type="pct"/>
          </w:tcPr>
          <w:p w:rsidR="005A34E7" w:rsidRPr="0066413B" w:rsidRDefault="005A34E7" w:rsidP="00507A37">
            <w:pPr>
              <w:ind w:left="709"/>
              <w:rPr>
                <w:bCs/>
                <w:lang w:val="en-US"/>
              </w:rPr>
            </w:pPr>
            <w:r>
              <w:rPr>
                <w:bCs/>
                <w:lang w:val="en-US"/>
              </w:rPr>
              <w:t xml:space="preserve">A2 </w:t>
            </w:r>
            <w:r w:rsidRPr="0066413B">
              <w:rPr>
                <w:bCs/>
                <w:lang w:val="en-US"/>
              </w:rPr>
              <w:t>Find out more about the reasons to drink plenty of fluid</w:t>
            </w:r>
          </w:p>
          <w:p w:rsidR="005A34E7" w:rsidRDefault="005A34E7" w:rsidP="00507A37">
            <w:pPr>
              <w:rPr>
                <w:bCs/>
                <w:lang w:val="en-US"/>
              </w:rPr>
            </w:pPr>
          </w:p>
          <w:p w:rsidR="005A34E7" w:rsidRDefault="005A34E7" w:rsidP="00507A37">
            <w:pPr>
              <w:rPr>
                <w:bCs/>
                <w:lang w:val="en-US"/>
              </w:rPr>
            </w:pPr>
          </w:p>
          <w:p w:rsidR="005A34E7" w:rsidRDefault="005A34E7" w:rsidP="00507A37">
            <w:pPr>
              <w:rPr>
                <w:bCs/>
                <w:lang w:val="en-US"/>
              </w:rPr>
            </w:pPr>
          </w:p>
          <w:p w:rsidR="005A34E7" w:rsidRDefault="005A34E7" w:rsidP="00507A37">
            <w:pPr>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266"/>
        </w:trPr>
        <w:tc>
          <w:tcPr>
            <w:tcW w:w="1382" w:type="pct"/>
          </w:tcPr>
          <w:p w:rsidR="005A34E7" w:rsidRPr="003C7A87" w:rsidRDefault="005A34E7" w:rsidP="00A80E4D">
            <w:pPr>
              <w:keepNext/>
              <w:keepLines/>
              <w:rPr>
                <w:b/>
              </w:rPr>
            </w:pPr>
            <w:r w:rsidRPr="003C7A87">
              <w:rPr>
                <w:b/>
              </w:rPr>
              <w:t>Heart rate and pulse</w:t>
            </w:r>
            <w:r w:rsidRPr="003C7A87">
              <w:rPr>
                <w:b/>
              </w:rPr>
              <w:tab/>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485"/>
        </w:trPr>
        <w:tc>
          <w:tcPr>
            <w:tcW w:w="1382" w:type="pct"/>
          </w:tcPr>
          <w:p w:rsidR="005A34E7" w:rsidRDefault="005A34E7" w:rsidP="00A80E4D">
            <w:pPr>
              <w:keepNext/>
              <w:keepLines/>
              <w:ind w:left="709"/>
              <w:rPr>
                <w:bCs/>
                <w:lang w:val="en-US"/>
              </w:rPr>
            </w:pPr>
            <w:r>
              <w:rPr>
                <w:bCs/>
                <w:lang w:val="en-US"/>
              </w:rPr>
              <w:t xml:space="preserve">A1 </w:t>
            </w:r>
            <w:r w:rsidRPr="0066413B">
              <w:rPr>
                <w:bCs/>
                <w:lang w:val="en-US"/>
              </w:rPr>
              <w:t>Measure and compare heart rate before and after physical activity</w:t>
            </w:r>
          </w:p>
          <w:p w:rsidR="005A34E7" w:rsidRPr="005A4524" w:rsidRDefault="005A34E7" w:rsidP="00A80E4D">
            <w:pPr>
              <w:keepNext/>
              <w:keepLines/>
              <w:ind w:left="709"/>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1111"/>
        </w:trPr>
        <w:tc>
          <w:tcPr>
            <w:tcW w:w="1382" w:type="pct"/>
          </w:tcPr>
          <w:p w:rsidR="005A34E7" w:rsidRPr="0066413B" w:rsidRDefault="005A34E7" w:rsidP="00507A37">
            <w:pPr>
              <w:ind w:left="709"/>
              <w:rPr>
                <w:bCs/>
                <w:lang w:val="en-US"/>
              </w:rPr>
            </w:pPr>
            <w:r>
              <w:rPr>
                <w:bCs/>
                <w:lang w:val="en-US"/>
              </w:rPr>
              <w:t xml:space="preserve">A2 </w:t>
            </w:r>
            <w:r w:rsidRPr="0066413B">
              <w:rPr>
                <w:bCs/>
                <w:lang w:val="en-US"/>
              </w:rPr>
              <w:t>Calculate personal maximum heart rate and understand the importance of not exceeding it</w:t>
            </w:r>
          </w:p>
          <w:p w:rsidR="005A34E7" w:rsidRDefault="005A34E7" w:rsidP="00507A37">
            <w:pPr>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219"/>
        </w:trPr>
        <w:tc>
          <w:tcPr>
            <w:tcW w:w="1382" w:type="pct"/>
          </w:tcPr>
          <w:p w:rsidR="005A34E7" w:rsidRPr="003C7A87" w:rsidRDefault="005A34E7" w:rsidP="00507A37">
            <w:pPr>
              <w:rPr>
                <w:b/>
              </w:rPr>
            </w:pPr>
            <w:r w:rsidRPr="003C7A87">
              <w:rPr>
                <w:b/>
              </w:rPr>
              <w:t>Being active</w:t>
            </w:r>
            <w:r w:rsidRPr="003C7A87">
              <w:rPr>
                <w:b/>
              </w:rPr>
              <w:tab/>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500"/>
        </w:trPr>
        <w:tc>
          <w:tcPr>
            <w:tcW w:w="1382" w:type="pct"/>
          </w:tcPr>
          <w:p w:rsidR="005A34E7" w:rsidRPr="005A4524" w:rsidRDefault="005A34E7" w:rsidP="00507A37">
            <w:pPr>
              <w:ind w:left="709"/>
            </w:pPr>
            <w:r>
              <w:rPr>
                <w:bCs/>
                <w:lang w:val="en-US"/>
              </w:rPr>
              <w:t xml:space="preserve">A1 </w:t>
            </w:r>
            <w:r w:rsidRPr="0066413B">
              <w:rPr>
                <w:bCs/>
                <w:lang w:val="en-US"/>
              </w:rPr>
              <w:t>Think about what we mean by physical activity</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1143"/>
        </w:trPr>
        <w:tc>
          <w:tcPr>
            <w:tcW w:w="1382" w:type="pct"/>
          </w:tcPr>
          <w:p w:rsidR="005A34E7" w:rsidRPr="0066413B" w:rsidRDefault="005A34E7" w:rsidP="00507A37">
            <w:pPr>
              <w:ind w:left="709"/>
              <w:rPr>
                <w:bCs/>
                <w:lang w:val="en-US"/>
              </w:rPr>
            </w:pPr>
            <w:r>
              <w:rPr>
                <w:bCs/>
                <w:lang w:val="en-US"/>
              </w:rPr>
              <w:t xml:space="preserve">A2 </w:t>
            </w:r>
            <w:r w:rsidRPr="0066413B">
              <w:rPr>
                <w:bCs/>
                <w:lang w:val="en-US"/>
              </w:rPr>
              <w:t>Understand that different types of exercise use different muscles and different amounts of energy</w:t>
            </w:r>
          </w:p>
          <w:p w:rsidR="005A34E7" w:rsidRDefault="005A34E7" w:rsidP="00507A37">
            <w:pPr>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219"/>
        </w:trPr>
        <w:tc>
          <w:tcPr>
            <w:tcW w:w="1382" w:type="pct"/>
          </w:tcPr>
          <w:p w:rsidR="005A34E7" w:rsidRPr="003C7A87" w:rsidRDefault="005A34E7" w:rsidP="00507A37">
            <w:pPr>
              <w:rPr>
                <w:b/>
              </w:rPr>
            </w:pPr>
            <w:r w:rsidRPr="003C7A87">
              <w:rPr>
                <w:b/>
              </w:rPr>
              <w:t>Watch first aid demonstrations</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422"/>
        </w:trPr>
        <w:tc>
          <w:tcPr>
            <w:tcW w:w="1382" w:type="pct"/>
          </w:tcPr>
          <w:p w:rsidR="005A34E7" w:rsidRPr="005A4524" w:rsidRDefault="005A34E7" w:rsidP="00507A37">
            <w:pPr>
              <w:ind w:left="709"/>
            </w:pPr>
            <w:r>
              <w:rPr>
                <w:bCs/>
                <w:lang w:val="en-US"/>
              </w:rPr>
              <w:t xml:space="preserve">A1 </w:t>
            </w:r>
            <w:r w:rsidRPr="0066413B">
              <w:rPr>
                <w:bCs/>
                <w:lang w:val="en-US"/>
              </w:rPr>
              <w:t>Think about strategies for remembering information</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266"/>
        </w:trPr>
        <w:tc>
          <w:tcPr>
            <w:tcW w:w="1382" w:type="pct"/>
          </w:tcPr>
          <w:p w:rsidR="005A34E7" w:rsidRDefault="005A34E7" w:rsidP="00507A37">
            <w:pPr>
              <w:ind w:left="709"/>
              <w:rPr>
                <w:bCs/>
                <w:lang w:val="en-US"/>
              </w:rPr>
            </w:pPr>
            <w:r>
              <w:rPr>
                <w:bCs/>
                <w:lang w:val="en-US"/>
              </w:rPr>
              <w:t xml:space="preserve">A2 </w:t>
            </w:r>
            <w:r w:rsidRPr="0066413B">
              <w:rPr>
                <w:bCs/>
                <w:lang w:val="en-US"/>
              </w:rPr>
              <w:t>Use notes as a memory aid</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524"/>
        </w:trPr>
        <w:tc>
          <w:tcPr>
            <w:tcW w:w="1382" w:type="pct"/>
          </w:tcPr>
          <w:p w:rsidR="005A34E7" w:rsidRDefault="005A34E7" w:rsidP="00507A37">
            <w:pPr>
              <w:ind w:left="709"/>
              <w:rPr>
                <w:bCs/>
                <w:lang w:val="en-US"/>
              </w:rPr>
            </w:pPr>
            <w:r>
              <w:rPr>
                <w:bCs/>
                <w:lang w:val="en-US"/>
              </w:rPr>
              <w:t xml:space="preserve">A3 </w:t>
            </w:r>
            <w:r w:rsidRPr="0066413B">
              <w:rPr>
                <w:bCs/>
                <w:lang w:val="en-US"/>
              </w:rPr>
              <w:t>Listen to instructions and make notes</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573"/>
        </w:trPr>
        <w:tc>
          <w:tcPr>
            <w:tcW w:w="1382" w:type="pct"/>
          </w:tcPr>
          <w:p w:rsidR="005A34E7" w:rsidRDefault="005A34E7" w:rsidP="00507A37">
            <w:pPr>
              <w:ind w:left="709"/>
              <w:rPr>
                <w:bCs/>
                <w:lang w:val="en-US"/>
              </w:rPr>
            </w:pPr>
            <w:r>
              <w:rPr>
                <w:bCs/>
                <w:lang w:val="en-US"/>
              </w:rPr>
              <w:t xml:space="preserve">A4 </w:t>
            </w:r>
            <w:r w:rsidRPr="0066413B">
              <w:rPr>
                <w:bCs/>
                <w:lang w:val="en-US"/>
              </w:rPr>
              <w:t xml:space="preserve">Make notes during a </w:t>
            </w:r>
            <w:r>
              <w:rPr>
                <w:bCs/>
                <w:lang w:val="en-US"/>
              </w:rPr>
              <w:t>d</w:t>
            </w:r>
            <w:r w:rsidRPr="0066413B">
              <w:rPr>
                <w:bCs/>
                <w:lang w:val="en-US"/>
              </w:rPr>
              <w:t>emonstration</w:t>
            </w:r>
          </w:p>
          <w:p w:rsidR="005A34E7" w:rsidRDefault="005A34E7" w:rsidP="00507A37">
            <w:pPr>
              <w:ind w:left="709"/>
              <w:rPr>
                <w:bCs/>
                <w:lang w:val="en-US"/>
              </w:rPr>
            </w:pPr>
          </w:p>
          <w:p w:rsidR="005A34E7" w:rsidRDefault="005A34E7" w:rsidP="00507A37">
            <w:pPr>
              <w:ind w:left="709"/>
              <w:rPr>
                <w:bCs/>
                <w:lang w:val="en-US"/>
              </w:rPr>
            </w:pP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256"/>
        </w:trPr>
        <w:tc>
          <w:tcPr>
            <w:tcW w:w="1382" w:type="pct"/>
          </w:tcPr>
          <w:p w:rsidR="005A34E7" w:rsidRPr="003C7A87" w:rsidRDefault="005A34E7" w:rsidP="00507A37">
            <w:pPr>
              <w:rPr>
                <w:b/>
                <w:bCs/>
                <w:lang w:val="en-US"/>
              </w:rPr>
            </w:pPr>
            <w:r w:rsidRPr="003C7A87">
              <w:rPr>
                <w:b/>
              </w:rPr>
              <w:t>Talking on the telephone</w:t>
            </w:r>
          </w:p>
        </w:tc>
        <w:tc>
          <w:tcPr>
            <w:tcW w:w="227" w:type="pct"/>
          </w:tcPr>
          <w:p w:rsidR="005A34E7" w:rsidRPr="005A4524" w:rsidRDefault="005A34E7" w:rsidP="00507A37"/>
        </w:tc>
        <w:tc>
          <w:tcPr>
            <w:tcW w:w="228" w:type="pct"/>
          </w:tcPr>
          <w:p w:rsidR="005A34E7" w:rsidRPr="005A4524" w:rsidRDefault="005A34E7" w:rsidP="00507A37"/>
        </w:tc>
        <w:tc>
          <w:tcPr>
            <w:tcW w:w="187" w:type="pct"/>
          </w:tcPr>
          <w:p w:rsidR="005A34E7" w:rsidRPr="005A4524" w:rsidRDefault="005A34E7" w:rsidP="00507A37"/>
        </w:tc>
        <w:tc>
          <w:tcPr>
            <w:tcW w:w="208" w:type="pct"/>
          </w:tcPr>
          <w:p w:rsidR="005A34E7" w:rsidRPr="005A4524" w:rsidRDefault="005A34E7" w:rsidP="00507A37"/>
        </w:tc>
        <w:tc>
          <w:tcPr>
            <w:tcW w:w="208" w:type="pct"/>
          </w:tcPr>
          <w:p w:rsidR="005A34E7" w:rsidRPr="005A4524" w:rsidRDefault="005A34E7" w:rsidP="00507A37"/>
        </w:tc>
        <w:tc>
          <w:tcPr>
            <w:tcW w:w="171" w:type="pct"/>
          </w:tcPr>
          <w:p w:rsidR="005A34E7" w:rsidRDefault="005A34E7" w:rsidP="00507A37"/>
        </w:tc>
        <w:tc>
          <w:tcPr>
            <w:tcW w:w="2389" w:type="pct"/>
          </w:tcPr>
          <w:p w:rsidR="005A34E7" w:rsidRPr="005A4524" w:rsidRDefault="005A34E7" w:rsidP="00507A37"/>
        </w:tc>
      </w:tr>
      <w:tr w:rsidR="005A34E7" w:rsidRPr="005A4524" w:rsidTr="005A34E7">
        <w:trPr>
          <w:trHeight w:val="657"/>
        </w:trPr>
        <w:tc>
          <w:tcPr>
            <w:tcW w:w="1382" w:type="pct"/>
          </w:tcPr>
          <w:p w:rsidR="005A34E7" w:rsidRPr="00A80E4D" w:rsidRDefault="005A34E7" w:rsidP="00507A37">
            <w:pPr>
              <w:ind w:left="709"/>
            </w:pPr>
            <w:r w:rsidRPr="00A80E4D">
              <w:rPr>
                <w:szCs w:val="24"/>
              </w:rPr>
              <w:t>A1 Identify problems faced when talking on the telephone</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val="restart"/>
          </w:tcPr>
          <w:p w:rsidR="005A34E7" w:rsidRPr="005A4524" w:rsidRDefault="005A34E7" w:rsidP="00507A37"/>
        </w:tc>
      </w:tr>
      <w:tr w:rsidR="005A34E7" w:rsidRPr="005A4524" w:rsidTr="005A34E7">
        <w:trPr>
          <w:trHeight w:val="531"/>
        </w:trPr>
        <w:tc>
          <w:tcPr>
            <w:tcW w:w="1382" w:type="pct"/>
          </w:tcPr>
          <w:p w:rsidR="005A34E7" w:rsidRPr="00A80E4D" w:rsidRDefault="005A34E7" w:rsidP="00507A37">
            <w:pPr>
              <w:ind w:left="709"/>
              <w:rPr>
                <w:szCs w:val="24"/>
              </w:rPr>
            </w:pPr>
            <w:r w:rsidRPr="00A80E4D">
              <w:rPr>
                <w:szCs w:val="24"/>
              </w:rPr>
              <w:t xml:space="preserve">A2 What to do and not to do when talking on the telephone </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548"/>
        </w:trPr>
        <w:tc>
          <w:tcPr>
            <w:tcW w:w="1382" w:type="pct"/>
          </w:tcPr>
          <w:p w:rsidR="005A34E7" w:rsidRPr="00A80E4D" w:rsidRDefault="005A34E7" w:rsidP="00507A37">
            <w:pPr>
              <w:ind w:left="709"/>
              <w:rPr>
                <w:szCs w:val="24"/>
              </w:rPr>
            </w:pPr>
            <w:r w:rsidRPr="00A80E4D">
              <w:rPr>
                <w:szCs w:val="24"/>
              </w:rPr>
              <w:t>A3 Choosing to participate in telephone interviews</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563"/>
        </w:trPr>
        <w:tc>
          <w:tcPr>
            <w:tcW w:w="1382" w:type="pct"/>
          </w:tcPr>
          <w:p w:rsidR="005A34E7" w:rsidRPr="00A80E4D" w:rsidRDefault="005A34E7" w:rsidP="00507A37">
            <w:pPr>
              <w:keepNext/>
              <w:keepLines/>
              <w:ind w:left="709"/>
              <w:rPr>
                <w:szCs w:val="24"/>
              </w:rPr>
            </w:pPr>
            <w:r w:rsidRPr="00A80E4D">
              <w:rPr>
                <w:szCs w:val="24"/>
              </w:rPr>
              <w:t xml:space="preserve">A4 Completing telephone interviews and questionnaires </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r w:rsidR="005A34E7" w:rsidRPr="005A4524" w:rsidTr="005A34E7">
        <w:trPr>
          <w:trHeight w:val="579"/>
        </w:trPr>
        <w:tc>
          <w:tcPr>
            <w:tcW w:w="1382" w:type="pct"/>
          </w:tcPr>
          <w:p w:rsidR="005A34E7" w:rsidRPr="00A80E4D" w:rsidRDefault="005A34E7" w:rsidP="00507A37">
            <w:pPr>
              <w:ind w:left="709"/>
              <w:rPr>
                <w:szCs w:val="24"/>
              </w:rPr>
            </w:pPr>
            <w:r w:rsidRPr="00A80E4D">
              <w:rPr>
                <w:szCs w:val="24"/>
              </w:rPr>
              <w:t>A5 Making an appointment over the phone</w:t>
            </w:r>
          </w:p>
        </w:tc>
        <w:tc>
          <w:tcPr>
            <w:tcW w:w="22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VG</w:t>
            </w:r>
          </w:p>
        </w:tc>
        <w:tc>
          <w:tcPr>
            <w:tcW w:w="22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G</w:t>
            </w:r>
          </w:p>
        </w:tc>
        <w:tc>
          <w:tcPr>
            <w:tcW w:w="187"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F</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P</w:t>
            </w:r>
          </w:p>
        </w:tc>
        <w:tc>
          <w:tcPr>
            <w:tcW w:w="208" w:type="pct"/>
          </w:tcPr>
          <w:p w:rsidR="005A34E7" w:rsidRPr="00E7352D" w:rsidRDefault="005A34E7" w:rsidP="00507A37">
            <w:pPr>
              <w:jc w:val="center"/>
              <w:rPr>
                <w:color w:val="D9D9D9" w:themeColor="background1" w:themeShade="D9"/>
                <w:sz w:val="16"/>
                <w:szCs w:val="16"/>
              </w:rPr>
            </w:pPr>
            <w:r w:rsidRPr="00E7352D">
              <w:rPr>
                <w:color w:val="D9D9D9" w:themeColor="background1" w:themeShade="D9"/>
                <w:sz w:val="16"/>
                <w:szCs w:val="16"/>
              </w:rPr>
              <w:t>VP</w:t>
            </w:r>
          </w:p>
        </w:tc>
        <w:tc>
          <w:tcPr>
            <w:tcW w:w="171" w:type="pct"/>
          </w:tcPr>
          <w:p w:rsidR="005A34E7" w:rsidRDefault="005A34E7" w:rsidP="00507A37">
            <w:r w:rsidRPr="007106EC">
              <w:rPr>
                <w:color w:val="D9D9D9" w:themeColor="background1" w:themeShade="D9"/>
                <w:sz w:val="16"/>
                <w:szCs w:val="16"/>
              </w:rPr>
              <w:t>n/a</w:t>
            </w:r>
          </w:p>
        </w:tc>
        <w:tc>
          <w:tcPr>
            <w:tcW w:w="2389" w:type="pct"/>
            <w:vMerge/>
          </w:tcPr>
          <w:p w:rsidR="005A34E7" w:rsidRPr="005A4524" w:rsidRDefault="005A34E7" w:rsidP="00507A37"/>
        </w:tc>
      </w:tr>
    </w:tbl>
    <w:p w:rsidR="00634A7B" w:rsidRDefault="00634A7B" w:rsidP="00981ABC">
      <w:pPr>
        <w:autoSpaceDE w:val="0"/>
        <w:autoSpaceDN w:val="0"/>
        <w:adjustRightInd w:val="0"/>
        <w:spacing w:after="0" w:line="240" w:lineRule="auto"/>
        <w:rPr>
          <w:rFonts w:ascii="Times New Roman" w:eastAsia="Times New Roman" w:hAnsi="Times New Roman" w:cs="Times New Roman"/>
          <w:b/>
          <w:bCs/>
          <w:lang w:val="en-GB"/>
        </w:rPr>
        <w:sectPr w:rsidR="00634A7B" w:rsidSect="00A80E4D">
          <w:headerReference w:type="first" r:id="rId284"/>
          <w:pgSz w:w="16838" w:h="11906" w:orient="landscape"/>
          <w:pgMar w:top="720" w:right="720" w:bottom="720" w:left="720" w:header="708" w:footer="708" w:gutter="0"/>
          <w:cols w:space="708"/>
          <w:titlePg/>
          <w:docGrid w:linePitch="360"/>
        </w:sectPr>
      </w:pPr>
    </w:p>
    <w:p w:rsidR="00A55738" w:rsidRDefault="00A55738" w:rsidP="00A55738">
      <w:pPr>
        <w:pStyle w:val="Heading1"/>
        <w:spacing w:line="240" w:lineRule="auto"/>
      </w:pPr>
      <w:bookmarkStart w:id="55" w:name="_Toc391044607"/>
      <w:r w:rsidRPr="00A55738">
        <w:t>Core Topics</w:t>
      </w:r>
      <w:bookmarkEnd w:id="55"/>
    </w:p>
    <w:p w:rsidR="00A55738" w:rsidRPr="00A55738" w:rsidRDefault="00A55738" w:rsidP="00A55738"/>
    <w:p w:rsidR="00A55738" w:rsidRDefault="00A55738">
      <w:r>
        <w:t xml:space="preserve">This form is to keep track of when the core topics were covered and which students were present.  We will match the information in this table with student attendance data and use it to interpret our results. Please return it together with the evaluation forms. </w:t>
      </w:r>
    </w:p>
    <w:p w:rsidR="00A55738" w:rsidRDefault="00A55738"/>
    <w:tbl>
      <w:tblPr>
        <w:tblW w:w="5000" w:type="pct"/>
        <w:tblLayout w:type="fixed"/>
        <w:tblCellMar>
          <w:left w:w="0" w:type="dxa"/>
          <w:right w:w="0" w:type="dxa"/>
        </w:tblCellMar>
        <w:tblLook w:val="04A0" w:firstRow="1" w:lastRow="0" w:firstColumn="1" w:lastColumn="0" w:noHBand="0" w:noVBand="1"/>
      </w:tblPr>
      <w:tblGrid>
        <w:gridCol w:w="582"/>
        <w:gridCol w:w="2770"/>
        <w:gridCol w:w="1833"/>
        <w:gridCol w:w="2303"/>
        <w:gridCol w:w="3049"/>
        <w:gridCol w:w="3539"/>
      </w:tblGrid>
      <w:tr w:rsidR="00A55738" w:rsidRPr="003A1FDE" w:rsidTr="00A55738">
        <w:tc>
          <w:tcPr>
            <w:tcW w:w="207" w:type="pct"/>
            <w:tcBorders>
              <w:top w:val="single" w:sz="8" w:space="0" w:color="auto"/>
              <w:left w:val="single" w:sz="8" w:space="0" w:color="auto"/>
              <w:bottom w:val="single" w:sz="8" w:space="0" w:color="auto"/>
              <w:right w:val="single" w:sz="8" w:space="0" w:color="auto"/>
            </w:tcBorders>
            <w:shd w:val="clear" w:color="auto" w:fill="auto"/>
          </w:tcPr>
          <w:p w:rsidR="00A55738" w:rsidRPr="003A1FDE" w:rsidRDefault="00A55738" w:rsidP="00A55738">
            <w:pPr>
              <w:pStyle w:val="ListParagraph"/>
              <w:ind w:left="0"/>
              <w:jc w:val="center"/>
              <w:rPr>
                <w:sz w:val="32"/>
                <w:szCs w:val="32"/>
              </w:rPr>
            </w:pPr>
          </w:p>
        </w:tc>
        <w:tc>
          <w:tcPr>
            <w:tcW w:w="984"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A55738" w:rsidRPr="003A1FDE" w:rsidRDefault="00A55738" w:rsidP="00A55738">
            <w:pPr>
              <w:pStyle w:val="ListParagraph"/>
              <w:tabs>
                <w:tab w:val="left" w:pos="900"/>
                <w:tab w:val="center" w:pos="1613"/>
              </w:tabs>
              <w:ind w:left="0"/>
              <w:rPr>
                <w:sz w:val="32"/>
                <w:szCs w:val="32"/>
              </w:rPr>
            </w:pPr>
            <w:r w:rsidRPr="003A1FDE">
              <w:rPr>
                <w:sz w:val="32"/>
                <w:szCs w:val="32"/>
              </w:rPr>
              <w:t>Unit name</w:t>
            </w:r>
          </w:p>
        </w:tc>
        <w:tc>
          <w:tcPr>
            <w:tcW w:w="651"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A55738" w:rsidRPr="003A1FDE" w:rsidRDefault="00A55738" w:rsidP="00A55738">
            <w:pPr>
              <w:pStyle w:val="ListParagraph"/>
              <w:ind w:left="0"/>
              <w:jc w:val="center"/>
              <w:rPr>
                <w:sz w:val="32"/>
                <w:szCs w:val="32"/>
              </w:rPr>
            </w:pPr>
            <w:r w:rsidRPr="003A1FDE">
              <w:rPr>
                <w:sz w:val="32"/>
                <w:szCs w:val="32"/>
              </w:rPr>
              <w:t>Completed? (Y/N)</w:t>
            </w:r>
          </w:p>
        </w:tc>
        <w:tc>
          <w:tcPr>
            <w:tcW w:w="818"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A55738" w:rsidRPr="003A1FDE" w:rsidRDefault="00A55738" w:rsidP="00A55738">
            <w:pPr>
              <w:pStyle w:val="ListParagraph"/>
              <w:ind w:left="0"/>
              <w:jc w:val="center"/>
              <w:rPr>
                <w:sz w:val="32"/>
                <w:szCs w:val="32"/>
              </w:rPr>
            </w:pPr>
            <w:r w:rsidRPr="003A1FDE">
              <w:rPr>
                <w:sz w:val="32"/>
                <w:szCs w:val="32"/>
              </w:rPr>
              <w:t>Date</w:t>
            </w:r>
            <w:r>
              <w:rPr>
                <w:sz w:val="32"/>
                <w:szCs w:val="32"/>
              </w:rPr>
              <w:t>(s)</w:t>
            </w:r>
            <w:r w:rsidRPr="003A1FDE">
              <w:rPr>
                <w:sz w:val="32"/>
                <w:szCs w:val="32"/>
              </w:rPr>
              <w:t xml:space="preserve"> of class </w:t>
            </w:r>
          </w:p>
        </w:tc>
        <w:tc>
          <w:tcPr>
            <w:tcW w:w="1083" w:type="pct"/>
            <w:tcBorders>
              <w:top w:val="single" w:sz="8" w:space="0" w:color="auto"/>
              <w:left w:val="nil"/>
              <w:bottom w:val="single" w:sz="8" w:space="0" w:color="auto"/>
              <w:right w:val="nil"/>
            </w:tcBorders>
          </w:tcPr>
          <w:p w:rsidR="00A55738" w:rsidRPr="003A1FDE" w:rsidRDefault="00A55738" w:rsidP="00A55738">
            <w:pPr>
              <w:pStyle w:val="ListParagraph"/>
              <w:ind w:left="0"/>
              <w:jc w:val="center"/>
              <w:rPr>
                <w:sz w:val="32"/>
                <w:szCs w:val="32"/>
              </w:rPr>
            </w:pPr>
            <w:r>
              <w:rPr>
                <w:sz w:val="32"/>
                <w:szCs w:val="32"/>
              </w:rPr>
              <w:t>Number of students present</w:t>
            </w:r>
          </w:p>
        </w:tc>
        <w:tc>
          <w:tcPr>
            <w:tcW w:w="1257"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A55738" w:rsidRPr="003A1FDE" w:rsidRDefault="00A55738" w:rsidP="00A55738">
            <w:pPr>
              <w:pStyle w:val="ListParagraph"/>
              <w:ind w:left="0"/>
              <w:jc w:val="center"/>
              <w:rPr>
                <w:sz w:val="32"/>
                <w:szCs w:val="32"/>
              </w:rPr>
            </w:pPr>
            <w:r w:rsidRPr="003A1FDE">
              <w:rPr>
                <w:sz w:val="32"/>
                <w:szCs w:val="32"/>
              </w:rPr>
              <w:t>Comments?</w:t>
            </w:r>
          </w:p>
        </w:tc>
      </w:tr>
      <w:tr w:rsidR="00A55738" w:rsidRPr="003A1FDE" w:rsidTr="00A55738">
        <w:trPr>
          <w:trHeight w:val="360"/>
        </w:trPr>
        <w:tc>
          <w:tcPr>
            <w:tcW w:w="207" w:type="pct"/>
            <w:tcBorders>
              <w:top w:val="nil"/>
              <w:left w:val="single" w:sz="8" w:space="0" w:color="auto"/>
              <w:bottom w:val="single" w:sz="8" w:space="0" w:color="auto"/>
              <w:right w:val="single" w:sz="8" w:space="0" w:color="auto"/>
            </w:tcBorders>
            <w:shd w:val="clear" w:color="auto" w:fill="auto"/>
          </w:tcPr>
          <w:p w:rsidR="00A55738" w:rsidRPr="003A1FDE" w:rsidRDefault="00A55738" w:rsidP="00A55738">
            <w:pPr>
              <w:pStyle w:val="ListParagraph"/>
              <w:spacing w:line="600" w:lineRule="auto"/>
              <w:ind w:left="0"/>
            </w:pPr>
            <w:r w:rsidRPr="003A1FDE">
              <w:t>2.3</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A55738" w:rsidRDefault="00A55738" w:rsidP="00A55738">
            <w:pPr>
              <w:pStyle w:val="ListParagraph"/>
              <w:spacing w:line="480" w:lineRule="auto"/>
              <w:ind w:left="0"/>
              <w:rPr>
                <w:sz w:val="24"/>
              </w:rPr>
            </w:pPr>
            <w:r w:rsidRPr="00A55738">
              <w:rPr>
                <w:sz w:val="24"/>
              </w:rPr>
              <w:t>Food labels</w:t>
            </w:r>
          </w:p>
          <w:p w:rsidR="00A55738" w:rsidRPr="00A55738" w:rsidRDefault="00A55738" w:rsidP="00A55738">
            <w:pPr>
              <w:pStyle w:val="ListParagraph"/>
              <w:spacing w:line="480" w:lineRule="auto"/>
              <w:ind w:left="0"/>
              <w:rPr>
                <w:sz w:val="24"/>
              </w:rPr>
            </w:pPr>
            <w:r w:rsidRPr="00A55738">
              <w:rPr>
                <w:sz w:val="24"/>
              </w:rPr>
              <w:t xml:space="preserve"> </w:t>
            </w: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c>
          <w:tcPr>
            <w:tcW w:w="1083" w:type="pct"/>
            <w:tcBorders>
              <w:top w:val="nil"/>
              <w:left w:val="nil"/>
              <w:bottom w:val="single" w:sz="8" w:space="0" w:color="auto"/>
              <w:right w:val="nil"/>
            </w:tcBorders>
          </w:tcPr>
          <w:p w:rsidR="00A55738" w:rsidRPr="003A1FDE" w:rsidRDefault="00A55738" w:rsidP="00A55738">
            <w:pPr>
              <w:pStyle w:val="ListParagraph"/>
              <w:spacing w:line="720" w:lineRule="auto"/>
              <w:ind w:left="0"/>
            </w:pPr>
          </w:p>
        </w:tc>
        <w:tc>
          <w:tcPr>
            <w:tcW w:w="125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r>
      <w:tr w:rsidR="00A55738" w:rsidRPr="003A1FDE" w:rsidTr="00A55738">
        <w:trPr>
          <w:trHeight w:val="504"/>
        </w:trPr>
        <w:tc>
          <w:tcPr>
            <w:tcW w:w="207" w:type="pct"/>
            <w:tcBorders>
              <w:top w:val="nil"/>
              <w:left w:val="single" w:sz="8" w:space="0" w:color="auto"/>
              <w:bottom w:val="single" w:sz="8" w:space="0" w:color="auto"/>
              <w:right w:val="single" w:sz="8" w:space="0" w:color="auto"/>
            </w:tcBorders>
            <w:shd w:val="clear" w:color="auto" w:fill="auto"/>
          </w:tcPr>
          <w:p w:rsidR="00A55738" w:rsidRPr="003A1FDE" w:rsidRDefault="00A55738" w:rsidP="00A55738">
            <w:pPr>
              <w:pStyle w:val="ListParagraph"/>
              <w:spacing w:line="600" w:lineRule="auto"/>
              <w:ind w:left="0"/>
            </w:pPr>
            <w:r w:rsidRPr="003A1FDE">
              <w:t>2.4</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A55738" w:rsidRDefault="00A55738" w:rsidP="00A55738">
            <w:pPr>
              <w:pStyle w:val="ListParagraph"/>
              <w:spacing w:line="480" w:lineRule="auto"/>
              <w:ind w:left="0"/>
              <w:rPr>
                <w:sz w:val="24"/>
              </w:rPr>
            </w:pPr>
            <w:r w:rsidRPr="00A55738">
              <w:rPr>
                <w:sz w:val="24"/>
              </w:rPr>
              <w:t>Nutritional information</w:t>
            </w:r>
          </w:p>
          <w:p w:rsidR="00A55738" w:rsidRPr="00A55738" w:rsidRDefault="00A55738" w:rsidP="00A55738">
            <w:pPr>
              <w:pStyle w:val="ListParagraph"/>
              <w:spacing w:line="480" w:lineRule="auto"/>
              <w:ind w:left="0"/>
              <w:rPr>
                <w:sz w:val="24"/>
              </w:rPr>
            </w:pP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c>
          <w:tcPr>
            <w:tcW w:w="1083" w:type="pct"/>
            <w:tcBorders>
              <w:top w:val="nil"/>
              <w:left w:val="nil"/>
              <w:bottom w:val="single" w:sz="8" w:space="0" w:color="auto"/>
              <w:right w:val="nil"/>
            </w:tcBorders>
          </w:tcPr>
          <w:p w:rsidR="00A55738" w:rsidRPr="003A1FDE" w:rsidRDefault="00A55738" w:rsidP="00A55738">
            <w:pPr>
              <w:pStyle w:val="ListParagraph"/>
              <w:spacing w:line="720" w:lineRule="auto"/>
              <w:ind w:left="0"/>
            </w:pPr>
          </w:p>
        </w:tc>
        <w:tc>
          <w:tcPr>
            <w:tcW w:w="125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r>
      <w:tr w:rsidR="00A55738" w:rsidRPr="003A1FDE" w:rsidTr="00A55738">
        <w:trPr>
          <w:trHeight w:val="504"/>
        </w:trPr>
        <w:tc>
          <w:tcPr>
            <w:tcW w:w="207" w:type="pct"/>
            <w:tcBorders>
              <w:top w:val="nil"/>
              <w:left w:val="single" w:sz="8" w:space="0" w:color="auto"/>
              <w:bottom w:val="single" w:sz="8" w:space="0" w:color="auto"/>
              <w:right w:val="single" w:sz="8" w:space="0" w:color="auto"/>
            </w:tcBorders>
            <w:shd w:val="clear" w:color="auto" w:fill="auto"/>
          </w:tcPr>
          <w:p w:rsidR="00A55738" w:rsidRPr="003A1FDE" w:rsidRDefault="00A55738" w:rsidP="00A55738">
            <w:pPr>
              <w:pStyle w:val="ListParagraph"/>
              <w:spacing w:line="600" w:lineRule="auto"/>
              <w:ind w:left="0"/>
            </w:pPr>
            <w:r w:rsidRPr="003A1FDE">
              <w:t>2.7</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A55738" w:rsidRDefault="00A55738" w:rsidP="00A55738">
            <w:pPr>
              <w:pStyle w:val="ListParagraph"/>
              <w:spacing w:line="480" w:lineRule="auto"/>
              <w:ind w:left="0"/>
              <w:rPr>
                <w:sz w:val="24"/>
              </w:rPr>
            </w:pPr>
            <w:r w:rsidRPr="00A55738">
              <w:rPr>
                <w:sz w:val="24"/>
              </w:rPr>
              <w:t>What is a serve?</w:t>
            </w:r>
          </w:p>
          <w:p w:rsidR="00A55738" w:rsidRPr="00A55738" w:rsidRDefault="00A55738" w:rsidP="00A55738">
            <w:pPr>
              <w:pStyle w:val="ListParagraph"/>
              <w:spacing w:line="480" w:lineRule="auto"/>
              <w:ind w:left="0"/>
              <w:rPr>
                <w:sz w:val="24"/>
              </w:rPr>
            </w:pP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c>
          <w:tcPr>
            <w:tcW w:w="1083" w:type="pct"/>
            <w:tcBorders>
              <w:top w:val="nil"/>
              <w:left w:val="nil"/>
              <w:bottom w:val="single" w:sz="8" w:space="0" w:color="auto"/>
              <w:right w:val="nil"/>
            </w:tcBorders>
          </w:tcPr>
          <w:p w:rsidR="00A55738" w:rsidRPr="003A1FDE" w:rsidRDefault="00A55738" w:rsidP="00A55738">
            <w:pPr>
              <w:pStyle w:val="ListParagraph"/>
              <w:spacing w:line="720" w:lineRule="auto"/>
              <w:ind w:left="0"/>
            </w:pPr>
          </w:p>
        </w:tc>
        <w:tc>
          <w:tcPr>
            <w:tcW w:w="125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r>
      <w:tr w:rsidR="00A55738" w:rsidRPr="003A1FDE" w:rsidTr="00A55738">
        <w:trPr>
          <w:trHeight w:val="372"/>
        </w:trPr>
        <w:tc>
          <w:tcPr>
            <w:tcW w:w="207" w:type="pct"/>
            <w:tcBorders>
              <w:top w:val="nil"/>
              <w:left w:val="single" w:sz="8" w:space="0" w:color="auto"/>
              <w:bottom w:val="single" w:sz="8" w:space="0" w:color="auto"/>
              <w:right w:val="single" w:sz="8" w:space="0" w:color="auto"/>
            </w:tcBorders>
            <w:shd w:val="clear" w:color="auto" w:fill="auto"/>
          </w:tcPr>
          <w:p w:rsidR="00A55738" w:rsidRPr="003A1FDE" w:rsidRDefault="00A55738" w:rsidP="00A55738">
            <w:pPr>
              <w:pStyle w:val="ListParagraph"/>
              <w:spacing w:line="600" w:lineRule="auto"/>
              <w:ind w:left="0"/>
              <w:rPr>
                <w:bCs/>
              </w:rPr>
            </w:pPr>
            <w:r w:rsidRPr="003A1FDE">
              <w:rPr>
                <w:bCs/>
              </w:rPr>
              <w:t>2.15</w:t>
            </w:r>
          </w:p>
        </w:tc>
        <w:tc>
          <w:tcPr>
            <w:tcW w:w="984"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A55738" w:rsidRDefault="00A55738" w:rsidP="00A55738">
            <w:pPr>
              <w:pStyle w:val="ListParagraph"/>
              <w:spacing w:line="480" w:lineRule="auto"/>
              <w:ind w:left="0"/>
              <w:rPr>
                <w:sz w:val="24"/>
              </w:rPr>
            </w:pPr>
            <w:r w:rsidRPr="00A55738">
              <w:rPr>
                <w:sz w:val="24"/>
              </w:rPr>
              <w:t>Talking on the telephone</w:t>
            </w:r>
          </w:p>
          <w:p w:rsidR="00A55738" w:rsidRPr="00A55738" w:rsidRDefault="00A55738" w:rsidP="00A55738">
            <w:pPr>
              <w:pStyle w:val="ListParagraph"/>
              <w:spacing w:line="480" w:lineRule="auto"/>
              <w:ind w:left="0"/>
              <w:rPr>
                <w:sz w:val="24"/>
              </w:rPr>
            </w:pPr>
          </w:p>
        </w:tc>
        <w:tc>
          <w:tcPr>
            <w:tcW w:w="651"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c>
          <w:tcPr>
            <w:tcW w:w="818"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c>
          <w:tcPr>
            <w:tcW w:w="1083" w:type="pct"/>
            <w:tcBorders>
              <w:top w:val="nil"/>
              <w:left w:val="nil"/>
              <w:bottom w:val="single" w:sz="8" w:space="0" w:color="auto"/>
              <w:right w:val="nil"/>
            </w:tcBorders>
          </w:tcPr>
          <w:p w:rsidR="00A55738" w:rsidRPr="003A1FDE" w:rsidRDefault="00A55738" w:rsidP="00A55738">
            <w:pPr>
              <w:pStyle w:val="ListParagraph"/>
              <w:spacing w:line="720" w:lineRule="auto"/>
              <w:ind w:left="0"/>
            </w:pPr>
          </w:p>
        </w:tc>
        <w:tc>
          <w:tcPr>
            <w:tcW w:w="1257" w:type="pct"/>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A55738" w:rsidRPr="003A1FDE" w:rsidRDefault="00A55738" w:rsidP="00A55738">
            <w:pPr>
              <w:pStyle w:val="ListParagraph"/>
              <w:spacing w:line="720" w:lineRule="auto"/>
              <w:ind w:left="0"/>
            </w:pPr>
          </w:p>
        </w:tc>
      </w:tr>
    </w:tbl>
    <w:p w:rsidR="00C33275" w:rsidRPr="00670B25" w:rsidRDefault="00C33275" w:rsidP="00981ABC">
      <w:pPr>
        <w:autoSpaceDE w:val="0"/>
        <w:autoSpaceDN w:val="0"/>
        <w:adjustRightInd w:val="0"/>
        <w:spacing w:after="0" w:line="240" w:lineRule="auto"/>
        <w:rPr>
          <w:rFonts w:ascii="Times New Roman" w:eastAsia="Times New Roman" w:hAnsi="Times New Roman" w:cs="Times New Roman"/>
          <w:b/>
          <w:bCs/>
          <w:lang w:val="en-GB"/>
        </w:rPr>
      </w:pPr>
    </w:p>
    <w:sectPr w:rsidR="00C33275" w:rsidRPr="00670B25" w:rsidSect="00A55738">
      <w:headerReference w:type="first" r:id="rId285"/>
      <w:pgSz w:w="16838" w:h="11906" w:orient="landscape"/>
      <w:pgMar w:top="1440" w:right="1440" w:bottom="1440" w:left="1440" w:header="708" w:footer="708"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8" w:author="Suzanne Morony" w:date="2015-08-06T13:15:00Z" w:initials="SM">
    <w:p w:rsidR="005760F9" w:rsidRDefault="005760F9">
      <w:pPr>
        <w:pStyle w:val="CommentText"/>
      </w:pPr>
      <w:r>
        <w:rPr>
          <w:rStyle w:val="CommentReference"/>
        </w:rPr>
        <w:annotationRef/>
      </w:r>
      <w:r w:rsidRPr="001078EB">
        <w:t>"I think the other thing that would benefit would be a little unit or some stuff on, um, what exactly carbohydrates, proteins and vitamins… what they are, and why we need them, and why we’re looking for them in our foods…there was a sort of basic assumption that you understood it"</w:t>
      </w:r>
    </w:p>
  </w:comment>
  <w:comment w:id="18" w:author="Suzanne Morony" w:date="2015-07-27T18:07:00Z" w:initials="SM">
    <w:p w:rsidR="005760F9" w:rsidRDefault="005760F9">
      <w:pPr>
        <w:pStyle w:val="CommentText"/>
      </w:pPr>
      <w:r>
        <w:rPr>
          <w:rStyle w:val="CommentReference"/>
        </w:rPr>
        <w:annotationRef/>
      </w:r>
      <w:r>
        <w:t>Replace supermarket image with brighter picture of Australian supermarket</w:t>
      </w:r>
    </w:p>
  </w:comment>
  <w:comment w:id="33" w:author="Suzanne Morony" w:date="2015-08-14T13:25:00Z" w:initials="SM">
    <w:p w:rsidR="007B46EA" w:rsidRDefault="007B46EA">
      <w:pPr>
        <w:pStyle w:val="CommentText"/>
      </w:pPr>
      <w:r>
        <w:rPr>
          <w:rStyle w:val="CommentReference"/>
        </w:rPr>
        <w:annotationRef/>
      </w:r>
      <w:r w:rsidR="005B188B">
        <w:t>needs revision</w:t>
      </w:r>
    </w:p>
  </w:comment>
  <w:comment w:id="34" w:author="Suzanne Morony" w:date="2015-08-14T13:26:00Z" w:initials="SM">
    <w:p w:rsidR="007B46EA" w:rsidRDefault="007B46EA">
      <w:pPr>
        <w:pStyle w:val="CommentText"/>
      </w:pPr>
      <w:r>
        <w:rPr>
          <w:rStyle w:val="CommentReference"/>
        </w:rPr>
        <w:annotationRef/>
      </w:r>
      <w:r w:rsidR="005B188B">
        <w:t>not realistic.  should be by kilo or size of packet</w:t>
      </w:r>
    </w:p>
  </w:comment>
  <w:comment w:id="35" w:author="Suzanne Morony" w:date="2015-08-03T15:50:00Z" w:initials="SM">
    <w:p w:rsidR="005760F9" w:rsidRDefault="005760F9">
      <w:pPr>
        <w:pStyle w:val="CommentText"/>
      </w:pPr>
      <w:r>
        <w:rPr>
          <w:rStyle w:val="CommentReference"/>
        </w:rPr>
        <w:annotationRef/>
      </w:r>
      <w:r>
        <w:t>Price here is per 500g – should be kg</w:t>
      </w:r>
    </w:p>
  </w:comment>
  <w:comment w:id="53" w:author="Suzanne Morony" w:date="2016-01-20T13:34:00Z" w:initials="SM">
    <w:p w:rsidR="00CA030E" w:rsidRDefault="00CA030E">
      <w:pPr>
        <w:pStyle w:val="CommentText"/>
      </w:pPr>
      <w:r>
        <w:rPr>
          <w:rStyle w:val="CommentReference"/>
        </w:rPr>
        <w:annotationRef/>
      </w:r>
      <w:r>
        <w:t xml:space="preserve">Create activity with </w:t>
      </w:r>
      <w:proofErr w:type="spellStart"/>
      <w:r>
        <w:t>Healdirect</w:t>
      </w:r>
      <w:proofErr w:type="spellEnd"/>
      <w:r>
        <w:t xml:space="preserve"> helplines(s).  </w:t>
      </w:r>
      <w:proofErr w:type="gramStart"/>
      <w:r>
        <w:t>give</w:t>
      </w:r>
      <w:proofErr w:type="gramEnd"/>
      <w:r>
        <w:t xml:space="preserve"> example problems people can all about but encourage them to use their own</w:t>
      </w:r>
    </w:p>
    <w:p w:rsidR="00CA030E" w:rsidRDefault="00CA030E">
      <w:pPr>
        <w:pStyle w:val="CommentText"/>
      </w:pPr>
    </w:p>
    <w:p w:rsidR="00CA030E" w:rsidRDefault="00CA030E">
      <w:pPr>
        <w:pStyle w:val="CommentText"/>
      </w:pPr>
      <w:r>
        <w:t xml:space="preserve">List resources that teacher can order (free) to give class – e.g. </w:t>
      </w:r>
      <w:proofErr w:type="spellStart"/>
      <w:r>
        <w:t>keytags</w:t>
      </w:r>
      <w:proofErr w:type="spellEnd"/>
      <w:r>
        <w:t xml:space="preserve">, fridge magnets, </w:t>
      </w:r>
      <w:proofErr w:type="spellStart"/>
      <w:r>
        <w:t>etc</w:t>
      </w:r>
      <w:proofErr w:type="spellEnd"/>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60F9" w:rsidRDefault="005760F9" w:rsidP="00050E2B">
      <w:pPr>
        <w:spacing w:after="0" w:line="240" w:lineRule="auto"/>
      </w:pPr>
      <w:r>
        <w:separator/>
      </w:r>
    </w:p>
  </w:endnote>
  <w:endnote w:type="continuationSeparator" w:id="0">
    <w:p w:rsidR="005760F9" w:rsidRDefault="005760F9" w:rsidP="00050E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ZapfDingbats">
    <w:altName w:val="Times New Roman"/>
    <w:panose1 w:val="00000000000000000000"/>
    <w:charset w:val="00"/>
    <w:family w:val="auto"/>
    <w:notTrueType/>
    <w:pitch w:val="default"/>
    <w:sig w:usb0="00000003" w:usb1="00000000" w:usb2="00000000" w:usb3="00000000" w:csb0="00000001" w:csb1="00000000"/>
  </w:font>
  <w:font w:name="StoneSerif">
    <w:panose1 w:val="00000000000000000000"/>
    <w:charset w:val="00"/>
    <w:family w:val="roman"/>
    <w:notTrueType/>
    <w:pitch w:val="default"/>
    <w:sig w:usb0="00000003" w:usb1="00000000" w:usb2="00000000" w:usb3="00000000" w:csb0="00000001" w:csb1="00000000"/>
  </w:font>
  <w:font w:name="StoneSans">
    <w:panose1 w:val="00000000000000000000"/>
    <w:charset w:val="00"/>
    <w:family w:val="swiss"/>
    <w:notTrueType/>
    <w:pitch w:val="default"/>
    <w:sig w:usb0="00000003" w:usb1="00000000" w:usb2="00000000" w:usb3="00000000" w:csb0="00000001" w:csb1="00000000"/>
  </w:font>
  <w:font w:name="Cheltenham-Book">
    <w:altName w:val="Times New Roman"/>
    <w:panose1 w:val="00000000000000000000"/>
    <w:charset w:val="00"/>
    <w:family w:val="roman"/>
    <w:notTrueType/>
    <w:pitch w:val="default"/>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StoneSerif-Italic">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Default="005760F9" w:rsidP="00F674F7">
    <w:pPr>
      <w:pStyle w:val="Footer"/>
      <w:tabs>
        <w:tab w:val="clear" w:pos="4513"/>
        <w:tab w:val="clear" w:pos="9026"/>
        <w:tab w:val="center" w:pos="3261"/>
        <w:tab w:val="right" w:pos="6521"/>
      </w:tabs>
    </w:pPr>
    <w:r>
      <w:t>Being Healthy, Staying Healthy</w:t>
    </w:r>
    <w:r w:rsidRPr="00627EB5">
      <w:t xml:space="preserve"> </w:t>
    </w:r>
    <w:r>
      <w:tab/>
    </w:r>
    <w:r>
      <w:tab/>
    </w:r>
    <w:r>
      <w:tab/>
      <w:t>Teacher Manual 2</w:t>
    </w:r>
  </w:p>
  <w:p w:rsidR="005760F9" w:rsidRDefault="005760F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Default="005760F9" w:rsidP="003D298C">
    <w:pPr>
      <w:pStyle w:val="Footer"/>
      <w:tabs>
        <w:tab w:val="left" w:pos="6512"/>
      </w:tabs>
    </w:pPr>
    <w:r>
      <w:t>Being Healthy, Staying Healthy</w:t>
    </w:r>
    <w:r>
      <w:tab/>
      <w:t>Teacher Manual 2</w:t>
    </w:r>
    <w:r>
      <w:tab/>
    </w:r>
    <w:r>
      <w:tab/>
      <w:t>July 2015</w:t>
    </w:r>
  </w:p>
  <w:p w:rsidR="005760F9" w:rsidRDefault="005760F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Default="005760F9" w:rsidP="00634A7B">
    <w:pPr>
      <w:pStyle w:val="Footer"/>
      <w:jc w:val="center"/>
    </w:pPr>
    <w:r>
      <w:t>© University of Sydney 2015</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Pr="00A55738" w:rsidRDefault="005760F9" w:rsidP="003B42C3">
    <w:pPr>
      <w:pStyle w:val="Footer"/>
      <w:jc w:val="right"/>
    </w:pPr>
    <w:r>
      <w:t>Being Healthy, Staying Healthy</w:t>
    </w:r>
    <w:r>
      <w:tab/>
      <w:t>Teacher Manual 2</w:t>
    </w:r>
    <w:r>
      <w:ptab w:relativeTo="margin" w:alignment="right" w:leader="none"/>
    </w:r>
    <w:r>
      <w:rPr>
        <w:color w:val="7F7F7F" w:themeColor="background1" w:themeShade="7F"/>
        <w:spacing w:val="60"/>
      </w:rPr>
      <w:t>Page</w:t>
    </w:r>
    <w:r>
      <w:t xml:space="preserve"> </w:t>
    </w:r>
    <w:r>
      <w:fldChar w:fldCharType="begin"/>
    </w:r>
    <w:r>
      <w:instrText xml:space="preserve"> PAGE   \* MERGEFORMAT </w:instrText>
    </w:r>
    <w:r>
      <w:fldChar w:fldCharType="separate"/>
    </w:r>
    <w:r w:rsidR="00CA030E">
      <w:rPr>
        <w:noProof/>
      </w:rPr>
      <w:t>i</w:t>
    </w:r>
    <w:r>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Default="005760F9" w:rsidP="003D298C">
    <w:pPr>
      <w:pStyle w:val="Footer"/>
      <w:tabs>
        <w:tab w:val="left" w:pos="6512"/>
      </w:tabs>
    </w:pPr>
    <w:r>
      <w:t>Staying Healthy 2015</w:t>
    </w:r>
    <w:r>
      <w:tab/>
    </w:r>
    <w:r>
      <w:ptab w:relativeTo="margin" w:alignment="right" w:leader="none"/>
    </w:r>
    <w:r>
      <w:rPr>
        <w:color w:val="7F7F7F" w:themeColor="background1" w:themeShade="7F"/>
        <w:spacing w:val="60"/>
      </w:rPr>
      <w:t>Page</w:t>
    </w:r>
    <w:r>
      <w:t xml:space="preserve"> | </w:t>
    </w:r>
    <w:r>
      <w:fldChar w:fldCharType="begin"/>
    </w:r>
    <w:r>
      <w:instrText xml:space="preserve"> PAGE   \* MERGEFORMAT </w:instrText>
    </w:r>
    <w:r>
      <w:fldChar w:fldCharType="separate"/>
    </w:r>
    <w:r w:rsidR="00CA030E" w:rsidRPr="00CA030E">
      <w:rPr>
        <w:b/>
        <w:noProof/>
      </w:rPr>
      <w:t>130</w:t>
    </w:r>
    <w:r>
      <w:rPr>
        <w:b/>
        <w:noProof/>
      </w:rPr>
      <w:fldChar w:fldCharType="end"/>
    </w:r>
  </w:p>
  <w:p w:rsidR="005760F9" w:rsidRDefault="005760F9">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Default="005760F9" w:rsidP="003D298C">
    <w:pPr>
      <w:pStyle w:val="Footer"/>
    </w:pPr>
    <w:r>
      <w:t>Staying Healthy 2015</w:t>
    </w:r>
    <w:r>
      <w:tab/>
    </w:r>
    <w:r>
      <w:ptab w:relativeTo="margin" w:alignment="right" w:leader="none"/>
    </w:r>
    <w:r>
      <w:rPr>
        <w:color w:val="7F7F7F" w:themeColor="background1" w:themeShade="7F"/>
        <w:spacing w:val="60"/>
      </w:rPr>
      <w:t>Page</w:t>
    </w:r>
    <w:r>
      <w:t xml:space="preserve"> | </w:t>
    </w:r>
    <w:r>
      <w:fldChar w:fldCharType="begin"/>
    </w:r>
    <w:r>
      <w:instrText xml:space="preserve"> PAGE   \* MERGEFORMAT </w:instrText>
    </w:r>
    <w:r>
      <w:fldChar w:fldCharType="separate"/>
    </w:r>
    <w:r w:rsidR="00CA030E" w:rsidRPr="00CA030E">
      <w:rPr>
        <w:b/>
        <w:noProof/>
      </w:rPr>
      <w:t>144</w:t>
    </w:r>
    <w:r>
      <w:rPr>
        <w:b/>
        <w:noProof/>
      </w:rPr>
      <w:fldChar w:fldCharType="end"/>
    </w:r>
  </w:p>
  <w:p w:rsidR="005760F9" w:rsidRDefault="005760F9">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Default="005760F9" w:rsidP="00D33201">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172</w:t>
    </w:r>
    <w:r>
      <w:rPr>
        <w:rStyle w:val="PageNumber"/>
      </w:rPr>
      <w:fldChar w:fldCharType="end"/>
    </w:r>
  </w:p>
  <w:p w:rsidR="005760F9" w:rsidRDefault="005760F9" w:rsidP="00D33201">
    <w:pPr>
      <w:pStyle w:val="Footer"/>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60F9" w:rsidRDefault="005760F9" w:rsidP="00050E2B">
      <w:pPr>
        <w:spacing w:after="0" w:line="240" w:lineRule="auto"/>
      </w:pPr>
      <w:r>
        <w:separator/>
      </w:r>
    </w:p>
  </w:footnote>
  <w:footnote w:type="continuationSeparator" w:id="0">
    <w:p w:rsidR="005760F9" w:rsidRDefault="005760F9" w:rsidP="00050E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Pr="00F77916" w:rsidRDefault="005760F9" w:rsidP="006A49F4">
    <w:pPr>
      <w:pStyle w:val="Header"/>
    </w:pPr>
    <w:r>
      <w:t xml:space="preserve">Evaluation </w:t>
    </w:r>
  </w:p>
  <w:p w:rsidR="005760F9" w:rsidRPr="00F77916" w:rsidRDefault="005760F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Pr="00F77916" w:rsidRDefault="005760F9">
    <w:pPr>
      <w:pStyle w:val="Header"/>
    </w:pPr>
    <w:r>
      <w:t xml:space="preserve">Evaluation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0F9" w:rsidRPr="00634A7B" w:rsidRDefault="005760F9" w:rsidP="00634A7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B7E80"/>
    <w:multiLevelType w:val="hybridMultilevel"/>
    <w:tmpl w:val="112ABB36"/>
    <w:lvl w:ilvl="0" w:tplc="905ED364">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11D52A7"/>
    <w:multiLevelType w:val="hybridMultilevel"/>
    <w:tmpl w:val="7DF0BD5C"/>
    <w:lvl w:ilvl="0" w:tplc="FC76DD54">
      <w:start w:val="1"/>
      <w:numFmt w:val="bullet"/>
      <w:lvlText w:val=""/>
      <w:lvlJc w:val="left"/>
      <w:pPr>
        <w:tabs>
          <w:tab w:val="num" w:pos="284"/>
        </w:tabs>
        <w:ind w:left="284" w:hanging="284"/>
      </w:pPr>
      <w:rPr>
        <w:rFonts w:ascii="Symbol" w:hAnsi="Symbol" w:hint="default"/>
        <w:sz w:val="20"/>
        <w:szCs w:val="20"/>
      </w:rPr>
    </w:lvl>
    <w:lvl w:ilvl="1" w:tplc="C6622B6E">
      <w:start w:val="1"/>
      <w:numFmt w:val="bullet"/>
      <w:lvlText w:val="–"/>
      <w:lvlJc w:val="left"/>
      <w:pPr>
        <w:tabs>
          <w:tab w:val="num" w:pos="284"/>
        </w:tabs>
        <w:ind w:left="284" w:firstLine="0"/>
      </w:pPr>
      <w:rPr>
        <w:rFonts w:ascii="Arial" w:hAnsi="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1776615"/>
    <w:multiLevelType w:val="hybridMultilevel"/>
    <w:tmpl w:val="9C120AF8"/>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1926621"/>
    <w:multiLevelType w:val="hybridMultilevel"/>
    <w:tmpl w:val="BF96885C"/>
    <w:lvl w:ilvl="0" w:tplc="164E07D4">
      <w:start w:val="1"/>
      <w:numFmt w:val="bullet"/>
      <w:lvlText w:val=""/>
      <w:lvlJc w:val="left"/>
      <w:pPr>
        <w:ind w:left="360" w:hanging="360"/>
      </w:pPr>
      <w:rPr>
        <w:rFonts w:ascii="Symbol" w:hAnsi="Symbol" w:hint="default"/>
        <w:b w:val="0"/>
        <w:i w:val="0"/>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nsid w:val="035345CB"/>
    <w:multiLevelType w:val="hybridMultilevel"/>
    <w:tmpl w:val="CDE8BAE2"/>
    <w:lvl w:ilvl="0" w:tplc="C1F2E768">
      <w:start w:val="1"/>
      <w:numFmt w:val="bullet"/>
      <w:lvlText w:val=""/>
      <w:lvlJc w:val="left"/>
      <w:pPr>
        <w:tabs>
          <w:tab w:val="num" w:pos="340"/>
        </w:tabs>
        <w:ind w:left="340" w:hanging="340"/>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nsid w:val="035B6911"/>
    <w:multiLevelType w:val="hybridMultilevel"/>
    <w:tmpl w:val="DB609140"/>
    <w:lvl w:ilvl="0" w:tplc="E8048492">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6">
    <w:nsid w:val="038D60D9"/>
    <w:multiLevelType w:val="hybridMultilevel"/>
    <w:tmpl w:val="5B229730"/>
    <w:lvl w:ilvl="0" w:tplc="164E07D4">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4542B93"/>
    <w:multiLevelType w:val="hybridMultilevel"/>
    <w:tmpl w:val="313C2786"/>
    <w:lvl w:ilvl="0" w:tplc="AE10209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07654C75"/>
    <w:multiLevelType w:val="hybridMultilevel"/>
    <w:tmpl w:val="81DA2B1E"/>
    <w:lvl w:ilvl="0" w:tplc="A4BAE836">
      <w:start w:val="1"/>
      <w:numFmt w:val="decimal"/>
      <w:lvlText w:val="%1"/>
      <w:lvlJc w:val="left"/>
      <w:pPr>
        <w:tabs>
          <w:tab w:val="num" w:pos="284"/>
        </w:tabs>
        <w:ind w:left="284" w:hanging="284"/>
      </w:pPr>
      <w:rPr>
        <w:rFonts w:ascii="Times New Roman" w:hAnsi="Times New Roman" w:hint="default"/>
        <w:b/>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nsid w:val="07EB6B4F"/>
    <w:multiLevelType w:val="hybridMultilevel"/>
    <w:tmpl w:val="3B129F42"/>
    <w:lvl w:ilvl="0" w:tplc="1FCC513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08555116"/>
    <w:multiLevelType w:val="hybridMultilevel"/>
    <w:tmpl w:val="DB5E3288"/>
    <w:lvl w:ilvl="0" w:tplc="549ECD2C">
      <w:start w:val="1"/>
      <w:numFmt w:val="decimal"/>
      <w:lvlText w:val="%1"/>
      <w:lvlJc w:val="left"/>
      <w:pPr>
        <w:tabs>
          <w:tab w:val="num" w:pos="2976"/>
        </w:tabs>
        <w:ind w:left="2976" w:hanging="284"/>
      </w:pPr>
      <w:rPr>
        <w:rFonts w:ascii="Times New Roman" w:hAnsi="Times New Roman" w:hint="default"/>
        <w:b w:val="0"/>
        <w:i w:val="0"/>
        <w:sz w:val="24"/>
        <w:szCs w:val="24"/>
      </w:rPr>
    </w:lvl>
    <w:lvl w:ilvl="1" w:tplc="04150019" w:tentative="1">
      <w:start w:val="1"/>
      <w:numFmt w:val="lowerLetter"/>
      <w:lvlText w:val="%2."/>
      <w:lvlJc w:val="left"/>
      <w:pPr>
        <w:tabs>
          <w:tab w:val="num" w:pos="4132"/>
        </w:tabs>
        <w:ind w:left="4132" w:hanging="360"/>
      </w:pPr>
    </w:lvl>
    <w:lvl w:ilvl="2" w:tplc="0415001B" w:tentative="1">
      <w:start w:val="1"/>
      <w:numFmt w:val="lowerRoman"/>
      <w:lvlText w:val="%3."/>
      <w:lvlJc w:val="right"/>
      <w:pPr>
        <w:tabs>
          <w:tab w:val="num" w:pos="4852"/>
        </w:tabs>
        <w:ind w:left="4852" w:hanging="180"/>
      </w:pPr>
    </w:lvl>
    <w:lvl w:ilvl="3" w:tplc="0415000F" w:tentative="1">
      <w:start w:val="1"/>
      <w:numFmt w:val="decimal"/>
      <w:lvlText w:val="%4."/>
      <w:lvlJc w:val="left"/>
      <w:pPr>
        <w:tabs>
          <w:tab w:val="num" w:pos="5572"/>
        </w:tabs>
        <w:ind w:left="5572" w:hanging="360"/>
      </w:pPr>
    </w:lvl>
    <w:lvl w:ilvl="4" w:tplc="04150019" w:tentative="1">
      <w:start w:val="1"/>
      <w:numFmt w:val="lowerLetter"/>
      <w:lvlText w:val="%5."/>
      <w:lvlJc w:val="left"/>
      <w:pPr>
        <w:tabs>
          <w:tab w:val="num" w:pos="6292"/>
        </w:tabs>
        <w:ind w:left="6292" w:hanging="360"/>
      </w:pPr>
    </w:lvl>
    <w:lvl w:ilvl="5" w:tplc="0415001B" w:tentative="1">
      <w:start w:val="1"/>
      <w:numFmt w:val="lowerRoman"/>
      <w:lvlText w:val="%6."/>
      <w:lvlJc w:val="right"/>
      <w:pPr>
        <w:tabs>
          <w:tab w:val="num" w:pos="7012"/>
        </w:tabs>
        <w:ind w:left="7012" w:hanging="180"/>
      </w:pPr>
    </w:lvl>
    <w:lvl w:ilvl="6" w:tplc="0415000F" w:tentative="1">
      <w:start w:val="1"/>
      <w:numFmt w:val="decimal"/>
      <w:lvlText w:val="%7."/>
      <w:lvlJc w:val="left"/>
      <w:pPr>
        <w:tabs>
          <w:tab w:val="num" w:pos="7732"/>
        </w:tabs>
        <w:ind w:left="7732" w:hanging="360"/>
      </w:pPr>
    </w:lvl>
    <w:lvl w:ilvl="7" w:tplc="04150019" w:tentative="1">
      <w:start w:val="1"/>
      <w:numFmt w:val="lowerLetter"/>
      <w:lvlText w:val="%8."/>
      <w:lvlJc w:val="left"/>
      <w:pPr>
        <w:tabs>
          <w:tab w:val="num" w:pos="8452"/>
        </w:tabs>
        <w:ind w:left="8452" w:hanging="360"/>
      </w:pPr>
    </w:lvl>
    <w:lvl w:ilvl="8" w:tplc="0415001B" w:tentative="1">
      <w:start w:val="1"/>
      <w:numFmt w:val="lowerRoman"/>
      <w:lvlText w:val="%9."/>
      <w:lvlJc w:val="right"/>
      <w:pPr>
        <w:tabs>
          <w:tab w:val="num" w:pos="9172"/>
        </w:tabs>
        <w:ind w:left="9172" w:hanging="180"/>
      </w:pPr>
    </w:lvl>
  </w:abstractNum>
  <w:abstractNum w:abstractNumId="11">
    <w:nsid w:val="08596410"/>
    <w:multiLevelType w:val="hybridMultilevel"/>
    <w:tmpl w:val="E62EF608"/>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
    <w:nsid w:val="08E0199A"/>
    <w:multiLevelType w:val="hybridMultilevel"/>
    <w:tmpl w:val="60448192"/>
    <w:lvl w:ilvl="0" w:tplc="AA8A097E">
      <w:numFmt w:val="bullet"/>
      <w:lvlText w:val=""/>
      <w:lvlJc w:val="left"/>
      <w:pPr>
        <w:ind w:left="360" w:hanging="360"/>
      </w:pPr>
      <w:rPr>
        <w:rFonts w:ascii="Symbol" w:eastAsiaTheme="minorHAnsi" w:hAnsi="Symbol" w:cstheme="minorBid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nsid w:val="09094218"/>
    <w:multiLevelType w:val="hybridMultilevel"/>
    <w:tmpl w:val="DF4268E8"/>
    <w:lvl w:ilvl="0" w:tplc="F232269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4">
    <w:nsid w:val="094E251E"/>
    <w:multiLevelType w:val="hybridMultilevel"/>
    <w:tmpl w:val="2DE4F0DA"/>
    <w:lvl w:ilvl="0" w:tplc="026C2E5C">
      <w:start w:val="1"/>
      <w:numFmt w:val="bullet"/>
      <w:lvlText w:val=""/>
      <w:lvlJc w:val="left"/>
      <w:pPr>
        <w:tabs>
          <w:tab w:val="num" w:pos="284"/>
        </w:tabs>
        <w:ind w:left="284" w:hanging="284"/>
      </w:pPr>
      <w:rPr>
        <w:rFonts w:ascii="Symbol" w:hAnsi="Symbol" w:hint="default"/>
        <w:b/>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0A1D2C77"/>
    <w:multiLevelType w:val="hybridMultilevel"/>
    <w:tmpl w:val="F9306A68"/>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nsid w:val="0A51082A"/>
    <w:multiLevelType w:val="hybridMultilevel"/>
    <w:tmpl w:val="4D4CCDEC"/>
    <w:lvl w:ilvl="0" w:tplc="7B10896A">
      <w:start w:val="1"/>
      <w:numFmt w:val="bullet"/>
      <w:lvlText w:val=""/>
      <w:lvlJc w:val="left"/>
      <w:pPr>
        <w:tabs>
          <w:tab w:val="num" w:pos="284"/>
        </w:tabs>
        <w:ind w:left="284" w:hanging="284"/>
      </w:pPr>
      <w:rPr>
        <w:rFonts w:ascii="Symbol" w:hAnsi="Symbol" w:hint="default"/>
        <w:b w:val="0"/>
        <w:i w:val="0"/>
        <w:sz w:val="20"/>
        <w:szCs w:val="20"/>
      </w:rPr>
    </w:lvl>
    <w:lvl w:ilvl="1" w:tplc="99DC344A">
      <w:start w:val="1"/>
      <w:numFmt w:val="bullet"/>
      <w:lvlText w:val="-"/>
      <w:lvlJc w:val="left"/>
      <w:pPr>
        <w:tabs>
          <w:tab w:val="num" w:pos="567"/>
        </w:tabs>
        <w:ind w:left="567" w:hanging="283"/>
      </w:pPr>
      <w:rPr>
        <w:rFonts w:ascii="Symbol" w:hAnsi="Symbol" w:hint="default"/>
        <w:b/>
        <w:i w:val="0"/>
        <w:sz w:val="24"/>
        <w:szCs w:val="24"/>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0AC858E9"/>
    <w:multiLevelType w:val="hybridMultilevel"/>
    <w:tmpl w:val="F40AADCE"/>
    <w:lvl w:ilvl="0" w:tplc="262CCEE8">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0AE369B8"/>
    <w:multiLevelType w:val="hybridMultilevel"/>
    <w:tmpl w:val="0E36B0F2"/>
    <w:lvl w:ilvl="0" w:tplc="0C09000F">
      <w:start w:val="1"/>
      <w:numFmt w:val="decimal"/>
      <w:lvlText w:val="%1."/>
      <w:lvlJc w:val="left"/>
      <w:pPr>
        <w:ind w:left="928" w:hanging="360"/>
      </w:pPr>
      <w:rPr>
        <w:rFonts w:hint="default"/>
      </w:rPr>
    </w:lvl>
    <w:lvl w:ilvl="1" w:tplc="0C090019" w:tentative="1">
      <w:start w:val="1"/>
      <w:numFmt w:val="lowerLetter"/>
      <w:lvlText w:val="%2."/>
      <w:lvlJc w:val="left"/>
      <w:pPr>
        <w:ind w:left="1648" w:hanging="360"/>
      </w:pPr>
    </w:lvl>
    <w:lvl w:ilvl="2" w:tplc="0C09001B" w:tentative="1">
      <w:start w:val="1"/>
      <w:numFmt w:val="lowerRoman"/>
      <w:lvlText w:val="%3."/>
      <w:lvlJc w:val="right"/>
      <w:pPr>
        <w:ind w:left="2368" w:hanging="180"/>
      </w:pPr>
    </w:lvl>
    <w:lvl w:ilvl="3" w:tplc="0C09000F" w:tentative="1">
      <w:start w:val="1"/>
      <w:numFmt w:val="decimal"/>
      <w:lvlText w:val="%4."/>
      <w:lvlJc w:val="left"/>
      <w:pPr>
        <w:ind w:left="3088" w:hanging="360"/>
      </w:pPr>
    </w:lvl>
    <w:lvl w:ilvl="4" w:tplc="0C090019" w:tentative="1">
      <w:start w:val="1"/>
      <w:numFmt w:val="lowerLetter"/>
      <w:lvlText w:val="%5."/>
      <w:lvlJc w:val="left"/>
      <w:pPr>
        <w:ind w:left="3808" w:hanging="360"/>
      </w:pPr>
    </w:lvl>
    <w:lvl w:ilvl="5" w:tplc="0C09001B" w:tentative="1">
      <w:start w:val="1"/>
      <w:numFmt w:val="lowerRoman"/>
      <w:lvlText w:val="%6."/>
      <w:lvlJc w:val="right"/>
      <w:pPr>
        <w:ind w:left="4528" w:hanging="180"/>
      </w:pPr>
    </w:lvl>
    <w:lvl w:ilvl="6" w:tplc="0C09000F" w:tentative="1">
      <w:start w:val="1"/>
      <w:numFmt w:val="decimal"/>
      <w:lvlText w:val="%7."/>
      <w:lvlJc w:val="left"/>
      <w:pPr>
        <w:ind w:left="5248" w:hanging="360"/>
      </w:pPr>
    </w:lvl>
    <w:lvl w:ilvl="7" w:tplc="0C090019" w:tentative="1">
      <w:start w:val="1"/>
      <w:numFmt w:val="lowerLetter"/>
      <w:lvlText w:val="%8."/>
      <w:lvlJc w:val="left"/>
      <w:pPr>
        <w:ind w:left="5968" w:hanging="360"/>
      </w:pPr>
    </w:lvl>
    <w:lvl w:ilvl="8" w:tplc="0C09001B" w:tentative="1">
      <w:start w:val="1"/>
      <w:numFmt w:val="lowerRoman"/>
      <w:lvlText w:val="%9."/>
      <w:lvlJc w:val="right"/>
      <w:pPr>
        <w:ind w:left="6688" w:hanging="180"/>
      </w:pPr>
    </w:lvl>
  </w:abstractNum>
  <w:abstractNum w:abstractNumId="19">
    <w:nsid w:val="0B12546B"/>
    <w:multiLevelType w:val="hybridMultilevel"/>
    <w:tmpl w:val="FB72CC10"/>
    <w:lvl w:ilvl="0" w:tplc="08A046E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0B4213FE"/>
    <w:multiLevelType w:val="hybridMultilevel"/>
    <w:tmpl w:val="8E1083F0"/>
    <w:lvl w:ilvl="0" w:tplc="33C0C668">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0B70712A"/>
    <w:multiLevelType w:val="hybridMultilevel"/>
    <w:tmpl w:val="3C40ECA4"/>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2">
    <w:nsid w:val="0BBD772D"/>
    <w:multiLevelType w:val="hybridMultilevel"/>
    <w:tmpl w:val="919A523E"/>
    <w:lvl w:ilvl="0" w:tplc="4A1A44E2">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0C041C89"/>
    <w:multiLevelType w:val="hybridMultilevel"/>
    <w:tmpl w:val="E7BA7DC4"/>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4">
    <w:nsid w:val="0DD71F30"/>
    <w:multiLevelType w:val="hybridMultilevel"/>
    <w:tmpl w:val="0180F8F8"/>
    <w:lvl w:ilvl="0" w:tplc="0A801EFC">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5">
    <w:nsid w:val="0E4655ED"/>
    <w:multiLevelType w:val="hybridMultilevel"/>
    <w:tmpl w:val="67327630"/>
    <w:lvl w:ilvl="0" w:tplc="7C543EC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6">
    <w:nsid w:val="0E9C24D2"/>
    <w:multiLevelType w:val="hybridMultilevel"/>
    <w:tmpl w:val="6A8863EE"/>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7">
    <w:nsid w:val="0EC1230C"/>
    <w:multiLevelType w:val="hybridMultilevel"/>
    <w:tmpl w:val="A1F6DD3C"/>
    <w:lvl w:ilvl="0" w:tplc="F808046A">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10390741"/>
    <w:multiLevelType w:val="hybridMultilevel"/>
    <w:tmpl w:val="49383E7A"/>
    <w:lvl w:ilvl="0" w:tplc="53C8897A">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9">
    <w:nsid w:val="105A6EF2"/>
    <w:multiLevelType w:val="hybridMultilevel"/>
    <w:tmpl w:val="FA2AAD62"/>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0">
    <w:nsid w:val="105B16C1"/>
    <w:multiLevelType w:val="hybridMultilevel"/>
    <w:tmpl w:val="56D6B6DE"/>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1">
    <w:nsid w:val="10705AD6"/>
    <w:multiLevelType w:val="hybridMultilevel"/>
    <w:tmpl w:val="17BE533C"/>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2">
    <w:nsid w:val="10860C65"/>
    <w:multiLevelType w:val="hybridMultilevel"/>
    <w:tmpl w:val="85B85754"/>
    <w:lvl w:ilvl="0" w:tplc="E9945D84">
      <w:start w:val="1"/>
      <w:numFmt w:val="bullet"/>
      <w:lvlText w:val=""/>
      <w:lvlJc w:val="left"/>
      <w:pPr>
        <w:tabs>
          <w:tab w:val="num" w:pos="284"/>
        </w:tabs>
        <w:ind w:left="284" w:hanging="284"/>
      </w:pPr>
      <w:rPr>
        <w:rFonts w:ascii="Symbol" w:hAnsi="Symbol" w:hint="default"/>
        <w:color w:val="auto"/>
        <w:sz w:val="20"/>
        <w:szCs w:val="20"/>
      </w:rPr>
    </w:lvl>
    <w:lvl w:ilvl="1" w:tplc="9DE83CA4">
      <w:start w:val="1"/>
      <w:numFmt w:val="bullet"/>
      <w:lvlText w:val=""/>
      <w:lvlJc w:val="left"/>
      <w:pPr>
        <w:tabs>
          <w:tab w:val="num" w:pos="643"/>
        </w:tabs>
        <w:ind w:left="643" w:hanging="283"/>
      </w:pPr>
      <w:rPr>
        <w:rFonts w:ascii="Symbol" w:hAnsi="Symbol" w:hint="default"/>
        <w:b w:val="0"/>
        <w:i w:val="0"/>
        <w:color w:val="auto"/>
        <w:sz w:val="20"/>
        <w:szCs w:val="20"/>
      </w:rPr>
    </w:lvl>
    <w:lvl w:ilvl="2" w:tplc="3444875E">
      <w:numFmt w:val="bullet"/>
      <w:lvlText w:val="–"/>
      <w:lvlJc w:val="left"/>
      <w:pPr>
        <w:tabs>
          <w:tab w:val="num" w:pos="2160"/>
        </w:tabs>
        <w:ind w:left="2160" w:hanging="360"/>
      </w:pPr>
      <w:rPr>
        <w:rFonts w:ascii="Arial" w:eastAsia="Times New Roman" w:hAnsi="Arial" w:cs="Arial"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3">
    <w:nsid w:val="10A07732"/>
    <w:multiLevelType w:val="hybridMultilevel"/>
    <w:tmpl w:val="29D88D50"/>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4">
    <w:nsid w:val="10B528F4"/>
    <w:multiLevelType w:val="hybridMultilevel"/>
    <w:tmpl w:val="986C08F4"/>
    <w:lvl w:ilvl="0" w:tplc="E8048492">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5">
    <w:nsid w:val="127550A7"/>
    <w:multiLevelType w:val="hybridMultilevel"/>
    <w:tmpl w:val="C674E1B8"/>
    <w:lvl w:ilvl="0" w:tplc="164E07D4">
      <w:start w:val="1"/>
      <w:numFmt w:val="bullet"/>
      <w:lvlText w:val=""/>
      <w:lvlJc w:val="left"/>
      <w:pPr>
        <w:ind w:left="360" w:hanging="360"/>
      </w:pPr>
      <w:rPr>
        <w:rFonts w:ascii="Symbol" w:hAnsi="Symbol" w:hint="default"/>
        <w:b w:val="0"/>
        <w:i w:val="0"/>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6">
    <w:nsid w:val="13D57C64"/>
    <w:multiLevelType w:val="hybridMultilevel"/>
    <w:tmpl w:val="AF62D48A"/>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7">
    <w:nsid w:val="14A4062A"/>
    <w:multiLevelType w:val="hybridMultilevel"/>
    <w:tmpl w:val="62DADE7C"/>
    <w:lvl w:ilvl="0" w:tplc="8F1490E6">
      <w:start w:val="1"/>
      <w:numFmt w:val="bullet"/>
      <w:lvlText w:val=""/>
      <w:lvlJc w:val="left"/>
      <w:pPr>
        <w:tabs>
          <w:tab w:val="num" w:pos="284"/>
        </w:tabs>
        <w:ind w:left="284" w:hanging="284"/>
      </w:pPr>
      <w:rPr>
        <w:rFonts w:ascii="Symbol" w:hAnsi="Symbol" w:hint="default"/>
        <w:color w:val="auto"/>
        <w:sz w:val="20"/>
        <w:szCs w:val="20"/>
      </w:rPr>
    </w:lvl>
    <w:lvl w:ilvl="1" w:tplc="996C74A0">
      <w:start w:val="1"/>
      <w:numFmt w:val="upperLetter"/>
      <w:lvlText w:val="%2"/>
      <w:lvlJc w:val="left"/>
      <w:pPr>
        <w:tabs>
          <w:tab w:val="num" w:pos="567"/>
        </w:tabs>
        <w:ind w:left="567" w:hanging="283"/>
      </w:pPr>
      <w:rPr>
        <w:rFonts w:ascii="Times New Roman" w:hAnsi="Times New Roman" w:hint="default"/>
        <w:b/>
        <w:i w:val="0"/>
        <w:color w:val="auto"/>
        <w:sz w:val="24"/>
        <w:szCs w:val="24"/>
      </w:rPr>
    </w:lvl>
    <w:lvl w:ilvl="2" w:tplc="E8048492">
      <w:start w:val="1"/>
      <w:numFmt w:val="bullet"/>
      <w:lvlText w:val=""/>
      <w:lvlJc w:val="left"/>
      <w:pPr>
        <w:tabs>
          <w:tab w:val="num" w:pos="284"/>
        </w:tabs>
        <w:ind w:left="284" w:hanging="284"/>
      </w:pPr>
      <w:rPr>
        <w:rFonts w:ascii="Symbol" w:hAnsi="Symbol" w:hint="default"/>
        <w:b w:val="0"/>
        <w:i w:val="0"/>
        <w:color w:val="auto"/>
        <w:sz w:val="20"/>
        <w:szCs w:val="20"/>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8">
    <w:nsid w:val="14F24AB5"/>
    <w:multiLevelType w:val="hybridMultilevel"/>
    <w:tmpl w:val="420E9E92"/>
    <w:lvl w:ilvl="0" w:tplc="D516284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9">
    <w:nsid w:val="14FF3942"/>
    <w:multiLevelType w:val="hybridMultilevel"/>
    <w:tmpl w:val="957ADCFE"/>
    <w:lvl w:ilvl="0" w:tplc="7166B77A">
      <w:start w:val="1"/>
      <w:numFmt w:val="bullet"/>
      <w:lvlText w:val=""/>
      <w:lvlJc w:val="left"/>
      <w:pPr>
        <w:tabs>
          <w:tab w:val="num" w:pos="284"/>
        </w:tabs>
        <w:ind w:left="284" w:hanging="284"/>
      </w:pPr>
      <w:rPr>
        <w:rFonts w:ascii="Symbol" w:hAnsi="Symbol" w:hint="default"/>
        <w:sz w:val="20"/>
        <w:szCs w:val="20"/>
      </w:rPr>
    </w:lvl>
    <w:lvl w:ilvl="1" w:tplc="FC0A9338">
      <w:start w:val="1"/>
      <w:numFmt w:val="bullet"/>
      <w:lvlText w:val=""/>
      <w:lvlJc w:val="left"/>
      <w:pPr>
        <w:tabs>
          <w:tab w:val="num" w:pos="284"/>
        </w:tabs>
        <w:ind w:left="284" w:hanging="284"/>
      </w:pPr>
      <w:rPr>
        <w:rFonts w:ascii="Symbol" w:hAnsi="Symbo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16532482"/>
    <w:multiLevelType w:val="hybridMultilevel"/>
    <w:tmpl w:val="AAAC25A4"/>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1">
    <w:nsid w:val="16D510DE"/>
    <w:multiLevelType w:val="hybridMultilevel"/>
    <w:tmpl w:val="74242E94"/>
    <w:lvl w:ilvl="0" w:tplc="C1F2E768">
      <w:start w:val="1"/>
      <w:numFmt w:val="bullet"/>
      <w:lvlText w:val=""/>
      <w:lvlJc w:val="left"/>
      <w:pPr>
        <w:tabs>
          <w:tab w:val="num" w:pos="340"/>
        </w:tabs>
        <w:ind w:left="340" w:hanging="340"/>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2">
    <w:nsid w:val="16DF2EBF"/>
    <w:multiLevelType w:val="hybridMultilevel"/>
    <w:tmpl w:val="1F124966"/>
    <w:lvl w:ilvl="0" w:tplc="7CDEBEF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173327F5"/>
    <w:multiLevelType w:val="hybridMultilevel"/>
    <w:tmpl w:val="7B2843A2"/>
    <w:lvl w:ilvl="0" w:tplc="1E18D49E">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1C4F459B"/>
    <w:multiLevelType w:val="hybridMultilevel"/>
    <w:tmpl w:val="9C40D938"/>
    <w:lvl w:ilvl="0" w:tplc="CD4EA8A8">
      <w:start w:val="1"/>
      <w:numFmt w:val="bullet"/>
      <w:lvlText w:val=""/>
      <w:lvlJc w:val="left"/>
      <w:pPr>
        <w:tabs>
          <w:tab w:val="num" w:pos="284"/>
        </w:tabs>
        <w:ind w:left="284" w:hanging="284"/>
      </w:pPr>
      <w:rPr>
        <w:rFonts w:ascii="Symbol" w:hAnsi="Symbol" w:hint="default"/>
        <w:sz w:val="20"/>
        <w:szCs w:val="20"/>
      </w:rPr>
    </w:lvl>
    <w:lvl w:ilvl="1" w:tplc="455E8C22">
      <w:start w:val="1"/>
      <w:numFmt w:val="bullet"/>
      <w:lvlText w:val=""/>
      <w:lvlJc w:val="left"/>
      <w:pPr>
        <w:tabs>
          <w:tab w:val="num" w:pos="284"/>
        </w:tabs>
        <w:ind w:left="284" w:hanging="284"/>
      </w:pPr>
      <w:rPr>
        <w:rFonts w:ascii="Symbol" w:hAnsi="Symbol" w:hint="default"/>
        <w:b w:val="0"/>
        <w:i w:val="0"/>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1C510634"/>
    <w:multiLevelType w:val="hybridMultilevel"/>
    <w:tmpl w:val="315C2580"/>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6">
    <w:nsid w:val="1EBB2EC1"/>
    <w:multiLevelType w:val="hybridMultilevel"/>
    <w:tmpl w:val="EC02A580"/>
    <w:lvl w:ilvl="0" w:tplc="E8048492">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7">
    <w:nsid w:val="1EC63CE9"/>
    <w:multiLevelType w:val="hybridMultilevel"/>
    <w:tmpl w:val="E0D00E2A"/>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8">
    <w:nsid w:val="1F6E0417"/>
    <w:multiLevelType w:val="hybridMultilevel"/>
    <w:tmpl w:val="4226397A"/>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9">
    <w:nsid w:val="201C07D4"/>
    <w:multiLevelType w:val="hybridMultilevel"/>
    <w:tmpl w:val="E8ACA0BC"/>
    <w:lvl w:ilvl="0" w:tplc="D12E6F7C">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0">
    <w:nsid w:val="204956E9"/>
    <w:multiLevelType w:val="hybridMultilevel"/>
    <w:tmpl w:val="BE3EC6BE"/>
    <w:lvl w:ilvl="0" w:tplc="4A1A44E2">
      <w:start w:val="1"/>
      <w:numFmt w:val="bullet"/>
      <w:lvlText w:val=""/>
      <w:lvlJc w:val="left"/>
      <w:pPr>
        <w:tabs>
          <w:tab w:val="num" w:pos="284"/>
        </w:tabs>
        <w:ind w:left="284" w:hanging="284"/>
      </w:pPr>
      <w:rPr>
        <w:rFonts w:ascii="Symbol" w:hAnsi="Symbol" w:hint="default"/>
        <w:sz w:val="20"/>
        <w:szCs w:val="20"/>
      </w:rPr>
    </w:lvl>
    <w:lvl w:ilvl="1" w:tplc="FD0C5710">
      <w:start w:val="1"/>
      <w:numFmt w:val="bullet"/>
      <w:lvlText w:val="–"/>
      <w:lvlJc w:val="left"/>
      <w:pPr>
        <w:tabs>
          <w:tab w:val="num" w:pos="567"/>
        </w:tabs>
        <w:ind w:left="567" w:hanging="283"/>
      </w:pPr>
      <w:rPr>
        <w:rFonts w:ascii="Arial" w:hAnsi="Aria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21270724"/>
    <w:multiLevelType w:val="hybridMultilevel"/>
    <w:tmpl w:val="7E34FBC4"/>
    <w:lvl w:ilvl="0" w:tplc="455E8C22">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nsid w:val="217D7D24"/>
    <w:multiLevelType w:val="hybridMultilevel"/>
    <w:tmpl w:val="8140DC56"/>
    <w:lvl w:ilvl="0" w:tplc="7E9EFD3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3">
    <w:nsid w:val="2240385C"/>
    <w:multiLevelType w:val="hybridMultilevel"/>
    <w:tmpl w:val="9AF8931C"/>
    <w:lvl w:ilvl="0" w:tplc="4A1A44E2">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nsid w:val="2262472D"/>
    <w:multiLevelType w:val="hybridMultilevel"/>
    <w:tmpl w:val="E3E42D9A"/>
    <w:lvl w:ilvl="0" w:tplc="E3782738">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5">
    <w:nsid w:val="22670EDF"/>
    <w:multiLevelType w:val="hybridMultilevel"/>
    <w:tmpl w:val="AF9A1F9E"/>
    <w:lvl w:ilvl="0" w:tplc="4AD43A4A">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nsid w:val="23053F52"/>
    <w:multiLevelType w:val="hybridMultilevel"/>
    <w:tmpl w:val="DD84C240"/>
    <w:lvl w:ilvl="0" w:tplc="4A1A44E2">
      <w:start w:val="1"/>
      <w:numFmt w:val="bullet"/>
      <w:lvlText w:val=""/>
      <w:lvlJc w:val="left"/>
      <w:pPr>
        <w:tabs>
          <w:tab w:val="num" w:pos="284"/>
        </w:tabs>
        <w:ind w:left="284" w:hanging="284"/>
      </w:pPr>
      <w:rPr>
        <w:rFonts w:ascii="Symbol" w:hAnsi="Symbol" w:hint="default"/>
        <w:sz w:val="20"/>
        <w:szCs w:val="20"/>
      </w:rPr>
    </w:lvl>
    <w:lvl w:ilvl="1" w:tplc="BA68B096">
      <w:start w:val="1"/>
      <w:numFmt w:val="bullet"/>
      <w:lvlText w:val="–"/>
      <w:lvlJc w:val="left"/>
      <w:pPr>
        <w:tabs>
          <w:tab w:val="num" w:pos="284"/>
        </w:tabs>
        <w:ind w:left="284" w:hanging="284"/>
      </w:pPr>
      <w:rPr>
        <w:rFonts w:ascii="Arial" w:hAnsi="Aria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nsid w:val="230659E7"/>
    <w:multiLevelType w:val="hybridMultilevel"/>
    <w:tmpl w:val="6A8CE40A"/>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8">
    <w:nsid w:val="23C74568"/>
    <w:multiLevelType w:val="hybridMultilevel"/>
    <w:tmpl w:val="AFE2E416"/>
    <w:lvl w:ilvl="0" w:tplc="4A1A44E2">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23E36AB7"/>
    <w:multiLevelType w:val="hybridMultilevel"/>
    <w:tmpl w:val="94E45D3C"/>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0">
    <w:nsid w:val="23FB04E9"/>
    <w:multiLevelType w:val="hybridMultilevel"/>
    <w:tmpl w:val="7CCC285E"/>
    <w:lvl w:ilvl="0" w:tplc="1346DF74">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nsid w:val="248C3EDA"/>
    <w:multiLevelType w:val="hybridMultilevel"/>
    <w:tmpl w:val="D2C421BE"/>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62">
    <w:nsid w:val="24922282"/>
    <w:multiLevelType w:val="hybridMultilevel"/>
    <w:tmpl w:val="2A4CFE34"/>
    <w:lvl w:ilvl="0" w:tplc="C32C08D2">
      <w:start w:val="1"/>
      <w:numFmt w:val="bullet"/>
      <w:lvlText w:val=""/>
      <w:lvlJc w:val="left"/>
      <w:pPr>
        <w:ind w:left="785" w:hanging="360"/>
      </w:pPr>
      <w:rPr>
        <w:rFonts w:ascii="Wingdings" w:hAnsi="Wingdings" w:hint="default"/>
        <w:color w:val="FF0000"/>
        <w:sz w:val="60"/>
        <w:szCs w:val="60"/>
      </w:rPr>
    </w:lvl>
    <w:lvl w:ilvl="1" w:tplc="0C090003" w:tentative="1">
      <w:start w:val="1"/>
      <w:numFmt w:val="bullet"/>
      <w:lvlText w:val="o"/>
      <w:lvlJc w:val="left"/>
      <w:pPr>
        <w:ind w:left="1505" w:hanging="360"/>
      </w:pPr>
      <w:rPr>
        <w:rFonts w:ascii="Courier New" w:hAnsi="Courier New" w:cs="Courier New" w:hint="default"/>
      </w:rPr>
    </w:lvl>
    <w:lvl w:ilvl="2" w:tplc="0C090005" w:tentative="1">
      <w:start w:val="1"/>
      <w:numFmt w:val="bullet"/>
      <w:lvlText w:val=""/>
      <w:lvlJc w:val="left"/>
      <w:pPr>
        <w:ind w:left="2225" w:hanging="360"/>
      </w:pPr>
      <w:rPr>
        <w:rFonts w:ascii="Wingdings" w:hAnsi="Wingdings" w:hint="default"/>
      </w:rPr>
    </w:lvl>
    <w:lvl w:ilvl="3" w:tplc="0C090001" w:tentative="1">
      <w:start w:val="1"/>
      <w:numFmt w:val="bullet"/>
      <w:lvlText w:val=""/>
      <w:lvlJc w:val="left"/>
      <w:pPr>
        <w:ind w:left="2945" w:hanging="360"/>
      </w:pPr>
      <w:rPr>
        <w:rFonts w:ascii="Symbol" w:hAnsi="Symbol" w:hint="default"/>
      </w:rPr>
    </w:lvl>
    <w:lvl w:ilvl="4" w:tplc="0C090003" w:tentative="1">
      <w:start w:val="1"/>
      <w:numFmt w:val="bullet"/>
      <w:lvlText w:val="o"/>
      <w:lvlJc w:val="left"/>
      <w:pPr>
        <w:ind w:left="3665" w:hanging="360"/>
      </w:pPr>
      <w:rPr>
        <w:rFonts w:ascii="Courier New" w:hAnsi="Courier New" w:cs="Courier New" w:hint="default"/>
      </w:rPr>
    </w:lvl>
    <w:lvl w:ilvl="5" w:tplc="0C090005" w:tentative="1">
      <w:start w:val="1"/>
      <w:numFmt w:val="bullet"/>
      <w:lvlText w:val=""/>
      <w:lvlJc w:val="left"/>
      <w:pPr>
        <w:ind w:left="4385" w:hanging="360"/>
      </w:pPr>
      <w:rPr>
        <w:rFonts w:ascii="Wingdings" w:hAnsi="Wingdings" w:hint="default"/>
      </w:rPr>
    </w:lvl>
    <w:lvl w:ilvl="6" w:tplc="0C090001" w:tentative="1">
      <w:start w:val="1"/>
      <w:numFmt w:val="bullet"/>
      <w:lvlText w:val=""/>
      <w:lvlJc w:val="left"/>
      <w:pPr>
        <w:ind w:left="5105" w:hanging="360"/>
      </w:pPr>
      <w:rPr>
        <w:rFonts w:ascii="Symbol" w:hAnsi="Symbol" w:hint="default"/>
      </w:rPr>
    </w:lvl>
    <w:lvl w:ilvl="7" w:tplc="0C090003" w:tentative="1">
      <w:start w:val="1"/>
      <w:numFmt w:val="bullet"/>
      <w:lvlText w:val="o"/>
      <w:lvlJc w:val="left"/>
      <w:pPr>
        <w:ind w:left="5825" w:hanging="360"/>
      </w:pPr>
      <w:rPr>
        <w:rFonts w:ascii="Courier New" w:hAnsi="Courier New" w:cs="Courier New" w:hint="default"/>
      </w:rPr>
    </w:lvl>
    <w:lvl w:ilvl="8" w:tplc="0C090005" w:tentative="1">
      <w:start w:val="1"/>
      <w:numFmt w:val="bullet"/>
      <w:lvlText w:val=""/>
      <w:lvlJc w:val="left"/>
      <w:pPr>
        <w:ind w:left="6545" w:hanging="360"/>
      </w:pPr>
      <w:rPr>
        <w:rFonts w:ascii="Wingdings" w:hAnsi="Wingdings" w:hint="default"/>
      </w:rPr>
    </w:lvl>
  </w:abstractNum>
  <w:abstractNum w:abstractNumId="63">
    <w:nsid w:val="24DC38D6"/>
    <w:multiLevelType w:val="hybridMultilevel"/>
    <w:tmpl w:val="769CE2C0"/>
    <w:lvl w:ilvl="0" w:tplc="7CDEBEF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4">
    <w:nsid w:val="25F015BB"/>
    <w:multiLevelType w:val="hybridMultilevel"/>
    <w:tmpl w:val="F350C884"/>
    <w:lvl w:ilvl="0" w:tplc="F522B54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5">
    <w:nsid w:val="26070B0E"/>
    <w:multiLevelType w:val="hybridMultilevel"/>
    <w:tmpl w:val="7592C072"/>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66">
    <w:nsid w:val="266C27F1"/>
    <w:multiLevelType w:val="hybridMultilevel"/>
    <w:tmpl w:val="F53EE6CC"/>
    <w:lvl w:ilvl="0" w:tplc="AFE0C788">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nsid w:val="269D15E5"/>
    <w:multiLevelType w:val="hybridMultilevel"/>
    <w:tmpl w:val="9F86769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68">
    <w:nsid w:val="27801108"/>
    <w:multiLevelType w:val="hybridMultilevel"/>
    <w:tmpl w:val="2312D74E"/>
    <w:lvl w:ilvl="0" w:tplc="4ED24D62">
      <w:numFmt w:val="bullet"/>
      <w:lvlText w:val=""/>
      <w:lvlJc w:val="left"/>
      <w:pPr>
        <w:ind w:left="720" w:hanging="360"/>
      </w:pPr>
      <w:rPr>
        <w:rFonts w:ascii="Symbol" w:eastAsiaTheme="minorHAnsi"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nsid w:val="28550B2A"/>
    <w:multiLevelType w:val="hybridMultilevel"/>
    <w:tmpl w:val="136EAC08"/>
    <w:lvl w:ilvl="0" w:tplc="4A1A44E2">
      <w:start w:val="1"/>
      <w:numFmt w:val="bullet"/>
      <w:lvlText w:val=""/>
      <w:lvlJc w:val="left"/>
      <w:pPr>
        <w:tabs>
          <w:tab w:val="num" w:pos="284"/>
        </w:tabs>
        <w:ind w:left="284" w:hanging="284"/>
      </w:pPr>
      <w:rPr>
        <w:rFonts w:ascii="Symbol" w:hAnsi="Symbol" w:hint="default"/>
        <w:sz w:val="20"/>
        <w:szCs w:val="20"/>
      </w:rPr>
    </w:lvl>
    <w:lvl w:ilvl="1" w:tplc="F5CC23C8">
      <w:start w:val="1"/>
      <w:numFmt w:val="bullet"/>
      <w:lvlText w:val="–"/>
      <w:lvlJc w:val="left"/>
      <w:pPr>
        <w:tabs>
          <w:tab w:val="num" w:pos="284"/>
        </w:tabs>
        <w:ind w:left="284" w:hanging="284"/>
      </w:pPr>
      <w:rPr>
        <w:rFonts w:ascii="Arial" w:hAnsi="Aria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0">
    <w:nsid w:val="285D3DA5"/>
    <w:multiLevelType w:val="hybridMultilevel"/>
    <w:tmpl w:val="ABA67258"/>
    <w:lvl w:ilvl="0" w:tplc="03B211C8">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nsid w:val="28864949"/>
    <w:multiLevelType w:val="hybridMultilevel"/>
    <w:tmpl w:val="F0C8A9AA"/>
    <w:lvl w:ilvl="0" w:tplc="481CE5F8">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2">
    <w:nsid w:val="29B1338E"/>
    <w:multiLevelType w:val="hybridMultilevel"/>
    <w:tmpl w:val="BCACA208"/>
    <w:lvl w:ilvl="0" w:tplc="9D7621F4">
      <w:start w:val="1"/>
      <w:numFmt w:val="bullet"/>
      <w:lvlText w:val=""/>
      <w:lvlJc w:val="left"/>
      <w:pPr>
        <w:tabs>
          <w:tab w:val="num" w:pos="284"/>
        </w:tabs>
        <w:ind w:left="284" w:hanging="284"/>
      </w:pPr>
      <w:rPr>
        <w:rFonts w:ascii="Symbol" w:hAnsi="Symbol" w:hint="default"/>
        <w:color w:val="auto"/>
        <w:sz w:val="20"/>
        <w:szCs w:val="20"/>
      </w:rPr>
    </w:lvl>
    <w:lvl w:ilvl="1" w:tplc="924269DC">
      <w:start w:val="1"/>
      <w:numFmt w:val="bullet"/>
      <w:lvlText w:val=""/>
      <w:lvlJc w:val="left"/>
      <w:pPr>
        <w:tabs>
          <w:tab w:val="num" w:pos="567"/>
        </w:tabs>
        <w:ind w:left="567" w:hanging="283"/>
      </w:pPr>
      <w:rPr>
        <w:rFonts w:ascii="Symbol" w:hAnsi="Symbol" w:hint="default"/>
        <w:b w:val="0"/>
        <w:i w:val="0"/>
        <w:color w:val="auto"/>
        <w:sz w:val="20"/>
        <w:szCs w:val="20"/>
      </w:rPr>
    </w:lvl>
    <w:lvl w:ilvl="2" w:tplc="A2368A06">
      <w:numFmt w:val="bullet"/>
      <w:lvlText w:val="–"/>
      <w:lvlJc w:val="left"/>
      <w:pPr>
        <w:tabs>
          <w:tab w:val="num" w:pos="2160"/>
        </w:tabs>
        <w:ind w:left="2160" w:hanging="360"/>
      </w:pPr>
      <w:rPr>
        <w:rFonts w:ascii="Times New Roman" w:eastAsia="Times New Roman" w:hAnsi="Times New Roman" w:cs="Times New Roman"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3">
    <w:nsid w:val="2B6210A2"/>
    <w:multiLevelType w:val="hybridMultilevel"/>
    <w:tmpl w:val="7C50A70C"/>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4">
    <w:nsid w:val="2BC56728"/>
    <w:multiLevelType w:val="hybridMultilevel"/>
    <w:tmpl w:val="5588C4DC"/>
    <w:lvl w:ilvl="0" w:tplc="4B28C6F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5">
    <w:nsid w:val="2C2F437A"/>
    <w:multiLevelType w:val="hybridMultilevel"/>
    <w:tmpl w:val="836C39F2"/>
    <w:lvl w:ilvl="0" w:tplc="5606A030">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6">
    <w:nsid w:val="2C573EDA"/>
    <w:multiLevelType w:val="hybridMultilevel"/>
    <w:tmpl w:val="CAE668A6"/>
    <w:lvl w:ilvl="0" w:tplc="E8048492">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7">
    <w:nsid w:val="2C8E0BAD"/>
    <w:multiLevelType w:val="hybridMultilevel"/>
    <w:tmpl w:val="6504B586"/>
    <w:lvl w:ilvl="0" w:tplc="4528A19A">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8">
    <w:nsid w:val="2C993224"/>
    <w:multiLevelType w:val="hybridMultilevel"/>
    <w:tmpl w:val="7EB66D5C"/>
    <w:lvl w:ilvl="0" w:tplc="0C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2CD82360"/>
    <w:multiLevelType w:val="hybridMultilevel"/>
    <w:tmpl w:val="ACF26A94"/>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0">
    <w:nsid w:val="2D111694"/>
    <w:multiLevelType w:val="hybridMultilevel"/>
    <w:tmpl w:val="E9DA1072"/>
    <w:lvl w:ilvl="0" w:tplc="4E300644">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1">
    <w:nsid w:val="2D473525"/>
    <w:multiLevelType w:val="hybridMultilevel"/>
    <w:tmpl w:val="ACE66342"/>
    <w:lvl w:ilvl="0" w:tplc="51AA61A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2">
    <w:nsid w:val="2E301B40"/>
    <w:multiLevelType w:val="hybridMultilevel"/>
    <w:tmpl w:val="50AE948A"/>
    <w:lvl w:ilvl="0" w:tplc="C1F2E768">
      <w:start w:val="1"/>
      <w:numFmt w:val="bullet"/>
      <w:lvlText w:val=""/>
      <w:lvlJc w:val="left"/>
      <w:pPr>
        <w:tabs>
          <w:tab w:val="num" w:pos="340"/>
        </w:tabs>
        <w:ind w:left="340" w:hanging="340"/>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3">
    <w:nsid w:val="2F760C2E"/>
    <w:multiLevelType w:val="hybridMultilevel"/>
    <w:tmpl w:val="2982EEE2"/>
    <w:lvl w:ilvl="0" w:tplc="FC84EAAA">
      <w:start w:val="1"/>
      <w:numFmt w:val="bullet"/>
      <w:lvlText w:val=""/>
      <w:lvlJc w:val="left"/>
      <w:pPr>
        <w:tabs>
          <w:tab w:val="num" w:pos="344"/>
        </w:tabs>
        <w:ind w:left="344" w:hanging="284"/>
      </w:pPr>
      <w:rPr>
        <w:rFonts w:ascii="Symbol" w:hAnsi="Symbol" w:hint="default"/>
        <w:color w:val="auto"/>
        <w:sz w:val="20"/>
        <w:szCs w:val="20"/>
      </w:rPr>
    </w:lvl>
    <w:lvl w:ilvl="1" w:tplc="04150003" w:tentative="1">
      <w:start w:val="1"/>
      <w:numFmt w:val="bullet"/>
      <w:lvlText w:val="o"/>
      <w:lvlJc w:val="left"/>
      <w:pPr>
        <w:tabs>
          <w:tab w:val="num" w:pos="1500"/>
        </w:tabs>
        <w:ind w:left="1500" w:hanging="360"/>
      </w:pPr>
      <w:rPr>
        <w:rFonts w:ascii="Courier New" w:hAnsi="Courier New" w:cs="Courier New" w:hint="default"/>
      </w:rPr>
    </w:lvl>
    <w:lvl w:ilvl="2" w:tplc="04150005" w:tentative="1">
      <w:start w:val="1"/>
      <w:numFmt w:val="bullet"/>
      <w:lvlText w:val=""/>
      <w:lvlJc w:val="left"/>
      <w:pPr>
        <w:tabs>
          <w:tab w:val="num" w:pos="2220"/>
        </w:tabs>
        <w:ind w:left="2220" w:hanging="360"/>
      </w:pPr>
      <w:rPr>
        <w:rFonts w:ascii="Wingdings" w:hAnsi="Wingdings" w:hint="default"/>
      </w:rPr>
    </w:lvl>
    <w:lvl w:ilvl="3" w:tplc="04150001" w:tentative="1">
      <w:start w:val="1"/>
      <w:numFmt w:val="bullet"/>
      <w:lvlText w:val=""/>
      <w:lvlJc w:val="left"/>
      <w:pPr>
        <w:tabs>
          <w:tab w:val="num" w:pos="2940"/>
        </w:tabs>
        <w:ind w:left="2940" w:hanging="360"/>
      </w:pPr>
      <w:rPr>
        <w:rFonts w:ascii="Symbol" w:hAnsi="Symbol" w:hint="default"/>
      </w:rPr>
    </w:lvl>
    <w:lvl w:ilvl="4" w:tplc="04150003" w:tentative="1">
      <w:start w:val="1"/>
      <w:numFmt w:val="bullet"/>
      <w:lvlText w:val="o"/>
      <w:lvlJc w:val="left"/>
      <w:pPr>
        <w:tabs>
          <w:tab w:val="num" w:pos="3660"/>
        </w:tabs>
        <w:ind w:left="3660" w:hanging="360"/>
      </w:pPr>
      <w:rPr>
        <w:rFonts w:ascii="Courier New" w:hAnsi="Courier New" w:cs="Courier New" w:hint="default"/>
      </w:rPr>
    </w:lvl>
    <w:lvl w:ilvl="5" w:tplc="04150005" w:tentative="1">
      <w:start w:val="1"/>
      <w:numFmt w:val="bullet"/>
      <w:lvlText w:val=""/>
      <w:lvlJc w:val="left"/>
      <w:pPr>
        <w:tabs>
          <w:tab w:val="num" w:pos="4380"/>
        </w:tabs>
        <w:ind w:left="4380" w:hanging="360"/>
      </w:pPr>
      <w:rPr>
        <w:rFonts w:ascii="Wingdings" w:hAnsi="Wingdings" w:hint="default"/>
      </w:rPr>
    </w:lvl>
    <w:lvl w:ilvl="6" w:tplc="04150001" w:tentative="1">
      <w:start w:val="1"/>
      <w:numFmt w:val="bullet"/>
      <w:lvlText w:val=""/>
      <w:lvlJc w:val="left"/>
      <w:pPr>
        <w:tabs>
          <w:tab w:val="num" w:pos="5100"/>
        </w:tabs>
        <w:ind w:left="5100" w:hanging="360"/>
      </w:pPr>
      <w:rPr>
        <w:rFonts w:ascii="Symbol" w:hAnsi="Symbol" w:hint="default"/>
      </w:rPr>
    </w:lvl>
    <w:lvl w:ilvl="7" w:tplc="04150003" w:tentative="1">
      <w:start w:val="1"/>
      <w:numFmt w:val="bullet"/>
      <w:lvlText w:val="o"/>
      <w:lvlJc w:val="left"/>
      <w:pPr>
        <w:tabs>
          <w:tab w:val="num" w:pos="5820"/>
        </w:tabs>
        <w:ind w:left="5820" w:hanging="360"/>
      </w:pPr>
      <w:rPr>
        <w:rFonts w:ascii="Courier New" w:hAnsi="Courier New" w:cs="Courier New" w:hint="default"/>
      </w:rPr>
    </w:lvl>
    <w:lvl w:ilvl="8" w:tplc="04150005" w:tentative="1">
      <w:start w:val="1"/>
      <w:numFmt w:val="bullet"/>
      <w:lvlText w:val=""/>
      <w:lvlJc w:val="left"/>
      <w:pPr>
        <w:tabs>
          <w:tab w:val="num" w:pos="6540"/>
        </w:tabs>
        <w:ind w:left="6540" w:hanging="360"/>
      </w:pPr>
      <w:rPr>
        <w:rFonts w:ascii="Wingdings" w:hAnsi="Wingdings" w:hint="default"/>
      </w:rPr>
    </w:lvl>
  </w:abstractNum>
  <w:abstractNum w:abstractNumId="84">
    <w:nsid w:val="2FAD418D"/>
    <w:multiLevelType w:val="hybridMultilevel"/>
    <w:tmpl w:val="00120D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5">
    <w:nsid w:val="30643BC1"/>
    <w:multiLevelType w:val="hybridMultilevel"/>
    <w:tmpl w:val="347A87FA"/>
    <w:lvl w:ilvl="0" w:tplc="7166B77A">
      <w:start w:val="1"/>
      <w:numFmt w:val="bullet"/>
      <w:lvlText w:val=""/>
      <w:lvlJc w:val="left"/>
      <w:pPr>
        <w:tabs>
          <w:tab w:val="num" w:pos="284"/>
        </w:tabs>
        <w:ind w:left="284" w:hanging="284"/>
      </w:pPr>
      <w:rPr>
        <w:rFonts w:ascii="Symbol" w:hAnsi="Symbol" w:hint="default"/>
        <w:sz w:val="20"/>
        <w:szCs w:val="20"/>
      </w:rPr>
    </w:lvl>
    <w:lvl w:ilvl="1" w:tplc="263AF8FA">
      <w:start w:val="1"/>
      <w:numFmt w:val="bullet"/>
      <w:lvlText w:val=""/>
      <w:lvlJc w:val="left"/>
      <w:pPr>
        <w:tabs>
          <w:tab w:val="num" w:pos="1364"/>
        </w:tabs>
        <w:ind w:left="1364" w:hanging="284"/>
      </w:pPr>
      <w:rPr>
        <w:rFonts w:ascii="Symbol" w:hAnsi="Symbo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6">
    <w:nsid w:val="30B55DA6"/>
    <w:multiLevelType w:val="hybridMultilevel"/>
    <w:tmpl w:val="273CAA6A"/>
    <w:lvl w:ilvl="0" w:tplc="3F6A3A90">
      <w:numFmt w:val="bullet"/>
      <w:lvlText w:val=""/>
      <w:lvlJc w:val="left"/>
      <w:pPr>
        <w:ind w:left="360" w:hanging="360"/>
      </w:pPr>
      <w:rPr>
        <w:rFonts w:ascii="Symbol" w:eastAsiaTheme="minorHAnsi" w:hAnsi="Symbol" w:cstheme="minorBidi" w:hint="default"/>
      </w:rPr>
    </w:lvl>
    <w:lvl w:ilvl="1" w:tplc="0C090003">
      <w:start w:val="1"/>
      <w:numFmt w:val="bullet"/>
      <w:lvlText w:val="o"/>
      <w:lvlJc w:val="left"/>
      <w:pPr>
        <w:ind w:left="785"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7">
    <w:nsid w:val="31537663"/>
    <w:multiLevelType w:val="hybridMultilevel"/>
    <w:tmpl w:val="81A8725A"/>
    <w:lvl w:ilvl="0" w:tplc="4A1A44E2">
      <w:start w:val="1"/>
      <w:numFmt w:val="bullet"/>
      <w:lvlText w:val=""/>
      <w:lvlJc w:val="left"/>
      <w:pPr>
        <w:tabs>
          <w:tab w:val="num" w:pos="284"/>
        </w:tabs>
        <w:ind w:left="284" w:hanging="284"/>
      </w:pPr>
      <w:rPr>
        <w:rFonts w:ascii="Symbol" w:hAnsi="Symbol" w:hint="default"/>
        <w:sz w:val="20"/>
        <w:szCs w:val="20"/>
      </w:rPr>
    </w:lvl>
    <w:lvl w:ilvl="1" w:tplc="D76E2024">
      <w:start w:val="1"/>
      <w:numFmt w:val="bullet"/>
      <w:lvlText w:val=""/>
      <w:lvlJc w:val="left"/>
      <w:pPr>
        <w:tabs>
          <w:tab w:val="num" w:pos="1440"/>
        </w:tabs>
        <w:ind w:left="1440" w:hanging="360"/>
      </w:pPr>
      <w:rPr>
        <w:rFonts w:ascii="Symbol" w:hAnsi="Symbo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8">
    <w:nsid w:val="31D45DD9"/>
    <w:multiLevelType w:val="hybridMultilevel"/>
    <w:tmpl w:val="55E6C1D8"/>
    <w:lvl w:ilvl="0" w:tplc="021AF870">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9">
    <w:nsid w:val="31E264AE"/>
    <w:multiLevelType w:val="hybridMultilevel"/>
    <w:tmpl w:val="7C66B576"/>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0">
    <w:nsid w:val="323B40CB"/>
    <w:multiLevelType w:val="hybridMultilevel"/>
    <w:tmpl w:val="F03E41C8"/>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1">
    <w:nsid w:val="336A1C65"/>
    <w:multiLevelType w:val="hybridMultilevel"/>
    <w:tmpl w:val="7614519E"/>
    <w:lvl w:ilvl="0" w:tplc="A89E26F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2">
    <w:nsid w:val="34EC0989"/>
    <w:multiLevelType w:val="hybridMultilevel"/>
    <w:tmpl w:val="EADA397A"/>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3">
    <w:nsid w:val="35221B5C"/>
    <w:multiLevelType w:val="hybridMultilevel"/>
    <w:tmpl w:val="AE62611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4">
    <w:nsid w:val="35320AEF"/>
    <w:multiLevelType w:val="hybridMultilevel"/>
    <w:tmpl w:val="D354CF18"/>
    <w:lvl w:ilvl="0" w:tplc="4B28C6F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5">
    <w:nsid w:val="360A5B98"/>
    <w:multiLevelType w:val="hybridMultilevel"/>
    <w:tmpl w:val="4104BA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6">
    <w:nsid w:val="360F1CE3"/>
    <w:multiLevelType w:val="hybridMultilevel"/>
    <w:tmpl w:val="634E3496"/>
    <w:lvl w:ilvl="0" w:tplc="CB04E79A">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7">
    <w:nsid w:val="36E94A24"/>
    <w:multiLevelType w:val="hybridMultilevel"/>
    <w:tmpl w:val="3BAEEC82"/>
    <w:lvl w:ilvl="0" w:tplc="514E6E4C">
      <w:start w:val="1"/>
      <w:numFmt w:val="lowerLetter"/>
      <w:lvlText w:val="%1"/>
      <w:lvlJc w:val="left"/>
      <w:pPr>
        <w:tabs>
          <w:tab w:val="num" w:pos="284"/>
        </w:tabs>
        <w:ind w:left="284" w:hanging="284"/>
      </w:pPr>
      <w:rPr>
        <w:rFonts w:ascii="Times New Roman" w:hAnsi="Times New Roman" w:hint="default"/>
        <w:b/>
        <w:i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nsid w:val="37B44037"/>
    <w:multiLevelType w:val="hybridMultilevel"/>
    <w:tmpl w:val="67F23198"/>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9">
    <w:nsid w:val="37F566A2"/>
    <w:multiLevelType w:val="hybridMultilevel"/>
    <w:tmpl w:val="219222CC"/>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0">
    <w:nsid w:val="385D064B"/>
    <w:multiLevelType w:val="hybridMultilevel"/>
    <w:tmpl w:val="26389C5E"/>
    <w:lvl w:ilvl="0" w:tplc="C1F2E768">
      <w:start w:val="1"/>
      <w:numFmt w:val="bullet"/>
      <w:lvlText w:val=""/>
      <w:lvlJc w:val="left"/>
      <w:pPr>
        <w:tabs>
          <w:tab w:val="num" w:pos="340"/>
        </w:tabs>
        <w:ind w:left="340" w:hanging="340"/>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1">
    <w:nsid w:val="387F1D1F"/>
    <w:multiLevelType w:val="hybridMultilevel"/>
    <w:tmpl w:val="CCCC3ED8"/>
    <w:lvl w:ilvl="0" w:tplc="BA3C351A">
      <w:start w:val="1"/>
      <w:numFmt w:val="decimal"/>
      <w:lvlText w:val="%1."/>
      <w:lvlJc w:val="left"/>
      <w:pPr>
        <w:tabs>
          <w:tab w:val="num" w:pos="284"/>
        </w:tabs>
        <w:ind w:left="284" w:hanging="284"/>
      </w:pPr>
      <w:rPr>
        <w:rFonts w:hint="default"/>
        <w:b w:val="0"/>
        <w:i w:val="0"/>
        <w:sz w:val="24"/>
        <w:szCs w:val="24"/>
      </w:rPr>
    </w:lvl>
    <w:lvl w:ilvl="1" w:tplc="04150019" w:tentative="1">
      <w:start w:val="1"/>
      <w:numFmt w:val="lowerLetter"/>
      <w:lvlText w:val="%2."/>
      <w:lvlJc w:val="left"/>
      <w:pPr>
        <w:tabs>
          <w:tab w:val="num" w:pos="1500"/>
        </w:tabs>
        <w:ind w:left="1500" w:hanging="360"/>
      </w:pPr>
    </w:lvl>
    <w:lvl w:ilvl="2" w:tplc="0415001B" w:tentative="1">
      <w:start w:val="1"/>
      <w:numFmt w:val="lowerRoman"/>
      <w:lvlText w:val="%3."/>
      <w:lvlJc w:val="right"/>
      <w:pPr>
        <w:tabs>
          <w:tab w:val="num" w:pos="2220"/>
        </w:tabs>
        <w:ind w:left="2220" w:hanging="180"/>
      </w:pPr>
    </w:lvl>
    <w:lvl w:ilvl="3" w:tplc="0415000F" w:tentative="1">
      <w:start w:val="1"/>
      <w:numFmt w:val="decimal"/>
      <w:lvlText w:val="%4."/>
      <w:lvlJc w:val="left"/>
      <w:pPr>
        <w:tabs>
          <w:tab w:val="num" w:pos="2940"/>
        </w:tabs>
        <w:ind w:left="2940" w:hanging="360"/>
      </w:pPr>
    </w:lvl>
    <w:lvl w:ilvl="4" w:tplc="04150019" w:tentative="1">
      <w:start w:val="1"/>
      <w:numFmt w:val="lowerLetter"/>
      <w:lvlText w:val="%5."/>
      <w:lvlJc w:val="left"/>
      <w:pPr>
        <w:tabs>
          <w:tab w:val="num" w:pos="3660"/>
        </w:tabs>
        <w:ind w:left="3660" w:hanging="360"/>
      </w:pPr>
    </w:lvl>
    <w:lvl w:ilvl="5" w:tplc="0415001B" w:tentative="1">
      <w:start w:val="1"/>
      <w:numFmt w:val="lowerRoman"/>
      <w:lvlText w:val="%6."/>
      <w:lvlJc w:val="right"/>
      <w:pPr>
        <w:tabs>
          <w:tab w:val="num" w:pos="4380"/>
        </w:tabs>
        <w:ind w:left="4380" w:hanging="180"/>
      </w:pPr>
    </w:lvl>
    <w:lvl w:ilvl="6" w:tplc="0415000F" w:tentative="1">
      <w:start w:val="1"/>
      <w:numFmt w:val="decimal"/>
      <w:lvlText w:val="%7."/>
      <w:lvlJc w:val="left"/>
      <w:pPr>
        <w:tabs>
          <w:tab w:val="num" w:pos="5100"/>
        </w:tabs>
        <w:ind w:left="5100" w:hanging="360"/>
      </w:pPr>
    </w:lvl>
    <w:lvl w:ilvl="7" w:tplc="04150019" w:tentative="1">
      <w:start w:val="1"/>
      <w:numFmt w:val="lowerLetter"/>
      <w:lvlText w:val="%8."/>
      <w:lvlJc w:val="left"/>
      <w:pPr>
        <w:tabs>
          <w:tab w:val="num" w:pos="5820"/>
        </w:tabs>
        <w:ind w:left="5820" w:hanging="360"/>
      </w:pPr>
    </w:lvl>
    <w:lvl w:ilvl="8" w:tplc="0415001B" w:tentative="1">
      <w:start w:val="1"/>
      <w:numFmt w:val="lowerRoman"/>
      <w:lvlText w:val="%9."/>
      <w:lvlJc w:val="right"/>
      <w:pPr>
        <w:tabs>
          <w:tab w:val="num" w:pos="6540"/>
        </w:tabs>
        <w:ind w:left="6540" w:hanging="180"/>
      </w:pPr>
    </w:lvl>
  </w:abstractNum>
  <w:abstractNum w:abstractNumId="102">
    <w:nsid w:val="398015A0"/>
    <w:multiLevelType w:val="hybridMultilevel"/>
    <w:tmpl w:val="8B98A8DC"/>
    <w:lvl w:ilvl="0" w:tplc="215ADACA">
      <w:start w:val="1"/>
      <w:numFmt w:val="bullet"/>
      <w:lvlText w:val="–"/>
      <w:lvlJc w:val="left"/>
      <w:pPr>
        <w:tabs>
          <w:tab w:val="num" w:pos="567"/>
        </w:tabs>
        <w:ind w:left="567" w:hanging="283"/>
      </w:pPr>
      <w:rPr>
        <w:rFonts w:ascii="Times New Roman" w:eastAsia="Times New Roman" w:hAnsi="Times New Roman" w:cs="Times New Roman" w:hint="default"/>
        <w:b w:val="0"/>
        <w:i w:val="0"/>
        <w:color w:val="auto"/>
        <w:sz w:val="24"/>
        <w:szCs w:val="24"/>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3">
    <w:nsid w:val="39C02A26"/>
    <w:multiLevelType w:val="hybridMultilevel"/>
    <w:tmpl w:val="DD14EA7C"/>
    <w:lvl w:ilvl="0" w:tplc="51B27C6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4">
    <w:nsid w:val="39CD37F0"/>
    <w:multiLevelType w:val="hybridMultilevel"/>
    <w:tmpl w:val="766C92FC"/>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5">
    <w:nsid w:val="3A2E4488"/>
    <w:multiLevelType w:val="hybridMultilevel"/>
    <w:tmpl w:val="67D6D862"/>
    <w:lvl w:ilvl="0" w:tplc="B92AF1A4">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6">
    <w:nsid w:val="3AEA75CA"/>
    <w:multiLevelType w:val="hybridMultilevel"/>
    <w:tmpl w:val="F2D2F20E"/>
    <w:lvl w:ilvl="0" w:tplc="FC0A9338">
      <w:start w:val="1"/>
      <w:numFmt w:val="bullet"/>
      <w:lvlText w:val=""/>
      <w:lvlJc w:val="left"/>
      <w:pPr>
        <w:tabs>
          <w:tab w:val="num" w:pos="284"/>
        </w:tabs>
        <w:ind w:left="284" w:hanging="284"/>
      </w:pPr>
      <w:rPr>
        <w:rFonts w:ascii="Symbol" w:hAnsi="Symbol" w:hint="default"/>
      </w:rPr>
    </w:lvl>
    <w:lvl w:ilvl="1" w:tplc="7CDEBEF4">
      <w:start w:val="1"/>
      <w:numFmt w:val="bullet"/>
      <w:lvlText w:val=""/>
      <w:lvlJc w:val="left"/>
      <w:pPr>
        <w:tabs>
          <w:tab w:val="num" w:pos="284"/>
        </w:tabs>
        <w:ind w:left="284" w:hanging="284"/>
      </w:pPr>
      <w:rPr>
        <w:rFonts w:ascii="Symbol" w:hAnsi="Symbo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7">
    <w:nsid w:val="3BB663E9"/>
    <w:multiLevelType w:val="hybridMultilevel"/>
    <w:tmpl w:val="36584250"/>
    <w:lvl w:ilvl="0" w:tplc="7CDEBEF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8">
    <w:nsid w:val="3C88783E"/>
    <w:multiLevelType w:val="hybridMultilevel"/>
    <w:tmpl w:val="B220034C"/>
    <w:lvl w:ilvl="0" w:tplc="C2EC6F64">
      <w:start w:val="1"/>
      <w:numFmt w:val="bullet"/>
      <w:lvlText w:val=""/>
      <w:lvlJc w:val="left"/>
      <w:pPr>
        <w:tabs>
          <w:tab w:val="num" w:pos="324"/>
        </w:tabs>
        <w:ind w:left="324" w:hanging="284"/>
      </w:pPr>
      <w:rPr>
        <w:rFonts w:ascii="Symbol" w:hAnsi="Symbol" w:hint="default"/>
        <w:sz w:val="20"/>
        <w:szCs w:val="20"/>
      </w:rPr>
    </w:lvl>
    <w:lvl w:ilvl="1" w:tplc="04090003" w:tentative="1">
      <w:start w:val="1"/>
      <w:numFmt w:val="bullet"/>
      <w:lvlText w:val="o"/>
      <w:lvlJc w:val="left"/>
      <w:pPr>
        <w:tabs>
          <w:tab w:val="num" w:pos="1480"/>
        </w:tabs>
        <w:ind w:left="1480" w:hanging="360"/>
      </w:pPr>
      <w:rPr>
        <w:rFonts w:ascii="Courier New" w:hAnsi="Courier New" w:cs="Courier New" w:hint="default"/>
      </w:rPr>
    </w:lvl>
    <w:lvl w:ilvl="2" w:tplc="04090005" w:tentative="1">
      <w:start w:val="1"/>
      <w:numFmt w:val="bullet"/>
      <w:lvlText w:val=""/>
      <w:lvlJc w:val="left"/>
      <w:pPr>
        <w:tabs>
          <w:tab w:val="num" w:pos="2200"/>
        </w:tabs>
        <w:ind w:left="2200" w:hanging="360"/>
      </w:pPr>
      <w:rPr>
        <w:rFonts w:ascii="Wingdings" w:hAnsi="Wingdings" w:hint="default"/>
      </w:rPr>
    </w:lvl>
    <w:lvl w:ilvl="3" w:tplc="04090001" w:tentative="1">
      <w:start w:val="1"/>
      <w:numFmt w:val="bullet"/>
      <w:lvlText w:val=""/>
      <w:lvlJc w:val="left"/>
      <w:pPr>
        <w:tabs>
          <w:tab w:val="num" w:pos="2920"/>
        </w:tabs>
        <w:ind w:left="2920" w:hanging="360"/>
      </w:pPr>
      <w:rPr>
        <w:rFonts w:ascii="Symbol" w:hAnsi="Symbol" w:hint="default"/>
      </w:rPr>
    </w:lvl>
    <w:lvl w:ilvl="4" w:tplc="04090003" w:tentative="1">
      <w:start w:val="1"/>
      <w:numFmt w:val="bullet"/>
      <w:lvlText w:val="o"/>
      <w:lvlJc w:val="left"/>
      <w:pPr>
        <w:tabs>
          <w:tab w:val="num" w:pos="3640"/>
        </w:tabs>
        <w:ind w:left="3640" w:hanging="360"/>
      </w:pPr>
      <w:rPr>
        <w:rFonts w:ascii="Courier New" w:hAnsi="Courier New" w:cs="Courier New" w:hint="default"/>
      </w:rPr>
    </w:lvl>
    <w:lvl w:ilvl="5" w:tplc="04090005" w:tentative="1">
      <w:start w:val="1"/>
      <w:numFmt w:val="bullet"/>
      <w:lvlText w:val=""/>
      <w:lvlJc w:val="left"/>
      <w:pPr>
        <w:tabs>
          <w:tab w:val="num" w:pos="4360"/>
        </w:tabs>
        <w:ind w:left="4360" w:hanging="360"/>
      </w:pPr>
      <w:rPr>
        <w:rFonts w:ascii="Wingdings" w:hAnsi="Wingdings" w:hint="default"/>
      </w:rPr>
    </w:lvl>
    <w:lvl w:ilvl="6" w:tplc="04090001" w:tentative="1">
      <w:start w:val="1"/>
      <w:numFmt w:val="bullet"/>
      <w:lvlText w:val=""/>
      <w:lvlJc w:val="left"/>
      <w:pPr>
        <w:tabs>
          <w:tab w:val="num" w:pos="5080"/>
        </w:tabs>
        <w:ind w:left="5080" w:hanging="360"/>
      </w:pPr>
      <w:rPr>
        <w:rFonts w:ascii="Symbol" w:hAnsi="Symbol" w:hint="default"/>
      </w:rPr>
    </w:lvl>
    <w:lvl w:ilvl="7" w:tplc="04090003" w:tentative="1">
      <w:start w:val="1"/>
      <w:numFmt w:val="bullet"/>
      <w:lvlText w:val="o"/>
      <w:lvlJc w:val="left"/>
      <w:pPr>
        <w:tabs>
          <w:tab w:val="num" w:pos="5800"/>
        </w:tabs>
        <w:ind w:left="5800" w:hanging="360"/>
      </w:pPr>
      <w:rPr>
        <w:rFonts w:ascii="Courier New" w:hAnsi="Courier New" w:cs="Courier New" w:hint="default"/>
      </w:rPr>
    </w:lvl>
    <w:lvl w:ilvl="8" w:tplc="04090005" w:tentative="1">
      <w:start w:val="1"/>
      <w:numFmt w:val="bullet"/>
      <w:lvlText w:val=""/>
      <w:lvlJc w:val="left"/>
      <w:pPr>
        <w:tabs>
          <w:tab w:val="num" w:pos="6520"/>
        </w:tabs>
        <w:ind w:left="6520" w:hanging="360"/>
      </w:pPr>
      <w:rPr>
        <w:rFonts w:ascii="Wingdings" w:hAnsi="Wingdings" w:hint="default"/>
      </w:rPr>
    </w:lvl>
  </w:abstractNum>
  <w:abstractNum w:abstractNumId="109">
    <w:nsid w:val="3CEF62BE"/>
    <w:multiLevelType w:val="hybridMultilevel"/>
    <w:tmpl w:val="A9B28E66"/>
    <w:lvl w:ilvl="0" w:tplc="F2DEC5A2">
      <w:start w:val="1"/>
      <w:numFmt w:val="lowerLetter"/>
      <w:lvlText w:val="%1"/>
      <w:lvlJc w:val="left"/>
      <w:pPr>
        <w:tabs>
          <w:tab w:val="num" w:pos="284"/>
        </w:tabs>
        <w:ind w:left="284" w:hanging="284"/>
      </w:pPr>
      <w:rPr>
        <w:rFonts w:ascii="Times New Roman" w:hAnsi="Times New Roman" w:hint="default"/>
        <w:b/>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0">
    <w:nsid w:val="3CFC57CA"/>
    <w:multiLevelType w:val="hybridMultilevel"/>
    <w:tmpl w:val="4D9E1F5C"/>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1">
    <w:nsid w:val="3D6D2DAB"/>
    <w:multiLevelType w:val="hybridMultilevel"/>
    <w:tmpl w:val="77E056B0"/>
    <w:lvl w:ilvl="0" w:tplc="4A1A44E2">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2">
    <w:nsid w:val="3DD02628"/>
    <w:multiLevelType w:val="hybridMultilevel"/>
    <w:tmpl w:val="15E0A7BA"/>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3">
    <w:nsid w:val="3ED2475E"/>
    <w:multiLevelType w:val="hybridMultilevel"/>
    <w:tmpl w:val="D3783FE0"/>
    <w:lvl w:ilvl="0" w:tplc="F4A62402">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nsid w:val="3F0C74D6"/>
    <w:multiLevelType w:val="hybridMultilevel"/>
    <w:tmpl w:val="115081DE"/>
    <w:lvl w:ilvl="0" w:tplc="4A1A44E2">
      <w:start w:val="1"/>
      <w:numFmt w:val="bullet"/>
      <w:lvlText w:val=""/>
      <w:lvlJc w:val="left"/>
      <w:pPr>
        <w:tabs>
          <w:tab w:val="num" w:pos="284"/>
        </w:tabs>
        <w:ind w:left="284" w:hanging="284"/>
      </w:pPr>
      <w:rPr>
        <w:rFonts w:ascii="Symbol" w:hAnsi="Symbol" w:hint="default"/>
        <w:sz w:val="20"/>
        <w:szCs w:val="20"/>
      </w:rPr>
    </w:lvl>
    <w:lvl w:ilvl="1" w:tplc="2F5427AA">
      <w:start w:val="1"/>
      <w:numFmt w:val="bullet"/>
      <w:lvlText w:val="–"/>
      <w:lvlJc w:val="left"/>
      <w:pPr>
        <w:tabs>
          <w:tab w:val="num" w:pos="567"/>
        </w:tabs>
        <w:ind w:left="567" w:hanging="283"/>
      </w:pPr>
      <w:rPr>
        <w:rFonts w:ascii="Times New Roman" w:eastAsia="Times New Roman" w:hAnsi="Times New Roman" w:cs="Times New Roman" w:hint="default"/>
        <w:color w:val="auto"/>
        <w:sz w:val="24"/>
        <w:szCs w:val="24"/>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5">
    <w:nsid w:val="3FD21BCC"/>
    <w:multiLevelType w:val="hybridMultilevel"/>
    <w:tmpl w:val="004A811C"/>
    <w:lvl w:ilvl="0" w:tplc="978C829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6">
    <w:nsid w:val="40623545"/>
    <w:multiLevelType w:val="hybridMultilevel"/>
    <w:tmpl w:val="9B162C62"/>
    <w:lvl w:ilvl="0" w:tplc="4A1A44E2">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nsid w:val="40E711F3"/>
    <w:multiLevelType w:val="hybridMultilevel"/>
    <w:tmpl w:val="759E8A2E"/>
    <w:lvl w:ilvl="0" w:tplc="3948F24A">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8">
    <w:nsid w:val="41C603C6"/>
    <w:multiLevelType w:val="hybridMultilevel"/>
    <w:tmpl w:val="296A219C"/>
    <w:lvl w:ilvl="0" w:tplc="A3E0372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9">
    <w:nsid w:val="41D41F88"/>
    <w:multiLevelType w:val="hybridMultilevel"/>
    <w:tmpl w:val="D5221FF6"/>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0">
    <w:nsid w:val="42323110"/>
    <w:multiLevelType w:val="hybridMultilevel"/>
    <w:tmpl w:val="F342D300"/>
    <w:lvl w:ilvl="0" w:tplc="5D4A50BA">
      <w:start w:val="1"/>
      <w:numFmt w:val="bullet"/>
      <w:lvlText w:val=""/>
      <w:lvlJc w:val="left"/>
      <w:pPr>
        <w:tabs>
          <w:tab w:val="num" w:pos="284"/>
        </w:tabs>
        <w:ind w:left="284" w:hanging="284"/>
      </w:pPr>
      <w:rPr>
        <w:rFonts w:ascii="Symbol" w:hAnsi="Symbol" w:hint="default"/>
        <w:sz w:val="20"/>
        <w:szCs w:val="20"/>
      </w:rPr>
    </w:lvl>
    <w:lvl w:ilvl="1" w:tplc="4A1A44E2">
      <w:start w:val="1"/>
      <w:numFmt w:val="bullet"/>
      <w:lvlText w:val=""/>
      <w:lvlJc w:val="left"/>
      <w:pPr>
        <w:tabs>
          <w:tab w:val="num" w:pos="284"/>
        </w:tabs>
        <w:ind w:left="284" w:hanging="284"/>
      </w:pPr>
      <w:rPr>
        <w:rFonts w:ascii="Symbol" w:hAnsi="Symbo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1">
    <w:nsid w:val="43544167"/>
    <w:multiLevelType w:val="hybridMultilevel"/>
    <w:tmpl w:val="DD6AB92A"/>
    <w:lvl w:ilvl="0" w:tplc="EFFC466A">
      <w:start w:val="1"/>
      <w:numFmt w:val="decimal"/>
      <w:lvlText w:val="%1"/>
      <w:lvlJc w:val="left"/>
      <w:pPr>
        <w:tabs>
          <w:tab w:val="num" w:pos="284"/>
        </w:tabs>
        <w:ind w:left="284" w:hanging="284"/>
      </w:pPr>
      <w:rPr>
        <w:rFonts w:ascii="Arial" w:hAnsi="Arial" w:cs="Arial" w:hint="default"/>
        <w:b/>
        <w:i w:val="0"/>
        <w:sz w:val="22"/>
        <w:szCs w:val="22"/>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2">
    <w:nsid w:val="45C60002"/>
    <w:multiLevelType w:val="hybridMultilevel"/>
    <w:tmpl w:val="D6CCD2D2"/>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3">
    <w:nsid w:val="45FA4833"/>
    <w:multiLevelType w:val="hybridMultilevel"/>
    <w:tmpl w:val="C04E23FE"/>
    <w:lvl w:ilvl="0" w:tplc="39EC97DA">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4">
    <w:nsid w:val="461B2FB3"/>
    <w:multiLevelType w:val="hybridMultilevel"/>
    <w:tmpl w:val="FE42B7AC"/>
    <w:lvl w:ilvl="0" w:tplc="BFF8198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5">
    <w:nsid w:val="469D3CB0"/>
    <w:multiLevelType w:val="hybridMultilevel"/>
    <w:tmpl w:val="CB843E9E"/>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6">
    <w:nsid w:val="46BB3D93"/>
    <w:multiLevelType w:val="hybridMultilevel"/>
    <w:tmpl w:val="5D2861D8"/>
    <w:lvl w:ilvl="0" w:tplc="C1F2E768">
      <w:start w:val="1"/>
      <w:numFmt w:val="bullet"/>
      <w:lvlText w:val=""/>
      <w:lvlJc w:val="left"/>
      <w:pPr>
        <w:tabs>
          <w:tab w:val="num" w:pos="340"/>
        </w:tabs>
        <w:ind w:left="340" w:hanging="340"/>
      </w:pPr>
      <w:rPr>
        <w:rFonts w:ascii="Symbol" w:hAnsi="Symbo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7">
    <w:nsid w:val="46C230D9"/>
    <w:multiLevelType w:val="hybridMultilevel"/>
    <w:tmpl w:val="8FEE1712"/>
    <w:lvl w:ilvl="0" w:tplc="885A7074">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8">
    <w:nsid w:val="46EC10BD"/>
    <w:multiLevelType w:val="hybridMultilevel"/>
    <w:tmpl w:val="A830E5C2"/>
    <w:lvl w:ilvl="0" w:tplc="E8048492">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9">
    <w:nsid w:val="46F90D27"/>
    <w:multiLevelType w:val="hybridMultilevel"/>
    <w:tmpl w:val="77A8E348"/>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0">
    <w:nsid w:val="483D020E"/>
    <w:multiLevelType w:val="hybridMultilevel"/>
    <w:tmpl w:val="19D41E90"/>
    <w:lvl w:ilvl="0" w:tplc="4B28C6F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1">
    <w:nsid w:val="484666C9"/>
    <w:multiLevelType w:val="hybridMultilevel"/>
    <w:tmpl w:val="35AA4106"/>
    <w:lvl w:ilvl="0" w:tplc="07825296">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2">
    <w:nsid w:val="4A091228"/>
    <w:multiLevelType w:val="hybridMultilevel"/>
    <w:tmpl w:val="7390001A"/>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3">
    <w:nsid w:val="4A4E498D"/>
    <w:multiLevelType w:val="hybridMultilevel"/>
    <w:tmpl w:val="3282034A"/>
    <w:lvl w:ilvl="0" w:tplc="7764CAE4">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4">
    <w:nsid w:val="4C7F63FF"/>
    <w:multiLevelType w:val="hybridMultilevel"/>
    <w:tmpl w:val="F72257B0"/>
    <w:lvl w:ilvl="0" w:tplc="7CDEBEF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5">
    <w:nsid w:val="4CAB7C17"/>
    <w:multiLevelType w:val="hybridMultilevel"/>
    <w:tmpl w:val="29C85ABE"/>
    <w:lvl w:ilvl="0" w:tplc="C1F2E768">
      <w:start w:val="1"/>
      <w:numFmt w:val="bullet"/>
      <w:lvlText w:val=""/>
      <w:lvlJc w:val="left"/>
      <w:pPr>
        <w:tabs>
          <w:tab w:val="num" w:pos="340"/>
        </w:tabs>
        <w:ind w:left="340" w:hanging="340"/>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6">
    <w:nsid w:val="4CB458A8"/>
    <w:multiLevelType w:val="hybridMultilevel"/>
    <w:tmpl w:val="79C6167C"/>
    <w:lvl w:ilvl="0" w:tplc="FD02B966">
      <w:start w:val="1"/>
      <w:numFmt w:val="bullet"/>
      <w:lvlText w:val=""/>
      <w:lvlJc w:val="left"/>
      <w:pPr>
        <w:tabs>
          <w:tab w:val="num" w:pos="284"/>
        </w:tabs>
        <w:ind w:left="284" w:hanging="284"/>
      </w:pPr>
      <w:rPr>
        <w:rFonts w:ascii="Symbol" w:hAnsi="Symbol" w:hint="default"/>
        <w:b w:val="0"/>
        <w:i w:val="0"/>
        <w:sz w:val="20"/>
        <w:szCs w:val="20"/>
      </w:rPr>
    </w:lvl>
    <w:lvl w:ilvl="1" w:tplc="675CAA90">
      <w:start w:val="1"/>
      <w:numFmt w:val="bullet"/>
      <w:lvlText w:val=""/>
      <w:lvlJc w:val="left"/>
      <w:pPr>
        <w:tabs>
          <w:tab w:val="num" w:pos="284"/>
        </w:tabs>
        <w:ind w:left="284" w:hanging="284"/>
      </w:pPr>
      <w:rPr>
        <w:rFonts w:ascii="Symbol" w:hAnsi="Symbol" w:hint="default"/>
        <w:b w:val="0"/>
        <w:i w:val="0"/>
        <w:color w:val="auto"/>
        <w:sz w:val="24"/>
        <w:szCs w:val="24"/>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7">
    <w:nsid w:val="4CEB0663"/>
    <w:multiLevelType w:val="hybridMultilevel"/>
    <w:tmpl w:val="9544DF24"/>
    <w:lvl w:ilvl="0" w:tplc="1C0EAB7A">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8">
    <w:nsid w:val="4CEF337D"/>
    <w:multiLevelType w:val="hybridMultilevel"/>
    <w:tmpl w:val="00F2A782"/>
    <w:lvl w:ilvl="0" w:tplc="A6A0DBD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39">
    <w:nsid w:val="4D7D08F5"/>
    <w:multiLevelType w:val="hybridMultilevel"/>
    <w:tmpl w:val="92BCCC32"/>
    <w:lvl w:ilvl="0" w:tplc="0C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4DF97E2F"/>
    <w:multiLevelType w:val="hybridMultilevel"/>
    <w:tmpl w:val="2E560C9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1">
    <w:nsid w:val="4E054DF2"/>
    <w:multiLevelType w:val="hybridMultilevel"/>
    <w:tmpl w:val="0EA41352"/>
    <w:lvl w:ilvl="0" w:tplc="7CDEBEF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2">
    <w:nsid w:val="4FF002BC"/>
    <w:multiLevelType w:val="hybridMultilevel"/>
    <w:tmpl w:val="16C04B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3">
    <w:nsid w:val="50A2284B"/>
    <w:multiLevelType w:val="hybridMultilevel"/>
    <w:tmpl w:val="FEEC39E6"/>
    <w:lvl w:ilvl="0" w:tplc="9EE6470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4">
    <w:nsid w:val="518C39F3"/>
    <w:multiLevelType w:val="hybridMultilevel"/>
    <w:tmpl w:val="3A10D94E"/>
    <w:lvl w:ilvl="0" w:tplc="3E580814">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45">
    <w:nsid w:val="51AB542B"/>
    <w:multiLevelType w:val="hybridMultilevel"/>
    <w:tmpl w:val="664E1524"/>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46">
    <w:nsid w:val="52E570CA"/>
    <w:multiLevelType w:val="hybridMultilevel"/>
    <w:tmpl w:val="43F44A12"/>
    <w:lvl w:ilvl="0" w:tplc="0A9A08F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7">
    <w:nsid w:val="53C14C24"/>
    <w:multiLevelType w:val="hybridMultilevel"/>
    <w:tmpl w:val="96A2606E"/>
    <w:lvl w:ilvl="0" w:tplc="BF0EED72">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8">
    <w:nsid w:val="54C42CE1"/>
    <w:multiLevelType w:val="hybridMultilevel"/>
    <w:tmpl w:val="BF9C6C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9">
    <w:nsid w:val="54DC30B0"/>
    <w:multiLevelType w:val="hybridMultilevel"/>
    <w:tmpl w:val="B1E2B0EA"/>
    <w:lvl w:ilvl="0" w:tplc="92D21F88">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0">
    <w:nsid w:val="55875FF0"/>
    <w:multiLevelType w:val="hybridMultilevel"/>
    <w:tmpl w:val="9CA61B96"/>
    <w:lvl w:ilvl="0" w:tplc="0D3C2A26">
      <w:start w:val="1"/>
      <w:numFmt w:val="decimal"/>
      <w:lvlText w:val="%1."/>
      <w:lvlJc w:val="left"/>
      <w:pPr>
        <w:tabs>
          <w:tab w:val="num" w:pos="284"/>
        </w:tabs>
        <w:ind w:left="284" w:hanging="284"/>
      </w:pPr>
      <w:rPr>
        <w:rFonts w:hint="default"/>
        <w:b w:val="0"/>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1">
    <w:nsid w:val="560F3E55"/>
    <w:multiLevelType w:val="hybridMultilevel"/>
    <w:tmpl w:val="93A6B792"/>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2">
    <w:nsid w:val="571A4516"/>
    <w:multiLevelType w:val="hybridMultilevel"/>
    <w:tmpl w:val="B054F640"/>
    <w:lvl w:ilvl="0" w:tplc="72F23E64">
      <w:start w:val="1"/>
      <w:numFmt w:val="decimal"/>
      <w:lvlText w:val="%1."/>
      <w:lvlJc w:val="left"/>
      <w:pPr>
        <w:tabs>
          <w:tab w:val="num" w:pos="284"/>
        </w:tabs>
        <w:ind w:left="284" w:hanging="284"/>
      </w:pPr>
      <w:rPr>
        <w:rFonts w:hint="default"/>
        <w:b w:val="0"/>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3">
    <w:nsid w:val="571F074B"/>
    <w:multiLevelType w:val="hybridMultilevel"/>
    <w:tmpl w:val="80327ED0"/>
    <w:lvl w:ilvl="0" w:tplc="5D32DA30">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4">
    <w:nsid w:val="57A46A5A"/>
    <w:multiLevelType w:val="multilevel"/>
    <w:tmpl w:val="7DA0FB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nsid w:val="58545C02"/>
    <w:multiLevelType w:val="hybridMultilevel"/>
    <w:tmpl w:val="F9C485E2"/>
    <w:lvl w:ilvl="0" w:tplc="889C6332">
      <w:start w:val="1"/>
      <w:numFmt w:val="bullet"/>
      <w:lvlText w:val="–"/>
      <w:lvlJc w:val="left"/>
      <w:pPr>
        <w:tabs>
          <w:tab w:val="num" w:pos="284"/>
        </w:tabs>
        <w:ind w:left="284" w:hanging="284"/>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6">
    <w:nsid w:val="58A4515F"/>
    <w:multiLevelType w:val="hybridMultilevel"/>
    <w:tmpl w:val="67F8226A"/>
    <w:lvl w:ilvl="0" w:tplc="8A7C220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7">
    <w:nsid w:val="59236949"/>
    <w:multiLevelType w:val="hybridMultilevel"/>
    <w:tmpl w:val="B4C8E6CA"/>
    <w:lvl w:ilvl="0" w:tplc="C1F2E768">
      <w:start w:val="1"/>
      <w:numFmt w:val="bullet"/>
      <w:lvlText w:val=""/>
      <w:lvlJc w:val="left"/>
      <w:pPr>
        <w:tabs>
          <w:tab w:val="num" w:pos="340"/>
        </w:tabs>
        <w:ind w:left="340" w:hanging="340"/>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8">
    <w:nsid w:val="597536C5"/>
    <w:multiLevelType w:val="hybridMultilevel"/>
    <w:tmpl w:val="86D29EFE"/>
    <w:lvl w:ilvl="0" w:tplc="121860E4">
      <w:start w:val="1"/>
      <w:numFmt w:val="bullet"/>
      <w:lvlText w:val="–"/>
      <w:lvlJc w:val="left"/>
      <w:pPr>
        <w:tabs>
          <w:tab w:val="num" w:pos="568"/>
        </w:tabs>
        <w:ind w:left="568" w:hanging="284"/>
      </w:pPr>
      <w:rPr>
        <w:rFonts w:ascii="Times New Roman" w:eastAsia="Times New Roman" w:hAnsi="Times New Roman" w:cs="Times New Roman" w:hint="default"/>
        <w:color w:val="auto"/>
        <w:sz w:val="20"/>
        <w:szCs w:val="20"/>
      </w:rPr>
    </w:lvl>
    <w:lvl w:ilvl="1" w:tplc="04150003" w:tentative="1">
      <w:start w:val="1"/>
      <w:numFmt w:val="bullet"/>
      <w:lvlText w:val="o"/>
      <w:lvlJc w:val="left"/>
      <w:pPr>
        <w:tabs>
          <w:tab w:val="num" w:pos="1724"/>
        </w:tabs>
        <w:ind w:left="1724" w:hanging="360"/>
      </w:pPr>
      <w:rPr>
        <w:rFonts w:ascii="Courier New" w:hAnsi="Courier New" w:cs="Courier New" w:hint="default"/>
      </w:rPr>
    </w:lvl>
    <w:lvl w:ilvl="2" w:tplc="04150005" w:tentative="1">
      <w:start w:val="1"/>
      <w:numFmt w:val="bullet"/>
      <w:lvlText w:val=""/>
      <w:lvlJc w:val="left"/>
      <w:pPr>
        <w:tabs>
          <w:tab w:val="num" w:pos="2444"/>
        </w:tabs>
        <w:ind w:left="2444" w:hanging="360"/>
      </w:pPr>
      <w:rPr>
        <w:rFonts w:ascii="Wingdings" w:hAnsi="Wingdings" w:hint="default"/>
      </w:rPr>
    </w:lvl>
    <w:lvl w:ilvl="3" w:tplc="04150001" w:tentative="1">
      <w:start w:val="1"/>
      <w:numFmt w:val="bullet"/>
      <w:lvlText w:val=""/>
      <w:lvlJc w:val="left"/>
      <w:pPr>
        <w:tabs>
          <w:tab w:val="num" w:pos="3164"/>
        </w:tabs>
        <w:ind w:left="3164" w:hanging="360"/>
      </w:pPr>
      <w:rPr>
        <w:rFonts w:ascii="Symbol" w:hAnsi="Symbol" w:hint="default"/>
      </w:rPr>
    </w:lvl>
    <w:lvl w:ilvl="4" w:tplc="04150003" w:tentative="1">
      <w:start w:val="1"/>
      <w:numFmt w:val="bullet"/>
      <w:lvlText w:val="o"/>
      <w:lvlJc w:val="left"/>
      <w:pPr>
        <w:tabs>
          <w:tab w:val="num" w:pos="3884"/>
        </w:tabs>
        <w:ind w:left="3884" w:hanging="360"/>
      </w:pPr>
      <w:rPr>
        <w:rFonts w:ascii="Courier New" w:hAnsi="Courier New" w:cs="Courier New" w:hint="default"/>
      </w:rPr>
    </w:lvl>
    <w:lvl w:ilvl="5" w:tplc="04150005" w:tentative="1">
      <w:start w:val="1"/>
      <w:numFmt w:val="bullet"/>
      <w:lvlText w:val=""/>
      <w:lvlJc w:val="left"/>
      <w:pPr>
        <w:tabs>
          <w:tab w:val="num" w:pos="4604"/>
        </w:tabs>
        <w:ind w:left="4604" w:hanging="360"/>
      </w:pPr>
      <w:rPr>
        <w:rFonts w:ascii="Wingdings" w:hAnsi="Wingdings" w:hint="default"/>
      </w:rPr>
    </w:lvl>
    <w:lvl w:ilvl="6" w:tplc="04150001" w:tentative="1">
      <w:start w:val="1"/>
      <w:numFmt w:val="bullet"/>
      <w:lvlText w:val=""/>
      <w:lvlJc w:val="left"/>
      <w:pPr>
        <w:tabs>
          <w:tab w:val="num" w:pos="5324"/>
        </w:tabs>
        <w:ind w:left="5324" w:hanging="360"/>
      </w:pPr>
      <w:rPr>
        <w:rFonts w:ascii="Symbol" w:hAnsi="Symbol" w:hint="default"/>
      </w:rPr>
    </w:lvl>
    <w:lvl w:ilvl="7" w:tplc="04150003" w:tentative="1">
      <w:start w:val="1"/>
      <w:numFmt w:val="bullet"/>
      <w:lvlText w:val="o"/>
      <w:lvlJc w:val="left"/>
      <w:pPr>
        <w:tabs>
          <w:tab w:val="num" w:pos="6044"/>
        </w:tabs>
        <w:ind w:left="6044" w:hanging="360"/>
      </w:pPr>
      <w:rPr>
        <w:rFonts w:ascii="Courier New" w:hAnsi="Courier New" w:cs="Courier New" w:hint="default"/>
      </w:rPr>
    </w:lvl>
    <w:lvl w:ilvl="8" w:tplc="04150005" w:tentative="1">
      <w:start w:val="1"/>
      <w:numFmt w:val="bullet"/>
      <w:lvlText w:val=""/>
      <w:lvlJc w:val="left"/>
      <w:pPr>
        <w:tabs>
          <w:tab w:val="num" w:pos="6764"/>
        </w:tabs>
        <w:ind w:left="6764" w:hanging="360"/>
      </w:pPr>
      <w:rPr>
        <w:rFonts w:ascii="Wingdings" w:hAnsi="Wingdings" w:hint="default"/>
      </w:rPr>
    </w:lvl>
  </w:abstractNum>
  <w:abstractNum w:abstractNumId="159">
    <w:nsid w:val="59E27C9A"/>
    <w:multiLevelType w:val="hybridMultilevel"/>
    <w:tmpl w:val="E9E20B54"/>
    <w:lvl w:ilvl="0" w:tplc="3C527D64">
      <w:start w:val="1"/>
      <w:numFmt w:val="bullet"/>
      <w:lvlText w:val="–"/>
      <w:lvlJc w:val="left"/>
      <w:pPr>
        <w:tabs>
          <w:tab w:val="num" w:pos="567"/>
        </w:tabs>
        <w:ind w:left="567" w:hanging="283"/>
      </w:pPr>
      <w:rPr>
        <w:rFonts w:ascii="Arial" w:hAnsi="Arial" w:hint="default"/>
        <w:b w:val="0"/>
        <w:i w:val="0"/>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0">
    <w:nsid w:val="5A6D5720"/>
    <w:multiLevelType w:val="hybridMultilevel"/>
    <w:tmpl w:val="BC3CF458"/>
    <w:lvl w:ilvl="0" w:tplc="5840ED28">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1">
    <w:nsid w:val="5B5516F9"/>
    <w:multiLevelType w:val="hybridMultilevel"/>
    <w:tmpl w:val="DCDC6F2E"/>
    <w:lvl w:ilvl="0" w:tplc="DAD491C0">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2">
    <w:nsid w:val="5BD83E22"/>
    <w:multiLevelType w:val="hybridMultilevel"/>
    <w:tmpl w:val="6E1CC4B4"/>
    <w:lvl w:ilvl="0" w:tplc="A68E01BE">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3">
    <w:nsid w:val="5C142FF7"/>
    <w:multiLevelType w:val="hybridMultilevel"/>
    <w:tmpl w:val="7D48CB2E"/>
    <w:lvl w:ilvl="0" w:tplc="39CE263C">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4">
    <w:nsid w:val="5C602554"/>
    <w:multiLevelType w:val="hybridMultilevel"/>
    <w:tmpl w:val="A0B6D336"/>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5">
    <w:nsid w:val="5C7076BC"/>
    <w:multiLevelType w:val="hybridMultilevel"/>
    <w:tmpl w:val="A686E092"/>
    <w:lvl w:ilvl="0" w:tplc="215ADACA">
      <w:start w:val="1"/>
      <w:numFmt w:val="bullet"/>
      <w:lvlText w:val="–"/>
      <w:lvlJc w:val="left"/>
      <w:pPr>
        <w:tabs>
          <w:tab w:val="num" w:pos="567"/>
        </w:tabs>
        <w:ind w:left="567" w:hanging="283"/>
      </w:pPr>
      <w:rPr>
        <w:rFonts w:ascii="Times New Roman" w:eastAsia="Times New Roman" w:hAnsi="Times New Roman" w:cs="Times New Roman" w:hint="default"/>
        <w:b w:val="0"/>
        <w:i w:val="0"/>
        <w:color w:val="auto"/>
        <w:sz w:val="24"/>
        <w:szCs w:val="24"/>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6">
    <w:nsid w:val="5DC3544D"/>
    <w:multiLevelType w:val="hybridMultilevel"/>
    <w:tmpl w:val="A9DCFDF2"/>
    <w:lvl w:ilvl="0" w:tplc="14C061E2">
      <w:start w:val="1"/>
      <w:numFmt w:val="bullet"/>
      <w:lvlText w:val=""/>
      <w:lvlJc w:val="left"/>
      <w:pPr>
        <w:tabs>
          <w:tab w:val="num" w:pos="284"/>
        </w:tabs>
        <w:ind w:left="284"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7">
    <w:nsid w:val="5E4138EF"/>
    <w:multiLevelType w:val="hybridMultilevel"/>
    <w:tmpl w:val="E99211B0"/>
    <w:lvl w:ilvl="0" w:tplc="4A1A44E2">
      <w:start w:val="1"/>
      <w:numFmt w:val="bullet"/>
      <w:lvlText w:val=""/>
      <w:lvlJc w:val="left"/>
      <w:pPr>
        <w:tabs>
          <w:tab w:val="num" w:pos="284"/>
        </w:tabs>
        <w:ind w:left="284" w:hanging="284"/>
      </w:pPr>
      <w:rPr>
        <w:rFonts w:ascii="Symbol" w:hAnsi="Symbol" w:hint="default"/>
        <w:sz w:val="20"/>
        <w:szCs w:val="20"/>
      </w:rPr>
    </w:lvl>
    <w:lvl w:ilvl="1" w:tplc="4FF25FCC">
      <w:start w:val="1"/>
      <w:numFmt w:val="bullet"/>
      <w:lvlText w:val=""/>
      <w:lvlJc w:val="left"/>
      <w:pPr>
        <w:tabs>
          <w:tab w:val="num" w:pos="284"/>
        </w:tabs>
        <w:ind w:left="284" w:hanging="284"/>
      </w:pPr>
      <w:rPr>
        <w:rFonts w:ascii="Symbol" w:hAnsi="Symbo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8">
    <w:nsid w:val="5E674F1F"/>
    <w:multiLevelType w:val="hybridMultilevel"/>
    <w:tmpl w:val="D17E57EA"/>
    <w:lvl w:ilvl="0" w:tplc="2FC04950">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9">
    <w:nsid w:val="5E7E612D"/>
    <w:multiLevelType w:val="hybridMultilevel"/>
    <w:tmpl w:val="A372FDC0"/>
    <w:lvl w:ilvl="0" w:tplc="4A1A44E2">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0">
    <w:nsid w:val="5F382E33"/>
    <w:multiLevelType w:val="hybridMultilevel"/>
    <w:tmpl w:val="50E49844"/>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1">
    <w:nsid w:val="610E23B2"/>
    <w:multiLevelType w:val="hybridMultilevel"/>
    <w:tmpl w:val="27568096"/>
    <w:lvl w:ilvl="0" w:tplc="910CFF7C">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2">
    <w:nsid w:val="61217F2E"/>
    <w:multiLevelType w:val="hybridMultilevel"/>
    <w:tmpl w:val="183658BA"/>
    <w:lvl w:ilvl="0" w:tplc="2EA26670">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nsid w:val="61567D22"/>
    <w:multiLevelType w:val="hybridMultilevel"/>
    <w:tmpl w:val="C338B280"/>
    <w:lvl w:ilvl="0" w:tplc="7CDEBEF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4">
    <w:nsid w:val="615C463C"/>
    <w:multiLevelType w:val="hybridMultilevel"/>
    <w:tmpl w:val="6F489C2E"/>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5">
    <w:nsid w:val="626D4857"/>
    <w:multiLevelType w:val="hybridMultilevel"/>
    <w:tmpl w:val="F222AE02"/>
    <w:lvl w:ilvl="0" w:tplc="8D021E90">
      <w:start w:val="1"/>
      <w:numFmt w:val="lowerLetter"/>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76">
    <w:nsid w:val="62B2004A"/>
    <w:multiLevelType w:val="hybridMultilevel"/>
    <w:tmpl w:val="791E14FA"/>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7">
    <w:nsid w:val="63551137"/>
    <w:multiLevelType w:val="hybridMultilevel"/>
    <w:tmpl w:val="43FC7C04"/>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8">
    <w:nsid w:val="64416F13"/>
    <w:multiLevelType w:val="hybridMultilevel"/>
    <w:tmpl w:val="9592B0F8"/>
    <w:lvl w:ilvl="0" w:tplc="CADC01F0">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9">
    <w:nsid w:val="64975293"/>
    <w:multiLevelType w:val="hybridMultilevel"/>
    <w:tmpl w:val="23281C00"/>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0">
    <w:nsid w:val="653D310A"/>
    <w:multiLevelType w:val="hybridMultilevel"/>
    <w:tmpl w:val="CF5C9116"/>
    <w:lvl w:ilvl="0" w:tplc="5E682998">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1">
    <w:nsid w:val="655D7CDA"/>
    <w:multiLevelType w:val="hybridMultilevel"/>
    <w:tmpl w:val="D37EFE62"/>
    <w:lvl w:ilvl="0" w:tplc="933CCE2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2">
    <w:nsid w:val="65890458"/>
    <w:multiLevelType w:val="hybridMultilevel"/>
    <w:tmpl w:val="C8806C6A"/>
    <w:lvl w:ilvl="0" w:tplc="E8048492">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3">
    <w:nsid w:val="659A11E1"/>
    <w:multiLevelType w:val="hybridMultilevel"/>
    <w:tmpl w:val="ED7434BE"/>
    <w:lvl w:ilvl="0" w:tplc="E70A0724">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4">
    <w:nsid w:val="65F003E6"/>
    <w:multiLevelType w:val="hybridMultilevel"/>
    <w:tmpl w:val="6CF6B990"/>
    <w:lvl w:ilvl="0" w:tplc="CB96E59A">
      <w:start w:val="1"/>
      <w:numFmt w:val="bullet"/>
      <w:lvlText w:val="–"/>
      <w:lvlJc w:val="left"/>
      <w:pPr>
        <w:tabs>
          <w:tab w:val="num" w:pos="567"/>
        </w:tabs>
        <w:ind w:left="567" w:hanging="283"/>
      </w:pPr>
      <w:rPr>
        <w:rFonts w:ascii="Arial" w:hAnsi="Aria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5">
    <w:nsid w:val="65FC50AC"/>
    <w:multiLevelType w:val="hybridMultilevel"/>
    <w:tmpl w:val="D954FC90"/>
    <w:lvl w:ilvl="0" w:tplc="C85AB9CE">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6">
    <w:nsid w:val="664A69E4"/>
    <w:multiLevelType w:val="hybridMultilevel"/>
    <w:tmpl w:val="D9E2576C"/>
    <w:lvl w:ilvl="0" w:tplc="19D44614">
      <w:numFmt w:val="bullet"/>
      <w:lvlText w:val=""/>
      <w:lvlJc w:val="left"/>
      <w:pPr>
        <w:ind w:left="720" w:hanging="360"/>
      </w:pPr>
      <w:rPr>
        <w:rFonts w:ascii="Symbol" w:eastAsiaTheme="minorHAnsi" w:hAnsi="Symbol"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7">
    <w:nsid w:val="673B12BE"/>
    <w:multiLevelType w:val="hybridMultilevel"/>
    <w:tmpl w:val="4B067C80"/>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8">
    <w:nsid w:val="67F26AF1"/>
    <w:multiLevelType w:val="hybridMultilevel"/>
    <w:tmpl w:val="8A9AD7AA"/>
    <w:lvl w:ilvl="0" w:tplc="2F7CF26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9">
    <w:nsid w:val="68B40DB5"/>
    <w:multiLevelType w:val="multilevel"/>
    <w:tmpl w:val="170A1D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nsid w:val="69E40FCB"/>
    <w:multiLevelType w:val="hybridMultilevel"/>
    <w:tmpl w:val="6DD63870"/>
    <w:lvl w:ilvl="0" w:tplc="9AE25A52">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1">
    <w:nsid w:val="6A7D1A2E"/>
    <w:multiLevelType w:val="hybridMultilevel"/>
    <w:tmpl w:val="81D2B944"/>
    <w:lvl w:ilvl="0" w:tplc="455E8C22">
      <w:start w:val="1"/>
      <w:numFmt w:val="bullet"/>
      <w:lvlText w:val=""/>
      <w:lvlJc w:val="left"/>
      <w:pPr>
        <w:ind w:left="360" w:hanging="360"/>
      </w:pPr>
      <w:rPr>
        <w:rFonts w:ascii="Symbol" w:hAnsi="Symbol" w:hint="default"/>
        <w:b w:val="0"/>
        <w:i w:val="0"/>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2">
    <w:nsid w:val="6AEF2BCC"/>
    <w:multiLevelType w:val="hybridMultilevel"/>
    <w:tmpl w:val="60E0EEE4"/>
    <w:lvl w:ilvl="0" w:tplc="2450548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3">
    <w:nsid w:val="6CA67214"/>
    <w:multiLevelType w:val="hybridMultilevel"/>
    <w:tmpl w:val="B4AA7DAA"/>
    <w:lvl w:ilvl="0" w:tplc="485A28A8">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94">
    <w:nsid w:val="6D3E2C4D"/>
    <w:multiLevelType w:val="hybridMultilevel"/>
    <w:tmpl w:val="1A86D6BC"/>
    <w:lvl w:ilvl="0" w:tplc="C1F2E768">
      <w:start w:val="1"/>
      <w:numFmt w:val="bullet"/>
      <w:lvlText w:val=""/>
      <w:lvlJc w:val="left"/>
      <w:pPr>
        <w:tabs>
          <w:tab w:val="num" w:pos="340"/>
        </w:tabs>
        <w:ind w:left="340" w:hanging="340"/>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95">
    <w:nsid w:val="6E7C6B68"/>
    <w:multiLevelType w:val="hybridMultilevel"/>
    <w:tmpl w:val="C6682AF6"/>
    <w:lvl w:ilvl="0" w:tplc="8F7897E8">
      <w:start w:val="1"/>
      <w:numFmt w:val="bullet"/>
      <w:lvlText w:val=""/>
      <w:lvlJc w:val="left"/>
      <w:pPr>
        <w:ind w:left="643" w:hanging="360"/>
      </w:pPr>
      <w:rPr>
        <w:rFonts w:ascii="Wingdings" w:hAnsi="Wingdings" w:hint="default"/>
        <w:color w:val="00B050"/>
        <w:sz w:val="60"/>
        <w:szCs w:val="60"/>
      </w:rPr>
    </w:lvl>
    <w:lvl w:ilvl="1" w:tplc="0C090003" w:tentative="1">
      <w:start w:val="1"/>
      <w:numFmt w:val="bullet"/>
      <w:lvlText w:val="o"/>
      <w:lvlJc w:val="left"/>
      <w:pPr>
        <w:ind w:left="1363" w:hanging="360"/>
      </w:pPr>
      <w:rPr>
        <w:rFonts w:ascii="Courier New" w:hAnsi="Courier New" w:cs="Courier New" w:hint="default"/>
      </w:rPr>
    </w:lvl>
    <w:lvl w:ilvl="2" w:tplc="0C090005" w:tentative="1">
      <w:start w:val="1"/>
      <w:numFmt w:val="bullet"/>
      <w:lvlText w:val=""/>
      <w:lvlJc w:val="left"/>
      <w:pPr>
        <w:ind w:left="2083" w:hanging="360"/>
      </w:pPr>
      <w:rPr>
        <w:rFonts w:ascii="Wingdings" w:hAnsi="Wingdings" w:hint="default"/>
      </w:rPr>
    </w:lvl>
    <w:lvl w:ilvl="3" w:tplc="0C090001" w:tentative="1">
      <w:start w:val="1"/>
      <w:numFmt w:val="bullet"/>
      <w:lvlText w:val=""/>
      <w:lvlJc w:val="left"/>
      <w:pPr>
        <w:ind w:left="2803" w:hanging="360"/>
      </w:pPr>
      <w:rPr>
        <w:rFonts w:ascii="Symbol" w:hAnsi="Symbol" w:hint="default"/>
      </w:rPr>
    </w:lvl>
    <w:lvl w:ilvl="4" w:tplc="0C090003" w:tentative="1">
      <w:start w:val="1"/>
      <w:numFmt w:val="bullet"/>
      <w:lvlText w:val="o"/>
      <w:lvlJc w:val="left"/>
      <w:pPr>
        <w:ind w:left="3523" w:hanging="360"/>
      </w:pPr>
      <w:rPr>
        <w:rFonts w:ascii="Courier New" w:hAnsi="Courier New" w:cs="Courier New" w:hint="default"/>
      </w:rPr>
    </w:lvl>
    <w:lvl w:ilvl="5" w:tplc="0C090005" w:tentative="1">
      <w:start w:val="1"/>
      <w:numFmt w:val="bullet"/>
      <w:lvlText w:val=""/>
      <w:lvlJc w:val="left"/>
      <w:pPr>
        <w:ind w:left="4243" w:hanging="360"/>
      </w:pPr>
      <w:rPr>
        <w:rFonts w:ascii="Wingdings" w:hAnsi="Wingdings" w:hint="default"/>
      </w:rPr>
    </w:lvl>
    <w:lvl w:ilvl="6" w:tplc="0C090001" w:tentative="1">
      <w:start w:val="1"/>
      <w:numFmt w:val="bullet"/>
      <w:lvlText w:val=""/>
      <w:lvlJc w:val="left"/>
      <w:pPr>
        <w:ind w:left="4963" w:hanging="360"/>
      </w:pPr>
      <w:rPr>
        <w:rFonts w:ascii="Symbol" w:hAnsi="Symbol" w:hint="default"/>
      </w:rPr>
    </w:lvl>
    <w:lvl w:ilvl="7" w:tplc="0C090003" w:tentative="1">
      <w:start w:val="1"/>
      <w:numFmt w:val="bullet"/>
      <w:lvlText w:val="o"/>
      <w:lvlJc w:val="left"/>
      <w:pPr>
        <w:ind w:left="5683" w:hanging="360"/>
      </w:pPr>
      <w:rPr>
        <w:rFonts w:ascii="Courier New" w:hAnsi="Courier New" w:cs="Courier New" w:hint="default"/>
      </w:rPr>
    </w:lvl>
    <w:lvl w:ilvl="8" w:tplc="0C090005" w:tentative="1">
      <w:start w:val="1"/>
      <w:numFmt w:val="bullet"/>
      <w:lvlText w:val=""/>
      <w:lvlJc w:val="left"/>
      <w:pPr>
        <w:ind w:left="6403" w:hanging="360"/>
      </w:pPr>
      <w:rPr>
        <w:rFonts w:ascii="Wingdings" w:hAnsi="Wingdings" w:hint="default"/>
      </w:rPr>
    </w:lvl>
  </w:abstractNum>
  <w:abstractNum w:abstractNumId="196">
    <w:nsid w:val="6FBB1925"/>
    <w:multiLevelType w:val="hybridMultilevel"/>
    <w:tmpl w:val="BE007570"/>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97">
    <w:nsid w:val="6FC352CA"/>
    <w:multiLevelType w:val="hybridMultilevel"/>
    <w:tmpl w:val="3B3CC9EE"/>
    <w:lvl w:ilvl="0" w:tplc="5DD2B770">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8">
    <w:nsid w:val="702C0525"/>
    <w:multiLevelType w:val="hybridMultilevel"/>
    <w:tmpl w:val="21788208"/>
    <w:lvl w:ilvl="0" w:tplc="C1F2E768">
      <w:start w:val="1"/>
      <w:numFmt w:val="bullet"/>
      <w:lvlText w:val=""/>
      <w:lvlJc w:val="left"/>
      <w:pPr>
        <w:tabs>
          <w:tab w:val="num" w:pos="340"/>
        </w:tabs>
        <w:ind w:left="340" w:hanging="340"/>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99">
    <w:nsid w:val="70954813"/>
    <w:multiLevelType w:val="hybridMultilevel"/>
    <w:tmpl w:val="68B0B9CA"/>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0">
    <w:nsid w:val="71872349"/>
    <w:multiLevelType w:val="hybridMultilevel"/>
    <w:tmpl w:val="CB3EBCA6"/>
    <w:lvl w:ilvl="0" w:tplc="03F0691A">
      <w:start w:val="1"/>
      <w:numFmt w:val="bullet"/>
      <w:lvlText w:val="–"/>
      <w:lvlJc w:val="left"/>
      <w:pPr>
        <w:tabs>
          <w:tab w:val="num" w:pos="567"/>
        </w:tabs>
        <w:ind w:left="567" w:hanging="283"/>
      </w:pPr>
      <w:rPr>
        <w:rFonts w:ascii="Arial" w:hAnsi="Aria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1">
    <w:nsid w:val="72050450"/>
    <w:multiLevelType w:val="hybridMultilevel"/>
    <w:tmpl w:val="568E0FB2"/>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2">
    <w:nsid w:val="73112CAE"/>
    <w:multiLevelType w:val="hybridMultilevel"/>
    <w:tmpl w:val="B6EE4664"/>
    <w:lvl w:ilvl="0" w:tplc="7CDEBEF4">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3">
    <w:nsid w:val="73876418"/>
    <w:multiLevelType w:val="hybridMultilevel"/>
    <w:tmpl w:val="72686B72"/>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4">
    <w:nsid w:val="7465176B"/>
    <w:multiLevelType w:val="hybridMultilevel"/>
    <w:tmpl w:val="13A647E4"/>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5">
    <w:nsid w:val="754B1E21"/>
    <w:multiLevelType w:val="hybridMultilevel"/>
    <w:tmpl w:val="53CC4DC8"/>
    <w:lvl w:ilvl="0" w:tplc="588A1340">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6">
    <w:nsid w:val="75BD2BFE"/>
    <w:multiLevelType w:val="hybridMultilevel"/>
    <w:tmpl w:val="5BC4C42A"/>
    <w:lvl w:ilvl="0" w:tplc="E102C012">
      <w:start w:val="1"/>
      <w:numFmt w:val="bullet"/>
      <w:lvlText w:val=""/>
      <w:lvlJc w:val="left"/>
      <w:pPr>
        <w:tabs>
          <w:tab w:val="num" w:pos="284"/>
        </w:tabs>
        <w:ind w:left="284" w:hanging="284"/>
      </w:pPr>
      <w:rPr>
        <w:rFonts w:ascii="Symbol" w:hAnsi="Symbol" w:hint="default"/>
        <w:color w:val="auto"/>
        <w:sz w:val="20"/>
        <w:szCs w:val="20"/>
      </w:rPr>
    </w:lvl>
    <w:lvl w:ilvl="1" w:tplc="ED649516">
      <w:start w:val="1"/>
      <w:numFmt w:val="decimal"/>
      <w:lvlText w:val="%2"/>
      <w:lvlJc w:val="left"/>
      <w:pPr>
        <w:tabs>
          <w:tab w:val="num" w:pos="567"/>
        </w:tabs>
        <w:ind w:left="567" w:hanging="283"/>
      </w:pPr>
      <w:rPr>
        <w:rFonts w:ascii="Arial" w:hAnsi="Arial" w:cs="Arial" w:hint="default"/>
        <w:b/>
        <w:i w:val="0"/>
        <w:color w:val="auto"/>
        <w:sz w:val="24"/>
        <w:szCs w:val="24"/>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7">
    <w:nsid w:val="75F2141E"/>
    <w:multiLevelType w:val="hybridMultilevel"/>
    <w:tmpl w:val="C8029FCE"/>
    <w:lvl w:ilvl="0" w:tplc="23ACE9C2">
      <w:start w:val="1"/>
      <w:numFmt w:val="bullet"/>
      <w:lvlText w:val=""/>
      <w:lvlJc w:val="left"/>
      <w:pPr>
        <w:tabs>
          <w:tab w:val="num" w:pos="284"/>
        </w:tabs>
        <w:ind w:left="284" w:hanging="284"/>
      </w:pPr>
      <w:rPr>
        <w:rFonts w:ascii="Symbol" w:hAnsi="Symbol" w:hint="default"/>
        <w:b w:val="0"/>
        <w:i w:val="0"/>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8">
    <w:nsid w:val="76514ED1"/>
    <w:multiLevelType w:val="hybridMultilevel"/>
    <w:tmpl w:val="59D475EE"/>
    <w:lvl w:ilvl="0" w:tplc="E80CC278">
      <w:start w:val="1"/>
      <w:numFmt w:val="bullet"/>
      <w:lvlText w:val=""/>
      <w:lvlJc w:val="left"/>
      <w:pPr>
        <w:tabs>
          <w:tab w:val="num" w:pos="284"/>
        </w:tabs>
        <w:ind w:left="284" w:hanging="284"/>
      </w:pPr>
      <w:rPr>
        <w:rFonts w:ascii="Symbol" w:hAnsi="Symbol" w:hint="default"/>
        <w:sz w:val="20"/>
        <w:szCs w:val="20"/>
      </w:rPr>
    </w:lvl>
    <w:lvl w:ilvl="1" w:tplc="3A5AD9E2">
      <w:start w:val="1"/>
      <w:numFmt w:val="bullet"/>
      <w:lvlText w:val=""/>
      <w:lvlJc w:val="left"/>
      <w:pPr>
        <w:tabs>
          <w:tab w:val="num" w:pos="284"/>
        </w:tabs>
        <w:ind w:left="284" w:hanging="284"/>
      </w:pPr>
      <w:rPr>
        <w:rFonts w:ascii="Symbol" w:hAnsi="Symbol" w:hint="default"/>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9">
    <w:nsid w:val="7651529E"/>
    <w:multiLevelType w:val="hybridMultilevel"/>
    <w:tmpl w:val="8F2C3832"/>
    <w:lvl w:ilvl="0" w:tplc="FD02B966">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0">
    <w:nsid w:val="768B0E4D"/>
    <w:multiLevelType w:val="hybridMultilevel"/>
    <w:tmpl w:val="BDB0A41E"/>
    <w:lvl w:ilvl="0" w:tplc="F204434E">
      <w:start w:val="1"/>
      <w:numFmt w:val="bullet"/>
      <w:lvlText w:val=""/>
      <w:lvlJc w:val="left"/>
      <w:pPr>
        <w:tabs>
          <w:tab w:val="num" w:pos="284"/>
        </w:tabs>
        <w:ind w:left="284" w:hanging="284"/>
      </w:pPr>
      <w:rPr>
        <w:rFonts w:ascii="Symbol" w:hAnsi="Symbol" w:hint="default"/>
        <w:b w:val="0"/>
        <w:i w:val="0"/>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1">
    <w:nsid w:val="77BE0249"/>
    <w:multiLevelType w:val="hybridMultilevel"/>
    <w:tmpl w:val="71509450"/>
    <w:lvl w:ilvl="0" w:tplc="47785558">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2">
    <w:nsid w:val="79A2133D"/>
    <w:multiLevelType w:val="hybridMultilevel"/>
    <w:tmpl w:val="03FC52A4"/>
    <w:lvl w:ilvl="0" w:tplc="B712E6C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3">
    <w:nsid w:val="7CFE7A1C"/>
    <w:multiLevelType w:val="hybridMultilevel"/>
    <w:tmpl w:val="29865B2E"/>
    <w:lvl w:ilvl="0" w:tplc="5040F7C0">
      <w:start w:val="1"/>
      <w:numFmt w:val="bullet"/>
      <w:lvlText w:val=""/>
      <w:lvlJc w:val="left"/>
      <w:pPr>
        <w:tabs>
          <w:tab w:val="num" w:pos="284"/>
        </w:tabs>
        <w:ind w:left="284" w:hanging="284"/>
      </w:pPr>
      <w:rPr>
        <w:rFonts w:ascii="Symbol" w:hAnsi="Symbol"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4">
    <w:nsid w:val="7E901D44"/>
    <w:multiLevelType w:val="hybridMultilevel"/>
    <w:tmpl w:val="E320DA84"/>
    <w:lvl w:ilvl="0" w:tplc="C1F2E768">
      <w:start w:val="1"/>
      <w:numFmt w:val="bullet"/>
      <w:lvlText w:val=""/>
      <w:lvlJc w:val="left"/>
      <w:pPr>
        <w:tabs>
          <w:tab w:val="num" w:pos="340"/>
        </w:tabs>
        <w:ind w:left="340" w:hanging="340"/>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5">
    <w:nsid w:val="7EF712FE"/>
    <w:multiLevelType w:val="hybridMultilevel"/>
    <w:tmpl w:val="B39036C6"/>
    <w:lvl w:ilvl="0" w:tplc="9EB86746">
      <w:start w:val="1"/>
      <w:numFmt w:val="lowerLetter"/>
      <w:lvlText w:val="%1"/>
      <w:lvlJc w:val="left"/>
      <w:pPr>
        <w:tabs>
          <w:tab w:val="num" w:pos="284"/>
        </w:tabs>
        <w:ind w:left="284" w:hanging="284"/>
      </w:pPr>
      <w:rPr>
        <w:rFonts w:ascii="Times New Roman" w:hAnsi="Times New Roman" w:hint="default"/>
        <w:b w:val="0"/>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6">
    <w:nsid w:val="7F2E5349"/>
    <w:multiLevelType w:val="hybridMultilevel"/>
    <w:tmpl w:val="44F27F36"/>
    <w:lvl w:ilvl="0" w:tplc="455E8C22">
      <w:start w:val="1"/>
      <w:numFmt w:val="bullet"/>
      <w:lvlText w:val=""/>
      <w:lvlJc w:val="left"/>
      <w:pPr>
        <w:ind w:left="360" w:hanging="360"/>
      </w:pPr>
      <w:rPr>
        <w:rFonts w:ascii="Symbol" w:hAnsi="Symbol" w:hint="default"/>
        <w:b w:val="0"/>
        <w:i w:val="0"/>
        <w:sz w:val="20"/>
        <w:szCs w:val="20"/>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7">
    <w:nsid w:val="7FB0635C"/>
    <w:multiLevelType w:val="hybridMultilevel"/>
    <w:tmpl w:val="D34C85A8"/>
    <w:lvl w:ilvl="0" w:tplc="8F1490E6">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18">
    <w:nsid w:val="7FCF69F9"/>
    <w:multiLevelType w:val="hybridMultilevel"/>
    <w:tmpl w:val="0C1ABE80"/>
    <w:lvl w:ilvl="0" w:tplc="E1202E82">
      <w:start w:val="1"/>
      <w:numFmt w:val="bullet"/>
      <w:lvlText w:val=""/>
      <w:lvlJc w:val="left"/>
      <w:pPr>
        <w:tabs>
          <w:tab w:val="num" w:pos="284"/>
        </w:tabs>
        <w:ind w:left="284" w:hanging="284"/>
      </w:pPr>
      <w:rPr>
        <w:rFonts w:ascii="Symbol" w:hAnsi="Symbol" w:hint="default"/>
        <w:color w:val="auto"/>
        <w:sz w:val="20"/>
        <w:szCs w:val="20"/>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num w:numId="1">
    <w:abstractNumId w:val="51"/>
  </w:num>
  <w:num w:numId="2">
    <w:abstractNumId w:val="96"/>
  </w:num>
  <w:num w:numId="3">
    <w:abstractNumId w:val="207"/>
  </w:num>
  <w:num w:numId="4">
    <w:abstractNumId w:val="43"/>
  </w:num>
  <w:num w:numId="5">
    <w:abstractNumId w:val="16"/>
  </w:num>
  <w:num w:numId="6">
    <w:abstractNumId w:val="172"/>
  </w:num>
  <w:num w:numId="7">
    <w:abstractNumId w:val="197"/>
  </w:num>
  <w:num w:numId="8">
    <w:abstractNumId w:val="71"/>
  </w:num>
  <w:num w:numId="9">
    <w:abstractNumId w:val="14"/>
  </w:num>
  <w:num w:numId="10">
    <w:abstractNumId w:val="80"/>
  </w:num>
  <w:num w:numId="11">
    <w:abstractNumId w:val="105"/>
  </w:num>
  <w:num w:numId="12">
    <w:abstractNumId w:val="6"/>
  </w:num>
  <w:num w:numId="13">
    <w:abstractNumId w:val="55"/>
  </w:num>
  <w:num w:numId="14">
    <w:abstractNumId w:val="60"/>
  </w:num>
  <w:num w:numId="15">
    <w:abstractNumId w:val="31"/>
  </w:num>
  <w:num w:numId="16">
    <w:abstractNumId w:val="2"/>
  </w:num>
  <w:num w:numId="17">
    <w:abstractNumId w:val="21"/>
  </w:num>
  <w:num w:numId="18">
    <w:abstractNumId w:val="201"/>
  </w:num>
  <w:num w:numId="19">
    <w:abstractNumId w:val="129"/>
  </w:num>
  <w:num w:numId="20">
    <w:abstractNumId w:val="204"/>
  </w:num>
  <w:num w:numId="21">
    <w:abstractNumId w:val="104"/>
  </w:num>
  <w:num w:numId="22">
    <w:abstractNumId w:val="92"/>
  </w:num>
  <w:num w:numId="23">
    <w:abstractNumId w:val="61"/>
  </w:num>
  <w:num w:numId="24">
    <w:abstractNumId w:val="196"/>
  </w:num>
  <w:num w:numId="25">
    <w:abstractNumId w:val="187"/>
  </w:num>
  <w:num w:numId="26">
    <w:abstractNumId w:val="174"/>
  </w:num>
  <w:num w:numId="27">
    <w:abstractNumId w:val="48"/>
  </w:num>
  <w:num w:numId="28">
    <w:abstractNumId w:val="79"/>
  </w:num>
  <w:num w:numId="29">
    <w:abstractNumId w:val="47"/>
  </w:num>
  <w:num w:numId="30">
    <w:abstractNumId w:val="177"/>
  </w:num>
  <w:num w:numId="31">
    <w:abstractNumId w:val="125"/>
  </w:num>
  <w:num w:numId="32">
    <w:abstractNumId w:val="164"/>
  </w:num>
  <w:num w:numId="33">
    <w:abstractNumId w:val="112"/>
  </w:num>
  <w:num w:numId="34">
    <w:abstractNumId w:val="26"/>
  </w:num>
  <w:num w:numId="35">
    <w:abstractNumId w:val="45"/>
  </w:num>
  <w:num w:numId="36">
    <w:abstractNumId w:val="29"/>
  </w:num>
  <w:num w:numId="37">
    <w:abstractNumId w:val="36"/>
  </w:num>
  <w:num w:numId="38">
    <w:abstractNumId w:val="176"/>
  </w:num>
  <w:num w:numId="39">
    <w:abstractNumId w:val="210"/>
  </w:num>
  <w:num w:numId="40">
    <w:abstractNumId w:val="109"/>
  </w:num>
  <w:num w:numId="41">
    <w:abstractNumId w:val="208"/>
  </w:num>
  <w:num w:numId="42">
    <w:abstractNumId w:val="192"/>
  </w:num>
  <w:num w:numId="43">
    <w:abstractNumId w:val="146"/>
  </w:num>
  <w:num w:numId="44">
    <w:abstractNumId w:val="7"/>
  </w:num>
  <w:num w:numId="45">
    <w:abstractNumId w:val="17"/>
  </w:num>
  <w:num w:numId="46">
    <w:abstractNumId w:val="27"/>
  </w:num>
  <w:num w:numId="47">
    <w:abstractNumId w:val="70"/>
  </w:num>
  <w:num w:numId="48">
    <w:abstractNumId w:val="115"/>
  </w:num>
  <w:num w:numId="49">
    <w:abstractNumId w:val="108"/>
  </w:num>
  <w:num w:numId="50">
    <w:abstractNumId w:val="213"/>
  </w:num>
  <w:num w:numId="51">
    <w:abstractNumId w:val="20"/>
  </w:num>
  <w:num w:numId="52">
    <w:abstractNumId w:val="1"/>
  </w:num>
  <w:num w:numId="53">
    <w:abstractNumId w:val="131"/>
  </w:num>
  <w:num w:numId="54">
    <w:abstractNumId w:val="155"/>
  </w:num>
  <w:num w:numId="55">
    <w:abstractNumId w:val="143"/>
  </w:num>
  <w:num w:numId="56">
    <w:abstractNumId w:val="85"/>
  </w:num>
  <w:num w:numId="57">
    <w:abstractNumId w:val="39"/>
  </w:num>
  <w:num w:numId="58">
    <w:abstractNumId w:val="66"/>
  </w:num>
  <w:num w:numId="59">
    <w:abstractNumId w:val="106"/>
  </w:num>
  <w:num w:numId="60">
    <w:abstractNumId w:val="134"/>
  </w:num>
  <w:num w:numId="61">
    <w:abstractNumId w:val="173"/>
  </w:num>
  <w:num w:numId="62">
    <w:abstractNumId w:val="202"/>
  </w:num>
  <w:num w:numId="63">
    <w:abstractNumId w:val="42"/>
  </w:num>
  <w:num w:numId="64">
    <w:abstractNumId w:val="107"/>
  </w:num>
  <w:num w:numId="65">
    <w:abstractNumId w:val="63"/>
  </w:num>
  <w:num w:numId="66">
    <w:abstractNumId w:val="141"/>
  </w:num>
  <w:num w:numId="67">
    <w:abstractNumId w:val="215"/>
  </w:num>
  <w:num w:numId="68">
    <w:abstractNumId w:val="179"/>
  </w:num>
  <w:num w:numId="69">
    <w:abstractNumId w:val="122"/>
  </w:num>
  <w:num w:numId="70">
    <w:abstractNumId w:val="90"/>
  </w:num>
  <w:num w:numId="71">
    <w:abstractNumId w:val="151"/>
  </w:num>
  <w:num w:numId="72">
    <w:abstractNumId w:val="23"/>
  </w:num>
  <w:num w:numId="73">
    <w:abstractNumId w:val="37"/>
  </w:num>
  <w:num w:numId="74">
    <w:abstractNumId w:val="76"/>
  </w:num>
  <w:num w:numId="75">
    <w:abstractNumId w:val="46"/>
  </w:num>
  <w:num w:numId="76">
    <w:abstractNumId w:val="34"/>
  </w:num>
  <w:num w:numId="77">
    <w:abstractNumId w:val="182"/>
  </w:num>
  <w:num w:numId="78">
    <w:abstractNumId w:val="128"/>
  </w:num>
  <w:num w:numId="79">
    <w:abstractNumId w:val="5"/>
  </w:num>
  <w:num w:numId="80">
    <w:abstractNumId w:val="126"/>
  </w:num>
  <w:num w:numId="81">
    <w:abstractNumId w:val="200"/>
  </w:num>
  <w:num w:numId="82">
    <w:abstractNumId w:val="184"/>
  </w:num>
  <w:num w:numId="83">
    <w:abstractNumId w:val="159"/>
  </w:num>
  <w:num w:numId="84">
    <w:abstractNumId w:val="147"/>
  </w:num>
  <w:num w:numId="85">
    <w:abstractNumId w:val="185"/>
  </w:num>
  <w:num w:numId="86">
    <w:abstractNumId w:val="188"/>
  </w:num>
  <w:num w:numId="87">
    <w:abstractNumId w:val="120"/>
  </w:num>
  <w:num w:numId="88">
    <w:abstractNumId w:val="56"/>
  </w:num>
  <w:num w:numId="89">
    <w:abstractNumId w:val="169"/>
  </w:num>
  <w:num w:numId="90">
    <w:abstractNumId w:val="116"/>
  </w:num>
  <w:num w:numId="91">
    <w:abstractNumId w:val="22"/>
  </w:num>
  <w:num w:numId="92">
    <w:abstractNumId w:val="53"/>
  </w:num>
  <w:num w:numId="93">
    <w:abstractNumId w:val="58"/>
  </w:num>
  <w:num w:numId="94">
    <w:abstractNumId w:val="69"/>
  </w:num>
  <w:num w:numId="95">
    <w:abstractNumId w:val="111"/>
  </w:num>
  <w:num w:numId="96">
    <w:abstractNumId w:val="97"/>
  </w:num>
  <w:num w:numId="97">
    <w:abstractNumId w:val="50"/>
  </w:num>
  <w:num w:numId="98">
    <w:abstractNumId w:val="114"/>
  </w:num>
  <w:num w:numId="99">
    <w:abstractNumId w:val="87"/>
  </w:num>
  <w:num w:numId="100">
    <w:abstractNumId w:val="167"/>
  </w:num>
  <w:num w:numId="101">
    <w:abstractNumId w:val="9"/>
  </w:num>
  <w:num w:numId="102">
    <w:abstractNumId w:val="44"/>
  </w:num>
  <w:num w:numId="103">
    <w:abstractNumId w:val="124"/>
  </w:num>
  <w:num w:numId="104">
    <w:abstractNumId w:val="64"/>
  </w:num>
  <w:num w:numId="105">
    <w:abstractNumId w:val="77"/>
  </w:num>
  <w:num w:numId="106">
    <w:abstractNumId w:val="19"/>
  </w:num>
  <w:num w:numId="107">
    <w:abstractNumId w:val="160"/>
  </w:num>
  <w:num w:numId="108">
    <w:abstractNumId w:val="166"/>
  </w:num>
  <w:num w:numId="109">
    <w:abstractNumId w:val="190"/>
  </w:num>
  <w:num w:numId="110">
    <w:abstractNumId w:val="198"/>
  </w:num>
  <w:num w:numId="111">
    <w:abstractNumId w:val="41"/>
  </w:num>
  <w:num w:numId="112">
    <w:abstractNumId w:val="214"/>
  </w:num>
  <w:num w:numId="113">
    <w:abstractNumId w:val="157"/>
  </w:num>
  <w:num w:numId="114">
    <w:abstractNumId w:val="135"/>
  </w:num>
  <w:num w:numId="115">
    <w:abstractNumId w:val="194"/>
  </w:num>
  <w:num w:numId="116">
    <w:abstractNumId w:val="100"/>
  </w:num>
  <w:num w:numId="117">
    <w:abstractNumId w:val="82"/>
  </w:num>
  <w:num w:numId="118">
    <w:abstractNumId w:val="4"/>
  </w:num>
  <w:num w:numId="119">
    <w:abstractNumId w:val="117"/>
  </w:num>
  <w:num w:numId="120">
    <w:abstractNumId w:val="30"/>
  </w:num>
  <w:num w:numId="121">
    <w:abstractNumId w:val="217"/>
  </w:num>
  <w:num w:numId="122">
    <w:abstractNumId w:val="199"/>
  </w:num>
  <w:num w:numId="123">
    <w:abstractNumId w:val="170"/>
  </w:num>
  <w:num w:numId="124">
    <w:abstractNumId w:val="203"/>
  </w:num>
  <w:num w:numId="125">
    <w:abstractNumId w:val="65"/>
  </w:num>
  <w:num w:numId="126">
    <w:abstractNumId w:val="15"/>
  </w:num>
  <w:num w:numId="127">
    <w:abstractNumId w:val="132"/>
  </w:num>
  <w:num w:numId="128">
    <w:abstractNumId w:val="110"/>
  </w:num>
  <w:num w:numId="129">
    <w:abstractNumId w:val="158"/>
  </w:num>
  <w:num w:numId="130">
    <w:abstractNumId w:val="153"/>
  </w:num>
  <w:num w:numId="131">
    <w:abstractNumId w:val="181"/>
  </w:num>
  <w:num w:numId="132">
    <w:abstractNumId w:val="161"/>
  </w:num>
  <w:num w:numId="133">
    <w:abstractNumId w:val="163"/>
  </w:num>
  <w:num w:numId="134">
    <w:abstractNumId w:val="144"/>
  </w:num>
  <w:num w:numId="135">
    <w:abstractNumId w:val="72"/>
  </w:num>
  <w:num w:numId="136">
    <w:abstractNumId w:val="49"/>
  </w:num>
  <w:num w:numId="137">
    <w:abstractNumId w:val="54"/>
  </w:num>
  <w:num w:numId="138">
    <w:abstractNumId w:val="81"/>
  </w:num>
  <w:num w:numId="139">
    <w:abstractNumId w:val="32"/>
  </w:num>
  <w:num w:numId="140">
    <w:abstractNumId w:val="178"/>
  </w:num>
  <w:num w:numId="141">
    <w:abstractNumId w:val="156"/>
  </w:num>
  <w:num w:numId="142">
    <w:abstractNumId w:val="209"/>
  </w:num>
  <w:num w:numId="143">
    <w:abstractNumId w:val="40"/>
  </w:num>
  <w:num w:numId="144">
    <w:abstractNumId w:val="57"/>
  </w:num>
  <w:num w:numId="145">
    <w:abstractNumId w:val="145"/>
  </w:num>
  <w:num w:numId="146">
    <w:abstractNumId w:val="119"/>
  </w:num>
  <w:num w:numId="147">
    <w:abstractNumId w:val="136"/>
  </w:num>
  <w:num w:numId="148">
    <w:abstractNumId w:val="11"/>
  </w:num>
  <w:num w:numId="149">
    <w:abstractNumId w:val="73"/>
  </w:num>
  <w:num w:numId="150">
    <w:abstractNumId w:val="99"/>
  </w:num>
  <w:num w:numId="151">
    <w:abstractNumId w:val="89"/>
  </w:num>
  <w:num w:numId="152">
    <w:abstractNumId w:val="33"/>
  </w:num>
  <w:num w:numId="153">
    <w:abstractNumId w:val="98"/>
  </w:num>
  <w:num w:numId="154">
    <w:abstractNumId w:val="140"/>
  </w:num>
  <w:num w:numId="155">
    <w:abstractNumId w:val="28"/>
  </w:num>
  <w:num w:numId="156">
    <w:abstractNumId w:val="205"/>
  </w:num>
  <w:num w:numId="157">
    <w:abstractNumId w:val="212"/>
  </w:num>
  <w:num w:numId="158">
    <w:abstractNumId w:val="83"/>
  </w:num>
  <w:num w:numId="159">
    <w:abstractNumId w:val="218"/>
  </w:num>
  <w:num w:numId="160">
    <w:abstractNumId w:val="127"/>
  </w:num>
  <w:num w:numId="161">
    <w:abstractNumId w:val="133"/>
  </w:num>
  <w:num w:numId="162">
    <w:abstractNumId w:val="168"/>
  </w:num>
  <w:num w:numId="163">
    <w:abstractNumId w:val="52"/>
  </w:num>
  <w:num w:numId="164">
    <w:abstractNumId w:val="138"/>
  </w:num>
  <w:num w:numId="165">
    <w:abstractNumId w:val="103"/>
  </w:num>
  <w:num w:numId="166">
    <w:abstractNumId w:val="211"/>
  </w:num>
  <w:num w:numId="167">
    <w:abstractNumId w:val="91"/>
  </w:num>
  <w:num w:numId="168">
    <w:abstractNumId w:val="75"/>
  </w:num>
  <w:num w:numId="169">
    <w:abstractNumId w:val="165"/>
  </w:num>
  <w:num w:numId="170">
    <w:abstractNumId w:val="102"/>
  </w:num>
  <w:num w:numId="171">
    <w:abstractNumId w:val="3"/>
  </w:num>
  <w:num w:numId="172">
    <w:abstractNumId w:val="35"/>
  </w:num>
  <w:num w:numId="173">
    <w:abstractNumId w:val="175"/>
  </w:num>
  <w:num w:numId="174">
    <w:abstractNumId w:val="216"/>
  </w:num>
  <w:num w:numId="175">
    <w:abstractNumId w:val="189"/>
  </w:num>
  <w:num w:numId="176">
    <w:abstractNumId w:val="154"/>
  </w:num>
  <w:num w:numId="177">
    <w:abstractNumId w:val="68"/>
  </w:num>
  <w:num w:numId="178">
    <w:abstractNumId w:val="18"/>
  </w:num>
  <w:num w:numId="179">
    <w:abstractNumId w:val="12"/>
  </w:num>
  <w:num w:numId="180">
    <w:abstractNumId w:val="86"/>
  </w:num>
  <w:num w:numId="181">
    <w:abstractNumId w:val="195"/>
  </w:num>
  <w:num w:numId="182">
    <w:abstractNumId w:val="62"/>
  </w:num>
  <w:num w:numId="183">
    <w:abstractNumId w:val="186"/>
  </w:num>
  <w:num w:numId="184">
    <w:abstractNumId w:val="59"/>
  </w:num>
  <w:num w:numId="185">
    <w:abstractNumId w:val="142"/>
  </w:num>
  <w:num w:numId="186">
    <w:abstractNumId w:val="148"/>
  </w:num>
  <w:num w:numId="187">
    <w:abstractNumId w:val="93"/>
  </w:num>
  <w:num w:numId="188">
    <w:abstractNumId w:val="67"/>
  </w:num>
  <w:num w:numId="189">
    <w:abstractNumId w:val="25"/>
  </w:num>
  <w:num w:numId="190">
    <w:abstractNumId w:val="13"/>
  </w:num>
  <w:num w:numId="191">
    <w:abstractNumId w:val="118"/>
  </w:num>
  <w:num w:numId="192">
    <w:abstractNumId w:val="193"/>
  </w:num>
  <w:num w:numId="193">
    <w:abstractNumId w:val="94"/>
  </w:num>
  <w:num w:numId="194">
    <w:abstractNumId w:val="88"/>
  </w:num>
  <w:num w:numId="195">
    <w:abstractNumId w:val="149"/>
  </w:num>
  <w:num w:numId="196">
    <w:abstractNumId w:val="162"/>
  </w:num>
  <w:num w:numId="197">
    <w:abstractNumId w:val="183"/>
  </w:num>
  <w:num w:numId="198">
    <w:abstractNumId w:val="180"/>
  </w:num>
  <w:num w:numId="199">
    <w:abstractNumId w:val="38"/>
  </w:num>
  <w:num w:numId="200">
    <w:abstractNumId w:val="10"/>
  </w:num>
  <w:num w:numId="201">
    <w:abstractNumId w:val="137"/>
  </w:num>
  <w:num w:numId="202">
    <w:abstractNumId w:val="121"/>
  </w:num>
  <w:num w:numId="203">
    <w:abstractNumId w:val="101"/>
  </w:num>
  <w:num w:numId="204">
    <w:abstractNumId w:val="8"/>
  </w:num>
  <w:num w:numId="205">
    <w:abstractNumId w:val="152"/>
  </w:num>
  <w:num w:numId="206">
    <w:abstractNumId w:val="150"/>
  </w:num>
  <w:num w:numId="207">
    <w:abstractNumId w:val="123"/>
  </w:num>
  <w:num w:numId="208">
    <w:abstractNumId w:val="206"/>
  </w:num>
  <w:num w:numId="209">
    <w:abstractNumId w:val="24"/>
  </w:num>
  <w:num w:numId="210">
    <w:abstractNumId w:val="0"/>
  </w:num>
  <w:num w:numId="211">
    <w:abstractNumId w:val="171"/>
  </w:num>
  <w:num w:numId="212">
    <w:abstractNumId w:val="130"/>
  </w:num>
  <w:num w:numId="213">
    <w:abstractNumId w:val="74"/>
  </w:num>
  <w:num w:numId="214">
    <w:abstractNumId w:val="84"/>
  </w:num>
  <w:num w:numId="215">
    <w:abstractNumId w:val="139"/>
  </w:num>
  <w:num w:numId="216">
    <w:abstractNumId w:val="113"/>
  </w:num>
  <w:num w:numId="217">
    <w:abstractNumId w:val="78"/>
  </w:num>
  <w:num w:numId="218">
    <w:abstractNumId w:val="191"/>
  </w:num>
  <w:num w:numId="219">
    <w:abstractNumId w:val="95"/>
  </w:num>
  <w:numIdMacAtCleanup w:val="2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510"/>
  <w:drawingGridHorizontalSpacing w:val="110"/>
  <w:displayHorizontalDrawingGridEvery w:val="2"/>
  <w:characterSpacingControl w:val="doNotCompress"/>
  <w:hdrShapeDefaults>
    <o:shapedefaults v:ext="edit" spidmax="64513">
      <o:colormenu v:ext="edit" fillcolor="#c00000" strokecolor="#c00000" extrusioncolor="none"/>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B25"/>
    <w:rsid w:val="00000A4C"/>
    <w:rsid w:val="0001291C"/>
    <w:rsid w:val="000147C5"/>
    <w:rsid w:val="00020F95"/>
    <w:rsid w:val="00021520"/>
    <w:rsid w:val="0002374E"/>
    <w:rsid w:val="000243DB"/>
    <w:rsid w:val="000262A5"/>
    <w:rsid w:val="000304F1"/>
    <w:rsid w:val="000324DE"/>
    <w:rsid w:val="00033BB4"/>
    <w:rsid w:val="0003476A"/>
    <w:rsid w:val="00035BA9"/>
    <w:rsid w:val="00036C67"/>
    <w:rsid w:val="00037FF1"/>
    <w:rsid w:val="00042F1E"/>
    <w:rsid w:val="00047F34"/>
    <w:rsid w:val="00050E2B"/>
    <w:rsid w:val="000516D8"/>
    <w:rsid w:val="0005633D"/>
    <w:rsid w:val="000569B6"/>
    <w:rsid w:val="00056CA8"/>
    <w:rsid w:val="00060CC3"/>
    <w:rsid w:val="000631E1"/>
    <w:rsid w:val="000634DC"/>
    <w:rsid w:val="000710DA"/>
    <w:rsid w:val="000773BD"/>
    <w:rsid w:val="000819C3"/>
    <w:rsid w:val="00082AB2"/>
    <w:rsid w:val="00083038"/>
    <w:rsid w:val="000A1A73"/>
    <w:rsid w:val="000A4153"/>
    <w:rsid w:val="000A741C"/>
    <w:rsid w:val="000B6A97"/>
    <w:rsid w:val="000B6A9E"/>
    <w:rsid w:val="000C47EB"/>
    <w:rsid w:val="000C68F2"/>
    <w:rsid w:val="000C7374"/>
    <w:rsid w:val="000D5B39"/>
    <w:rsid w:val="000E684A"/>
    <w:rsid w:val="000E7D14"/>
    <w:rsid w:val="000F2682"/>
    <w:rsid w:val="000F61A6"/>
    <w:rsid w:val="000F6C83"/>
    <w:rsid w:val="001003D6"/>
    <w:rsid w:val="0010504B"/>
    <w:rsid w:val="00106B91"/>
    <w:rsid w:val="00106E94"/>
    <w:rsid w:val="001078EB"/>
    <w:rsid w:val="00114444"/>
    <w:rsid w:val="001179FC"/>
    <w:rsid w:val="00127744"/>
    <w:rsid w:val="0013128F"/>
    <w:rsid w:val="00132697"/>
    <w:rsid w:val="001358E5"/>
    <w:rsid w:val="0015103B"/>
    <w:rsid w:val="00151259"/>
    <w:rsid w:val="0015536E"/>
    <w:rsid w:val="00155451"/>
    <w:rsid w:val="001710FC"/>
    <w:rsid w:val="0017180F"/>
    <w:rsid w:val="00181C44"/>
    <w:rsid w:val="00181D23"/>
    <w:rsid w:val="00184486"/>
    <w:rsid w:val="00185B05"/>
    <w:rsid w:val="001900E0"/>
    <w:rsid w:val="00197C03"/>
    <w:rsid w:val="001A21BC"/>
    <w:rsid w:val="001A5C7A"/>
    <w:rsid w:val="001B44D7"/>
    <w:rsid w:val="001C063D"/>
    <w:rsid w:val="001C7208"/>
    <w:rsid w:val="001D3563"/>
    <w:rsid w:val="001E1532"/>
    <w:rsid w:val="001E1FA2"/>
    <w:rsid w:val="001E2042"/>
    <w:rsid w:val="001E271A"/>
    <w:rsid w:val="001E6682"/>
    <w:rsid w:val="001E6BEA"/>
    <w:rsid w:val="001F38EC"/>
    <w:rsid w:val="001F730A"/>
    <w:rsid w:val="00200456"/>
    <w:rsid w:val="0020191D"/>
    <w:rsid w:val="0020627E"/>
    <w:rsid w:val="0022101A"/>
    <w:rsid w:val="00221FF5"/>
    <w:rsid w:val="0022319D"/>
    <w:rsid w:val="002279C5"/>
    <w:rsid w:val="00227D44"/>
    <w:rsid w:val="00230D78"/>
    <w:rsid w:val="0023116E"/>
    <w:rsid w:val="00231617"/>
    <w:rsid w:val="00231860"/>
    <w:rsid w:val="00234D10"/>
    <w:rsid w:val="002365E7"/>
    <w:rsid w:val="002444D8"/>
    <w:rsid w:val="00250357"/>
    <w:rsid w:val="0025670E"/>
    <w:rsid w:val="00262B17"/>
    <w:rsid w:val="0026733B"/>
    <w:rsid w:val="00272999"/>
    <w:rsid w:val="00281833"/>
    <w:rsid w:val="00281B3C"/>
    <w:rsid w:val="00285264"/>
    <w:rsid w:val="002858A1"/>
    <w:rsid w:val="00290102"/>
    <w:rsid w:val="00293807"/>
    <w:rsid w:val="002A33B8"/>
    <w:rsid w:val="002A443C"/>
    <w:rsid w:val="002B26E3"/>
    <w:rsid w:val="002B5593"/>
    <w:rsid w:val="002B6ABD"/>
    <w:rsid w:val="002C0C8F"/>
    <w:rsid w:val="002C6557"/>
    <w:rsid w:val="002D052D"/>
    <w:rsid w:val="002D12D0"/>
    <w:rsid w:val="002D2F75"/>
    <w:rsid w:val="002D3A75"/>
    <w:rsid w:val="002D48BD"/>
    <w:rsid w:val="002E27CE"/>
    <w:rsid w:val="002E4BDD"/>
    <w:rsid w:val="002F071E"/>
    <w:rsid w:val="002F43C6"/>
    <w:rsid w:val="002F4A45"/>
    <w:rsid w:val="002F6C2B"/>
    <w:rsid w:val="002F7EF2"/>
    <w:rsid w:val="00302BA4"/>
    <w:rsid w:val="003048E1"/>
    <w:rsid w:val="00305ED4"/>
    <w:rsid w:val="00312F50"/>
    <w:rsid w:val="00317188"/>
    <w:rsid w:val="003233AB"/>
    <w:rsid w:val="00325152"/>
    <w:rsid w:val="003266FC"/>
    <w:rsid w:val="00326E08"/>
    <w:rsid w:val="00326EA8"/>
    <w:rsid w:val="0033172B"/>
    <w:rsid w:val="003357BE"/>
    <w:rsid w:val="003406D0"/>
    <w:rsid w:val="0034093B"/>
    <w:rsid w:val="00341C5C"/>
    <w:rsid w:val="00344B85"/>
    <w:rsid w:val="00355643"/>
    <w:rsid w:val="00357A03"/>
    <w:rsid w:val="00364179"/>
    <w:rsid w:val="0036687E"/>
    <w:rsid w:val="00376C2C"/>
    <w:rsid w:val="00381DBD"/>
    <w:rsid w:val="00381F78"/>
    <w:rsid w:val="00383B6A"/>
    <w:rsid w:val="00387745"/>
    <w:rsid w:val="003945BF"/>
    <w:rsid w:val="00397C72"/>
    <w:rsid w:val="003A51FC"/>
    <w:rsid w:val="003A7FBA"/>
    <w:rsid w:val="003B2FD0"/>
    <w:rsid w:val="003B42C3"/>
    <w:rsid w:val="003B4C19"/>
    <w:rsid w:val="003B7A7A"/>
    <w:rsid w:val="003C4349"/>
    <w:rsid w:val="003C5E96"/>
    <w:rsid w:val="003D298C"/>
    <w:rsid w:val="003D4158"/>
    <w:rsid w:val="003D52DA"/>
    <w:rsid w:val="003D680E"/>
    <w:rsid w:val="003E113C"/>
    <w:rsid w:val="003E68AF"/>
    <w:rsid w:val="003F1AF2"/>
    <w:rsid w:val="003F5441"/>
    <w:rsid w:val="003F6B36"/>
    <w:rsid w:val="003F6FDE"/>
    <w:rsid w:val="004004A6"/>
    <w:rsid w:val="004007C2"/>
    <w:rsid w:val="00402ED1"/>
    <w:rsid w:val="004037F3"/>
    <w:rsid w:val="00404C72"/>
    <w:rsid w:val="0040599C"/>
    <w:rsid w:val="0040680C"/>
    <w:rsid w:val="00407403"/>
    <w:rsid w:val="00407CC2"/>
    <w:rsid w:val="00410ABA"/>
    <w:rsid w:val="004138A9"/>
    <w:rsid w:val="00414483"/>
    <w:rsid w:val="00416FD2"/>
    <w:rsid w:val="004247EE"/>
    <w:rsid w:val="004262EF"/>
    <w:rsid w:val="004317FF"/>
    <w:rsid w:val="004351F3"/>
    <w:rsid w:val="004354B4"/>
    <w:rsid w:val="0044491E"/>
    <w:rsid w:val="00447D31"/>
    <w:rsid w:val="00451616"/>
    <w:rsid w:val="004518C5"/>
    <w:rsid w:val="00460095"/>
    <w:rsid w:val="00461495"/>
    <w:rsid w:val="00464F56"/>
    <w:rsid w:val="00465C93"/>
    <w:rsid w:val="004701BC"/>
    <w:rsid w:val="004708B3"/>
    <w:rsid w:val="004715B4"/>
    <w:rsid w:val="00480B39"/>
    <w:rsid w:val="00481A73"/>
    <w:rsid w:val="00483DDE"/>
    <w:rsid w:val="00484A98"/>
    <w:rsid w:val="0048641B"/>
    <w:rsid w:val="0049354C"/>
    <w:rsid w:val="004A279E"/>
    <w:rsid w:val="004A31D8"/>
    <w:rsid w:val="004A3CB2"/>
    <w:rsid w:val="004A52BB"/>
    <w:rsid w:val="004A7B53"/>
    <w:rsid w:val="004C63C1"/>
    <w:rsid w:val="004E0E8E"/>
    <w:rsid w:val="004E4879"/>
    <w:rsid w:val="004E7467"/>
    <w:rsid w:val="004F69A1"/>
    <w:rsid w:val="00502CA6"/>
    <w:rsid w:val="00504EF4"/>
    <w:rsid w:val="00507A37"/>
    <w:rsid w:val="00514B39"/>
    <w:rsid w:val="0051573C"/>
    <w:rsid w:val="005178D6"/>
    <w:rsid w:val="00521ECC"/>
    <w:rsid w:val="005221A2"/>
    <w:rsid w:val="00522C3D"/>
    <w:rsid w:val="0052333D"/>
    <w:rsid w:val="005251B9"/>
    <w:rsid w:val="00526CC3"/>
    <w:rsid w:val="00527ADD"/>
    <w:rsid w:val="00527C9C"/>
    <w:rsid w:val="00540613"/>
    <w:rsid w:val="00541509"/>
    <w:rsid w:val="00542513"/>
    <w:rsid w:val="00546502"/>
    <w:rsid w:val="00547359"/>
    <w:rsid w:val="005475AF"/>
    <w:rsid w:val="00551B0C"/>
    <w:rsid w:val="00555124"/>
    <w:rsid w:val="0056123A"/>
    <w:rsid w:val="0056394C"/>
    <w:rsid w:val="00564089"/>
    <w:rsid w:val="0056587F"/>
    <w:rsid w:val="005673B4"/>
    <w:rsid w:val="00572585"/>
    <w:rsid w:val="005760F9"/>
    <w:rsid w:val="005779E1"/>
    <w:rsid w:val="00577CA5"/>
    <w:rsid w:val="00577CD0"/>
    <w:rsid w:val="005845AA"/>
    <w:rsid w:val="00584683"/>
    <w:rsid w:val="0058704A"/>
    <w:rsid w:val="005900FB"/>
    <w:rsid w:val="00591C75"/>
    <w:rsid w:val="005928FE"/>
    <w:rsid w:val="00595B8E"/>
    <w:rsid w:val="00597912"/>
    <w:rsid w:val="00597F75"/>
    <w:rsid w:val="005A2888"/>
    <w:rsid w:val="005A34E7"/>
    <w:rsid w:val="005A3F5D"/>
    <w:rsid w:val="005A50A4"/>
    <w:rsid w:val="005B145B"/>
    <w:rsid w:val="005B188B"/>
    <w:rsid w:val="005C09FE"/>
    <w:rsid w:val="005C48AC"/>
    <w:rsid w:val="005C629F"/>
    <w:rsid w:val="005C6A94"/>
    <w:rsid w:val="005D0F0C"/>
    <w:rsid w:val="005D4E94"/>
    <w:rsid w:val="005E2DD3"/>
    <w:rsid w:val="005F122D"/>
    <w:rsid w:val="005F2C24"/>
    <w:rsid w:val="005F7EB8"/>
    <w:rsid w:val="00600326"/>
    <w:rsid w:val="00622672"/>
    <w:rsid w:val="00624A14"/>
    <w:rsid w:val="00625C7C"/>
    <w:rsid w:val="0062770C"/>
    <w:rsid w:val="00627A93"/>
    <w:rsid w:val="00627EB5"/>
    <w:rsid w:val="00634A7B"/>
    <w:rsid w:val="0063553D"/>
    <w:rsid w:val="00635775"/>
    <w:rsid w:val="00646B82"/>
    <w:rsid w:val="00651A7B"/>
    <w:rsid w:val="00653813"/>
    <w:rsid w:val="00654613"/>
    <w:rsid w:val="00670B25"/>
    <w:rsid w:val="00670B71"/>
    <w:rsid w:val="00670BCD"/>
    <w:rsid w:val="00676AD9"/>
    <w:rsid w:val="006774E1"/>
    <w:rsid w:val="006856EA"/>
    <w:rsid w:val="00690A28"/>
    <w:rsid w:val="00690BB8"/>
    <w:rsid w:val="00690FB2"/>
    <w:rsid w:val="0069481D"/>
    <w:rsid w:val="006A49F4"/>
    <w:rsid w:val="006A5E04"/>
    <w:rsid w:val="006B15A5"/>
    <w:rsid w:val="006B3B6B"/>
    <w:rsid w:val="006B63E5"/>
    <w:rsid w:val="006C1EB6"/>
    <w:rsid w:val="006D0060"/>
    <w:rsid w:val="006D288A"/>
    <w:rsid w:val="006D4D26"/>
    <w:rsid w:val="006D612E"/>
    <w:rsid w:val="006E129A"/>
    <w:rsid w:val="006E1CED"/>
    <w:rsid w:val="006E20A2"/>
    <w:rsid w:val="006F0CA1"/>
    <w:rsid w:val="006F0D5B"/>
    <w:rsid w:val="006F2FDA"/>
    <w:rsid w:val="007123AD"/>
    <w:rsid w:val="00714D1E"/>
    <w:rsid w:val="007170CE"/>
    <w:rsid w:val="007265F3"/>
    <w:rsid w:val="0073553E"/>
    <w:rsid w:val="00740261"/>
    <w:rsid w:val="007409AF"/>
    <w:rsid w:val="007415CE"/>
    <w:rsid w:val="00742465"/>
    <w:rsid w:val="0074485C"/>
    <w:rsid w:val="00744F52"/>
    <w:rsid w:val="00745D49"/>
    <w:rsid w:val="0074689E"/>
    <w:rsid w:val="00752DF5"/>
    <w:rsid w:val="0075494A"/>
    <w:rsid w:val="0075589C"/>
    <w:rsid w:val="00763214"/>
    <w:rsid w:val="00765A90"/>
    <w:rsid w:val="007672DF"/>
    <w:rsid w:val="00770297"/>
    <w:rsid w:val="00771AF8"/>
    <w:rsid w:val="00775935"/>
    <w:rsid w:val="007858F6"/>
    <w:rsid w:val="00785F40"/>
    <w:rsid w:val="00793512"/>
    <w:rsid w:val="007A688B"/>
    <w:rsid w:val="007A770F"/>
    <w:rsid w:val="007B080A"/>
    <w:rsid w:val="007B3EF1"/>
    <w:rsid w:val="007B46EA"/>
    <w:rsid w:val="007B5C86"/>
    <w:rsid w:val="007C2C18"/>
    <w:rsid w:val="007C35EC"/>
    <w:rsid w:val="007C74BB"/>
    <w:rsid w:val="007D3CC7"/>
    <w:rsid w:val="007F03FF"/>
    <w:rsid w:val="007F3721"/>
    <w:rsid w:val="007F5758"/>
    <w:rsid w:val="007F580D"/>
    <w:rsid w:val="0080181F"/>
    <w:rsid w:val="00806A70"/>
    <w:rsid w:val="00807594"/>
    <w:rsid w:val="00816305"/>
    <w:rsid w:val="00822558"/>
    <w:rsid w:val="0082395C"/>
    <w:rsid w:val="00826739"/>
    <w:rsid w:val="0083307A"/>
    <w:rsid w:val="00833213"/>
    <w:rsid w:val="00840C0B"/>
    <w:rsid w:val="0084183A"/>
    <w:rsid w:val="00843825"/>
    <w:rsid w:val="00847824"/>
    <w:rsid w:val="00850C05"/>
    <w:rsid w:val="00850EA3"/>
    <w:rsid w:val="0086122A"/>
    <w:rsid w:val="008620A3"/>
    <w:rsid w:val="0088039E"/>
    <w:rsid w:val="0088307D"/>
    <w:rsid w:val="008838B4"/>
    <w:rsid w:val="00885087"/>
    <w:rsid w:val="0088760C"/>
    <w:rsid w:val="008905ED"/>
    <w:rsid w:val="008912C8"/>
    <w:rsid w:val="00895513"/>
    <w:rsid w:val="008967F8"/>
    <w:rsid w:val="008975B0"/>
    <w:rsid w:val="008A36D7"/>
    <w:rsid w:val="008A5CC6"/>
    <w:rsid w:val="008B0240"/>
    <w:rsid w:val="008C3A37"/>
    <w:rsid w:val="008D0E5F"/>
    <w:rsid w:val="008D129F"/>
    <w:rsid w:val="008D198C"/>
    <w:rsid w:val="008D39C8"/>
    <w:rsid w:val="008D4E0A"/>
    <w:rsid w:val="008D7D6E"/>
    <w:rsid w:val="008E4490"/>
    <w:rsid w:val="008F3935"/>
    <w:rsid w:val="008F7833"/>
    <w:rsid w:val="00901D06"/>
    <w:rsid w:val="0090263D"/>
    <w:rsid w:val="0090308B"/>
    <w:rsid w:val="00911B72"/>
    <w:rsid w:val="0091317A"/>
    <w:rsid w:val="00917D36"/>
    <w:rsid w:val="00921B6A"/>
    <w:rsid w:val="00922332"/>
    <w:rsid w:val="0093023E"/>
    <w:rsid w:val="0093166E"/>
    <w:rsid w:val="00936748"/>
    <w:rsid w:val="00943748"/>
    <w:rsid w:val="009438E8"/>
    <w:rsid w:val="00943C2B"/>
    <w:rsid w:val="00944E5E"/>
    <w:rsid w:val="009517CB"/>
    <w:rsid w:val="0095235D"/>
    <w:rsid w:val="0096412F"/>
    <w:rsid w:val="009712BA"/>
    <w:rsid w:val="009756DB"/>
    <w:rsid w:val="00976261"/>
    <w:rsid w:val="00977E96"/>
    <w:rsid w:val="009809DD"/>
    <w:rsid w:val="00981A27"/>
    <w:rsid w:val="00981ABC"/>
    <w:rsid w:val="00982040"/>
    <w:rsid w:val="00985D58"/>
    <w:rsid w:val="00987E3B"/>
    <w:rsid w:val="009907BE"/>
    <w:rsid w:val="00994235"/>
    <w:rsid w:val="0099544A"/>
    <w:rsid w:val="009B0EE2"/>
    <w:rsid w:val="009B1549"/>
    <w:rsid w:val="009B2DE2"/>
    <w:rsid w:val="009B5BCB"/>
    <w:rsid w:val="009B5FF1"/>
    <w:rsid w:val="009B6668"/>
    <w:rsid w:val="009C08B1"/>
    <w:rsid w:val="009C35FB"/>
    <w:rsid w:val="009C595D"/>
    <w:rsid w:val="009D3E3C"/>
    <w:rsid w:val="009D4126"/>
    <w:rsid w:val="009D557F"/>
    <w:rsid w:val="009D65B7"/>
    <w:rsid w:val="009E5B15"/>
    <w:rsid w:val="009E6414"/>
    <w:rsid w:val="009E6F2F"/>
    <w:rsid w:val="009F134E"/>
    <w:rsid w:val="009F2858"/>
    <w:rsid w:val="009F2F27"/>
    <w:rsid w:val="009F5971"/>
    <w:rsid w:val="009F5D61"/>
    <w:rsid w:val="00A00BC2"/>
    <w:rsid w:val="00A028C3"/>
    <w:rsid w:val="00A031C0"/>
    <w:rsid w:val="00A05026"/>
    <w:rsid w:val="00A10057"/>
    <w:rsid w:val="00A13E77"/>
    <w:rsid w:val="00A16A78"/>
    <w:rsid w:val="00A3157E"/>
    <w:rsid w:val="00A3186E"/>
    <w:rsid w:val="00A403EC"/>
    <w:rsid w:val="00A42394"/>
    <w:rsid w:val="00A461D8"/>
    <w:rsid w:val="00A464E8"/>
    <w:rsid w:val="00A54864"/>
    <w:rsid w:val="00A55738"/>
    <w:rsid w:val="00A559DD"/>
    <w:rsid w:val="00A6206C"/>
    <w:rsid w:val="00A624B7"/>
    <w:rsid w:val="00A632BD"/>
    <w:rsid w:val="00A6353D"/>
    <w:rsid w:val="00A6426B"/>
    <w:rsid w:val="00A653ED"/>
    <w:rsid w:val="00A67BDB"/>
    <w:rsid w:val="00A75B60"/>
    <w:rsid w:val="00A7621D"/>
    <w:rsid w:val="00A80E4D"/>
    <w:rsid w:val="00A80F37"/>
    <w:rsid w:val="00A83ECC"/>
    <w:rsid w:val="00A8465F"/>
    <w:rsid w:val="00A84B25"/>
    <w:rsid w:val="00A90DB5"/>
    <w:rsid w:val="00A95529"/>
    <w:rsid w:val="00A95F37"/>
    <w:rsid w:val="00A967B7"/>
    <w:rsid w:val="00A97053"/>
    <w:rsid w:val="00A979F9"/>
    <w:rsid w:val="00AA468D"/>
    <w:rsid w:val="00AA5B30"/>
    <w:rsid w:val="00AB0ED8"/>
    <w:rsid w:val="00AB1C85"/>
    <w:rsid w:val="00AB4EBE"/>
    <w:rsid w:val="00AC0B4F"/>
    <w:rsid w:val="00AC20BB"/>
    <w:rsid w:val="00AD3717"/>
    <w:rsid w:val="00AD7666"/>
    <w:rsid w:val="00AD7A19"/>
    <w:rsid w:val="00AE1A51"/>
    <w:rsid w:val="00AE3472"/>
    <w:rsid w:val="00AE61A1"/>
    <w:rsid w:val="00AF0DF0"/>
    <w:rsid w:val="00AF0E36"/>
    <w:rsid w:val="00AF3935"/>
    <w:rsid w:val="00B1345E"/>
    <w:rsid w:val="00B202A8"/>
    <w:rsid w:val="00B22CAA"/>
    <w:rsid w:val="00B26B62"/>
    <w:rsid w:val="00B31ED8"/>
    <w:rsid w:val="00B34117"/>
    <w:rsid w:val="00B42A90"/>
    <w:rsid w:val="00B42C44"/>
    <w:rsid w:val="00B42FB0"/>
    <w:rsid w:val="00B46A63"/>
    <w:rsid w:val="00B46C94"/>
    <w:rsid w:val="00B50B0E"/>
    <w:rsid w:val="00B517A3"/>
    <w:rsid w:val="00B53F9E"/>
    <w:rsid w:val="00B57C9B"/>
    <w:rsid w:val="00B606F1"/>
    <w:rsid w:val="00B60BF2"/>
    <w:rsid w:val="00B6720A"/>
    <w:rsid w:val="00B73C30"/>
    <w:rsid w:val="00B8799A"/>
    <w:rsid w:val="00B90C38"/>
    <w:rsid w:val="00B94A21"/>
    <w:rsid w:val="00BA2061"/>
    <w:rsid w:val="00BA457B"/>
    <w:rsid w:val="00BA56D2"/>
    <w:rsid w:val="00BA787C"/>
    <w:rsid w:val="00BB2A7A"/>
    <w:rsid w:val="00BB3236"/>
    <w:rsid w:val="00BB7388"/>
    <w:rsid w:val="00BC0D1E"/>
    <w:rsid w:val="00BC11BC"/>
    <w:rsid w:val="00BC14F8"/>
    <w:rsid w:val="00BC543C"/>
    <w:rsid w:val="00BC5445"/>
    <w:rsid w:val="00BD01E2"/>
    <w:rsid w:val="00BD195D"/>
    <w:rsid w:val="00BD3ADF"/>
    <w:rsid w:val="00BD4F3B"/>
    <w:rsid w:val="00BD55D9"/>
    <w:rsid w:val="00BE2AE8"/>
    <w:rsid w:val="00BE6486"/>
    <w:rsid w:val="00BF1915"/>
    <w:rsid w:val="00BF2E17"/>
    <w:rsid w:val="00BF3433"/>
    <w:rsid w:val="00BF3E68"/>
    <w:rsid w:val="00BF42FD"/>
    <w:rsid w:val="00BF5F3F"/>
    <w:rsid w:val="00BF6856"/>
    <w:rsid w:val="00C061FE"/>
    <w:rsid w:val="00C12043"/>
    <w:rsid w:val="00C12DB2"/>
    <w:rsid w:val="00C17C34"/>
    <w:rsid w:val="00C32A58"/>
    <w:rsid w:val="00C33275"/>
    <w:rsid w:val="00C35D93"/>
    <w:rsid w:val="00C41DCC"/>
    <w:rsid w:val="00C42F4E"/>
    <w:rsid w:val="00C434D6"/>
    <w:rsid w:val="00C50755"/>
    <w:rsid w:val="00C6221E"/>
    <w:rsid w:val="00C6534A"/>
    <w:rsid w:val="00C6649E"/>
    <w:rsid w:val="00C70B0A"/>
    <w:rsid w:val="00C714C8"/>
    <w:rsid w:val="00C7396C"/>
    <w:rsid w:val="00C73F21"/>
    <w:rsid w:val="00C75B86"/>
    <w:rsid w:val="00C81C5C"/>
    <w:rsid w:val="00C83498"/>
    <w:rsid w:val="00C86D9C"/>
    <w:rsid w:val="00C8713D"/>
    <w:rsid w:val="00C87750"/>
    <w:rsid w:val="00C90C6E"/>
    <w:rsid w:val="00C96F72"/>
    <w:rsid w:val="00CA01A2"/>
    <w:rsid w:val="00CA030E"/>
    <w:rsid w:val="00CA1775"/>
    <w:rsid w:val="00CA17CA"/>
    <w:rsid w:val="00CA1B94"/>
    <w:rsid w:val="00CA3941"/>
    <w:rsid w:val="00CA4456"/>
    <w:rsid w:val="00CA7FE2"/>
    <w:rsid w:val="00CB0F3A"/>
    <w:rsid w:val="00CB2B78"/>
    <w:rsid w:val="00CB7B7A"/>
    <w:rsid w:val="00CC7DEC"/>
    <w:rsid w:val="00CD11DA"/>
    <w:rsid w:val="00CD54C2"/>
    <w:rsid w:val="00CD6E1F"/>
    <w:rsid w:val="00CE089F"/>
    <w:rsid w:val="00CE158D"/>
    <w:rsid w:val="00CE2796"/>
    <w:rsid w:val="00CE54AE"/>
    <w:rsid w:val="00CE6C23"/>
    <w:rsid w:val="00CF05F7"/>
    <w:rsid w:val="00CF0F90"/>
    <w:rsid w:val="00CF32BD"/>
    <w:rsid w:val="00CF5B72"/>
    <w:rsid w:val="00D00EF5"/>
    <w:rsid w:val="00D02A68"/>
    <w:rsid w:val="00D03BD6"/>
    <w:rsid w:val="00D04ED9"/>
    <w:rsid w:val="00D06C07"/>
    <w:rsid w:val="00D0787A"/>
    <w:rsid w:val="00D1019F"/>
    <w:rsid w:val="00D311F4"/>
    <w:rsid w:val="00D33201"/>
    <w:rsid w:val="00D33DB3"/>
    <w:rsid w:val="00D34863"/>
    <w:rsid w:val="00D36F2D"/>
    <w:rsid w:val="00D458E3"/>
    <w:rsid w:val="00D5067D"/>
    <w:rsid w:val="00D51275"/>
    <w:rsid w:val="00D53139"/>
    <w:rsid w:val="00D563D1"/>
    <w:rsid w:val="00D56CDE"/>
    <w:rsid w:val="00D60A96"/>
    <w:rsid w:val="00D61623"/>
    <w:rsid w:val="00D64C44"/>
    <w:rsid w:val="00D6650B"/>
    <w:rsid w:val="00D70414"/>
    <w:rsid w:val="00D77D5E"/>
    <w:rsid w:val="00D8439A"/>
    <w:rsid w:val="00D86338"/>
    <w:rsid w:val="00D92521"/>
    <w:rsid w:val="00D928A0"/>
    <w:rsid w:val="00DA132B"/>
    <w:rsid w:val="00DA38CB"/>
    <w:rsid w:val="00DA7AE9"/>
    <w:rsid w:val="00DB3E1F"/>
    <w:rsid w:val="00DB5AFC"/>
    <w:rsid w:val="00DC2BDB"/>
    <w:rsid w:val="00DC3189"/>
    <w:rsid w:val="00DC393F"/>
    <w:rsid w:val="00DE71D5"/>
    <w:rsid w:val="00DF187C"/>
    <w:rsid w:val="00DF34EE"/>
    <w:rsid w:val="00DF4F26"/>
    <w:rsid w:val="00DF6DB4"/>
    <w:rsid w:val="00E001EC"/>
    <w:rsid w:val="00E02AC3"/>
    <w:rsid w:val="00E0320F"/>
    <w:rsid w:val="00E04355"/>
    <w:rsid w:val="00E06C99"/>
    <w:rsid w:val="00E16ADA"/>
    <w:rsid w:val="00E210D4"/>
    <w:rsid w:val="00E26019"/>
    <w:rsid w:val="00E263CA"/>
    <w:rsid w:val="00E35A68"/>
    <w:rsid w:val="00E3626A"/>
    <w:rsid w:val="00E37417"/>
    <w:rsid w:val="00E43A0E"/>
    <w:rsid w:val="00E457A1"/>
    <w:rsid w:val="00E466CC"/>
    <w:rsid w:val="00E47BB4"/>
    <w:rsid w:val="00E47C7D"/>
    <w:rsid w:val="00E53E2E"/>
    <w:rsid w:val="00E55F27"/>
    <w:rsid w:val="00E570AD"/>
    <w:rsid w:val="00E61A4D"/>
    <w:rsid w:val="00E642BC"/>
    <w:rsid w:val="00E653B2"/>
    <w:rsid w:val="00E710D4"/>
    <w:rsid w:val="00E75E7C"/>
    <w:rsid w:val="00E87962"/>
    <w:rsid w:val="00E9199C"/>
    <w:rsid w:val="00E968DD"/>
    <w:rsid w:val="00EA4886"/>
    <w:rsid w:val="00EA4FFD"/>
    <w:rsid w:val="00EA5FC5"/>
    <w:rsid w:val="00EA677E"/>
    <w:rsid w:val="00EB527F"/>
    <w:rsid w:val="00EB6682"/>
    <w:rsid w:val="00EC19CC"/>
    <w:rsid w:val="00ED5E52"/>
    <w:rsid w:val="00ED7522"/>
    <w:rsid w:val="00EE380A"/>
    <w:rsid w:val="00EE52DF"/>
    <w:rsid w:val="00EF1155"/>
    <w:rsid w:val="00EF49A1"/>
    <w:rsid w:val="00EF4BA7"/>
    <w:rsid w:val="00EF674D"/>
    <w:rsid w:val="00EF77F6"/>
    <w:rsid w:val="00EF794A"/>
    <w:rsid w:val="00F0180F"/>
    <w:rsid w:val="00F02CF2"/>
    <w:rsid w:val="00F04046"/>
    <w:rsid w:val="00F10CD2"/>
    <w:rsid w:val="00F1305F"/>
    <w:rsid w:val="00F15A9D"/>
    <w:rsid w:val="00F16F35"/>
    <w:rsid w:val="00F22E23"/>
    <w:rsid w:val="00F23460"/>
    <w:rsid w:val="00F262BB"/>
    <w:rsid w:val="00F2746A"/>
    <w:rsid w:val="00F35DC7"/>
    <w:rsid w:val="00F4411E"/>
    <w:rsid w:val="00F529E3"/>
    <w:rsid w:val="00F535D5"/>
    <w:rsid w:val="00F6477E"/>
    <w:rsid w:val="00F674F7"/>
    <w:rsid w:val="00F733F8"/>
    <w:rsid w:val="00F736BD"/>
    <w:rsid w:val="00F77916"/>
    <w:rsid w:val="00F81CAD"/>
    <w:rsid w:val="00F82B18"/>
    <w:rsid w:val="00F90EFC"/>
    <w:rsid w:val="00F93B68"/>
    <w:rsid w:val="00F95AC3"/>
    <w:rsid w:val="00F95E65"/>
    <w:rsid w:val="00FA1E36"/>
    <w:rsid w:val="00FA2606"/>
    <w:rsid w:val="00FA4CE8"/>
    <w:rsid w:val="00FA6B7C"/>
    <w:rsid w:val="00FB5111"/>
    <w:rsid w:val="00FC1B05"/>
    <w:rsid w:val="00FD100B"/>
    <w:rsid w:val="00FD1E92"/>
    <w:rsid w:val="00FD4AAA"/>
    <w:rsid w:val="00FD59B9"/>
    <w:rsid w:val="00FD7CCE"/>
    <w:rsid w:val="00FE2EA1"/>
    <w:rsid w:val="00FE4991"/>
    <w:rsid w:val="00FE6592"/>
    <w:rsid w:val="00FF22FA"/>
    <w:rsid w:val="00FF681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time"/>
  <w:shapeDefaults>
    <o:shapedefaults v:ext="edit" spidmax="64513">
      <o:colormenu v:ext="edit" fillcolor="#c00000" strokecolor="#c00000" extrusioncolor="non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3A75"/>
  </w:style>
  <w:style w:type="paragraph" w:styleId="Heading1">
    <w:name w:val="heading 1"/>
    <w:basedOn w:val="Normal"/>
    <w:next w:val="Normal"/>
    <w:link w:val="Heading1Char"/>
    <w:uiPriority w:val="9"/>
    <w:qFormat/>
    <w:rsid w:val="005C6A94"/>
    <w:pPr>
      <w:keepNext/>
      <w:keepLines/>
      <w:spacing w:before="480" w:after="0"/>
      <w:outlineLvl w:val="0"/>
    </w:pPr>
    <w:rPr>
      <w:rFonts w:ascii="Times New Roman" w:eastAsiaTheme="majorEastAsia" w:hAnsi="Times New Roman" w:cstheme="majorBidi"/>
      <w:b/>
      <w:bCs/>
      <w:sz w:val="48"/>
      <w:szCs w:val="28"/>
    </w:rPr>
  </w:style>
  <w:style w:type="paragraph" w:styleId="Heading2">
    <w:name w:val="heading 2"/>
    <w:basedOn w:val="Normal"/>
    <w:next w:val="Normal"/>
    <w:link w:val="Heading2Char"/>
    <w:uiPriority w:val="9"/>
    <w:semiHidden/>
    <w:unhideWhenUsed/>
    <w:qFormat/>
    <w:rsid w:val="00987E3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B0ED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93023E"/>
    <w:rPr>
      <w:color w:val="0000FF"/>
      <w:u w:val="single"/>
    </w:rPr>
  </w:style>
  <w:style w:type="paragraph" w:styleId="BalloonText">
    <w:name w:val="Balloon Text"/>
    <w:basedOn w:val="Normal"/>
    <w:link w:val="BalloonTextChar"/>
    <w:uiPriority w:val="99"/>
    <w:semiHidden/>
    <w:unhideWhenUsed/>
    <w:rsid w:val="009302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023E"/>
    <w:rPr>
      <w:rFonts w:ascii="Tahoma" w:hAnsi="Tahoma" w:cs="Tahoma"/>
      <w:sz w:val="16"/>
      <w:szCs w:val="16"/>
    </w:rPr>
  </w:style>
  <w:style w:type="paragraph" w:styleId="ListParagraph">
    <w:name w:val="List Paragraph"/>
    <w:basedOn w:val="Normal"/>
    <w:uiPriority w:val="72"/>
    <w:qFormat/>
    <w:rsid w:val="001C063D"/>
    <w:pPr>
      <w:ind w:left="720"/>
      <w:contextualSpacing/>
    </w:pPr>
  </w:style>
  <w:style w:type="paragraph" w:styleId="Header">
    <w:name w:val="header"/>
    <w:basedOn w:val="Normal"/>
    <w:link w:val="HeaderChar"/>
    <w:uiPriority w:val="99"/>
    <w:unhideWhenUsed/>
    <w:rsid w:val="00050E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0E2B"/>
  </w:style>
  <w:style w:type="paragraph" w:styleId="Footer">
    <w:name w:val="footer"/>
    <w:basedOn w:val="Normal"/>
    <w:link w:val="FooterChar"/>
    <w:uiPriority w:val="99"/>
    <w:unhideWhenUsed/>
    <w:rsid w:val="00050E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0E2B"/>
  </w:style>
  <w:style w:type="character" w:styleId="FollowedHyperlink">
    <w:name w:val="FollowedHyperlink"/>
    <w:basedOn w:val="DefaultParagraphFont"/>
    <w:uiPriority w:val="99"/>
    <w:semiHidden/>
    <w:unhideWhenUsed/>
    <w:rsid w:val="00181C44"/>
    <w:rPr>
      <w:color w:val="800080" w:themeColor="followedHyperlink"/>
      <w:u w:val="single"/>
    </w:rPr>
  </w:style>
  <w:style w:type="character" w:customStyle="1" w:styleId="Heading1Char">
    <w:name w:val="Heading 1 Char"/>
    <w:basedOn w:val="DefaultParagraphFont"/>
    <w:link w:val="Heading1"/>
    <w:uiPriority w:val="9"/>
    <w:rsid w:val="005C6A94"/>
    <w:rPr>
      <w:rFonts w:ascii="Times New Roman" w:eastAsiaTheme="majorEastAsia" w:hAnsi="Times New Roman" w:cstheme="majorBidi"/>
      <w:b/>
      <w:bCs/>
      <w:sz w:val="48"/>
      <w:szCs w:val="28"/>
    </w:rPr>
  </w:style>
  <w:style w:type="paragraph" w:styleId="TOCHeading">
    <w:name w:val="TOC Heading"/>
    <w:basedOn w:val="Heading1"/>
    <w:next w:val="Normal"/>
    <w:uiPriority w:val="39"/>
    <w:semiHidden/>
    <w:unhideWhenUsed/>
    <w:qFormat/>
    <w:rsid w:val="002F6C2B"/>
    <w:pPr>
      <w:outlineLvl w:val="9"/>
    </w:pPr>
    <w:rPr>
      <w:rFonts w:asciiTheme="majorHAnsi" w:hAnsiTheme="majorHAnsi"/>
      <w:color w:val="365F91" w:themeColor="accent1" w:themeShade="BF"/>
      <w:sz w:val="28"/>
      <w:lang w:val="en-US"/>
    </w:rPr>
  </w:style>
  <w:style w:type="paragraph" w:styleId="TOC1">
    <w:name w:val="toc 1"/>
    <w:basedOn w:val="Normal"/>
    <w:next w:val="Normal"/>
    <w:autoRedefine/>
    <w:uiPriority w:val="39"/>
    <w:unhideWhenUsed/>
    <w:qFormat/>
    <w:rsid w:val="002F6C2B"/>
    <w:pPr>
      <w:spacing w:after="100"/>
    </w:pPr>
  </w:style>
  <w:style w:type="character" w:styleId="CommentReference">
    <w:name w:val="annotation reference"/>
    <w:basedOn w:val="DefaultParagraphFont"/>
    <w:uiPriority w:val="99"/>
    <w:semiHidden/>
    <w:unhideWhenUsed/>
    <w:rsid w:val="00B73C30"/>
    <w:rPr>
      <w:sz w:val="16"/>
      <w:szCs w:val="16"/>
    </w:rPr>
  </w:style>
  <w:style w:type="paragraph" w:styleId="CommentText">
    <w:name w:val="annotation text"/>
    <w:basedOn w:val="Normal"/>
    <w:link w:val="CommentTextChar"/>
    <w:uiPriority w:val="99"/>
    <w:semiHidden/>
    <w:unhideWhenUsed/>
    <w:rsid w:val="00B73C30"/>
    <w:pPr>
      <w:spacing w:line="240" w:lineRule="auto"/>
    </w:pPr>
    <w:rPr>
      <w:sz w:val="20"/>
      <w:szCs w:val="20"/>
    </w:rPr>
  </w:style>
  <w:style w:type="character" w:customStyle="1" w:styleId="CommentTextChar">
    <w:name w:val="Comment Text Char"/>
    <w:basedOn w:val="DefaultParagraphFont"/>
    <w:link w:val="CommentText"/>
    <w:uiPriority w:val="99"/>
    <w:semiHidden/>
    <w:rsid w:val="00B73C30"/>
    <w:rPr>
      <w:sz w:val="20"/>
      <w:szCs w:val="20"/>
    </w:rPr>
  </w:style>
  <w:style w:type="paragraph" w:styleId="CommentSubject">
    <w:name w:val="annotation subject"/>
    <w:basedOn w:val="CommentText"/>
    <w:next w:val="CommentText"/>
    <w:link w:val="CommentSubjectChar"/>
    <w:uiPriority w:val="99"/>
    <w:semiHidden/>
    <w:unhideWhenUsed/>
    <w:rsid w:val="00B73C30"/>
    <w:rPr>
      <w:b/>
      <w:bCs/>
    </w:rPr>
  </w:style>
  <w:style w:type="character" w:customStyle="1" w:styleId="CommentSubjectChar">
    <w:name w:val="Comment Subject Char"/>
    <w:basedOn w:val="CommentTextChar"/>
    <w:link w:val="CommentSubject"/>
    <w:uiPriority w:val="99"/>
    <w:semiHidden/>
    <w:rsid w:val="00B73C30"/>
    <w:rPr>
      <w:b/>
      <w:bCs/>
      <w:sz w:val="20"/>
      <w:szCs w:val="20"/>
    </w:rPr>
  </w:style>
  <w:style w:type="table" w:styleId="LightList-Accent5">
    <w:name w:val="Light List Accent 5"/>
    <w:basedOn w:val="TableNormal"/>
    <w:uiPriority w:val="61"/>
    <w:rsid w:val="004262EF"/>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Heading2Char">
    <w:name w:val="Heading 2 Char"/>
    <w:basedOn w:val="DefaultParagraphFont"/>
    <w:link w:val="Heading2"/>
    <w:uiPriority w:val="9"/>
    <w:semiHidden/>
    <w:rsid w:val="00987E3B"/>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qFormat/>
    <w:rsid w:val="00416FD2"/>
    <w:pPr>
      <w:spacing w:after="100"/>
      <w:ind w:left="220"/>
    </w:pPr>
  </w:style>
  <w:style w:type="character" w:styleId="PageNumber">
    <w:name w:val="page number"/>
    <w:basedOn w:val="DefaultParagraphFont"/>
    <w:rsid w:val="00D33201"/>
  </w:style>
  <w:style w:type="paragraph" w:styleId="TOC3">
    <w:name w:val="toc 3"/>
    <w:basedOn w:val="Normal"/>
    <w:next w:val="Normal"/>
    <w:autoRedefine/>
    <w:uiPriority w:val="39"/>
    <w:semiHidden/>
    <w:unhideWhenUsed/>
    <w:qFormat/>
    <w:rsid w:val="003B42C3"/>
    <w:pPr>
      <w:spacing w:after="100"/>
      <w:ind w:left="440"/>
    </w:pPr>
    <w:rPr>
      <w:lang w:val="en-US" w:eastAsia="ja-JP"/>
    </w:rPr>
  </w:style>
  <w:style w:type="paragraph" w:styleId="Caption">
    <w:name w:val="caption"/>
    <w:basedOn w:val="Normal"/>
    <w:next w:val="Normal"/>
    <w:uiPriority w:val="35"/>
    <w:unhideWhenUsed/>
    <w:qFormat/>
    <w:rsid w:val="00982040"/>
    <w:pPr>
      <w:spacing w:line="240" w:lineRule="auto"/>
    </w:pPr>
    <w:rPr>
      <w:b/>
      <w:bCs/>
      <w:color w:val="4F81BD" w:themeColor="accent1"/>
      <w:sz w:val="18"/>
      <w:szCs w:val="18"/>
    </w:rPr>
  </w:style>
  <w:style w:type="paragraph" w:styleId="NormalWeb">
    <w:name w:val="Normal (Web)"/>
    <w:basedOn w:val="Normal"/>
    <w:uiPriority w:val="99"/>
    <w:semiHidden/>
    <w:unhideWhenUsed/>
    <w:rsid w:val="00690A28"/>
    <w:pPr>
      <w:spacing w:before="100" w:beforeAutospacing="1" w:after="100" w:afterAutospacing="1" w:line="240" w:lineRule="auto"/>
    </w:pPr>
    <w:rPr>
      <w:rFonts w:ascii="Times New Roman" w:hAnsi="Times New Roman" w:cs="Times New Roman"/>
      <w:sz w:val="24"/>
      <w:szCs w:val="24"/>
      <w:lang w:val="en-US" w:eastAsia="en-US"/>
    </w:rPr>
  </w:style>
  <w:style w:type="paragraph" w:styleId="Revision">
    <w:name w:val="Revision"/>
    <w:hidden/>
    <w:uiPriority w:val="99"/>
    <w:semiHidden/>
    <w:rsid w:val="007B46E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3A75"/>
  </w:style>
  <w:style w:type="paragraph" w:styleId="Heading1">
    <w:name w:val="heading 1"/>
    <w:basedOn w:val="Normal"/>
    <w:next w:val="Normal"/>
    <w:link w:val="Heading1Char"/>
    <w:uiPriority w:val="9"/>
    <w:qFormat/>
    <w:rsid w:val="005C6A94"/>
    <w:pPr>
      <w:keepNext/>
      <w:keepLines/>
      <w:spacing w:before="480" w:after="0"/>
      <w:outlineLvl w:val="0"/>
    </w:pPr>
    <w:rPr>
      <w:rFonts w:ascii="Times New Roman" w:eastAsiaTheme="majorEastAsia" w:hAnsi="Times New Roman" w:cstheme="majorBidi"/>
      <w:b/>
      <w:bCs/>
      <w:sz w:val="48"/>
      <w:szCs w:val="28"/>
    </w:rPr>
  </w:style>
  <w:style w:type="paragraph" w:styleId="Heading2">
    <w:name w:val="heading 2"/>
    <w:basedOn w:val="Normal"/>
    <w:next w:val="Normal"/>
    <w:link w:val="Heading2Char"/>
    <w:uiPriority w:val="9"/>
    <w:semiHidden/>
    <w:unhideWhenUsed/>
    <w:qFormat/>
    <w:rsid w:val="00987E3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B0ED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93023E"/>
    <w:rPr>
      <w:color w:val="0000FF"/>
      <w:u w:val="single"/>
    </w:rPr>
  </w:style>
  <w:style w:type="paragraph" w:styleId="BalloonText">
    <w:name w:val="Balloon Text"/>
    <w:basedOn w:val="Normal"/>
    <w:link w:val="BalloonTextChar"/>
    <w:uiPriority w:val="99"/>
    <w:semiHidden/>
    <w:unhideWhenUsed/>
    <w:rsid w:val="009302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023E"/>
    <w:rPr>
      <w:rFonts w:ascii="Tahoma" w:hAnsi="Tahoma" w:cs="Tahoma"/>
      <w:sz w:val="16"/>
      <w:szCs w:val="16"/>
    </w:rPr>
  </w:style>
  <w:style w:type="paragraph" w:styleId="ListParagraph">
    <w:name w:val="List Paragraph"/>
    <w:basedOn w:val="Normal"/>
    <w:uiPriority w:val="72"/>
    <w:qFormat/>
    <w:rsid w:val="001C063D"/>
    <w:pPr>
      <w:ind w:left="720"/>
      <w:contextualSpacing/>
    </w:pPr>
  </w:style>
  <w:style w:type="paragraph" w:styleId="Header">
    <w:name w:val="header"/>
    <w:basedOn w:val="Normal"/>
    <w:link w:val="HeaderChar"/>
    <w:uiPriority w:val="99"/>
    <w:unhideWhenUsed/>
    <w:rsid w:val="00050E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0E2B"/>
  </w:style>
  <w:style w:type="paragraph" w:styleId="Footer">
    <w:name w:val="footer"/>
    <w:basedOn w:val="Normal"/>
    <w:link w:val="FooterChar"/>
    <w:uiPriority w:val="99"/>
    <w:unhideWhenUsed/>
    <w:rsid w:val="00050E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0E2B"/>
  </w:style>
  <w:style w:type="character" w:styleId="FollowedHyperlink">
    <w:name w:val="FollowedHyperlink"/>
    <w:basedOn w:val="DefaultParagraphFont"/>
    <w:uiPriority w:val="99"/>
    <w:semiHidden/>
    <w:unhideWhenUsed/>
    <w:rsid w:val="00181C44"/>
    <w:rPr>
      <w:color w:val="800080" w:themeColor="followedHyperlink"/>
      <w:u w:val="single"/>
    </w:rPr>
  </w:style>
  <w:style w:type="character" w:customStyle="1" w:styleId="Heading1Char">
    <w:name w:val="Heading 1 Char"/>
    <w:basedOn w:val="DefaultParagraphFont"/>
    <w:link w:val="Heading1"/>
    <w:uiPriority w:val="9"/>
    <w:rsid w:val="005C6A94"/>
    <w:rPr>
      <w:rFonts w:ascii="Times New Roman" w:eastAsiaTheme="majorEastAsia" w:hAnsi="Times New Roman" w:cstheme="majorBidi"/>
      <w:b/>
      <w:bCs/>
      <w:sz w:val="48"/>
      <w:szCs w:val="28"/>
    </w:rPr>
  </w:style>
  <w:style w:type="paragraph" w:styleId="TOCHeading">
    <w:name w:val="TOC Heading"/>
    <w:basedOn w:val="Heading1"/>
    <w:next w:val="Normal"/>
    <w:uiPriority w:val="39"/>
    <w:semiHidden/>
    <w:unhideWhenUsed/>
    <w:qFormat/>
    <w:rsid w:val="002F6C2B"/>
    <w:pPr>
      <w:outlineLvl w:val="9"/>
    </w:pPr>
    <w:rPr>
      <w:rFonts w:asciiTheme="majorHAnsi" w:hAnsiTheme="majorHAnsi"/>
      <w:color w:val="365F91" w:themeColor="accent1" w:themeShade="BF"/>
      <w:sz w:val="28"/>
      <w:lang w:val="en-US"/>
    </w:rPr>
  </w:style>
  <w:style w:type="paragraph" w:styleId="TOC1">
    <w:name w:val="toc 1"/>
    <w:basedOn w:val="Normal"/>
    <w:next w:val="Normal"/>
    <w:autoRedefine/>
    <w:uiPriority w:val="39"/>
    <w:unhideWhenUsed/>
    <w:qFormat/>
    <w:rsid w:val="002F6C2B"/>
    <w:pPr>
      <w:spacing w:after="100"/>
    </w:pPr>
  </w:style>
  <w:style w:type="character" w:styleId="CommentReference">
    <w:name w:val="annotation reference"/>
    <w:basedOn w:val="DefaultParagraphFont"/>
    <w:uiPriority w:val="99"/>
    <w:semiHidden/>
    <w:unhideWhenUsed/>
    <w:rsid w:val="00B73C30"/>
    <w:rPr>
      <w:sz w:val="16"/>
      <w:szCs w:val="16"/>
    </w:rPr>
  </w:style>
  <w:style w:type="paragraph" w:styleId="CommentText">
    <w:name w:val="annotation text"/>
    <w:basedOn w:val="Normal"/>
    <w:link w:val="CommentTextChar"/>
    <w:uiPriority w:val="99"/>
    <w:semiHidden/>
    <w:unhideWhenUsed/>
    <w:rsid w:val="00B73C30"/>
    <w:pPr>
      <w:spacing w:line="240" w:lineRule="auto"/>
    </w:pPr>
    <w:rPr>
      <w:sz w:val="20"/>
      <w:szCs w:val="20"/>
    </w:rPr>
  </w:style>
  <w:style w:type="character" w:customStyle="1" w:styleId="CommentTextChar">
    <w:name w:val="Comment Text Char"/>
    <w:basedOn w:val="DefaultParagraphFont"/>
    <w:link w:val="CommentText"/>
    <w:uiPriority w:val="99"/>
    <w:semiHidden/>
    <w:rsid w:val="00B73C30"/>
    <w:rPr>
      <w:sz w:val="20"/>
      <w:szCs w:val="20"/>
    </w:rPr>
  </w:style>
  <w:style w:type="paragraph" w:styleId="CommentSubject">
    <w:name w:val="annotation subject"/>
    <w:basedOn w:val="CommentText"/>
    <w:next w:val="CommentText"/>
    <w:link w:val="CommentSubjectChar"/>
    <w:uiPriority w:val="99"/>
    <w:semiHidden/>
    <w:unhideWhenUsed/>
    <w:rsid w:val="00B73C30"/>
    <w:rPr>
      <w:b/>
      <w:bCs/>
    </w:rPr>
  </w:style>
  <w:style w:type="character" w:customStyle="1" w:styleId="CommentSubjectChar">
    <w:name w:val="Comment Subject Char"/>
    <w:basedOn w:val="CommentTextChar"/>
    <w:link w:val="CommentSubject"/>
    <w:uiPriority w:val="99"/>
    <w:semiHidden/>
    <w:rsid w:val="00B73C30"/>
    <w:rPr>
      <w:b/>
      <w:bCs/>
      <w:sz w:val="20"/>
      <w:szCs w:val="20"/>
    </w:rPr>
  </w:style>
  <w:style w:type="table" w:styleId="LightList-Accent5">
    <w:name w:val="Light List Accent 5"/>
    <w:basedOn w:val="TableNormal"/>
    <w:uiPriority w:val="61"/>
    <w:rsid w:val="004262EF"/>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Heading2Char">
    <w:name w:val="Heading 2 Char"/>
    <w:basedOn w:val="DefaultParagraphFont"/>
    <w:link w:val="Heading2"/>
    <w:uiPriority w:val="9"/>
    <w:semiHidden/>
    <w:rsid w:val="00987E3B"/>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qFormat/>
    <w:rsid w:val="00416FD2"/>
    <w:pPr>
      <w:spacing w:after="100"/>
      <w:ind w:left="220"/>
    </w:pPr>
  </w:style>
  <w:style w:type="character" w:styleId="PageNumber">
    <w:name w:val="page number"/>
    <w:basedOn w:val="DefaultParagraphFont"/>
    <w:rsid w:val="00D33201"/>
  </w:style>
  <w:style w:type="paragraph" w:styleId="TOC3">
    <w:name w:val="toc 3"/>
    <w:basedOn w:val="Normal"/>
    <w:next w:val="Normal"/>
    <w:autoRedefine/>
    <w:uiPriority w:val="39"/>
    <w:semiHidden/>
    <w:unhideWhenUsed/>
    <w:qFormat/>
    <w:rsid w:val="003B42C3"/>
    <w:pPr>
      <w:spacing w:after="100"/>
      <w:ind w:left="440"/>
    </w:pPr>
    <w:rPr>
      <w:lang w:val="en-US" w:eastAsia="ja-JP"/>
    </w:rPr>
  </w:style>
  <w:style w:type="paragraph" w:styleId="Caption">
    <w:name w:val="caption"/>
    <w:basedOn w:val="Normal"/>
    <w:next w:val="Normal"/>
    <w:uiPriority w:val="35"/>
    <w:unhideWhenUsed/>
    <w:qFormat/>
    <w:rsid w:val="00982040"/>
    <w:pPr>
      <w:spacing w:line="240" w:lineRule="auto"/>
    </w:pPr>
    <w:rPr>
      <w:b/>
      <w:bCs/>
      <w:color w:val="4F81BD" w:themeColor="accent1"/>
      <w:sz w:val="18"/>
      <w:szCs w:val="18"/>
    </w:rPr>
  </w:style>
  <w:style w:type="paragraph" w:styleId="NormalWeb">
    <w:name w:val="Normal (Web)"/>
    <w:basedOn w:val="Normal"/>
    <w:uiPriority w:val="99"/>
    <w:semiHidden/>
    <w:unhideWhenUsed/>
    <w:rsid w:val="00690A28"/>
    <w:pPr>
      <w:spacing w:before="100" w:beforeAutospacing="1" w:after="100" w:afterAutospacing="1" w:line="240" w:lineRule="auto"/>
    </w:pPr>
    <w:rPr>
      <w:rFonts w:ascii="Times New Roman" w:hAnsi="Times New Roman" w:cs="Times New Roman"/>
      <w:sz w:val="24"/>
      <w:szCs w:val="24"/>
      <w:lang w:val="en-US" w:eastAsia="en-US"/>
    </w:rPr>
  </w:style>
  <w:style w:type="paragraph" w:styleId="Revision">
    <w:name w:val="Revision"/>
    <w:hidden/>
    <w:uiPriority w:val="99"/>
    <w:semiHidden/>
    <w:rsid w:val="007B46E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345567">
      <w:bodyDiv w:val="1"/>
      <w:marLeft w:val="0"/>
      <w:marRight w:val="0"/>
      <w:marTop w:val="0"/>
      <w:marBottom w:val="0"/>
      <w:divBdr>
        <w:top w:val="none" w:sz="0" w:space="0" w:color="auto"/>
        <w:left w:val="none" w:sz="0" w:space="0" w:color="auto"/>
        <w:bottom w:val="none" w:sz="0" w:space="0" w:color="auto"/>
        <w:right w:val="none" w:sz="0" w:space="0" w:color="auto"/>
      </w:divBdr>
    </w:div>
    <w:div w:id="270866485">
      <w:bodyDiv w:val="1"/>
      <w:marLeft w:val="0"/>
      <w:marRight w:val="0"/>
      <w:marTop w:val="0"/>
      <w:marBottom w:val="0"/>
      <w:divBdr>
        <w:top w:val="none" w:sz="0" w:space="0" w:color="auto"/>
        <w:left w:val="none" w:sz="0" w:space="0" w:color="auto"/>
        <w:bottom w:val="none" w:sz="0" w:space="0" w:color="auto"/>
        <w:right w:val="none" w:sz="0" w:space="0" w:color="auto"/>
      </w:divBdr>
      <w:divsChild>
        <w:div w:id="321468819">
          <w:marLeft w:val="0"/>
          <w:marRight w:val="0"/>
          <w:marTop w:val="0"/>
          <w:marBottom w:val="0"/>
          <w:divBdr>
            <w:top w:val="none" w:sz="0" w:space="0" w:color="auto"/>
            <w:left w:val="none" w:sz="0" w:space="0" w:color="auto"/>
            <w:bottom w:val="none" w:sz="0" w:space="0" w:color="auto"/>
            <w:right w:val="none" w:sz="0" w:space="0" w:color="auto"/>
          </w:divBdr>
        </w:div>
        <w:div w:id="1337684787">
          <w:marLeft w:val="0"/>
          <w:marRight w:val="0"/>
          <w:marTop w:val="0"/>
          <w:marBottom w:val="0"/>
          <w:divBdr>
            <w:top w:val="none" w:sz="0" w:space="0" w:color="auto"/>
            <w:left w:val="none" w:sz="0" w:space="0" w:color="auto"/>
            <w:bottom w:val="none" w:sz="0" w:space="0" w:color="auto"/>
            <w:right w:val="none" w:sz="0" w:space="0" w:color="auto"/>
          </w:divBdr>
          <w:divsChild>
            <w:div w:id="1535457810">
              <w:marLeft w:val="0"/>
              <w:marRight w:val="0"/>
              <w:marTop w:val="0"/>
              <w:marBottom w:val="0"/>
              <w:divBdr>
                <w:top w:val="none" w:sz="0" w:space="0" w:color="auto"/>
                <w:left w:val="none" w:sz="0" w:space="0" w:color="auto"/>
                <w:bottom w:val="none" w:sz="0" w:space="0" w:color="auto"/>
                <w:right w:val="none" w:sz="0" w:space="0" w:color="auto"/>
              </w:divBdr>
              <w:divsChild>
                <w:div w:id="1639453036">
                  <w:marLeft w:val="0"/>
                  <w:marRight w:val="0"/>
                  <w:marTop w:val="0"/>
                  <w:marBottom w:val="0"/>
                  <w:divBdr>
                    <w:top w:val="none" w:sz="0" w:space="0" w:color="auto"/>
                    <w:left w:val="none" w:sz="0" w:space="0" w:color="auto"/>
                    <w:bottom w:val="none" w:sz="0" w:space="0" w:color="auto"/>
                    <w:right w:val="none" w:sz="0" w:space="0" w:color="auto"/>
                  </w:divBdr>
                </w:div>
                <w:div w:id="1716346185">
                  <w:marLeft w:val="0"/>
                  <w:marRight w:val="0"/>
                  <w:marTop w:val="0"/>
                  <w:marBottom w:val="0"/>
                  <w:divBdr>
                    <w:top w:val="none" w:sz="0" w:space="0" w:color="auto"/>
                    <w:left w:val="none" w:sz="0" w:space="0" w:color="auto"/>
                    <w:bottom w:val="none" w:sz="0" w:space="0" w:color="auto"/>
                    <w:right w:val="none" w:sz="0" w:space="0" w:color="auto"/>
                  </w:divBdr>
                </w:div>
                <w:div w:id="70105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705542">
      <w:bodyDiv w:val="1"/>
      <w:marLeft w:val="0"/>
      <w:marRight w:val="0"/>
      <w:marTop w:val="0"/>
      <w:marBottom w:val="0"/>
      <w:divBdr>
        <w:top w:val="none" w:sz="0" w:space="0" w:color="auto"/>
        <w:left w:val="none" w:sz="0" w:space="0" w:color="auto"/>
        <w:bottom w:val="none" w:sz="0" w:space="0" w:color="auto"/>
        <w:right w:val="none" w:sz="0" w:space="0" w:color="auto"/>
      </w:divBdr>
    </w:div>
    <w:div w:id="815799438">
      <w:bodyDiv w:val="1"/>
      <w:marLeft w:val="0"/>
      <w:marRight w:val="0"/>
      <w:marTop w:val="0"/>
      <w:marBottom w:val="0"/>
      <w:divBdr>
        <w:top w:val="none" w:sz="0" w:space="0" w:color="auto"/>
        <w:left w:val="none" w:sz="0" w:space="0" w:color="auto"/>
        <w:bottom w:val="none" w:sz="0" w:space="0" w:color="auto"/>
        <w:right w:val="none" w:sz="0" w:space="0" w:color="auto"/>
      </w:divBdr>
      <w:divsChild>
        <w:div w:id="727148112">
          <w:marLeft w:val="0"/>
          <w:marRight w:val="0"/>
          <w:marTop w:val="100"/>
          <w:marBottom w:val="100"/>
          <w:divBdr>
            <w:top w:val="none" w:sz="0" w:space="0" w:color="auto"/>
            <w:left w:val="none" w:sz="0" w:space="0" w:color="auto"/>
            <w:bottom w:val="none" w:sz="0" w:space="0" w:color="auto"/>
            <w:right w:val="none" w:sz="0" w:space="0" w:color="auto"/>
          </w:divBdr>
          <w:divsChild>
            <w:div w:id="860244828">
              <w:marLeft w:val="0"/>
              <w:marRight w:val="0"/>
              <w:marTop w:val="240"/>
              <w:marBottom w:val="0"/>
              <w:divBdr>
                <w:top w:val="none" w:sz="0" w:space="0" w:color="auto"/>
                <w:left w:val="none" w:sz="0" w:space="0" w:color="auto"/>
                <w:bottom w:val="none" w:sz="0" w:space="0" w:color="auto"/>
                <w:right w:val="none" w:sz="0" w:space="0" w:color="auto"/>
              </w:divBdr>
              <w:divsChild>
                <w:div w:id="245847174">
                  <w:marLeft w:val="0"/>
                  <w:marRight w:val="0"/>
                  <w:marTop w:val="240"/>
                  <w:marBottom w:val="240"/>
                  <w:divBdr>
                    <w:top w:val="none" w:sz="0" w:space="0" w:color="auto"/>
                    <w:left w:val="none" w:sz="0" w:space="0" w:color="auto"/>
                    <w:bottom w:val="none" w:sz="0" w:space="0" w:color="auto"/>
                    <w:right w:val="none" w:sz="0" w:space="0" w:color="auto"/>
                  </w:divBdr>
                  <w:divsChild>
                    <w:div w:id="1405185395">
                      <w:marLeft w:val="0"/>
                      <w:marRight w:val="0"/>
                      <w:marTop w:val="0"/>
                      <w:marBottom w:val="0"/>
                      <w:divBdr>
                        <w:top w:val="none" w:sz="0" w:space="0" w:color="auto"/>
                        <w:left w:val="none" w:sz="0" w:space="0" w:color="auto"/>
                        <w:bottom w:val="none" w:sz="0" w:space="0" w:color="auto"/>
                        <w:right w:val="none" w:sz="0" w:space="0" w:color="auto"/>
                      </w:divBdr>
                      <w:divsChild>
                        <w:div w:id="315038163">
                          <w:marLeft w:val="0"/>
                          <w:marRight w:val="0"/>
                          <w:marTop w:val="0"/>
                          <w:marBottom w:val="0"/>
                          <w:divBdr>
                            <w:top w:val="none" w:sz="0" w:space="0" w:color="auto"/>
                            <w:left w:val="none" w:sz="0" w:space="0" w:color="auto"/>
                            <w:bottom w:val="none" w:sz="0" w:space="0" w:color="auto"/>
                            <w:right w:val="none" w:sz="0" w:space="0" w:color="auto"/>
                          </w:divBdr>
                          <w:divsChild>
                            <w:div w:id="1865169447">
                              <w:marLeft w:val="0"/>
                              <w:marRight w:val="0"/>
                              <w:marTop w:val="0"/>
                              <w:marBottom w:val="0"/>
                              <w:divBdr>
                                <w:top w:val="none" w:sz="0" w:space="0" w:color="auto"/>
                                <w:left w:val="none" w:sz="0" w:space="0" w:color="auto"/>
                                <w:bottom w:val="none" w:sz="0" w:space="0" w:color="auto"/>
                                <w:right w:val="none" w:sz="0" w:space="0" w:color="auto"/>
                              </w:divBdr>
                              <w:divsChild>
                                <w:div w:id="1435974029">
                                  <w:marLeft w:val="0"/>
                                  <w:marRight w:val="0"/>
                                  <w:marTop w:val="0"/>
                                  <w:marBottom w:val="0"/>
                                  <w:divBdr>
                                    <w:top w:val="none" w:sz="0" w:space="0" w:color="auto"/>
                                    <w:left w:val="none" w:sz="0" w:space="0" w:color="auto"/>
                                    <w:bottom w:val="none" w:sz="0" w:space="0" w:color="auto"/>
                                    <w:right w:val="none" w:sz="0" w:space="0" w:color="auto"/>
                                  </w:divBdr>
                                  <w:divsChild>
                                    <w:div w:id="1752972685">
                                      <w:marLeft w:val="0"/>
                                      <w:marRight w:val="0"/>
                                      <w:marTop w:val="0"/>
                                      <w:marBottom w:val="0"/>
                                      <w:divBdr>
                                        <w:top w:val="none" w:sz="0" w:space="0" w:color="auto"/>
                                        <w:left w:val="none" w:sz="0" w:space="0" w:color="auto"/>
                                        <w:bottom w:val="none" w:sz="0" w:space="0" w:color="auto"/>
                                        <w:right w:val="none" w:sz="0" w:space="0" w:color="auto"/>
                                      </w:divBdr>
                                      <w:divsChild>
                                        <w:div w:id="1212770634">
                                          <w:marLeft w:val="0"/>
                                          <w:marRight w:val="0"/>
                                          <w:marTop w:val="0"/>
                                          <w:marBottom w:val="0"/>
                                          <w:divBdr>
                                            <w:top w:val="none" w:sz="0" w:space="0" w:color="auto"/>
                                            <w:left w:val="none" w:sz="0" w:space="0" w:color="auto"/>
                                            <w:bottom w:val="none" w:sz="0" w:space="0" w:color="auto"/>
                                            <w:right w:val="none" w:sz="0" w:space="0" w:color="auto"/>
                                          </w:divBdr>
                                          <w:divsChild>
                                            <w:div w:id="274750802">
                                              <w:marLeft w:val="0"/>
                                              <w:marRight w:val="0"/>
                                              <w:marTop w:val="0"/>
                                              <w:marBottom w:val="0"/>
                                              <w:divBdr>
                                                <w:top w:val="none" w:sz="0" w:space="0" w:color="auto"/>
                                                <w:left w:val="none" w:sz="0" w:space="0" w:color="auto"/>
                                                <w:bottom w:val="none" w:sz="0" w:space="0" w:color="auto"/>
                                                <w:right w:val="none" w:sz="0" w:space="0" w:color="auto"/>
                                              </w:divBdr>
                                              <w:divsChild>
                                                <w:div w:id="1428496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69165915">
      <w:bodyDiv w:val="1"/>
      <w:marLeft w:val="0"/>
      <w:marRight w:val="0"/>
      <w:marTop w:val="0"/>
      <w:marBottom w:val="0"/>
      <w:divBdr>
        <w:top w:val="none" w:sz="0" w:space="0" w:color="auto"/>
        <w:left w:val="none" w:sz="0" w:space="0" w:color="auto"/>
        <w:bottom w:val="none" w:sz="0" w:space="0" w:color="auto"/>
        <w:right w:val="none" w:sz="0" w:space="0" w:color="auto"/>
      </w:divBdr>
      <w:divsChild>
        <w:div w:id="1501240770">
          <w:marLeft w:val="0"/>
          <w:marRight w:val="0"/>
          <w:marTop w:val="100"/>
          <w:marBottom w:val="100"/>
          <w:divBdr>
            <w:top w:val="none" w:sz="0" w:space="0" w:color="auto"/>
            <w:left w:val="none" w:sz="0" w:space="0" w:color="auto"/>
            <w:bottom w:val="none" w:sz="0" w:space="0" w:color="auto"/>
            <w:right w:val="none" w:sz="0" w:space="0" w:color="auto"/>
          </w:divBdr>
          <w:divsChild>
            <w:div w:id="1495758562">
              <w:marLeft w:val="0"/>
              <w:marRight w:val="0"/>
              <w:marTop w:val="240"/>
              <w:marBottom w:val="0"/>
              <w:divBdr>
                <w:top w:val="none" w:sz="0" w:space="0" w:color="auto"/>
                <w:left w:val="none" w:sz="0" w:space="0" w:color="auto"/>
                <w:bottom w:val="none" w:sz="0" w:space="0" w:color="auto"/>
                <w:right w:val="none" w:sz="0" w:space="0" w:color="auto"/>
              </w:divBdr>
              <w:divsChild>
                <w:div w:id="1096442933">
                  <w:marLeft w:val="0"/>
                  <w:marRight w:val="0"/>
                  <w:marTop w:val="240"/>
                  <w:marBottom w:val="240"/>
                  <w:divBdr>
                    <w:top w:val="none" w:sz="0" w:space="0" w:color="auto"/>
                    <w:left w:val="none" w:sz="0" w:space="0" w:color="auto"/>
                    <w:bottom w:val="none" w:sz="0" w:space="0" w:color="auto"/>
                    <w:right w:val="none" w:sz="0" w:space="0" w:color="auto"/>
                  </w:divBdr>
                  <w:divsChild>
                    <w:div w:id="1329942725">
                      <w:marLeft w:val="0"/>
                      <w:marRight w:val="0"/>
                      <w:marTop w:val="0"/>
                      <w:marBottom w:val="0"/>
                      <w:divBdr>
                        <w:top w:val="none" w:sz="0" w:space="0" w:color="auto"/>
                        <w:left w:val="none" w:sz="0" w:space="0" w:color="auto"/>
                        <w:bottom w:val="none" w:sz="0" w:space="0" w:color="auto"/>
                        <w:right w:val="none" w:sz="0" w:space="0" w:color="auto"/>
                      </w:divBdr>
                      <w:divsChild>
                        <w:div w:id="1414355823">
                          <w:marLeft w:val="0"/>
                          <w:marRight w:val="0"/>
                          <w:marTop w:val="0"/>
                          <w:marBottom w:val="0"/>
                          <w:divBdr>
                            <w:top w:val="none" w:sz="0" w:space="0" w:color="auto"/>
                            <w:left w:val="none" w:sz="0" w:space="0" w:color="auto"/>
                            <w:bottom w:val="none" w:sz="0" w:space="0" w:color="auto"/>
                            <w:right w:val="none" w:sz="0" w:space="0" w:color="auto"/>
                          </w:divBdr>
                          <w:divsChild>
                            <w:div w:id="1872954514">
                              <w:marLeft w:val="0"/>
                              <w:marRight w:val="0"/>
                              <w:marTop w:val="0"/>
                              <w:marBottom w:val="0"/>
                              <w:divBdr>
                                <w:top w:val="none" w:sz="0" w:space="0" w:color="auto"/>
                                <w:left w:val="none" w:sz="0" w:space="0" w:color="auto"/>
                                <w:bottom w:val="none" w:sz="0" w:space="0" w:color="auto"/>
                                <w:right w:val="none" w:sz="0" w:space="0" w:color="auto"/>
                              </w:divBdr>
                              <w:divsChild>
                                <w:div w:id="2094276019">
                                  <w:marLeft w:val="0"/>
                                  <w:marRight w:val="0"/>
                                  <w:marTop w:val="0"/>
                                  <w:marBottom w:val="0"/>
                                  <w:divBdr>
                                    <w:top w:val="none" w:sz="0" w:space="0" w:color="auto"/>
                                    <w:left w:val="none" w:sz="0" w:space="0" w:color="auto"/>
                                    <w:bottom w:val="none" w:sz="0" w:space="0" w:color="auto"/>
                                    <w:right w:val="none" w:sz="0" w:space="0" w:color="auto"/>
                                  </w:divBdr>
                                  <w:divsChild>
                                    <w:div w:id="1556626329">
                                      <w:marLeft w:val="0"/>
                                      <w:marRight w:val="0"/>
                                      <w:marTop w:val="0"/>
                                      <w:marBottom w:val="0"/>
                                      <w:divBdr>
                                        <w:top w:val="none" w:sz="0" w:space="0" w:color="auto"/>
                                        <w:left w:val="none" w:sz="0" w:space="0" w:color="auto"/>
                                        <w:bottom w:val="none" w:sz="0" w:space="0" w:color="auto"/>
                                        <w:right w:val="none" w:sz="0" w:space="0" w:color="auto"/>
                                      </w:divBdr>
                                      <w:divsChild>
                                        <w:div w:id="1975138150">
                                          <w:marLeft w:val="0"/>
                                          <w:marRight w:val="0"/>
                                          <w:marTop w:val="0"/>
                                          <w:marBottom w:val="0"/>
                                          <w:divBdr>
                                            <w:top w:val="none" w:sz="0" w:space="0" w:color="auto"/>
                                            <w:left w:val="none" w:sz="0" w:space="0" w:color="auto"/>
                                            <w:bottom w:val="none" w:sz="0" w:space="0" w:color="auto"/>
                                            <w:right w:val="none" w:sz="0" w:space="0" w:color="auto"/>
                                          </w:divBdr>
                                          <w:divsChild>
                                            <w:div w:id="1281381768">
                                              <w:marLeft w:val="0"/>
                                              <w:marRight w:val="0"/>
                                              <w:marTop w:val="0"/>
                                              <w:marBottom w:val="0"/>
                                              <w:divBdr>
                                                <w:top w:val="none" w:sz="0" w:space="0" w:color="auto"/>
                                                <w:left w:val="none" w:sz="0" w:space="0" w:color="auto"/>
                                                <w:bottom w:val="none" w:sz="0" w:space="0" w:color="auto"/>
                                                <w:right w:val="none" w:sz="0" w:space="0" w:color="auto"/>
                                              </w:divBdr>
                                              <w:divsChild>
                                                <w:div w:id="169452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22130582">
      <w:bodyDiv w:val="1"/>
      <w:marLeft w:val="0"/>
      <w:marRight w:val="0"/>
      <w:marTop w:val="0"/>
      <w:marBottom w:val="0"/>
      <w:divBdr>
        <w:top w:val="none" w:sz="0" w:space="0" w:color="auto"/>
        <w:left w:val="none" w:sz="0" w:space="0" w:color="auto"/>
        <w:bottom w:val="none" w:sz="0" w:space="0" w:color="auto"/>
        <w:right w:val="none" w:sz="0" w:space="0" w:color="auto"/>
      </w:divBdr>
    </w:div>
    <w:div w:id="1231574486">
      <w:bodyDiv w:val="1"/>
      <w:marLeft w:val="0"/>
      <w:marRight w:val="0"/>
      <w:marTop w:val="0"/>
      <w:marBottom w:val="0"/>
      <w:divBdr>
        <w:top w:val="none" w:sz="0" w:space="0" w:color="auto"/>
        <w:left w:val="none" w:sz="0" w:space="0" w:color="auto"/>
        <w:bottom w:val="none" w:sz="0" w:space="0" w:color="auto"/>
        <w:right w:val="none" w:sz="0" w:space="0" w:color="auto"/>
      </w:divBdr>
    </w:div>
    <w:div w:id="1233928725">
      <w:bodyDiv w:val="1"/>
      <w:marLeft w:val="0"/>
      <w:marRight w:val="0"/>
      <w:marTop w:val="0"/>
      <w:marBottom w:val="0"/>
      <w:divBdr>
        <w:top w:val="none" w:sz="0" w:space="0" w:color="auto"/>
        <w:left w:val="none" w:sz="0" w:space="0" w:color="auto"/>
        <w:bottom w:val="none" w:sz="0" w:space="0" w:color="auto"/>
        <w:right w:val="none" w:sz="0" w:space="0" w:color="auto"/>
      </w:divBdr>
      <w:divsChild>
        <w:div w:id="530606498">
          <w:marLeft w:val="0"/>
          <w:marRight w:val="0"/>
          <w:marTop w:val="0"/>
          <w:marBottom w:val="0"/>
          <w:divBdr>
            <w:top w:val="none" w:sz="0" w:space="0" w:color="auto"/>
            <w:left w:val="none" w:sz="0" w:space="0" w:color="auto"/>
            <w:bottom w:val="none" w:sz="0" w:space="0" w:color="auto"/>
            <w:right w:val="none" w:sz="0" w:space="0" w:color="auto"/>
          </w:divBdr>
        </w:div>
        <w:div w:id="348533233">
          <w:marLeft w:val="0"/>
          <w:marRight w:val="0"/>
          <w:marTop w:val="0"/>
          <w:marBottom w:val="0"/>
          <w:divBdr>
            <w:top w:val="none" w:sz="0" w:space="0" w:color="auto"/>
            <w:left w:val="none" w:sz="0" w:space="0" w:color="auto"/>
            <w:bottom w:val="none" w:sz="0" w:space="0" w:color="auto"/>
            <w:right w:val="none" w:sz="0" w:space="0" w:color="auto"/>
          </w:divBdr>
        </w:div>
        <w:div w:id="2111467363">
          <w:marLeft w:val="0"/>
          <w:marRight w:val="0"/>
          <w:marTop w:val="0"/>
          <w:marBottom w:val="0"/>
          <w:divBdr>
            <w:top w:val="none" w:sz="0" w:space="0" w:color="auto"/>
            <w:left w:val="none" w:sz="0" w:space="0" w:color="auto"/>
            <w:bottom w:val="none" w:sz="0" w:space="0" w:color="auto"/>
            <w:right w:val="none" w:sz="0" w:space="0" w:color="auto"/>
          </w:divBdr>
        </w:div>
      </w:divsChild>
    </w:div>
    <w:div w:id="1883445689">
      <w:bodyDiv w:val="1"/>
      <w:marLeft w:val="0"/>
      <w:marRight w:val="0"/>
      <w:marTop w:val="0"/>
      <w:marBottom w:val="0"/>
      <w:divBdr>
        <w:top w:val="none" w:sz="0" w:space="0" w:color="auto"/>
        <w:left w:val="none" w:sz="0" w:space="0" w:color="auto"/>
        <w:bottom w:val="none" w:sz="0" w:space="0" w:color="auto"/>
        <w:right w:val="none" w:sz="0" w:space="0" w:color="auto"/>
      </w:divBdr>
      <w:divsChild>
        <w:div w:id="573391661">
          <w:marLeft w:val="0"/>
          <w:marRight w:val="0"/>
          <w:marTop w:val="0"/>
          <w:marBottom w:val="0"/>
          <w:divBdr>
            <w:top w:val="none" w:sz="0" w:space="0" w:color="auto"/>
            <w:left w:val="none" w:sz="0" w:space="0" w:color="auto"/>
            <w:bottom w:val="none" w:sz="0" w:space="0" w:color="auto"/>
            <w:right w:val="none" w:sz="0" w:space="0" w:color="auto"/>
          </w:divBdr>
        </w:div>
        <w:div w:id="1104301673">
          <w:marLeft w:val="0"/>
          <w:marRight w:val="0"/>
          <w:marTop w:val="0"/>
          <w:marBottom w:val="0"/>
          <w:divBdr>
            <w:top w:val="none" w:sz="0" w:space="0" w:color="auto"/>
            <w:left w:val="none" w:sz="0" w:space="0" w:color="auto"/>
            <w:bottom w:val="none" w:sz="0" w:space="0" w:color="auto"/>
            <w:right w:val="none" w:sz="0" w:space="0" w:color="auto"/>
          </w:divBdr>
        </w:div>
        <w:div w:id="1260144127">
          <w:marLeft w:val="0"/>
          <w:marRight w:val="0"/>
          <w:marTop w:val="0"/>
          <w:marBottom w:val="0"/>
          <w:divBdr>
            <w:top w:val="none" w:sz="0" w:space="0" w:color="auto"/>
            <w:left w:val="none" w:sz="0" w:space="0" w:color="auto"/>
            <w:bottom w:val="none" w:sz="0" w:space="0" w:color="auto"/>
            <w:right w:val="none" w:sz="0" w:space="0" w:color="auto"/>
          </w:divBdr>
        </w:div>
      </w:divsChild>
    </w:div>
    <w:div w:id="1934892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emf"/><Relationship Id="rId21" Type="http://schemas.openxmlformats.org/officeDocument/2006/relationships/image" Target="media/image4.jpeg"/><Relationship Id="rId42" Type="http://schemas.openxmlformats.org/officeDocument/2006/relationships/image" Target="media/image15.gif"/><Relationship Id="rId63" Type="http://schemas.openxmlformats.org/officeDocument/2006/relationships/hyperlink" Target="http://www.foodstandards.gov.au/consumer/labelling/panels/Pages/default.aspx" TargetMode="External"/><Relationship Id="rId84" Type="http://schemas.openxmlformats.org/officeDocument/2006/relationships/image" Target="media/image29.emf"/><Relationship Id="rId138" Type="http://schemas.openxmlformats.org/officeDocument/2006/relationships/hyperlink" Target="http://www.eatforhealth.gov.au" TargetMode="External"/><Relationship Id="rId159" Type="http://schemas.openxmlformats.org/officeDocument/2006/relationships/image" Target="media/image66.png"/><Relationship Id="rId170" Type="http://schemas.openxmlformats.org/officeDocument/2006/relationships/image" Target="media/image790.png"/><Relationship Id="rId191" Type="http://schemas.openxmlformats.org/officeDocument/2006/relationships/hyperlink" Target="http://healthyweightweek.com.au/wp-content/uploads/2015/02/Budget-eating.pdf" TargetMode="External"/><Relationship Id="rId205" Type="http://schemas.openxmlformats.org/officeDocument/2006/relationships/hyperlink" Target="http://www.eatforhealth.gov.au/food-essentials/how-much-do-we-need-each-day/serve-sizes" TargetMode="External"/><Relationship Id="rId226" Type="http://schemas.openxmlformats.org/officeDocument/2006/relationships/hyperlink" Target="http://heartmoves.heartfoundation.org.au" TargetMode="External"/><Relationship Id="rId247" Type="http://schemas.openxmlformats.org/officeDocument/2006/relationships/image" Target="media/image107.jpeg"/><Relationship Id="rId107" Type="http://schemas.openxmlformats.org/officeDocument/2006/relationships/image" Target="media/image37.png"/><Relationship Id="rId268" Type="http://schemas.openxmlformats.org/officeDocument/2006/relationships/image" Target="media/image121.emf"/><Relationship Id="rId11" Type="http://schemas.openxmlformats.org/officeDocument/2006/relationships/footer" Target="footer2.xml"/><Relationship Id="rId32" Type="http://schemas.openxmlformats.org/officeDocument/2006/relationships/hyperlink" Target="http://www.heartfoundation.org.au/healthy-eating/food-and-nutrition-facts/Pages/default.aspx" TargetMode="External"/><Relationship Id="rId53" Type="http://schemas.openxmlformats.org/officeDocument/2006/relationships/image" Target="media/image190.gif"/><Relationship Id="rId74" Type="http://schemas.openxmlformats.org/officeDocument/2006/relationships/image" Target="media/image19.emf"/><Relationship Id="rId128" Type="http://schemas.openxmlformats.org/officeDocument/2006/relationships/hyperlink" Target="http://www.foodauthority.nsw.gov.au/consumers/food-labels/label-facts/best-before-and-use-by-dates" TargetMode="External"/><Relationship Id="rId149" Type="http://schemas.openxmlformats.org/officeDocument/2006/relationships/image" Target="media/image55.emf"/><Relationship Id="rId5" Type="http://schemas.openxmlformats.org/officeDocument/2006/relationships/settings" Target="settings.xml"/><Relationship Id="rId95" Type="http://schemas.openxmlformats.org/officeDocument/2006/relationships/hyperlink" Target="http://www.fitday.com/fitness-articles/nutrition/healthy-eating/food-labels-what-do-they-mean-by-reduced-fat.html" TargetMode="External"/><Relationship Id="rId160" Type="http://schemas.openxmlformats.org/officeDocument/2006/relationships/image" Target="media/image67.png"/><Relationship Id="rId181" Type="http://schemas.openxmlformats.org/officeDocument/2006/relationships/image" Target="media/image90.png"/><Relationship Id="rId216" Type="http://schemas.openxmlformats.org/officeDocument/2006/relationships/hyperlink" Target="http://www.gofor2and5.com.au/" TargetMode="External"/><Relationship Id="rId237" Type="http://schemas.openxmlformats.org/officeDocument/2006/relationships/hyperlink" Target="http://www.cdc.gov/physicalactivity/everyone/guidelines/index.html" TargetMode="External"/><Relationship Id="rId258" Type="http://schemas.openxmlformats.org/officeDocument/2006/relationships/hyperlink" Target="http://www.stjohn.org.au/" TargetMode="External"/><Relationship Id="rId279" Type="http://schemas.openxmlformats.org/officeDocument/2006/relationships/image" Target="media/image124.jpeg"/><Relationship Id="rId22" Type="http://schemas.openxmlformats.org/officeDocument/2006/relationships/image" Target="media/image5.png"/><Relationship Id="rId43" Type="http://schemas.openxmlformats.org/officeDocument/2006/relationships/image" Target="media/image16.gif"/><Relationship Id="rId64" Type="http://schemas.openxmlformats.org/officeDocument/2006/relationships/hyperlink" Target="http://healthstarrating.gov.au/internet/healthstarrating/publishing.nsf/Content/How-to-use-health-stars" TargetMode="External"/><Relationship Id="rId118" Type="http://schemas.openxmlformats.org/officeDocument/2006/relationships/image" Target="media/image47.emf"/><Relationship Id="rId139" Type="http://schemas.openxmlformats.org/officeDocument/2006/relationships/hyperlink" Target="http://www.healthyfoodguide.com.au/articles/2010/december/the-best-and-worst-takeaway" TargetMode="External"/><Relationship Id="rId85" Type="http://schemas.openxmlformats.org/officeDocument/2006/relationships/image" Target="media/image30.emf"/><Relationship Id="rId150" Type="http://schemas.openxmlformats.org/officeDocument/2006/relationships/image" Target="media/image56.png"/><Relationship Id="rId171" Type="http://schemas.openxmlformats.org/officeDocument/2006/relationships/image" Target="media/image800.png"/><Relationship Id="rId192" Type="http://schemas.openxmlformats.org/officeDocument/2006/relationships/hyperlink" Target="http://dmsweb.daa.asn.au/files/Smart_Eating/The%20Real%20Cost%20of%20Healthy%20Food%20Report%20Card.pdf" TargetMode="External"/><Relationship Id="rId206" Type="http://schemas.openxmlformats.org/officeDocument/2006/relationships/hyperlink" Target="http://www.healthdirect.gov.au/balanced-diet" TargetMode="External"/><Relationship Id="rId227" Type="http://schemas.openxmlformats.org/officeDocument/2006/relationships/hyperlink" Target="http://www.bupa.com.au/health-and-wellness/tools-and-apps/tools-and-calculators/target-heart-rate-%28thr%29" TargetMode="External"/><Relationship Id="rId248" Type="http://schemas.openxmlformats.org/officeDocument/2006/relationships/image" Target="media/image108.emf"/><Relationship Id="rId269" Type="http://schemas.openxmlformats.org/officeDocument/2006/relationships/hyperlink" Target="http://www.healthdirect.org.au/" TargetMode="External"/><Relationship Id="rId12" Type="http://schemas.openxmlformats.org/officeDocument/2006/relationships/footer" Target="footer3.xml"/><Relationship Id="rId33" Type="http://schemas.openxmlformats.org/officeDocument/2006/relationships/hyperlink" Target="http://daa.asn.au/for-the-public/smart-eating-for-you/nutrition-a-z/" TargetMode="External"/><Relationship Id="rId108" Type="http://schemas.openxmlformats.org/officeDocument/2006/relationships/image" Target="media/image38.png"/><Relationship Id="rId129" Type="http://schemas.openxmlformats.org/officeDocument/2006/relationships/hyperlink" Target="http://www.csiro.au/Outcomes/Food-and-Agriculture/refrigerated-storage-of-perishable-foods/Refrigerating-products.aspx" TargetMode="External"/><Relationship Id="rId280" Type="http://schemas.openxmlformats.org/officeDocument/2006/relationships/image" Target="media/image125.jpeg"/><Relationship Id="rId54" Type="http://schemas.openxmlformats.org/officeDocument/2006/relationships/chart" Target="charts/chart1.xml"/><Relationship Id="rId75" Type="http://schemas.openxmlformats.org/officeDocument/2006/relationships/image" Target="media/image20.emf"/><Relationship Id="rId96" Type="http://schemas.openxmlformats.org/officeDocument/2006/relationships/hyperlink" Target="https://my.totalwellbeingdiet.com/healthy-diet-score" TargetMode="External"/><Relationship Id="rId140" Type="http://schemas.openxmlformats.org/officeDocument/2006/relationships/hyperlink" Target="http://www.gofor2and5.com.au/" TargetMode="External"/><Relationship Id="rId161" Type="http://schemas.openxmlformats.org/officeDocument/2006/relationships/image" Target="media/image68.png"/><Relationship Id="rId182" Type="http://schemas.openxmlformats.org/officeDocument/2006/relationships/image" Target="media/image91.png"/><Relationship Id="rId217" Type="http://schemas.openxmlformats.org/officeDocument/2006/relationships/hyperlink" Target="http://www.nhs.uk/Livewell/Goodfood/Pages/water-drinks.aspx" TargetMode="External"/><Relationship Id="rId6" Type="http://schemas.openxmlformats.org/officeDocument/2006/relationships/webSettings" Target="webSettings.xml"/><Relationship Id="rId238" Type="http://schemas.openxmlformats.org/officeDocument/2006/relationships/image" Target="media/image99.png"/><Relationship Id="rId259" Type="http://schemas.openxmlformats.org/officeDocument/2006/relationships/hyperlink" Target="http://www.redcross.org.au/first-aid.aspx" TargetMode="External"/><Relationship Id="rId23" Type="http://schemas.openxmlformats.org/officeDocument/2006/relationships/image" Target="media/image6.jpeg"/><Relationship Id="rId119" Type="http://schemas.openxmlformats.org/officeDocument/2006/relationships/hyperlink" Target="http://www.betterhealth.vic.gov.au/bhcv2/bhcarticles.nsf/pages/Food_safety_storage?open" TargetMode="External"/><Relationship Id="rId270" Type="http://schemas.openxmlformats.org/officeDocument/2006/relationships/hyperlink" Target="http://www.triplezero.gov.au" TargetMode="External"/><Relationship Id="rId44" Type="http://schemas.openxmlformats.org/officeDocument/2006/relationships/image" Target="media/image140.gif"/><Relationship Id="rId65" Type="http://schemas.openxmlformats.org/officeDocument/2006/relationships/hyperlink" Target="http://www.heartfoundation.org.au/healthy-eating/food-labels/Pages/default-old.aspx" TargetMode="External"/><Relationship Id="rId86" Type="http://schemas.openxmlformats.org/officeDocument/2006/relationships/image" Target="media/image31.emf"/><Relationship Id="rId130" Type="http://schemas.openxmlformats.org/officeDocument/2006/relationships/hyperlink" Target="http://www.foodauthority.nsw.gov.au/consumers/food-labels/label-facts/best-before-and-use-by-dates" TargetMode="External"/><Relationship Id="rId151" Type="http://schemas.openxmlformats.org/officeDocument/2006/relationships/image" Target="media/image57.png"/><Relationship Id="rId172" Type="http://schemas.openxmlformats.org/officeDocument/2006/relationships/image" Target="media/image810.png"/><Relationship Id="rId193" Type="http://schemas.openxmlformats.org/officeDocument/2006/relationships/hyperlink" Target="http://www.healthykids.nsw.gov.au/parents-carers/healthy-eating-and-drinking/buying-on-a-budget.aspx" TargetMode="External"/><Relationship Id="rId207" Type="http://schemas.openxmlformats.org/officeDocument/2006/relationships/hyperlink" Target="http://www.betterhealth.vic.gov.au/bhcv2/bhcarticles.nsf/pages/food_allergy_and_intolerance" TargetMode="External"/><Relationship Id="rId228" Type="http://schemas.openxmlformats.org/officeDocument/2006/relationships/image" Target="media/image93.emf"/><Relationship Id="rId249" Type="http://schemas.openxmlformats.org/officeDocument/2006/relationships/image" Target="media/image109.emf"/><Relationship Id="rId13" Type="http://schemas.openxmlformats.org/officeDocument/2006/relationships/footer" Target="footer4.xml"/><Relationship Id="rId18" Type="http://schemas.openxmlformats.org/officeDocument/2006/relationships/hyperlink" Target="http://www.lgnsw.org.au/about-us/council-links" TargetMode="External"/><Relationship Id="rId39" Type="http://schemas.openxmlformats.org/officeDocument/2006/relationships/image" Target="media/image12.jpg"/><Relationship Id="rId109" Type="http://schemas.openxmlformats.org/officeDocument/2006/relationships/image" Target="media/image39.emf"/><Relationship Id="rId260" Type="http://schemas.openxmlformats.org/officeDocument/2006/relationships/footer" Target="footer7.xml"/><Relationship Id="rId265" Type="http://schemas.openxmlformats.org/officeDocument/2006/relationships/image" Target="media/image118.emf"/><Relationship Id="rId281" Type="http://schemas.openxmlformats.org/officeDocument/2006/relationships/image" Target="media/image126.tiff"/><Relationship Id="rId286" Type="http://schemas.openxmlformats.org/officeDocument/2006/relationships/fontTable" Target="fontTable.xml"/><Relationship Id="rId34" Type="http://schemas.openxmlformats.org/officeDocument/2006/relationships/hyperlink" Target="http://www.nutritionaustralia.org/" TargetMode="External"/><Relationship Id="rId50" Type="http://schemas.openxmlformats.org/officeDocument/2006/relationships/image" Target="media/image170.gif"/><Relationship Id="rId55" Type="http://schemas.openxmlformats.org/officeDocument/2006/relationships/footer" Target="footer5.xml"/><Relationship Id="rId76" Type="http://schemas.openxmlformats.org/officeDocument/2006/relationships/image" Target="media/image21.emf"/><Relationship Id="rId97" Type="http://schemas.openxmlformats.org/officeDocument/2006/relationships/hyperlink" Target="http://healthyeatingquiz.com.au/" TargetMode="External"/><Relationship Id="rId104" Type="http://schemas.openxmlformats.org/officeDocument/2006/relationships/hyperlink" Target="http://www.csiro.au/~/media/News-releases/2015/Aussie-diet-fails-test/TWD-Healthy-Diet-Score_SCase_Brochure_FA_WEB-ACCESS.pdf" TargetMode="External"/><Relationship Id="rId120" Type="http://schemas.openxmlformats.org/officeDocument/2006/relationships/hyperlink" Target="http://www.betterhealth.vic.gov.au/bhcv2/bhcarticles.nsf/pages/Food_safety_when_cooking?open" TargetMode="External"/><Relationship Id="rId125" Type="http://schemas.openxmlformats.org/officeDocument/2006/relationships/image" Target="media/image48.emf"/><Relationship Id="rId141" Type="http://schemas.openxmlformats.org/officeDocument/2006/relationships/hyperlink" Target="http://www.eatforhealth.gov.au" TargetMode="External"/><Relationship Id="rId146" Type="http://schemas.openxmlformats.org/officeDocument/2006/relationships/hyperlink" Target="http://www.eatforhealth.gov.au/food-essentials/how-much-do-we-need-each-day/serve-sizes" TargetMode="External"/><Relationship Id="rId167" Type="http://schemas.openxmlformats.org/officeDocument/2006/relationships/image" Target="media/image74.png"/><Relationship Id="rId188" Type="http://schemas.openxmlformats.org/officeDocument/2006/relationships/image" Target="media/image80.jpg"/><Relationship Id="rId7" Type="http://schemas.openxmlformats.org/officeDocument/2006/relationships/footnotes" Target="footnotes.xml"/><Relationship Id="rId71" Type="http://schemas.openxmlformats.org/officeDocument/2006/relationships/hyperlink" Target="http://www.healthyfoodguide.com.au/sites/default/files/articleimages/7358.jpg" TargetMode="External"/><Relationship Id="rId92" Type="http://schemas.openxmlformats.org/officeDocument/2006/relationships/hyperlink" Target="http://www.fitday.com/fitness-articles/nutrition/healthy-eating/food-labels-what-do-they-mean-by-reduced-fat.html" TargetMode="External"/><Relationship Id="rId162" Type="http://schemas.openxmlformats.org/officeDocument/2006/relationships/image" Target="media/image69.png"/><Relationship Id="rId183" Type="http://schemas.openxmlformats.org/officeDocument/2006/relationships/image" Target="media/image75.emf"/><Relationship Id="rId213" Type="http://schemas.openxmlformats.org/officeDocument/2006/relationships/hyperlink" Target="http://www.gofor2and5.com.au/" TargetMode="External"/><Relationship Id="rId218" Type="http://schemas.openxmlformats.org/officeDocument/2006/relationships/hyperlink" Target="http://kidney.org.au/KidneyDisease/Drinkwaterinstead/tabid/703/Default.aspx" TargetMode="External"/><Relationship Id="rId234" Type="http://schemas.openxmlformats.org/officeDocument/2006/relationships/hyperlink" Target="http://www.health.gov.au/internet/healthyactive/publishing.nsf/Content/physical-activity" TargetMode="External"/><Relationship Id="rId239" Type="http://schemas.openxmlformats.org/officeDocument/2006/relationships/image" Target="media/image105.png"/><Relationship Id="rId2" Type="http://schemas.openxmlformats.org/officeDocument/2006/relationships/numbering" Target="numbering.xml"/><Relationship Id="rId29" Type="http://schemas.openxmlformats.org/officeDocument/2006/relationships/comments" Target="comments.xml"/><Relationship Id="rId250" Type="http://schemas.openxmlformats.org/officeDocument/2006/relationships/hyperlink" Target="http://www.youtube.com/watch?v=vj_tjPJ566w" TargetMode="External"/><Relationship Id="rId255" Type="http://schemas.openxmlformats.org/officeDocument/2006/relationships/image" Target="media/image113.emf"/><Relationship Id="rId271" Type="http://schemas.openxmlformats.org/officeDocument/2006/relationships/hyperlink" Target="http://www.pregnancybirthbaby.org.au" TargetMode="External"/><Relationship Id="rId276" Type="http://schemas.openxmlformats.org/officeDocument/2006/relationships/hyperlink" Target="http://www.google.com.au/url?q=http://customersrock.wordpress.com/2007/01/&amp;sa=U&amp;ei=YwehUtvTNc3YkQXW4ICwAQ&amp;ved=0CDgQ9QEwBw&amp;usg=AFQjCNE008FMjWMJl60ezrhCyTFzM3KunQ" TargetMode="External"/><Relationship Id="rId24" Type="http://schemas.openxmlformats.org/officeDocument/2006/relationships/image" Target="media/image7.jpeg"/><Relationship Id="rId40" Type="http://schemas.openxmlformats.org/officeDocument/2006/relationships/image" Target="media/image13.emf"/><Relationship Id="rId45" Type="http://schemas.openxmlformats.org/officeDocument/2006/relationships/image" Target="media/image17.gif"/><Relationship Id="rId66" Type="http://schemas.openxmlformats.org/officeDocument/2006/relationships/hyperlink" Target="http://www.worldactiononsalt.com/less/how/whichfoods/index.html" TargetMode="External"/><Relationship Id="rId87" Type="http://schemas.openxmlformats.org/officeDocument/2006/relationships/image" Target="media/image32.emf"/><Relationship Id="rId110" Type="http://schemas.openxmlformats.org/officeDocument/2006/relationships/image" Target="media/image40.emf"/><Relationship Id="rId115" Type="http://schemas.openxmlformats.org/officeDocument/2006/relationships/image" Target="media/image44.emf"/><Relationship Id="rId131" Type="http://schemas.openxmlformats.org/officeDocument/2006/relationships/hyperlink" Target="http://www.csiro.au/Outcomes/Food-and-Agriculture/refrigerated-storage-of-perishable-foods/Refrigerating-products.aspx" TargetMode="External"/><Relationship Id="rId136" Type="http://schemas.openxmlformats.org/officeDocument/2006/relationships/image" Target="media/image52.emf"/><Relationship Id="rId157" Type="http://schemas.openxmlformats.org/officeDocument/2006/relationships/image" Target="media/image64.png"/><Relationship Id="rId178" Type="http://schemas.openxmlformats.org/officeDocument/2006/relationships/image" Target="media/image87.png"/><Relationship Id="rId61" Type="http://schemas.openxmlformats.org/officeDocument/2006/relationships/hyperlink" Target="http://www.worldactiononsalt.com/less/how/whichfoods/index.html" TargetMode="External"/><Relationship Id="rId82" Type="http://schemas.openxmlformats.org/officeDocument/2006/relationships/image" Target="media/image27.emf"/><Relationship Id="rId152" Type="http://schemas.openxmlformats.org/officeDocument/2006/relationships/image" Target="media/image58.png"/><Relationship Id="rId173" Type="http://schemas.openxmlformats.org/officeDocument/2006/relationships/image" Target="media/image820.png"/><Relationship Id="rId194" Type="http://schemas.openxmlformats.org/officeDocument/2006/relationships/hyperlink" Target="http://healthyweightweek.com.au/wp-content/uploads/2015/02/Budget-eating.pdf" TargetMode="External"/><Relationship Id="rId199" Type="http://schemas.openxmlformats.org/officeDocument/2006/relationships/image" Target="media/image84.jpeg"/><Relationship Id="rId203" Type="http://schemas.openxmlformats.org/officeDocument/2006/relationships/hyperlink" Target="http://www.healthdirect.gov.au/balanced-diet" TargetMode="External"/><Relationship Id="rId208" Type="http://schemas.openxmlformats.org/officeDocument/2006/relationships/hyperlink" Target="http://www.mayoclinic.org/healthy-diet/art-20044905" TargetMode="External"/><Relationship Id="rId229" Type="http://schemas.openxmlformats.org/officeDocument/2006/relationships/image" Target="media/image94.emf"/><Relationship Id="rId19" Type="http://schemas.openxmlformats.org/officeDocument/2006/relationships/image" Target="media/image2.jpeg"/><Relationship Id="rId224" Type="http://schemas.openxmlformats.org/officeDocument/2006/relationships/hyperlink" Target="http://www.bupa.com.au/health-and-wellness/tools-and-apps/tools-and-calculators/target-heart-rate-%28thr%29" TargetMode="External"/><Relationship Id="rId240" Type="http://schemas.openxmlformats.org/officeDocument/2006/relationships/image" Target="media/image100.emf"/><Relationship Id="rId245" Type="http://schemas.openxmlformats.org/officeDocument/2006/relationships/image" Target="media/image105.emf"/><Relationship Id="rId261" Type="http://schemas.openxmlformats.org/officeDocument/2006/relationships/image" Target="media/image114.tiff"/><Relationship Id="rId266" Type="http://schemas.openxmlformats.org/officeDocument/2006/relationships/image" Target="media/image119.emf"/><Relationship Id="rId287" Type="http://schemas.openxmlformats.org/officeDocument/2006/relationships/theme" Target="theme/theme1.xml"/><Relationship Id="rId14" Type="http://schemas.openxmlformats.org/officeDocument/2006/relationships/hyperlink" Target="http://www.cca.edu.au/cgi/communitycolleges.cgi" TargetMode="External"/><Relationship Id="rId30" Type="http://schemas.openxmlformats.org/officeDocument/2006/relationships/hyperlink" Target="http://www.nutritionaustralia.org/" TargetMode="External"/><Relationship Id="rId35" Type="http://schemas.openxmlformats.org/officeDocument/2006/relationships/hyperlink" Target="http://www.eatforhealth.gov.au/food-essentials" TargetMode="External"/><Relationship Id="rId56" Type="http://schemas.openxmlformats.org/officeDocument/2006/relationships/footer" Target="footer6.xml"/><Relationship Id="rId77" Type="http://schemas.openxmlformats.org/officeDocument/2006/relationships/image" Target="media/image22.emf"/><Relationship Id="rId100" Type="http://schemas.openxmlformats.org/officeDocument/2006/relationships/hyperlink" Target="http://www.csiro.au/en/News/News-releases/2015/Aussie-diets-fail-the-test" TargetMode="External"/><Relationship Id="rId105" Type="http://schemas.openxmlformats.org/officeDocument/2006/relationships/image" Target="media/image43.jpeg"/><Relationship Id="rId126" Type="http://schemas.openxmlformats.org/officeDocument/2006/relationships/image" Target="media/image49.emf"/><Relationship Id="rId147" Type="http://schemas.openxmlformats.org/officeDocument/2006/relationships/image" Target="media/image53.png"/><Relationship Id="rId168" Type="http://schemas.openxmlformats.org/officeDocument/2006/relationships/image" Target="media/image770.png"/><Relationship Id="rId282"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20.gif"/><Relationship Id="rId72" Type="http://schemas.openxmlformats.org/officeDocument/2006/relationships/image" Target="media/image17.jpg"/><Relationship Id="rId93" Type="http://schemas.openxmlformats.org/officeDocument/2006/relationships/hyperlink" Target="http://www.foodstandards.gov.au/consumer/nutrition/Pages/default.aspx" TargetMode="External"/><Relationship Id="rId98" Type="http://schemas.openxmlformats.org/officeDocument/2006/relationships/hyperlink" Target="http://healthy-kids.com.au/food-nutrition/position-statements/added-sugar-in-food/" TargetMode="External"/><Relationship Id="rId121" Type="http://schemas.openxmlformats.org/officeDocument/2006/relationships/hyperlink" Target="http://www.foodstandards.gov.au/consumer/safety/faqsafety/pages/foodsafetyfactsheets/foodsafetystandardst857.aspx" TargetMode="External"/><Relationship Id="rId142" Type="http://schemas.openxmlformats.org/officeDocument/2006/relationships/hyperlink" Target="http://www.healthyfoodguide.com.au/articles/2010/december/the-best-and-worst-takeaway" TargetMode="External"/><Relationship Id="rId163" Type="http://schemas.openxmlformats.org/officeDocument/2006/relationships/image" Target="media/image70.png"/><Relationship Id="rId184" Type="http://schemas.openxmlformats.org/officeDocument/2006/relationships/image" Target="media/image76.jpg"/><Relationship Id="rId189" Type="http://schemas.openxmlformats.org/officeDocument/2006/relationships/hyperlink" Target="http://dmsweb.daa.asn.au/files/Smart_Eating/The%20Real%20Cost%20of%20Healthy%20Food%20Report%20Card.pdf" TargetMode="External"/><Relationship Id="rId219" Type="http://schemas.openxmlformats.org/officeDocument/2006/relationships/image" Target="media/image92.png"/><Relationship Id="rId3" Type="http://schemas.openxmlformats.org/officeDocument/2006/relationships/styles" Target="styles.xml"/><Relationship Id="rId214" Type="http://schemas.openxmlformats.org/officeDocument/2006/relationships/hyperlink" Target="http://www.nhs.uk/Livewell/Goodfood/Pages/water-drinks.aspx" TargetMode="External"/><Relationship Id="rId230" Type="http://schemas.openxmlformats.org/officeDocument/2006/relationships/image" Target="media/image95.emf"/><Relationship Id="rId235" Type="http://schemas.openxmlformats.org/officeDocument/2006/relationships/hyperlink" Target="http://www.cdc.gov/physicalactivity/everyone/guidelines/index.html" TargetMode="External"/><Relationship Id="rId251" Type="http://schemas.openxmlformats.org/officeDocument/2006/relationships/hyperlink" Target="http://www.bupa.co.uk/individuals/health-information/directory/e/emergency-life-support" TargetMode="External"/><Relationship Id="rId256" Type="http://schemas.openxmlformats.org/officeDocument/2006/relationships/hyperlink" Target="http://www.stjohn.org.au/" TargetMode="External"/><Relationship Id="rId277" Type="http://schemas.openxmlformats.org/officeDocument/2006/relationships/image" Target="media/image123.jpeg"/><Relationship Id="rId25" Type="http://schemas.openxmlformats.org/officeDocument/2006/relationships/image" Target="media/image8.png"/><Relationship Id="rId46" Type="http://schemas.openxmlformats.org/officeDocument/2006/relationships/image" Target="media/image150.gif"/><Relationship Id="rId67" Type="http://schemas.openxmlformats.org/officeDocument/2006/relationships/hyperlink" Target="http://www.foodstandards.gov.au/consumer/labelling/documents/Food%20Labels%20Posterfinal%20.pdf" TargetMode="External"/><Relationship Id="rId116" Type="http://schemas.openxmlformats.org/officeDocument/2006/relationships/image" Target="media/image45.emf"/><Relationship Id="rId137" Type="http://schemas.openxmlformats.org/officeDocument/2006/relationships/hyperlink" Target="http://www.gofor2and5.com.au/" TargetMode="External"/><Relationship Id="rId158" Type="http://schemas.openxmlformats.org/officeDocument/2006/relationships/image" Target="media/image65.png"/><Relationship Id="rId272" Type="http://schemas.openxmlformats.org/officeDocument/2006/relationships/hyperlink" Target="http://www.healthdirect.org.au/" TargetMode="External"/><Relationship Id="rId20" Type="http://schemas.openxmlformats.org/officeDocument/2006/relationships/image" Target="media/image3.png"/><Relationship Id="rId41" Type="http://schemas.openxmlformats.org/officeDocument/2006/relationships/image" Target="media/image14.png"/><Relationship Id="rId62" Type="http://schemas.openxmlformats.org/officeDocument/2006/relationships/hyperlink" Target="https://www.eatforhealth.gov.au/eating-well/how-understand-food-labels" TargetMode="External"/><Relationship Id="rId83" Type="http://schemas.openxmlformats.org/officeDocument/2006/relationships/image" Target="media/image28.emf"/><Relationship Id="rId88" Type="http://schemas.openxmlformats.org/officeDocument/2006/relationships/image" Target="media/image33.emf"/><Relationship Id="rId111" Type="http://schemas.openxmlformats.org/officeDocument/2006/relationships/image" Target="media/image41.emf"/><Relationship Id="rId132" Type="http://schemas.openxmlformats.org/officeDocument/2006/relationships/hyperlink" Target="http://www.csiro.au/Outcomes/Food-and-Agriculture/refrigerated-storage-of-perishable-foods" TargetMode="External"/><Relationship Id="rId153" Type="http://schemas.openxmlformats.org/officeDocument/2006/relationships/image" Target="media/image60.png"/><Relationship Id="rId174" Type="http://schemas.openxmlformats.org/officeDocument/2006/relationships/image" Target="media/image83.png"/><Relationship Id="rId179" Type="http://schemas.openxmlformats.org/officeDocument/2006/relationships/image" Target="media/image88.png"/><Relationship Id="rId195" Type="http://schemas.openxmlformats.org/officeDocument/2006/relationships/hyperlink" Target="https://www.eatforhealth.gov.au/node/add/calculator-servings" TargetMode="External"/><Relationship Id="rId209" Type="http://schemas.openxmlformats.org/officeDocument/2006/relationships/image" Target="media/image86.emf"/><Relationship Id="rId190" Type="http://schemas.openxmlformats.org/officeDocument/2006/relationships/hyperlink" Target="http://www.healthykids.nsw.gov.au/parents-carers/healthy-eating-and-drinking/buying-on-a-budget.aspx" TargetMode="External"/><Relationship Id="rId204" Type="http://schemas.openxmlformats.org/officeDocument/2006/relationships/hyperlink" Target="http://www.betterhealth.vic.gov.au/bhcv2/bhcarticles.nsf/pages/food_allergy_and_intolerance" TargetMode="External"/><Relationship Id="rId220" Type="http://schemas.openxmlformats.org/officeDocument/2006/relationships/hyperlink" Target="http://takeyourpulse.org/take-your-pulse" TargetMode="External"/><Relationship Id="rId225" Type="http://schemas.openxmlformats.org/officeDocument/2006/relationships/hyperlink" Target="http://www.heartfoundation.org.au/your-heart/how-it-works/Pages/Heart-facts.aspx" TargetMode="External"/><Relationship Id="rId241" Type="http://schemas.openxmlformats.org/officeDocument/2006/relationships/image" Target="media/image101.emf"/><Relationship Id="rId246" Type="http://schemas.openxmlformats.org/officeDocument/2006/relationships/image" Target="media/image106.jpeg"/><Relationship Id="rId267" Type="http://schemas.openxmlformats.org/officeDocument/2006/relationships/image" Target="media/image120.emf"/><Relationship Id="rId15" Type="http://schemas.openxmlformats.org/officeDocument/2006/relationships/hyperlink" Target="http://www.lgnsw.org.au/about-us/council-links" TargetMode="External"/><Relationship Id="rId36" Type="http://schemas.openxmlformats.org/officeDocument/2006/relationships/hyperlink" Target="http://www.heartfoundation.org.au/healthy-eating/food-and-nutrition-facts/Pages/default.aspx" TargetMode="External"/><Relationship Id="rId57" Type="http://schemas.openxmlformats.org/officeDocument/2006/relationships/hyperlink" Target="https://www.eatforhealth.gov.au/eating-well/how-understand-food-labels" TargetMode="External"/><Relationship Id="rId106" Type="http://schemas.openxmlformats.org/officeDocument/2006/relationships/hyperlink" Target="http://www.csiro.au/~/media/News-releases/2015/Aussie-diet-fails-test/TWD-Healthy-Diet-Score_SCase_Brochure_FA_WEB-ACCESS.pdf" TargetMode="External"/><Relationship Id="rId127" Type="http://schemas.openxmlformats.org/officeDocument/2006/relationships/image" Target="media/image50.png"/><Relationship Id="rId262" Type="http://schemas.openxmlformats.org/officeDocument/2006/relationships/image" Target="media/image115.emf"/><Relationship Id="rId283" Type="http://schemas.openxmlformats.org/officeDocument/2006/relationships/hyperlink" Target="mailto:kirsten.mccaffery@sydney.edu.au" TargetMode="External"/><Relationship Id="rId10" Type="http://schemas.openxmlformats.org/officeDocument/2006/relationships/footer" Target="footer1.xml"/><Relationship Id="rId31" Type="http://schemas.openxmlformats.org/officeDocument/2006/relationships/hyperlink" Target="http://www.eatforhealth.gov.au/food-essentials" TargetMode="External"/><Relationship Id="rId52" Type="http://schemas.openxmlformats.org/officeDocument/2006/relationships/image" Target="media/image200.gif"/><Relationship Id="rId73" Type="http://schemas.openxmlformats.org/officeDocument/2006/relationships/image" Target="media/image18.png"/><Relationship Id="rId78" Type="http://schemas.openxmlformats.org/officeDocument/2006/relationships/image" Target="media/image23.emf"/><Relationship Id="rId94" Type="http://schemas.openxmlformats.org/officeDocument/2006/relationships/hyperlink" Target="https://www.eatforhealth.gov.au/food-essentials/fat-salt-sugars-and-alcohol/fat" TargetMode="External"/><Relationship Id="rId99" Type="http://schemas.openxmlformats.org/officeDocument/2006/relationships/hyperlink" Target="http://healthy-kids.com.au/food-nutrition/nutrients-in-food/fats" TargetMode="External"/><Relationship Id="rId101" Type="http://schemas.openxmlformats.org/officeDocument/2006/relationships/image" Target="media/image35.jpeg"/><Relationship Id="rId122" Type="http://schemas.openxmlformats.org/officeDocument/2006/relationships/hyperlink" Target="http://www.betterhealth.vic.gov.au/bhcv2/bhcarticles.nsf/pages/Food_safety_storage?open" TargetMode="External"/><Relationship Id="rId143" Type="http://schemas.openxmlformats.org/officeDocument/2006/relationships/hyperlink" Target="https://www.eatforhealth.gov.au/node/add/calculator-servings" TargetMode="External"/><Relationship Id="rId148" Type="http://schemas.openxmlformats.org/officeDocument/2006/relationships/image" Target="media/image54.png"/><Relationship Id="rId164" Type="http://schemas.openxmlformats.org/officeDocument/2006/relationships/image" Target="media/image71.png"/><Relationship Id="rId169" Type="http://schemas.openxmlformats.org/officeDocument/2006/relationships/image" Target="media/image780.png"/><Relationship Id="rId185" Type="http://schemas.openxmlformats.org/officeDocument/2006/relationships/image" Target="media/image77.jpeg"/><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image" Target="media/image89.png"/><Relationship Id="rId210" Type="http://schemas.openxmlformats.org/officeDocument/2006/relationships/image" Target="media/image87.jpg"/><Relationship Id="rId215" Type="http://schemas.openxmlformats.org/officeDocument/2006/relationships/hyperlink" Target="http://kidney.org.au/KidneyDisease/Drinkwaterinstead/tabid/703/Default.aspx" TargetMode="External"/><Relationship Id="rId236" Type="http://schemas.openxmlformats.org/officeDocument/2006/relationships/hyperlink" Target="http://www.health.gov.au/internet/healthyactive/publishing.nsf/Content/physical-activity" TargetMode="External"/><Relationship Id="rId257" Type="http://schemas.openxmlformats.org/officeDocument/2006/relationships/hyperlink" Target="http://www.redcross.org.au/first-aid.aspx" TargetMode="External"/><Relationship Id="rId278" Type="http://schemas.openxmlformats.org/officeDocument/2006/relationships/hyperlink" Target="http://www.politicspa.com/wp-content/uploads/2013/07/Silhouette-question-mark.jpeg" TargetMode="External"/><Relationship Id="rId26" Type="http://schemas.openxmlformats.org/officeDocument/2006/relationships/image" Target="media/image9.png"/><Relationship Id="rId231" Type="http://schemas.openxmlformats.org/officeDocument/2006/relationships/image" Target="media/image96.emf"/><Relationship Id="rId252" Type="http://schemas.openxmlformats.org/officeDocument/2006/relationships/image" Target="media/image110.emf"/><Relationship Id="rId273" Type="http://schemas.openxmlformats.org/officeDocument/2006/relationships/hyperlink" Target="http://www.triplezero.gov.au" TargetMode="External"/><Relationship Id="rId47" Type="http://schemas.openxmlformats.org/officeDocument/2006/relationships/image" Target="media/image18.gif"/><Relationship Id="rId68" Type="http://schemas.openxmlformats.org/officeDocument/2006/relationships/image" Target="media/image15.jpg"/><Relationship Id="rId89" Type="http://schemas.openxmlformats.org/officeDocument/2006/relationships/image" Target="media/image34.png"/><Relationship Id="rId112" Type="http://schemas.openxmlformats.org/officeDocument/2006/relationships/image" Target="media/image42.gif"/><Relationship Id="rId133" Type="http://schemas.openxmlformats.org/officeDocument/2006/relationships/hyperlink" Target="http://www.csiro.au/Outcomes/Food-and-Agriculture/refrigerated-storage-of-perishable-foods" TargetMode="External"/><Relationship Id="rId154" Type="http://schemas.openxmlformats.org/officeDocument/2006/relationships/image" Target="media/image61.png"/><Relationship Id="rId175" Type="http://schemas.openxmlformats.org/officeDocument/2006/relationships/image" Target="media/image84.png"/><Relationship Id="rId196" Type="http://schemas.openxmlformats.org/officeDocument/2006/relationships/image" Target="media/image81.emf"/><Relationship Id="rId200" Type="http://schemas.openxmlformats.org/officeDocument/2006/relationships/image" Target="media/image85.jpeg"/><Relationship Id="rId16" Type="http://schemas.openxmlformats.org/officeDocument/2006/relationships/hyperlink" Target="http://www.cca.edu.au/cgi/communitycolleges.cgi" TargetMode="External"/><Relationship Id="rId221" Type="http://schemas.openxmlformats.org/officeDocument/2006/relationships/hyperlink" Target="http://takeyourpulse.org/take-your-pulse" TargetMode="External"/><Relationship Id="rId242" Type="http://schemas.openxmlformats.org/officeDocument/2006/relationships/image" Target="media/image102.emf"/><Relationship Id="rId263" Type="http://schemas.openxmlformats.org/officeDocument/2006/relationships/image" Target="media/image116.jpg"/><Relationship Id="rId284" Type="http://schemas.openxmlformats.org/officeDocument/2006/relationships/header" Target="header2.xml"/><Relationship Id="rId37" Type="http://schemas.openxmlformats.org/officeDocument/2006/relationships/hyperlink" Target="http://daa.asn.au/for-the-public/smart-eating-for-you/nutrition-a-z/" TargetMode="External"/><Relationship Id="rId58" Type="http://schemas.openxmlformats.org/officeDocument/2006/relationships/hyperlink" Target="http://www.foodstandards.gov.au/consumer/labelling/panels/Pages/default.aspx" TargetMode="External"/><Relationship Id="rId79" Type="http://schemas.openxmlformats.org/officeDocument/2006/relationships/image" Target="media/image24.emf"/><Relationship Id="rId102" Type="http://schemas.openxmlformats.org/officeDocument/2006/relationships/hyperlink" Target="https://my.totalwellbeingdiet.com/healthy-diet-score" TargetMode="External"/><Relationship Id="rId123" Type="http://schemas.openxmlformats.org/officeDocument/2006/relationships/hyperlink" Target="http://www.betterhealth.vic.gov.au/bhcv2/bhcarticles.nsf/pages/Food_safety_when_cooking?open" TargetMode="External"/><Relationship Id="rId144" Type="http://schemas.openxmlformats.org/officeDocument/2006/relationships/image" Target="media/image61.jpeg"/><Relationship Id="rId90" Type="http://schemas.openxmlformats.org/officeDocument/2006/relationships/hyperlink" Target="http://www.foodstandards.gov.au/consumer/nutrition/Pages/default.aspx" TargetMode="External"/><Relationship Id="rId165" Type="http://schemas.openxmlformats.org/officeDocument/2006/relationships/image" Target="media/image72.png"/><Relationship Id="rId186" Type="http://schemas.openxmlformats.org/officeDocument/2006/relationships/image" Target="media/image78.jpeg"/><Relationship Id="rId211" Type="http://schemas.openxmlformats.org/officeDocument/2006/relationships/image" Target="media/image910.emf"/><Relationship Id="rId232" Type="http://schemas.openxmlformats.org/officeDocument/2006/relationships/image" Target="media/image97.emf"/><Relationship Id="rId253" Type="http://schemas.openxmlformats.org/officeDocument/2006/relationships/image" Target="media/image111.emf"/><Relationship Id="rId274" Type="http://schemas.openxmlformats.org/officeDocument/2006/relationships/hyperlink" Target="http://www.pregnancybirthbaby.org.au" TargetMode="External"/><Relationship Id="rId27" Type="http://schemas.openxmlformats.org/officeDocument/2006/relationships/image" Target="media/image10.png"/><Relationship Id="rId48" Type="http://schemas.openxmlformats.org/officeDocument/2006/relationships/image" Target="media/image160.gif"/><Relationship Id="rId69" Type="http://schemas.openxmlformats.org/officeDocument/2006/relationships/image" Target="media/image16.jpeg"/><Relationship Id="rId113" Type="http://schemas.openxmlformats.org/officeDocument/2006/relationships/image" Target="media/image49.gif"/><Relationship Id="rId134" Type="http://schemas.openxmlformats.org/officeDocument/2006/relationships/image" Target="media/image51.png"/><Relationship Id="rId80" Type="http://schemas.openxmlformats.org/officeDocument/2006/relationships/image" Target="media/image25.emf"/><Relationship Id="rId155" Type="http://schemas.openxmlformats.org/officeDocument/2006/relationships/image" Target="media/image62.png"/><Relationship Id="rId176" Type="http://schemas.openxmlformats.org/officeDocument/2006/relationships/image" Target="media/image85.png"/><Relationship Id="rId197" Type="http://schemas.openxmlformats.org/officeDocument/2006/relationships/image" Target="media/image82.jpeg"/><Relationship Id="rId201" Type="http://schemas.openxmlformats.org/officeDocument/2006/relationships/image" Target="media/image94.jpeg"/><Relationship Id="rId222" Type="http://schemas.openxmlformats.org/officeDocument/2006/relationships/hyperlink" Target="http://www.heartfoundation.org.au/your-heart/how-it-works/Pages/Heart-facts.aspx" TargetMode="External"/><Relationship Id="rId243" Type="http://schemas.openxmlformats.org/officeDocument/2006/relationships/image" Target="media/image103.emf"/><Relationship Id="rId264" Type="http://schemas.openxmlformats.org/officeDocument/2006/relationships/image" Target="media/image117.emf"/><Relationship Id="rId285" Type="http://schemas.openxmlformats.org/officeDocument/2006/relationships/header" Target="header3.xml"/><Relationship Id="rId17" Type="http://schemas.openxmlformats.org/officeDocument/2006/relationships/hyperlink" Target="http://www.lgnsw.org.au/about-us/council-links" TargetMode="External"/><Relationship Id="rId38" Type="http://schemas.openxmlformats.org/officeDocument/2006/relationships/hyperlink" Target="http://daa.asn.au/for-the-public/smart-eating-for-you/nutrition-a-z/legumes/" TargetMode="External"/><Relationship Id="rId59" Type="http://schemas.openxmlformats.org/officeDocument/2006/relationships/hyperlink" Target="http://healthstarrating.gov.au/internet/healthstarrating/publishing.nsf/Content/How-to-use-health-stars" TargetMode="External"/><Relationship Id="rId103" Type="http://schemas.openxmlformats.org/officeDocument/2006/relationships/image" Target="media/image36.jpg"/><Relationship Id="rId124" Type="http://schemas.openxmlformats.org/officeDocument/2006/relationships/hyperlink" Target="http://www.foodstandards.gov.au/consumer/safety/faqsafety/pages/foodsafetyfactsheets/foodsafetystandardst857.aspx" TargetMode="External"/><Relationship Id="rId70" Type="http://schemas.openxmlformats.org/officeDocument/2006/relationships/hyperlink" Target="http://www.healthyfoodguide.com.au/resources/nutrition-guidelines" TargetMode="External"/><Relationship Id="rId91" Type="http://schemas.openxmlformats.org/officeDocument/2006/relationships/hyperlink" Target="https://www.eatforhealth.gov.au/food-essentials/fat-salt-sugars-and-alcohol/fat" TargetMode="External"/><Relationship Id="rId145" Type="http://schemas.openxmlformats.org/officeDocument/2006/relationships/hyperlink" Target="https://www.eatforhealth.gov.au/eat-health-calculators" TargetMode="External"/><Relationship Id="rId166" Type="http://schemas.openxmlformats.org/officeDocument/2006/relationships/image" Target="media/image73.png"/><Relationship Id="rId187" Type="http://schemas.openxmlformats.org/officeDocument/2006/relationships/image" Target="media/image79.jpg"/><Relationship Id="rId1" Type="http://schemas.openxmlformats.org/officeDocument/2006/relationships/customXml" Target="../customXml/item1.xml"/><Relationship Id="rId212" Type="http://schemas.openxmlformats.org/officeDocument/2006/relationships/image" Target="media/image920.jpeg"/><Relationship Id="rId233" Type="http://schemas.openxmlformats.org/officeDocument/2006/relationships/image" Target="media/image98.emf"/><Relationship Id="rId254" Type="http://schemas.openxmlformats.org/officeDocument/2006/relationships/image" Target="media/image112.emf"/><Relationship Id="rId28" Type="http://schemas.openxmlformats.org/officeDocument/2006/relationships/image" Target="media/image11.png"/><Relationship Id="rId49" Type="http://schemas.openxmlformats.org/officeDocument/2006/relationships/image" Target="media/image19.gif"/><Relationship Id="rId114" Type="http://schemas.openxmlformats.org/officeDocument/2006/relationships/image" Target="media/image43.emf"/><Relationship Id="rId275" Type="http://schemas.openxmlformats.org/officeDocument/2006/relationships/image" Target="media/image122.jpeg"/><Relationship Id="rId60" Type="http://schemas.openxmlformats.org/officeDocument/2006/relationships/hyperlink" Target="http://www.heartfoundation.org.au/healthy-eating/food-labels/Pages/default-old.aspx" TargetMode="External"/><Relationship Id="rId81" Type="http://schemas.openxmlformats.org/officeDocument/2006/relationships/image" Target="media/image26.emf"/><Relationship Id="rId135" Type="http://schemas.openxmlformats.org/officeDocument/2006/relationships/image" Target="media/image59.png"/><Relationship Id="rId156" Type="http://schemas.openxmlformats.org/officeDocument/2006/relationships/image" Target="media/image63.png"/><Relationship Id="rId177" Type="http://schemas.openxmlformats.org/officeDocument/2006/relationships/image" Target="media/image86.png"/><Relationship Id="rId198" Type="http://schemas.openxmlformats.org/officeDocument/2006/relationships/image" Target="media/image83.jpeg"/><Relationship Id="rId202" Type="http://schemas.openxmlformats.org/officeDocument/2006/relationships/hyperlink" Target="http://www.eatforhealth.gov.au/food-essentials/how-much-do-we-need-each-day/serve-sizes" TargetMode="External"/><Relationship Id="rId223" Type="http://schemas.openxmlformats.org/officeDocument/2006/relationships/hyperlink" Target="http://heartmoves.heartfoundation.org.au" TargetMode="External"/><Relationship Id="rId244" Type="http://schemas.openxmlformats.org/officeDocument/2006/relationships/image" Target="media/image104.emf"/></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manualLayout>
          <c:layoutTarget val="inner"/>
          <c:xMode val="edge"/>
          <c:yMode val="edge"/>
          <c:x val="0"/>
          <c:y val="1.7092064094671615E-2"/>
          <c:w val="0.99625521410694451"/>
          <c:h val="0.88456165273155252"/>
        </c:manualLayout>
      </c:layout>
      <c:pieChart>
        <c:varyColors val="1"/>
        <c:ser>
          <c:idx val="0"/>
          <c:order val="0"/>
          <c:spPr>
            <a:effectLst>
              <a:innerShdw blurRad="63500" dist="50800" dir="13500000">
                <a:prstClr val="black">
                  <a:alpha val="50000"/>
                </a:prstClr>
              </a:innerShdw>
            </a:effectLst>
          </c:spPr>
          <c:dLbls>
            <c:dLbl>
              <c:idx val="0"/>
              <c:layout/>
              <c:tx>
                <c:rich>
                  <a:bodyPr/>
                  <a:lstStyle/>
                  <a:p>
                    <a:pPr>
                      <a:defRPr baseline="0">
                        <a:solidFill>
                          <a:schemeClr val="bg1"/>
                        </a:solidFill>
                      </a:defRPr>
                    </a:pPr>
                    <a:r>
                      <a:rPr lang="en-US" sz="1400" baseline="0">
                        <a:solidFill>
                          <a:schemeClr val="bg1"/>
                        </a:solidFill>
                      </a:rPr>
                      <a:t>Eat freely</a:t>
                    </a:r>
                  </a:p>
                </c:rich>
              </c:tx>
              <c:spPr/>
              <c:showLegendKey val="0"/>
              <c:showVal val="1"/>
              <c:showCatName val="1"/>
              <c:showSerName val="0"/>
              <c:showPercent val="0"/>
              <c:showBubbleSize val="0"/>
            </c:dLbl>
            <c:dLbl>
              <c:idx val="1"/>
              <c:layout/>
              <c:tx>
                <c:rich>
                  <a:bodyPr/>
                  <a:lstStyle/>
                  <a:p>
                    <a:pPr>
                      <a:defRPr baseline="0">
                        <a:solidFill>
                          <a:schemeClr val="bg1"/>
                        </a:solidFill>
                      </a:defRPr>
                    </a:pPr>
                    <a:r>
                      <a:rPr lang="en-US" sz="1400" baseline="0">
                        <a:solidFill>
                          <a:schemeClr val="bg1"/>
                        </a:solidFill>
                      </a:rPr>
                      <a:t>Eat freely</a:t>
                    </a:r>
                  </a:p>
                </c:rich>
              </c:tx>
              <c:spPr/>
              <c:showLegendKey val="0"/>
              <c:showVal val="1"/>
              <c:showCatName val="1"/>
              <c:showSerName val="0"/>
              <c:showPercent val="0"/>
              <c:showBubbleSize val="0"/>
            </c:dLbl>
            <c:dLbl>
              <c:idx val="2"/>
              <c:layout/>
              <c:tx>
                <c:rich>
                  <a:bodyPr/>
                  <a:lstStyle/>
                  <a:p>
                    <a:pPr>
                      <a:defRPr baseline="0">
                        <a:solidFill>
                          <a:schemeClr val="bg1"/>
                        </a:solidFill>
                      </a:defRPr>
                    </a:pPr>
                    <a:r>
                      <a:rPr lang="en-US" sz="1400" baseline="0">
                        <a:solidFill>
                          <a:schemeClr val="bg1"/>
                        </a:solidFill>
                      </a:rPr>
                      <a:t>Eat enough</a:t>
                    </a:r>
                  </a:p>
                </c:rich>
              </c:tx>
              <c:spPr/>
              <c:showLegendKey val="0"/>
              <c:showVal val="1"/>
              <c:showCatName val="1"/>
              <c:showSerName val="0"/>
              <c:showPercent val="0"/>
              <c:showBubbleSize val="0"/>
            </c:dLbl>
            <c:dLbl>
              <c:idx val="3"/>
              <c:layout/>
              <c:tx>
                <c:rich>
                  <a:bodyPr/>
                  <a:lstStyle/>
                  <a:p>
                    <a:pPr>
                      <a:defRPr baseline="0">
                        <a:solidFill>
                          <a:schemeClr val="bg1"/>
                        </a:solidFill>
                      </a:defRPr>
                    </a:pPr>
                    <a:r>
                      <a:rPr lang="en-US" sz="1400" baseline="0">
                        <a:solidFill>
                          <a:schemeClr val="bg1"/>
                        </a:solidFill>
                      </a:rPr>
                      <a:t>Eat enough</a:t>
                    </a:r>
                  </a:p>
                </c:rich>
              </c:tx>
              <c:spPr/>
              <c:showLegendKey val="0"/>
              <c:showVal val="1"/>
              <c:showCatName val="1"/>
              <c:showSerName val="0"/>
              <c:showPercent val="0"/>
              <c:showBubbleSize val="0"/>
            </c:dLbl>
            <c:dLbl>
              <c:idx val="4"/>
              <c:layout/>
              <c:tx>
                <c:rich>
                  <a:bodyPr/>
                  <a:lstStyle/>
                  <a:p>
                    <a:pPr>
                      <a:defRPr baseline="0">
                        <a:solidFill>
                          <a:schemeClr val="bg1"/>
                        </a:solidFill>
                      </a:defRPr>
                    </a:pPr>
                    <a:r>
                      <a:rPr lang="en-US" sz="1400" baseline="0">
                        <a:solidFill>
                          <a:schemeClr val="bg1"/>
                        </a:solidFill>
                      </a:rPr>
                      <a:t>Eat enough</a:t>
                    </a:r>
                  </a:p>
                </c:rich>
              </c:tx>
              <c:spPr/>
              <c:showLegendKey val="0"/>
              <c:showVal val="1"/>
              <c:showCatName val="1"/>
              <c:showSerName val="0"/>
              <c:showPercent val="0"/>
              <c:showBubbleSize val="0"/>
            </c:dLbl>
            <c:showLegendKey val="0"/>
            <c:showVal val="1"/>
            <c:showCatName val="1"/>
            <c:showSerName val="0"/>
            <c:showPercent val="0"/>
            <c:showBubbleSize val="0"/>
            <c:showLeaderLines val="1"/>
          </c:dLbls>
          <c:cat>
            <c:strRef>
              <c:f>Sheet1!$A$1:$E$1</c:f>
              <c:strCache>
                <c:ptCount val="5"/>
                <c:pt idx="0">
                  <c:v>Eat a lot</c:v>
                </c:pt>
                <c:pt idx="1">
                  <c:v>Eat a lot</c:v>
                </c:pt>
                <c:pt idx="2">
                  <c:v>Eat some</c:v>
                </c:pt>
                <c:pt idx="3">
                  <c:v>Eat some</c:v>
                </c:pt>
                <c:pt idx="4">
                  <c:v>Eat some</c:v>
                </c:pt>
              </c:strCache>
            </c:strRef>
          </c:cat>
          <c:val>
            <c:numRef>
              <c:f>Sheet1!$A$2:$E$2</c:f>
              <c:numCache>
                <c:formatCode>General</c:formatCode>
                <c:ptCount val="5"/>
                <c:pt idx="0">
                  <c:v>39</c:v>
                </c:pt>
                <c:pt idx="1">
                  <c:v>28</c:v>
                </c:pt>
                <c:pt idx="2">
                  <c:v>11</c:v>
                </c:pt>
                <c:pt idx="3">
                  <c:v>11</c:v>
                </c:pt>
                <c:pt idx="4">
                  <c:v>11</c:v>
                </c:pt>
              </c:numCache>
            </c:numRef>
          </c:val>
        </c:ser>
        <c:dLbls>
          <c:showLegendKey val="0"/>
          <c:showVal val="1"/>
          <c:showCatName val="1"/>
          <c:showSerName val="0"/>
          <c:showPercent val="0"/>
          <c:showBubbleSize val="0"/>
          <c:showLeaderLines val="1"/>
        </c:dLbls>
        <c:firstSliceAng val="170"/>
      </c:pieChart>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4CF87D-F043-4F07-A11D-9550079BE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1636</TotalTime>
  <Pages>148</Pages>
  <Words>17551</Words>
  <Characters>100041</Characters>
  <Application>Microsoft Office Word</Application>
  <DocSecurity>0</DocSecurity>
  <Lines>833</Lines>
  <Paragraphs>234</Paragraphs>
  <ScaleCrop>false</ScaleCrop>
  <HeadingPairs>
    <vt:vector size="2" baseType="variant">
      <vt:variant>
        <vt:lpstr>Title</vt:lpstr>
      </vt:variant>
      <vt:variant>
        <vt:i4>1</vt:i4>
      </vt:variant>
    </vt:vector>
  </HeadingPairs>
  <TitlesOfParts>
    <vt:vector size="1" baseType="lpstr">
      <vt:lpstr/>
    </vt:vector>
  </TitlesOfParts>
  <Company>TAFE SYDNEY INSTITUTE OF TECHNOLOGY</Company>
  <LinksUpToDate>false</LinksUpToDate>
  <CharactersWithSpaces>117358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TAFE NSW</dc:creator>
  <cp:lastModifiedBy>Suzanne Morony</cp:lastModifiedBy>
  <cp:revision>53</cp:revision>
  <cp:lastPrinted>2015-08-03T05:44:00Z</cp:lastPrinted>
  <dcterms:created xsi:type="dcterms:W3CDTF">2014-01-21T23:44:00Z</dcterms:created>
  <dcterms:modified xsi:type="dcterms:W3CDTF">2016-01-20T02:34:00Z</dcterms:modified>
</cp:coreProperties>
</file>